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9" w:type="dxa"/>
        <w:tblInd w:w="-34" w:type="dxa"/>
        <w:tblLayout w:type="fixed"/>
        <w:tblLook w:val="0000" w:firstRow="0" w:lastRow="0" w:firstColumn="0" w:lastColumn="0" w:noHBand="0" w:noVBand="0"/>
      </w:tblPr>
      <w:tblGrid>
        <w:gridCol w:w="4242"/>
        <w:gridCol w:w="5387"/>
      </w:tblGrid>
      <w:tr w:rsidR="00831C37" w:rsidRPr="00831C37" w:rsidTr="00483FE9">
        <w:trPr>
          <w:trHeight w:val="993"/>
        </w:trPr>
        <w:tc>
          <w:tcPr>
            <w:tcW w:w="4242" w:type="dxa"/>
          </w:tcPr>
          <w:p w:rsidR="005C3D09" w:rsidRPr="00831C37" w:rsidRDefault="005C3D09" w:rsidP="00360A70">
            <w:pPr>
              <w:spacing w:after="0" w:line="240" w:lineRule="auto"/>
              <w:jc w:val="center"/>
              <w:rPr>
                <w:rFonts w:ascii="Times New Roman" w:hAnsi="Times New Roman"/>
                <w:sz w:val="24"/>
              </w:rPr>
            </w:pPr>
            <w:r w:rsidRPr="00831C37">
              <w:rPr>
                <w:rFonts w:ascii="Times New Roman" w:hAnsi="Times New Roman"/>
                <w:sz w:val="24"/>
              </w:rPr>
              <w:t>UBND THÀNH PHỐ ĐÀ NẴNG</w:t>
            </w:r>
          </w:p>
          <w:p w:rsidR="005C3D09" w:rsidRPr="00831C37" w:rsidRDefault="005C3D09" w:rsidP="00360A70">
            <w:pPr>
              <w:pStyle w:val="BodyText"/>
              <w:ind w:left="-119" w:right="-108"/>
              <w:rPr>
                <w:rFonts w:ascii="Times New Roman" w:hAnsi="Times New Roman"/>
                <w:sz w:val="24"/>
              </w:rPr>
            </w:pPr>
            <w:r w:rsidRPr="00831C37">
              <w:rPr>
                <w:rFonts w:ascii="Times New Roman" w:hAnsi="Times New Roman"/>
                <w:sz w:val="24"/>
              </w:rPr>
              <w:t xml:space="preserve">SỞ </w:t>
            </w:r>
            <w:r w:rsidR="006671CC">
              <w:rPr>
                <w:rFonts w:ascii="Times New Roman" w:hAnsi="Times New Roman"/>
                <w:sz w:val="24"/>
              </w:rPr>
              <w:t>CÔNG THƯƠNG</w:t>
            </w:r>
          </w:p>
          <w:p w:rsidR="005C3D09" w:rsidRPr="00831C37" w:rsidRDefault="005C3D09" w:rsidP="00360A70">
            <w:pPr>
              <w:spacing w:before="120" w:after="0" w:line="240" w:lineRule="auto"/>
              <w:jc w:val="center"/>
              <w:rPr>
                <w:rFonts w:ascii="Times New Roman" w:hAnsi="Times New Roman"/>
                <w:sz w:val="26"/>
                <w:szCs w:val="26"/>
                <w:lang w:val="sv-SE"/>
              </w:rPr>
            </w:pPr>
            <w:r w:rsidRPr="00831C37">
              <w:rPr>
                <w:rFonts w:ascii="Times New Roman" w:hAnsi="Times New Roman"/>
                <w:noProof/>
                <w:sz w:val="26"/>
                <w:szCs w:val="26"/>
                <w:lang w:val="en-US"/>
              </w:rPr>
              <mc:AlternateContent>
                <mc:Choice Requires="wps">
                  <w:drawing>
                    <wp:anchor distT="4294967293" distB="4294967293" distL="114300" distR="114300" simplePos="0" relativeHeight="251659264" behindDoc="0" locked="0" layoutInCell="1" allowOverlap="1" wp14:anchorId="303ED140" wp14:editId="74EE48A8">
                      <wp:simplePos x="0" y="0"/>
                      <wp:positionH relativeFrom="column">
                        <wp:posOffset>732155</wp:posOffset>
                      </wp:positionH>
                      <wp:positionV relativeFrom="paragraph">
                        <wp:posOffset>5715</wp:posOffset>
                      </wp:positionV>
                      <wp:extent cx="11239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65pt,.45pt" to="146.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KwU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ydNi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"/>
                  </w:pict>
                </mc:Fallback>
              </mc:AlternateContent>
            </w:r>
            <w:r w:rsidRPr="00831C37">
              <w:rPr>
                <w:rFonts w:ascii="Times New Roman" w:hAnsi="Times New Roman"/>
                <w:sz w:val="26"/>
                <w:szCs w:val="26"/>
                <w:lang w:val="sv-SE"/>
              </w:rPr>
              <w:t xml:space="preserve">Số:    </w:t>
            </w:r>
            <w:r w:rsidR="00786BF3" w:rsidRPr="00831C37">
              <w:rPr>
                <w:rFonts w:ascii="Times New Roman" w:hAnsi="Times New Roman"/>
                <w:sz w:val="26"/>
                <w:szCs w:val="26"/>
                <w:lang w:val="sv-SE"/>
              </w:rPr>
              <w:t xml:space="preserve">   </w:t>
            </w:r>
            <w:r w:rsidRPr="00831C37">
              <w:rPr>
                <w:rFonts w:ascii="Times New Roman" w:hAnsi="Times New Roman"/>
                <w:sz w:val="26"/>
                <w:szCs w:val="26"/>
                <w:lang w:val="sv-SE"/>
              </w:rPr>
              <w:t xml:space="preserve">   /</w:t>
            </w:r>
            <w:r w:rsidR="00F41D4F" w:rsidRPr="00831C37">
              <w:rPr>
                <w:rFonts w:ascii="Times New Roman" w:hAnsi="Times New Roman"/>
                <w:sz w:val="26"/>
                <w:szCs w:val="26"/>
                <w:lang w:val="sv-SE"/>
              </w:rPr>
              <w:t>TTr-</w:t>
            </w:r>
            <w:r w:rsidR="006671CC">
              <w:rPr>
                <w:rFonts w:ascii="Times New Roman" w:hAnsi="Times New Roman"/>
                <w:sz w:val="26"/>
                <w:szCs w:val="26"/>
                <w:lang w:val="sv-SE"/>
              </w:rPr>
              <w:t>SCT</w:t>
            </w:r>
          </w:p>
          <w:p w:rsidR="005C3D09" w:rsidRPr="00831C37" w:rsidRDefault="005C3D09" w:rsidP="00F41D4F">
            <w:pPr>
              <w:spacing w:after="0" w:line="240" w:lineRule="auto"/>
              <w:jc w:val="center"/>
              <w:rPr>
                <w:rFonts w:ascii="Times New Roman" w:hAnsi="Times New Roman"/>
                <w:sz w:val="14"/>
                <w:szCs w:val="24"/>
                <w:lang w:val="sv-SE"/>
              </w:rPr>
            </w:pPr>
          </w:p>
        </w:tc>
        <w:tc>
          <w:tcPr>
            <w:tcW w:w="5387" w:type="dxa"/>
          </w:tcPr>
          <w:p w:rsidR="005C3D09" w:rsidRPr="00831C37" w:rsidRDefault="005C3D09" w:rsidP="00360A70">
            <w:pPr>
              <w:pStyle w:val="Heading3"/>
              <w:spacing w:after="0" w:line="240" w:lineRule="auto"/>
              <w:jc w:val="center"/>
              <w:rPr>
                <w:rFonts w:cs="Times New Roman"/>
                <w:sz w:val="24"/>
                <w:szCs w:val="26"/>
              </w:rPr>
            </w:pPr>
            <w:r w:rsidRPr="00831C37">
              <w:rPr>
                <w:rFonts w:cs="Times New Roman"/>
                <w:sz w:val="24"/>
                <w:szCs w:val="26"/>
              </w:rPr>
              <w:t>CỘNG HÒA XÃ HỘI CHỦ NGHĨA VIỆT NAM</w:t>
            </w:r>
          </w:p>
          <w:p w:rsidR="005C3D09" w:rsidRPr="00831C37" w:rsidRDefault="005C3D09" w:rsidP="00360A70">
            <w:pPr>
              <w:spacing w:after="0" w:line="240" w:lineRule="auto"/>
              <w:jc w:val="center"/>
              <w:rPr>
                <w:rFonts w:ascii="Times New Roman" w:hAnsi="Times New Roman"/>
                <w:b/>
                <w:sz w:val="26"/>
                <w:szCs w:val="26"/>
              </w:rPr>
            </w:pPr>
            <w:r w:rsidRPr="00831C37">
              <w:rPr>
                <w:rFonts w:ascii="Times New Roman" w:hAnsi="Times New Roman"/>
                <w:b/>
                <w:sz w:val="26"/>
                <w:szCs w:val="26"/>
              </w:rPr>
              <w:t>Độc lập - Tự do - Hạnh phúc</w:t>
            </w:r>
          </w:p>
          <w:p w:rsidR="005C3D09" w:rsidRPr="00831C37" w:rsidRDefault="005C3D09" w:rsidP="007F2E4F">
            <w:pPr>
              <w:spacing w:before="120" w:after="0" w:line="240" w:lineRule="auto"/>
              <w:jc w:val="center"/>
              <w:rPr>
                <w:rFonts w:ascii="Times New Roman" w:hAnsi="Times New Roman"/>
                <w:i/>
                <w:sz w:val="26"/>
                <w:szCs w:val="26"/>
                <w:lang w:val="en-US"/>
              </w:rPr>
            </w:pPr>
            <w:r w:rsidRPr="00831C37">
              <w:rPr>
                <w:rFonts w:ascii="Times New Roman" w:hAnsi="Times New Roman"/>
                <w:noProof/>
                <w:sz w:val="26"/>
                <w:szCs w:val="26"/>
                <w:lang w:val="en-US"/>
              </w:rPr>
              <mc:AlternateContent>
                <mc:Choice Requires="wps">
                  <w:drawing>
                    <wp:anchor distT="4294967293" distB="4294967293" distL="114300" distR="114300" simplePos="0" relativeHeight="251660288" behindDoc="0" locked="0" layoutInCell="1" allowOverlap="1" wp14:anchorId="74664F03" wp14:editId="13F21B35">
                      <wp:simplePos x="0" y="0"/>
                      <wp:positionH relativeFrom="column">
                        <wp:posOffset>606425</wp:posOffset>
                      </wp:positionH>
                      <wp:positionV relativeFrom="paragraph">
                        <wp:posOffset>18414</wp:posOffset>
                      </wp:positionV>
                      <wp:extent cx="20878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7.75pt,1.45pt" to="212.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"/>
                  </w:pict>
                </mc:Fallback>
              </mc:AlternateContent>
            </w:r>
            <w:r w:rsidRPr="00831C37">
              <w:rPr>
                <w:rFonts w:ascii="Times New Roman" w:hAnsi="Times New Roman"/>
                <w:i/>
                <w:sz w:val="26"/>
                <w:szCs w:val="26"/>
              </w:rPr>
              <w:t xml:space="preserve">Đà Nẵng, ngày      tháng </w:t>
            </w:r>
            <w:r w:rsidR="007F2E4F">
              <w:rPr>
                <w:rFonts w:ascii="Times New Roman" w:hAnsi="Times New Roman"/>
                <w:i/>
                <w:sz w:val="26"/>
                <w:szCs w:val="26"/>
                <w:lang w:val="en-US"/>
              </w:rPr>
              <w:t xml:space="preserve">    </w:t>
            </w:r>
            <w:r w:rsidRPr="00831C37">
              <w:rPr>
                <w:rFonts w:ascii="Times New Roman" w:hAnsi="Times New Roman"/>
                <w:i/>
                <w:sz w:val="26"/>
                <w:szCs w:val="26"/>
              </w:rPr>
              <w:t>năm 20</w:t>
            </w:r>
            <w:r w:rsidR="0078199E">
              <w:rPr>
                <w:rFonts w:ascii="Times New Roman" w:hAnsi="Times New Roman"/>
                <w:i/>
                <w:sz w:val="26"/>
                <w:szCs w:val="26"/>
                <w:lang w:val="en-US"/>
              </w:rPr>
              <w:t>23</w:t>
            </w:r>
          </w:p>
        </w:tc>
      </w:tr>
    </w:tbl>
    <w:p w:rsidR="005C3D09" w:rsidRPr="00831C37" w:rsidRDefault="00F41D4F" w:rsidP="005C3D09">
      <w:pPr>
        <w:spacing w:before="120" w:after="0" w:line="240" w:lineRule="auto"/>
        <w:jc w:val="center"/>
        <w:rPr>
          <w:rFonts w:ascii="Times New Roman" w:eastAsia="Times New Roman" w:hAnsi="Times New Roman"/>
          <w:b/>
          <w:sz w:val="28"/>
          <w:szCs w:val="28"/>
          <w:lang w:val="en-US" w:eastAsia="vi-VN"/>
        </w:rPr>
      </w:pPr>
      <w:bookmarkStart w:id="0" w:name="_GoBack"/>
      <w:bookmarkEnd w:id="0"/>
      <w:r w:rsidRPr="00831C37">
        <w:rPr>
          <w:rFonts w:ascii="Times New Roman" w:eastAsia="Times New Roman" w:hAnsi="Times New Roman"/>
          <w:b/>
          <w:sz w:val="28"/>
          <w:szCs w:val="28"/>
          <w:lang w:val="en-US" w:eastAsia="vi-VN"/>
        </w:rPr>
        <w:t>TỜ TRÌNH</w:t>
      </w:r>
    </w:p>
    <w:p w:rsidR="00554A7C" w:rsidRPr="00831C37" w:rsidRDefault="00F41D4F" w:rsidP="00554A7C">
      <w:pPr>
        <w:spacing w:after="0" w:line="240" w:lineRule="auto"/>
        <w:jc w:val="center"/>
        <w:rPr>
          <w:rFonts w:ascii="Times New Roman" w:eastAsia="Times New Roman" w:hAnsi="Times New Roman"/>
          <w:b/>
          <w:sz w:val="28"/>
          <w:szCs w:val="28"/>
          <w:lang w:val="en-US" w:eastAsia="vi-VN"/>
        </w:rPr>
      </w:pPr>
      <w:r w:rsidRPr="00831C37">
        <w:rPr>
          <w:rFonts w:ascii="Times New Roman" w:eastAsia="Times New Roman" w:hAnsi="Times New Roman"/>
          <w:b/>
          <w:sz w:val="28"/>
          <w:szCs w:val="28"/>
          <w:lang w:val="en-US" w:eastAsia="vi-VN"/>
        </w:rPr>
        <w:t xml:space="preserve">Về </w:t>
      </w:r>
      <w:r w:rsidR="00607573">
        <w:rPr>
          <w:rFonts w:ascii="Times New Roman" w:eastAsia="Times New Roman" w:hAnsi="Times New Roman"/>
          <w:b/>
          <w:sz w:val="28"/>
          <w:szCs w:val="28"/>
          <w:lang w:val="en-US" w:eastAsia="vi-VN"/>
        </w:rPr>
        <w:t>dự thảo Q</w:t>
      </w:r>
      <w:r w:rsidR="00554A7C" w:rsidRPr="00831C37">
        <w:rPr>
          <w:rFonts w:ascii="Times New Roman" w:eastAsia="Times New Roman" w:hAnsi="Times New Roman"/>
          <w:b/>
          <w:sz w:val="28"/>
          <w:szCs w:val="28"/>
          <w:lang w:val="en-US" w:eastAsia="vi-VN"/>
        </w:rPr>
        <w:t xml:space="preserve">uyết định </w:t>
      </w:r>
      <w:r w:rsidR="00315225">
        <w:rPr>
          <w:rFonts w:ascii="Times New Roman" w:eastAsia="Times New Roman" w:hAnsi="Times New Roman"/>
          <w:b/>
          <w:sz w:val="28"/>
          <w:szCs w:val="28"/>
          <w:lang w:val="en-US" w:eastAsia="vi-VN"/>
        </w:rPr>
        <w:t xml:space="preserve">ban hành </w:t>
      </w:r>
      <w:r w:rsidR="00BA503E">
        <w:rPr>
          <w:rFonts w:ascii="Times New Roman" w:eastAsia="Times New Roman" w:hAnsi="Times New Roman"/>
          <w:b/>
          <w:sz w:val="28"/>
          <w:szCs w:val="28"/>
          <w:lang w:val="en-US" w:eastAsia="vi-VN"/>
        </w:rPr>
        <w:t>Q</w:t>
      </w:r>
      <w:r w:rsidR="00554A7C" w:rsidRPr="00831C37">
        <w:rPr>
          <w:rFonts w:ascii="Times New Roman" w:eastAsia="Times New Roman" w:hAnsi="Times New Roman"/>
          <w:b/>
          <w:sz w:val="28"/>
          <w:szCs w:val="28"/>
          <w:lang w:val="en-US" w:eastAsia="vi-VN"/>
        </w:rPr>
        <w:t xml:space="preserve">uy định chức năng, nhiệm vụ, </w:t>
      </w:r>
    </w:p>
    <w:p w:rsidR="00FC2CD6" w:rsidRPr="00FC2CD6" w:rsidRDefault="00554A7C" w:rsidP="00FC2CD6">
      <w:pPr>
        <w:spacing w:after="0" w:line="240" w:lineRule="auto"/>
        <w:jc w:val="center"/>
        <w:rPr>
          <w:rFonts w:ascii="Times New Roman" w:eastAsia="Times New Roman" w:hAnsi="Times New Roman"/>
          <w:b/>
          <w:sz w:val="28"/>
          <w:szCs w:val="28"/>
          <w:lang w:val="en-US" w:eastAsia="vi-VN"/>
        </w:rPr>
      </w:pPr>
      <w:r w:rsidRPr="00831C37">
        <w:rPr>
          <w:rFonts w:ascii="Times New Roman" w:eastAsia="Times New Roman" w:hAnsi="Times New Roman"/>
          <w:b/>
          <w:sz w:val="28"/>
          <w:szCs w:val="28"/>
          <w:lang w:val="en-US" w:eastAsia="vi-VN"/>
        </w:rPr>
        <w:t>quyền hạn và cơ cấu tổ chức củ</w:t>
      </w:r>
      <w:r w:rsidR="00FC2CD6">
        <w:rPr>
          <w:rFonts w:ascii="Times New Roman" w:eastAsia="Times New Roman" w:hAnsi="Times New Roman"/>
          <w:b/>
          <w:sz w:val="28"/>
          <w:szCs w:val="28"/>
          <w:lang w:val="en-US" w:eastAsia="vi-VN"/>
        </w:rPr>
        <w:t xml:space="preserve">a Sở </w:t>
      </w:r>
      <w:r w:rsidR="006671CC">
        <w:rPr>
          <w:rFonts w:ascii="Times New Roman" w:eastAsia="Times New Roman" w:hAnsi="Times New Roman"/>
          <w:b/>
          <w:sz w:val="28"/>
          <w:szCs w:val="28"/>
          <w:lang w:val="en-US" w:eastAsia="vi-VN"/>
        </w:rPr>
        <w:t>Công Thương</w:t>
      </w:r>
      <w:r w:rsidR="00FC2CD6">
        <w:rPr>
          <w:rFonts w:ascii="Times New Roman" w:eastAsia="Times New Roman" w:hAnsi="Times New Roman"/>
          <w:b/>
          <w:sz w:val="28"/>
          <w:szCs w:val="28"/>
          <w:lang w:val="en-US" w:eastAsia="vi-VN"/>
        </w:rPr>
        <w:t xml:space="preserve"> </w:t>
      </w:r>
    </w:p>
    <w:p w:rsidR="00C341AC" w:rsidRPr="002266A5" w:rsidRDefault="00FC2CD6" w:rsidP="00FC2CD6">
      <w:pPr>
        <w:spacing w:before="240" w:after="240" w:line="240" w:lineRule="auto"/>
        <w:jc w:val="center"/>
        <w:rPr>
          <w:rFonts w:ascii="Times New Roman" w:eastAsia="Times New Roman" w:hAnsi="Times New Roman"/>
          <w:sz w:val="28"/>
          <w:szCs w:val="28"/>
          <w:lang w:val="en-US" w:eastAsia="vi-VN"/>
        </w:rPr>
      </w:pPr>
      <w:r w:rsidRPr="00831C37">
        <w:rPr>
          <w:rFonts w:ascii="Times New Roman" w:eastAsia="Times New Roman" w:hAnsi="Times New Roman"/>
          <w:noProof/>
          <w:sz w:val="28"/>
          <w:szCs w:val="28"/>
          <w:lang w:val="en-US"/>
        </w:rPr>
        <mc:AlternateContent>
          <mc:Choice Requires="wps">
            <w:drawing>
              <wp:anchor distT="0" distB="0" distL="114300" distR="114300" simplePos="0" relativeHeight="251661312" behindDoc="0" locked="0" layoutInCell="1" allowOverlap="1" wp14:anchorId="6E6F7822" wp14:editId="4560A637">
                <wp:simplePos x="0" y="0"/>
                <wp:positionH relativeFrom="column">
                  <wp:posOffset>2095500</wp:posOffset>
                </wp:positionH>
                <wp:positionV relativeFrom="paragraph">
                  <wp:posOffset>-1270</wp:posOffset>
                </wp:positionV>
                <wp:extent cx="143510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1435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pt,-.1pt" to="27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" strokecolor="black [3213]"/>
            </w:pict>
          </mc:Fallback>
        </mc:AlternateContent>
      </w:r>
      <w:r>
        <w:rPr>
          <w:rFonts w:ascii="Times New Roman" w:eastAsia="Times New Roman" w:hAnsi="Times New Roman"/>
          <w:sz w:val="28"/>
          <w:szCs w:val="28"/>
          <w:lang w:val="en-US" w:eastAsia="vi-VN"/>
        </w:rPr>
        <w:t>Kính gửi: UBND thành phố Đà Nẵng</w:t>
      </w:r>
    </w:p>
    <w:p w:rsidR="000B6EA2" w:rsidRDefault="0065438E" w:rsidP="00FC2CD6">
      <w:pPr>
        <w:spacing w:before="120" w:after="120" w:line="240" w:lineRule="auto"/>
        <w:jc w:val="both"/>
        <w:rPr>
          <w:rFonts w:ascii="Times New Roman" w:hAnsi="Times New Roman"/>
          <w:sz w:val="28"/>
          <w:szCs w:val="28"/>
          <w:lang w:val="en-US"/>
        </w:rPr>
      </w:pPr>
      <w:r>
        <w:rPr>
          <w:lang w:val="en-US"/>
        </w:rPr>
        <w:tab/>
      </w:r>
      <w:r w:rsidRPr="0065438E">
        <w:rPr>
          <w:rFonts w:ascii="Times New Roman" w:hAnsi="Times New Roman"/>
          <w:sz w:val="28"/>
          <w:szCs w:val="28"/>
        </w:rPr>
        <w:t>Thực hiện Luật Ban hành văn bản quy phạm pháp luậ</w:t>
      </w:r>
      <w:r w:rsidR="000B6EA2">
        <w:rPr>
          <w:rFonts w:ascii="Times New Roman" w:hAnsi="Times New Roman"/>
          <w:sz w:val="28"/>
          <w:szCs w:val="28"/>
        </w:rPr>
        <w:t>t ngày 22</w:t>
      </w:r>
      <w:r w:rsidR="000B6EA2">
        <w:rPr>
          <w:rFonts w:ascii="Times New Roman" w:hAnsi="Times New Roman"/>
          <w:sz w:val="28"/>
          <w:szCs w:val="28"/>
          <w:lang w:val="en-US"/>
        </w:rPr>
        <w:t xml:space="preserve"> tháng </w:t>
      </w:r>
      <w:r w:rsidR="000B6EA2">
        <w:rPr>
          <w:rFonts w:ascii="Times New Roman" w:hAnsi="Times New Roman"/>
          <w:sz w:val="28"/>
          <w:szCs w:val="28"/>
        </w:rPr>
        <w:t>6</w:t>
      </w:r>
      <w:r w:rsidR="000B6EA2">
        <w:rPr>
          <w:rFonts w:ascii="Times New Roman" w:hAnsi="Times New Roman"/>
          <w:sz w:val="28"/>
          <w:szCs w:val="28"/>
          <w:lang w:val="en-US"/>
        </w:rPr>
        <w:t xml:space="preserve"> năm </w:t>
      </w:r>
      <w:r w:rsidRPr="0065438E">
        <w:rPr>
          <w:rFonts w:ascii="Times New Roman" w:hAnsi="Times New Roman"/>
          <w:sz w:val="28"/>
          <w:szCs w:val="28"/>
        </w:rPr>
        <w:t>2015; Luật sửa đổi, bổ sung một số điều của Luật Ban hành văn bản quy phạm pháp luậ</w:t>
      </w:r>
      <w:r w:rsidR="000B6EA2">
        <w:rPr>
          <w:rFonts w:ascii="Times New Roman" w:hAnsi="Times New Roman"/>
          <w:sz w:val="28"/>
          <w:szCs w:val="28"/>
        </w:rPr>
        <w:t>t ngày 18</w:t>
      </w:r>
      <w:r w:rsidR="000B6EA2">
        <w:rPr>
          <w:rFonts w:ascii="Times New Roman" w:hAnsi="Times New Roman"/>
          <w:sz w:val="28"/>
          <w:szCs w:val="28"/>
          <w:lang w:val="en-US"/>
        </w:rPr>
        <w:t xml:space="preserve"> tháng </w:t>
      </w:r>
      <w:r w:rsidR="000B6EA2">
        <w:rPr>
          <w:rFonts w:ascii="Times New Roman" w:hAnsi="Times New Roman"/>
          <w:sz w:val="28"/>
          <w:szCs w:val="28"/>
        </w:rPr>
        <w:t>6</w:t>
      </w:r>
      <w:r w:rsidR="000B6EA2">
        <w:rPr>
          <w:rFonts w:ascii="Times New Roman" w:hAnsi="Times New Roman"/>
          <w:sz w:val="28"/>
          <w:szCs w:val="28"/>
          <w:lang w:val="en-US"/>
        </w:rPr>
        <w:t xml:space="preserve"> năm </w:t>
      </w:r>
      <w:r w:rsidRPr="0065438E">
        <w:rPr>
          <w:rFonts w:ascii="Times New Roman" w:hAnsi="Times New Roman"/>
          <w:sz w:val="28"/>
          <w:szCs w:val="28"/>
        </w:rPr>
        <w:t>2020; Nghị định số</w:t>
      </w:r>
      <w:r w:rsidR="000B6EA2">
        <w:rPr>
          <w:rFonts w:ascii="Times New Roman" w:hAnsi="Times New Roman"/>
          <w:sz w:val="28"/>
          <w:szCs w:val="28"/>
        </w:rPr>
        <w:t xml:space="preserve"> 34/2016/NĐ-CP ngày 14</w:t>
      </w:r>
      <w:r w:rsidR="000B6EA2">
        <w:rPr>
          <w:rFonts w:ascii="Times New Roman" w:hAnsi="Times New Roman"/>
          <w:sz w:val="28"/>
          <w:szCs w:val="28"/>
          <w:lang w:val="en-US"/>
        </w:rPr>
        <w:t xml:space="preserve"> tháng </w:t>
      </w:r>
      <w:r w:rsidR="000B6EA2">
        <w:rPr>
          <w:rFonts w:ascii="Times New Roman" w:hAnsi="Times New Roman"/>
          <w:sz w:val="28"/>
          <w:szCs w:val="28"/>
        </w:rPr>
        <w:t>5</w:t>
      </w:r>
      <w:r w:rsidR="000B6EA2">
        <w:rPr>
          <w:rFonts w:ascii="Times New Roman" w:hAnsi="Times New Roman"/>
          <w:sz w:val="28"/>
          <w:szCs w:val="28"/>
          <w:lang w:val="en-US"/>
        </w:rPr>
        <w:t xml:space="preserve"> năm </w:t>
      </w:r>
      <w:r w:rsidRPr="0065438E">
        <w:rPr>
          <w:rFonts w:ascii="Times New Roman" w:hAnsi="Times New Roman"/>
          <w:sz w:val="28"/>
          <w:szCs w:val="28"/>
        </w:rPr>
        <w:t xml:space="preserve">2016 của Chính phủ Quy định chi tiết một số Điều và biện pháp thi hành Luật Ban hành văn bản quy phạm pháp luật; Nghị định số 154/2020/NĐ-CP sửa đổi, bổ sung một số điều của Nghị định số 34/2016/NĐ-CP; </w:t>
      </w:r>
    </w:p>
    <w:p w:rsidR="006671CC" w:rsidRPr="00A921A1" w:rsidRDefault="006671CC" w:rsidP="006671CC">
      <w:pPr>
        <w:spacing w:after="0" w:line="240" w:lineRule="auto"/>
        <w:ind w:firstLine="720"/>
        <w:jc w:val="both"/>
        <w:rPr>
          <w:i/>
        </w:rPr>
      </w:pPr>
      <w:r w:rsidRPr="006671CC">
        <w:rPr>
          <w:rFonts w:ascii="Times New Roman" w:hAnsi="Times New Roman"/>
          <w:sz w:val="28"/>
          <w:szCs w:val="28"/>
        </w:rPr>
        <w:t xml:space="preserve">Căn cứ Thông tư số 04/2022/TT-BCT ngày 28 tháng 01 năm 2022 của </w:t>
      </w:r>
      <w:r w:rsidR="003259F3">
        <w:rPr>
          <w:rFonts w:ascii="Times New Roman" w:hAnsi="Times New Roman"/>
          <w:sz w:val="28"/>
          <w:szCs w:val="28"/>
          <w:lang w:val="en-US"/>
        </w:rPr>
        <w:t xml:space="preserve">Bộ trưởng </w:t>
      </w:r>
      <w:r w:rsidRPr="006671CC">
        <w:rPr>
          <w:rFonts w:ascii="Times New Roman" w:hAnsi="Times New Roman"/>
          <w:sz w:val="28"/>
          <w:szCs w:val="28"/>
        </w:rPr>
        <w:t>Bộ Công Thương hướng dẫn chức năng, nhiệm vụ, quyền hạn của cơ quan chuyên môn về công thương thuộc Ủy ban nhân dân tỉnh, thành phố trực thuộc Trung ương và Ủy ban nhân dân huyện, quận, thị xã, thành phố thuộc tỉnh, thành phố trực thuộc Trung ương;</w:t>
      </w:r>
    </w:p>
    <w:p w:rsidR="00A776AF" w:rsidRPr="00E61CFE" w:rsidRDefault="00A776AF" w:rsidP="00FC2CD6">
      <w:pPr>
        <w:spacing w:before="120" w:after="120" w:line="240" w:lineRule="auto"/>
        <w:jc w:val="both"/>
        <w:rPr>
          <w:rFonts w:ascii="Times New Roman" w:eastAsia="Times New Roman" w:hAnsi="Times New Roman"/>
          <w:b/>
          <w:sz w:val="28"/>
          <w:szCs w:val="28"/>
          <w:lang w:val="en-US" w:eastAsia="vi-VN"/>
        </w:rPr>
      </w:pPr>
      <w:r>
        <w:rPr>
          <w:rFonts w:ascii="Times New Roman" w:eastAsia="Times New Roman" w:hAnsi="Times New Roman"/>
          <w:sz w:val="28"/>
          <w:szCs w:val="28"/>
          <w:lang w:val="en-US" w:eastAsia="vi-VN"/>
        </w:rPr>
        <w:tab/>
      </w:r>
      <w:r w:rsidR="0053412C" w:rsidRPr="00E61CFE">
        <w:rPr>
          <w:rFonts w:ascii="Times New Roman" w:eastAsia="Times New Roman" w:hAnsi="Times New Roman"/>
          <w:sz w:val="28"/>
          <w:szCs w:val="28"/>
          <w:lang w:val="en-US" w:eastAsia="vi-VN"/>
        </w:rPr>
        <w:t xml:space="preserve">Thực hiện chủ trương về xây dựng văn </w:t>
      </w:r>
      <w:r w:rsidR="00BF0387" w:rsidRPr="00E61CFE">
        <w:rPr>
          <w:rFonts w:ascii="Times New Roman" w:eastAsia="Times New Roman" w:hAnsi="Times New Roman"/>
          <w:sz w:val="28"/>
          <w:szCs w:val="28"/>
          <w:lang w:val="en-US" w:eastAsia="vi-VN"/>
        </w:rPr>
        <w:t>bản quy phạm pháp luật của Chủ</w:t>
      </w:r>
      <w:r w:rsidR="0053412C" w:rsidRPr="00E61CFE">
        <w:rPr>
          <w:rFonts w:ascii="Times New Roman" w:eastAsia="Times New Roman" w:hAnsi="Times New Roman"/>
          <w:sz w:val="28"/>
          <w:szCs w:val="28"/>
          <w:lang w:val="en-US" w:eastAsia="vi-VN"/>
        </w:rPr>
        <w:t xml:space="preserve"> tịch UBND thành phố tại Công văn số 177/UBND-SNV ngày 12/01/2023, </w:t>
      </w:r>
      <w:r w:rsidR="00E4553D" w:rsidRPr="00E61CFE">
        <w:rPr>
          <w:rFonts w:ascii="Times New Roman" w:eastAsia="Times New Roman" w:hAnsi="Times New Roman"/>
          <w:sz w:val="28"/>
          <w:szCs w:val="28"/>
          <w:lang w:val="en-US" w:eastAsia="vi-VN"/>
        </w:rPr>
        <w:t xml:space="preserve">Sở </w:t>
      </w:r>
      <w:r w:rsidR="00FE3F46">
        <w:rPr>
          <w:rFonts w:ascii="Times New Roman" w:eastAsia="Times New Roman" w:hAnsi="Times New Roman"/>
          <w:sz w:val="28"/>
          <w:szCs w:val="28"/>
          <w:lang w:val="en-US" w:eastAsia="vi-VN"/>
        </w:rPr>
        <w:t>Công Thương</w:t>
      </w:r>
      <w:r w:rsidR="00F41D4F" w:rsidRPr="00E61CFE">
        <w:rPr>
          <w:rFonts w:ascii="Times New Roman" w:eastAsia="Times New Roman" w:hAnsi="Times New Roman"/>
          <w:sz w:val="28"/>
          <w:szCs w:val="28"/>
          <w:lang w:val="en-US" w:eastAsia="vi-VN"/>
        </w:rPr>
        <w:t xml:space="preserve"> </w:t>
      </w:r>
      <w:r w:rsidR="0053412C" w:rsidRPr="00E61CFE">
        <w:rPr>
          <w:rFonts w:ascii="Times New Roman" w:eastAsia="Times New Roman" w:hAnsi="Times New Roman"/>
          <w:sz w:val="28"/>
          <w:szCs w:val="28"/>
          <w:lang w:val="en-US" w:eastAsia="vi-VN"/>
        </w:rPr>
        <w:t xml:space="preserve">đã xây dựng dự thảo Quyết định </w:t>
      </w:r>
      <w:r w:rsidR="00315225">
        <w:rPr>
          <w:rFonts w:ascii="Times New Roman" w:eastAsia="Times New Roman" w:hAnsi="Times New Roman"/>
          <w:sz w:val="28"/>
          <w:szCs w:val="28"/>
          <w:lang w:val="en-US" w:eastAsia="vi-VN"/>
        </w:rPr>
        <w:t xml:space="preserve">ban hành </w:t>
      </w:r>
      <w:r w:rsidR="0053412C" w:rsidRPr="00E61CFE">
        <w:rPr>
          <w:rFonts w:ascii="Times New Roman" w:eastAsia="Times New Roman" w:hAnsi="Times New Roman"/>
          <w:sz w:val="28"/>
          <w:szCs w:val="28"/>
          <w:lang w:val="en-US" w:eastAsia="vi-VN"/>
        </w:rPr>
        <w:t>quy định chức năng nhiệm vụ, quy</w:t>
      </w:r>
      <w:r w:rsidR="00E61CFE" w:rsidRPr="00E61CFE">
        <w:rPr>
          <w:rFonts w:ascii="Times New Roman" w:eastAsia="Times New Roman" w:hAnsi="Times New Roman"/>
          <w:sz w:val="28"/>
          <w:szCs w:val="28"/>
          <w:lang w:val="en-US" w:eastAsia="vi-VN"/>
        </w:rPr>
        <w:t xml:space="preserve">ền hạn và cơ cấu tổ chức của Sở, </w:t>
      </w:r>
      <w:r w:rsidR="00E61CFE" w:rsidRPr="00E61CFE">
        <w:rPr>
          <w:rFonts w:ascii="Times New Roman" w:hAnsi="Times New Roman"/>
          <w:sz w:val="28"/>
          <w:szCs w:val="28"/>
        </w:rPr>
        <w:t>gồm các nội dung sau:</w:t>
      </w:r>
    </w:p>
    <w:p w:rsidR="00747E9C" w:rsidRDefault="00A776AF" w:rsidP="00FC2CD6">
      <w:pPr>
        <w:spacing w:before="120" w:after="120" w:line="240" w:lineRule="auto"/>
        <w:jc w:val="both"/>
        <w:rPr>
          <w:rFonts w:ascii="Times New Roman" w:eastAsia="Times New Roman" w:hAnsi="Times New Roman"/>
          <w:b/>
          <w:sz w:val="28"/>
          <w:szCs w:val="28"/>
          <w:lang w:val="en-US" w:eastAsia="vi-VN"/>
        </w:rPr>
      </w:pPr>
      <w:r>
        <w:rPr>
          <w:rFonts w:ascii="Times New Roman" w:eastAsia="Times New Roman" w:hAnsi="Times New Roman"/>
          <w:b/>
          <w:sz w:val="28"/>
          <w:szCs w:val="28"/>
          <w:lang w:val="en-US" w:eastAsia="vi-VN"/>
        </w:rPr>
        <w:tab/>
      </w:r>
      <w:r w:rsidR="002D4BEA">
        <w:rPr>
          <w:rFonts w:ascii="Times New Roman" w:eastAsia="Times New Roman" w:hAnsi="Times New Roman"/>
          <w:b/>
          <w:sz w:val="28"/>
          <w:szCs w:val="28"/>
          <w:lang w:val="en-US" w:eastAsia="vi-VN"/>
        </w:rPr>
        <w:t xml:space="preserve">I. </w:t>
      </w:r>
      <w:r w:rsidR="00BF0387">
        <w:rPr>
          <w:rFonts w:ascii="Times New Roman" w:eastAsia="Times New Roman" w:hAnsi="Times New Roman"/>
          <w:b/>
          <w:sz w:val="28"/>
          <w:szCs w:val="28"/>
          <w:lang w:val="en-US" w:eastAsia="vi-VN"/>
        </w:rPr>
        <w:t>SỰ CẦN THIẾT BAN HÀNH VĂN BẢN</w:t>
      </w:r>
    </w:p>
    <w:p w:rsidR="00747E9C" w:rsidRPr="00ED051C" w:rsidRDefault="00747E9C" w:rsidP="00FC2CD6">
      <w:pPr>
        <w:spacing w:before="120" w:after="120" w:line="240" w:lineRule="auto"/>
        <w:jc w:val="both"/>
        <w:rPr>
          <w:rFonts w:ascii="Times New Roman" w:eastAsia="Times New Roman" w:hAnsi="Times New Roman"/>
          <w:sz w:val="28"/>
          <w:szCs w:val="28"/>
          <w:lang w:val="en-US" w:eastAsia="vi-VN"/>
        </w:rPr>
      </w:pPr>
      <w:r>
        <w:rPr>
          <w:rFonts w:ascii="Times New Roman" w:eastAsia="Times New Roman" w:hAnsi="Times New Roman"/>
          <w:b/>
          <w:sz w:val="28"/>
          <w:szCs w:val="28"/>
          <w:lang w:val="en-US" w:eastAsia="vi-VN"/>
        </w:rPr>
        <w:tab/>
      </w:r>
      <w:r w:rsidR="00ED051C" w:rsidRPr="00ED051C">
        <w:rPr>
          <w:rFonts w:ascii="Times New Roman" w:hAnsi="Times New Roman"/>
          <w:sz w:val="28"/>
          <w:szCs w:val="28"/>
          <w:lang w:val="en-US"/>
        </w:rPr>
        <w:t xml:space="preserve">Trong  năm 2022 Sở </w:t>
      </w:r>
      <w:r w:rsidR="00FE3F46">
        <w:rPr>
          <w:rFonts w:ascii="Times New Roman" w:hAnsi="Times New Roman"/>
          <w:sz w:val="28"/>
          <w:szCs w:val="28"/>
          <w:lang w:val="en-US"/>
        </w:rPr>
        <w:t>Công Thương</w:t>
      </w:r>
      <w:r w:rsidR="00ED051C" w:rsidRPr="00ED051C">
        <w:rPr>
          <w:rFonts w:ascii="Times New Roman" w:hAnsi="Times New Roman"/>
          <w:sz w:val="28"/>
          <w:szCs w:val="28"/>
          <w:lang w:val="en-US"/>
        </w:rPr>
        <w:t xml:space="preserve"> đã </w:t>
      </w:r>
      <w:r w:rsidR="00ED051C" w:rsidRPr="00ED051C">
        <w:rPr>
          <w:rFonts w:ascii="Times New Roman" w:hAnsi="Times New Roman"/>
          <w:sz w:val="28"/>
          <w:szCs w:val="28"/>
        </w:rPr>
        <w:t xml:space="preserve">phối hợp Sở Nội vụ </w:t>
      </w:r>
      <w:r w:rsidR="00ED051C" w:rsidRPr="00ED051C">
        <w:rPr>
          <w:rFonts w:ascii="Times New Roman" w:hAnsi="Times New Roman"/>
          <w:sz w:val="28"/>
          <w:szCs w:val="28"/>
          <w:lang w:val="en-US"/>
        </w:rPr>
        <w:t xml:space="preserve">tham mưu UBND thành phố ban hành </w:t>
      </w:r>
      <w:r w:rsidR="00ED051C" w:rsidRPr="00ED051C">
        <w:rPr>
          <w:rFonts w:ascii="Times New Roman" w:hAnsi="Times New Roman"/>
          <w:sz w:val="28"/>
          <w:szCs w:val="28"/>
          <w:lang w:val="pt-BR"/>
        </w:rPr>
        <w:t xml:space="preserve">Quyết định số </w:t>
      </w:r>
      <w:r w:rsidR="00FE3F46">
        <w:rPr>
          <w:rFonts w:ascii="Times New Roman" w:hAnsi="Times New Roman"/>
          <w:sz w:val="28"/>
          <w:szCs w:val="28"/>
          <w:lang w:val="pt-BR"/>
        </w:rPr>
        <w:t>2195</w:t>
      </w:r>
      <w:r w:rsidR="00ED051C" w:rsidRPr="00ED051C">
        <w:rPr>
          <w:rFonts w:ascii="Times New Roman" w:hAnsi="Times New Roman"/>
          <w:sz w:val="28"/>
          <w:szCs w:val="28"/>
          <w:lang w:val="pt-BR"/>
        </w:rPr>
        <w:t>/QĐ-UBND ngày 1</w:t>
      </w:r>
      <w:r w:rsidR="00FE3F46">
        <w:rPr>
          <w:rFonts w:ascii="Times New Roman" w:hAnsi="Times New Roman"/>
          <w:sz w:val="28"/>
          <w:szCs w:val="28"/>
          <w:lang w:val="pt-BR"/>
        </w:rPr>
        <w:t>7</w:t>
      </w:r>
      <w:r w:rsidR="00ED051C" w:rsidRPr="00ED051C">
        <w:rPr>
          <w:rFonts w:ascii="Times New Roman" w:hAnsi="Times New Roman"/>
          <w:sz w:val="28"/>
          <w:szCs w:val="28"/>
          <w:lang w:val="pt-BR"/>
        </w:rPr>
        <w:t xml:space="preserve"> tháng </w:t>
      </w:r>
      <w:r w:rsidR="00FE3F46">
        <w:rPr>
          <w:rFonts w:ascii="Times New Roman" w:hAnsi="Times New Roman"/>
          <w:sz w:val="28"/>
          <w:szCs w:val="28"/>
          <w:lang w:val="pt-BR"/>
        </w:rPr>
        <w:t>8</w:t>
      </w:r>
      <w:r w:rsidR="00ED051C" w:rsidRPr="00ED051C">
        <w:rPr>
          <w:rFonts w:ascii="Times New Roman" w:hAnsi="Times New Roman"/>
          <w:sz w:val="28"/>
          <w:szCs w:val="28"/>
          <w:lang w:val="pt-BR"/>
        </w:rPr>
        <w:t xml:space="preserve"> năm 2022 của Ủy ban nhân dân thành phố Đà Nẵng về quy định chức năng, nhiệm vụ, quyền hạn và cơ cấu tổ chức của Sở </w:t>
      </w:r>
      <w:r w:rsidR="0046077F">
        <w:rPr>
          <w:rFonts w:ascii="Times New Roman" w:hAnsi="Times New Roman"/>
          <w:sz w:val="28"/>
          <w:szCs w:val="28"/>
          <w:lang w:val="pt-BR"/>
        </w:rPr>
        <w:t xml:space="preserve">Công Thương </w:t>
      </w:r>
      <w:r w:rsidR="00ED051C" w:rsidRPr="00ED051C">
        <w:rPr>
          <w:rFonts w:ascii="Times New Roman" w:hAnsi="Times New Roman"/>
          <w:sz w:val="28"/>
          <w:szCs w:val="28"/>
          <w:lang w:val="pt-BR"/>
        </w:rPr>
        <w:t>thành phố Đà Nẵng. Tuy nhiên</w:t>
      </w:r>
      <w:r w:rsidR="00ED051C" w:rsidRPr="00ED051C">
        <w:rPr>
          <w:rFonts w:ascii="Times New Roman" w:hAnsi="Times New Roman"/>
          <w:sz w:val="28"/>
          <w:szCs w:val="28"/>
        </w:rPr>
        <w:t>, việc ban hành quyết định của UBND thành phố</w:t>
      </w:r>
      <w:r w:rsidR="00ED051C" w:rsidRPr="00ED051C">
        <w:rPr>
          <w:rFonts w:ascii="Times New Roman" w:hAnsi="Times New Roman"/>
          <w:color w:val="000000"/>
          <w:sz w:val="28"/>
          <w:szCs w:val="28"/>
        </w:rPr>
        <w:t xml:space="preserve"> quy định chức năng, nhiệm vụ, quyền hạn và cơ cấu tổ chức của các sở, ban, ngành, thuộc sở bằng hình thức văn bản hành chính là chưa phù hợp. Theo kiến nghị của Bộ Nội vụ, để bảo đảm phù hợp với quy định của pháp luật, cần phải tham mưu UBND thành phố ban hành các văn bản này dưới hình thức văn bản quy phạm pháp luật, do vậy Sở </w:t>
      </w:r>
      <w:r w:rsidR="00FE3F46">
        <w:rPr>
          <w:rFonts w:ascii="Times New Roman" w:hAnsi="Times New Roman"/>
          <w:color w:val="000000"/>
          <w:sz w:val="28"/>
          <w:szCs w:val="28"/>
          <w:lang w:val="en-US"/>
        </w:rPr>
        <w:t>Công Thương</w:t>
      </w:r>
      <w:r w:rsidR="00ED051C" w:rsidRPr="00ED051C">
        <w:rPr>
          <w:rFonts w:ascii="Times New Roman" w:hAnsi="Times New Roman"/>
          <w:color w:val="000000"/>
          <w:sz w:val="28"/>
          <w:szCs w:val="28"/>
        </w:rPr>
        <w:t xml:space="preserve"> xây dựng dự thảo “Quyết định </w:t>
      </w:r>
      <w:r w:rsidR="00315225">
        <w:rPr>
          <w:rFonts w:ascii="Times New Roman" w:hAnsi="Times New Roman"/>
          <w:color w:val="000000"/>
          <w:sz w:val="28"/>
          <w:szCs w:val="28"/>
          <w:lang w:val="en-US"/>
        </w:rPr>
        <w:t xml:space="preserve">ban hành </w:t>
      </w:r>
      <w:r w:rsidR="00ED051C" w:rsidRPr="00ED051C">
        <w:rPr>
          <w:rFonts w:ascii="Times New Roman" w:hAnsi="Times New Roman"/>
          <w:color w:val="000000"/>
          <w:sz w:val="28"/>
          <w:szCs w:val="28"/>
        </w:rPr>
        <w:t xml:space="preserve">quy định chức năng, nhiệm vụ, quyền hạn và cơ cấu tổ chức của Sở </w:t>
      </w:r>
      <w:r w:rsidR="00FE3F46">
        <w:rPr>
          <w:rFonts w:ascii="Times New Roman" w:hAnsi="Times New Roman"/>
          <w:color w:val="000000"/>
          <w:sz w:val="28"/>
          <w:szCs w:val="28"/>
          <w:lang w:val="en-US"/>
        </w:rPr>
        <w:t xml:space="preserve">Công Thương </w:t>
      </w:r>
      <w:r w:rsidR="008811B5">
        <w:rPr>
          <w:rFonts w:ascii="Times New Roman" w:hAnsi="Times New Roman"/>
          <w:color w:val="000000"/>
          <w:sz w:val="28"/>
          <w:szCs w:val="28"/>
          <w:lang w:val="en-US"/>
        </w:rPr>
        <w:t>thành phố Đà Nẵng</w:t>
      </w:r>
      <w:r w:rsidR="00ED051C" w:rsidRPr="00ED051C">
        <w:rPr>
          <w:rFonts w:ascii="Times New Roman" w:hAnsi="Times New Roman"/>
          <w:color w:val="000000"/>
          <w:sz w:val="28"/>
          <w:szCs w:val="28"/>
        </w:rPr>
        <w:t>”</w:t>
      </w:r>
      <w:r w:rsidR="00FE3F46">
        <w:rPr>
          <w:rFonts w:ascii="Times New Roman" w:hAnsi="Times New Roman"/>
          <w:color w:val="000000"/>
          <w:sz w:val="28"/>
          <w:szCs w:val="28"/>
          <w:lang w:val="en-US"/>
        </w:rPr>
        <w:t>.</w:t>
      </w:r>
    </w:p>
    <w:p w:rsidR="00BF0387" w:rsidRDefault="00BF0387" w:rsidP="00FC2CD6">
      <w:pPr>
        <w:spacing w:before="120" w:after="120" w:line="240" w:lineRule="auto"/>
        <w:ind w:firstLine="720"/>
        <w:jc w:val="both"/>
        <w:rPr>
          <w:rFonts w:ascii="Times New Roman" w:eastAsia="Times New Roman" w:hAnsi="Times New Roman"/>
          <w:b/>
          <w:sz w:val="28"/>
          <w:szCs w:val="28"/>
          <w:lang w:val="en-US" w:eastAsia="vi-VN"/>
        </w:rPr>
      </w:pPr>
      <w:r>
        <w:rPr>
          <w:rFonts w:ascii="Times New Roman" w:eastAsia="Times New Roman" w:hAnsi="Times New Roman"/>
          <w:b/>
          <w:sz w:val="28"/>
          <w:szCs w:val="28"/>
          <w:lang w:val="en-US" w:eastAsia="vi-VN"/>
        </w:rPr>
        <w:t>II. MỤC ĐÍCH, QUAN ĐIỂM CHỈ ĐẠO CỦA VIỆC XÂY DỰNG</w:t>
      </w:r>
    </w:p>
    <w:p w:rsidR="00A95114" w:rsidRDefault="00A95114" w:rsidP="00FC2CD6">
      <w:pPr>
        <w:spacing w:before="120" w:after="120" w:line="240" w:lineRule="auto"/>
        <w:ind w:firstLine="720"/>
        <w:jc w:val="both"/>
        <w:rPr>
          <w:rFonts w:ascii="Times New Roman" w:eastAsia="Times New Roman" w:hAnsi="Times New Roman"/>
          <w:b/>
          <w:sz w:val="28"/>
          <w:szCs w:val="28"/>
          <w:lang w:val="en-US" w:eastAsia="vi-VN"/>
        </w:rPr>
      </w:pPr>
      <w:r>
        <w:rPr>
          <w:rFonts w:ascii="Times New Roman" w:eastAsia="Times New Roman" w:hAnsi="Times New Roman"/>
          <w:b/>
          <w:sz w:val="28"/>
          <w:szCs w:val="28"/>
          <w:lang w:val="en-US" w:eastAsia="vi-VN"/>
        </w:rPr>
        <w:t>1. Mục đích</w:t>
      </w:r>
    </w:p>
    <w:p w:rsidR="00A60287" w:rsidRPr="001A3100" w:rsidRDefault="00A60287" w:rsidP="001A3100">
      <w:pPr>
        <w:spacing w:after="0" w:line="240" w:lineRule="auto"/>
        <w:ind w:firstLine="720"/>
        <w:jc w:val="both"/>
        <w:rPr>
          <w:rFonts w:ascii="Times New Roman" w:hAnsi="Times New Roman"/>
          <w:i/>
        </w:rPr>
      </w:pPr>
      <w:r w:rsidRPr="001A3100">
        <w:rPr>
          <w:rFonts w:ascii="Times New Roman" w:hAnsi="Times New Roman"/>
          <w:sz w:val="28"/>
          <w:szCs w:val="28"/>
          <w:lang w:eastAsia="vi-VN"/>
        </w:rPr>
        <w:t xml:space="preserve">Xây dựng “Quyết định ban hành Quy định chức năng, nhiệm vụ, quyền hạn và cơ cấu tổ chức của Sở </w:t>
      </w:r>
      <w:r w:rsidR="0027639D" w:rsidRPr="001A3100">
        <w:rPr>
          <w:rFonts w:ascii="Times New Roman" w:hAnsi="Times New Roman"/>
          <w:sz w:val="28"/>
          <w:szCs w:val="28"/>
          <w:lang w:eastAsia="vi-VN"/>
        </w:rPr>
        <w:t>Công Thương</w:t>
      </w:r>
      <w:r w:rsidRPr="001A3100">
        <w:rPr>
          <w:rFonts w:ascii="Times New Roman" w:hAnsi="Times New Roman"/>
          <w:sz w:val="28"/>
          <w:szCs w:val="28"/>
          <w:lang w:eastAsia="vi-VN"/>
        </w:rPr>
        <w:t xml:space="preserve"> thành phố Đà Nẵng” </w:t>
      </w:r>
      <w:r w:rsidR="009C0404" w:rsidRPr="001A3100">
        <w:rPr>
          <w:rFonts w:ascii="Times New Roman" w:hAnsi="Times New Roman"/>
          <w:sz w:val="28"/>
          <w:szCs w:val="28"/>
        </w:rPr>
        <w:t xml:space="preserve">thay thế </w:t>
      </w:r>
      <w:r w:rsidR="009C0404" w:rsidRPr="001A3100">
        <w:rPr>
          <w:rFonts w:ascii="Times New Roman" w:hAnsi="Times New Roman"/>
          <w:sz w:val="28"/>
          <w:szCs w:val="28"/>
          <w:lang w:val="pt-BR"/>
        </w:rPr>
        <w:t xml:space="preserve">Quyết </w:t>
      </w:r>
      <w:r w:rsidR="009C0404" w:rsidRPr="001A3100">
        <w:rPr>
          <w:rFonts w:ascii="Times New Roman" w:hAnsi="Times New Roman"/>
          <w:sz w:val="28"/>
          <w:szCs w:val="28"/>
          <w:lang w:val="pt-BR"/>
        </w:rPr>
        <w:lastRenderedPageBreak/>
        <w:t xml:space="preserve">định số </w:t>
      </w:r>
      <w:r w:rsidR="0027639D" w:rsidRPr="001A3100">
        <w:rPr>
          <w:rFonts w:ascii="Times New Roman" w:hAnsi="Times New Roman"/>
          <w:sz w:val="28"/>
          <w:szCs w:val="28"/>
          <w:lang w:val="pt-BR"/>
        </w:rPr>
        <w:t>2195/</w:t>
      </w:r>
      <w:r w:rsidR="009C0404" w:rsidRPr="001A3100">
        <w:rPr>
          <w:rFonts w:ascii="Times New Roman" w:hAnsi="Times New Roman"/>
          <w:sz w:val="28"/>
          <w:szCs w:val="28"/>
          <w:lang w:val="pt-BR"/>
        </w:rPr>
        <w:t xml:space="preserve">QĐ-UBND ngày </w:t>
      </w:r>
      <w:r w:rsidR="0027639D" w:rsidRPr="001A3100">
        <w:rPr>
          <w:rFonts w:ascii="Times New Roman" w:hAnsi="Times New Roman"/>
          <w:sz w:val="28"/>
          <w:szCs w:val="28"/>
          <w:lang w:val="pt-BR"/>
        </w:rPr>
        <w:t>17</w:t>
      </w:r>
      <w:r w:rsidR="009C0404" w:rsidRPr="001A3100">
        <w:rPr>
          <w:rFonts w:ascii="Times New Roman" w:hAnsi="Times New Roman"/>
          <w:sz w:val="28"/>
          <w:szCs w:val="28"/>
          <w:lang w:val="pt-BR"/>
        </w:rPr>
        <w:t xml:space="preserve"> tháng </w:t>
      </w:r>
      <w:r w:rsidR="0027639D" w:rsidRPr="001A3100">
        <w:rPr>
          <w:rFonts w:ascii="Times New Roman" w:hAnsi="Times New Roman"/>
          <w:sz w:val="28"/>
          <w:szCs w:val="28"/>
          <w:lang w:val="pt-BR"/>
        </w:rPr>
        <w:t>8</w:t>
      </w:r>
      <w:r w:rsidR="009C0404" w:rsidRPr="001A3100">
        <w:rPr>
          <w:rFonts w:ascii="Times New Roman" w:hAnsi="Times New Roman"/>
          <w:sz w:val="28"/>
          <w:szCs w:val="28"/>
          <w:lang w:val="pt-BR"/>
        </w:rPr>
        <w:t xml:space="preserve"> năm 2022 của Ủy ban nhân dân thành phố Đà Nẵng về quy định chức năng, nhiệm vụ, quyền hạn và cơ cấu tổ chức của Sở </w:t>
      </w:r>
      <w:r w:rsidR="0027639D" w:rsidRPr="001A3100">
        <w:rPr>
          <w:rFonts w:ascii="Times New Roman" w:hAnsi="Times New Roman"/>
          <w:sz w:val="28"/>
          <w:szCs w:val="28"/>
          <w:lang w:val="pt-BR"/>
        </w:rPr>
        <w:t>Công Thương</w:t>
      </w:r>
      <w:r w:rsidR="009C0404" w:rsidRPr="001A3100">
        <w:rPr>
          <w:rFonts w:ascii="Times New Roman" w:hAnsi="Times New Roman"/>
          <w:sz w:val="28"/>
          <w:szCs w:val="28"/>
          <w:lang w:val="pt-BR"/>
        </w:rPr>
        <w:t xml:space="preserve"> thành phố Đà Nẵng </w:t>
      </w:r>
      <w:r w:rsidRPr="001A3100">
        <w:rPr>
          <w:rFonts w:ascii="Times New Roman" w:hAnsi="Times New Roman"/>
          <w:sz w:val="28"/>
          <w:szCs w:val="28"/>
          <w:lang w:eastAsia="vi-VN"/>
        </w:rPr>
        <w:t>nhằm đảm bảo thực hiện đúng chức năng, nhiệm vụ theo quy định</w:t>
      </w:r>
      <w:r w:rsidR="001B5B25" w:rsidRPr="001A3100">
        <w:rPr>
          <w:rFonts w:ascii="Times New Roman" w:hAnsi="Times New Roman"/>
          <w:sz w:val="28"/>
          <w:szCs w:val="28"/>
          <w:lang w:eastAsia="vi-VN"/>
        </w:rPr>
        <w:t xml:space="preserve"> tại </w:t>
      </w:r>
      <w:r w:rsidR="001A3100" w:rsidRPr="001A3100">
        <w:rPr>
          <w:rFonts w:ascii="Times New Roman" w:hAnsi="Times New Roman"/>
          <w:sz w:val="28"/>
          <w:szCs w:val="28"/>
        </w:rPr>
        <w:t xml:space="preserve">Thông tư số 04/2022/TT-BCT ngày 28 tháng 01 năm 2022 của </w:t>
      </w:r>
      <w:r w:rsidR="003259F3">
        <w:rPr>
          <w:rFonts w:ascii="Times New Roman" w:hAnsi="Times New Roman"/>
          <w:sz w:val="28"/>
          <w:szCs w:val="28"/>
          <w:lang w:val="en-US"/>
        </w:rPr>
        <w:t xml:space="preserve">Bộ trưởng </w:t>
      </w:r>
      <w:r w:rsidR="001A3100" w:rsidRPr="001A3100">
        <w:rPr>
          <w:rFonts w:ascii="Times New Roman" w:hAnsi="Times New Roman"/>
          <w:sz w:val="28"/>
          <w:szCs w:val="28"/>
        </w:rPr>
        <w:t>Bộ Công Thương hướng dẫn chức năng, nhiệm vụ, quyền hạn của cơ quan chuyên môn về công thương thuộc Ủy ban nhân dân tỉnh, thành phố trực thuộc Trung ương và Ủy ban nhân dân huyện, quận, thị xã, thành phố thuộc tỉnh, thành phố trực thuộc Trung ương</w:t>
      </w:r>
      <w:r w:rsidR="001A3100" w:rsidRPr="001A3100">
        <w:rPr>
          <w:rFonts w:ascii="Times New Roman" w:hAnsi="Times New Roman"/>
          <w:sz w:val="28"/>
          <w:szCs w:val="28"/>
          <w:lang w:val="en-US"/>
        </w:rPr>
        <w:t xml:space="preserve"> </w:t>
      </w:r>
      <w:r w:rsidR="004A77A8" w:rsidRPr="001A3100">
        <w:rPr>
          <w:rFonts w:ascii="Times New Roman" w:hAnsi="Times New Roman"/>
          <w:sz w:val="28"/>
          <w:szCs w:val="28"/>
          <w:lang w:eastAsia="vi-VN"/>
        </w:rPr>
        <w:t xml:space="preserve">và </w:t>
      </w:r>
      <w:r w:rsidR="004A77A8" w:rsidRPr="001A3100">
        <w:rPr>
          <w:rFonts w:ascii="Times New Roman" w:hAnsi="Times New Roman"/>
          <w:color w:val="000000"/>
          <w:sz w:val="28"/>
          <w:szCs w:val="28"/>
        </w:rPr>
        <w:t>bảo đảm phù hợp với quy định của pháp luật.</w:t>
      </w:r>
    </w:p>
    <w:p w:rsidR="00A95114" w:rsidRPr="00A95114" w:rsidRDefault="00A95114" w:rsidP="00FC2CD6">
      <w:pPr>
        <w:pStyle w:val="NormalWeb"/>
        <w:spacing w:before="120" w:beforeAutospacing="0" w:after="120" w:afterAutospacing="0"/>
        <w:ind w:firstLine="709"/>
        <w:jc w:val="both"/>
        <w:rPr>
          <w:b/>
          <w:sz w:val="28"/>
          <w:szCs w:val="28"/>
          <w:lang w:eastAsia="vi-VN"/>
        </w:rPr>
      </w:pPr>
      <w:r w:rsidRPr="00A95114">
        <w:rPr>
          <w:b/>
          <w:sz w:val="28"/>
          <w:szCs w:val="28"/>
          <w:lang w:eastAsia="vi-VN"/>
        </w:rPr>
        <w:t>2. Quan điểm chỉ đạo</w:t>
      </w:r>
    </w:p>
    <w:p w:rsidR="00A95114" w:rsidRDefault="00CE4B98" w:rsidP="00FC2CD6">
      <w:pPr>
        <w:spacing w:before="120" w:after="120" w:line="240" w:lineRule="auto"/>
        <w:ind w:firstLine="709"/>
        <w:jc w:val="both"/>
        <w:rPr>
          <w:rFonts w:ascii="Times New Roman" w:hAnsi="Times New Roman"/>
          <w:sz w:val="28"/>
          <w:szCs w:val="28"/>
          <w:lang w:val="en-US"/>
        </w:rPr>
      </w:pPr>
      <w:r>
        <w:rPr>
          <w:rFonts w:ascii="Times New Roman" w:eastAsia="Times New Roman" w:hAnsi="Times New Roman"/>
          <w:sz w:val="28"/>
          <w:szCs w:val="28"/>
          <w:lang w:val="en-US"/>
        </w:rPr>
        <w:t xml:space="preserve">a) </w:t>
      </w:r>
      <w:r w:rsidR="00A95114">
        <w:rPr>
          <w:rFonts w:ascii="Times New Roman" w:eastAsia="Times New Roman" w:hAnsi="Times New Roman"/>
          <w:sz w:val="28"/>
          <w:szCs w:val="28"/>
        </w:rPr>
        <w:t>Thực hiện đúng chủ trương, đường lối của Đảng, của Nhà nước và</w:t>
      </w:r>
      <w:r w:rsidR="00A95114">
        <w:rPr>
          <w:rFonts w:ascii="Times New Roman" w:hAnsi="Times New Roman"/>
          <w:sz w:val="28"/>
          <w:szCs w:val="28"/>
        </w:rPr>
        <w:t xml:space="preserve"> theo Đề án, Kế hoạch </w:t>
      </w:r>
      <w:r w:rsidR="00A95114" w:rsidRPr="003259F3">
        <w:rPr>
          <w:rFonts w:ascii="Times New Roman" w:hAnsi="Times New Roman"/>
          <w:sz w:val="28"/>
          <w:szCs w:val="28"/>
        </w:rPr>
        <w:t>của T</w:t>
      </w:r>
      <w:r w:rsidR="003259F3" w:rsidRPr="003259F3">
        <w:rPr>
          <w:rFonts w:ascii="Times New Roman" w:hAnsi="Times New Roman"/>
          <w:sz w:val="28"/>
          <w:szCs w:val="28"/>
          <w:lang w:val="en-US"/>
        </w:rPr>
        <w:t>hành</w:t>
      </w:r>
      <w:r w:rsidR="00A95114" w:rsidRPr="003259F3">
        <w:rPr>
          <w:rFonts w:ascii="Times New Roman" w:hAnsi="Times New Roman"/>
          <w:sz w:val="28"/>
          <w:szCs w:val="28"/>
        </w:rPr>
        <w:t xml:space="preserve"> ủy,</w:t>
      </w:r>
      <w:r w:rsidR="00A95114">
        <w:rPr>
          <w:rFonts w:ascii="Times New Roman" w:hAnsi="Times New Roman"/>
          <w:sz w:val="28"/>
          <w:szCs w:val="28"/>
        </w:rPr>
        <w:t xml:space="preserve"> Ủy ban nhân dân </w:t>
      </w:r>
      <w:r w:rsidR="003259F3">
        <w:rPr>
          <w:rFonts w:ascii="Times New Roman" w:hAnsi="Times New Roman"/>
          <w:sz w:val="28"/>
          <w:szCs w:val="28"/>
          <w:lang w:val="en-US"/>
        </w:rPr>
        <w:t xml:space="preserve">thành phố </w:t>
      </w:r>
      <w:r w:rsidR="00A95114">
        <w:rPr>
          <w:rFonts w:ascii="Times New Roman" w:hAnsi="Times New Roman"/>
          <w:sz w:val="28"/>
          <w:szCs w:val="28"/>
        </w:rPr>
        <w:t xml:space="preserve">về </w:t>
      </w:r>
      <w:r w:rsidR="00A95114" w:rsidRPr="00684ABE">
        <w:rPr>
          <w:rFonts w:ascii="Times New Roman" w:hAnsi="Times New Roman"/>
          <w:sz w:val="28"/>
          <w:szCs w:val="28"/>
        </w:rPr>
        <w:t>sắp xếp tổ chức bộ máy tinh gọn, hoạt động hiệu lực, hiệu quả theo Nghị quyết số 18-NQ/TW</w:t>
      </w:r>
      <w:r w:rsidR="00A95114">
        <w:rPr>
          <w:rFonts w:ascii="Times New Roman" w:hAnsi="Times New Roman"/>
          <w:sz w:val="28"/>
          <w:szCs w:val="28"/>
        </w:rPr>
        <w:t>, Nghị quyết số 19-NQ/TW</w:t>
      </w:r>
      <w:r w:rsidR="00A95114" w:rsidRPr="00684ABE">
        <w:rPr>
          <w:rFonts w:ascii="Times New Roman" w:hAnsi="Times New Roman"/>
          <w:sz w:val="28"/>
          <w:szCs w:val="28"/>
        </w:rPr>
        <w:t xml:space="preserve"> của Ban Chấp hành Trung ương khóa XII</w:t>
      </w:r>
      <w:r w:rsidR="00A95114">
        <w:rPr>
          <w:rFonts w:ascii="Times New Roman" w:hAnsi="Times New Roman"/>
          <w:sz w:val="28"/>
          <w:szCs w:val="28"/>
        </w:rPr>
        <w:t>. Bên cạnh đó thực hiện đúng chức năng, nhiệm vụ, quyền hạn theo quy định của các văn bản quy phạm pháp luật trong lĩnh vực của ngành mới được ban hành gần đây</w:t>
      </w:r>
      <w:r w:rsidR="00A95114" w:rsidRPr="00931325">
        <w:rPr>
          <w:rFonts w:ascii="Times New Roman" w:hAnsi="Times New Roman"/>
          <w:sz w:val="28"/>
          <w:szCs w:val="28"/>
        </w:rPr>
        <w:t>.</w:t>
      </w:r>
    </w:p>
    <w:p w:rsidR="00CE4B98" w:rsidRPr="00CE4B98" w:rsidRDefault="00CE4B98" w:rsidP="00FC2CD6">
      <w:pPr>
        <w:spacing w:before="120" w:after="120" w:line="240" w:lineRule="auto"/>
        <w:ind w:firstLine="709"/>
        <w:jc w:val="both"/>
        <w:rPr>
          <w:rFonts w:ascii="Times New Roman" w:hAnsi="Times New Roman"/>
          <w:sz w:val="28"/>
          <w:szCs w:val="28"/>
          <w:lang w:val="en-US"/>
        </w:rPr>
      </w:pPr>
      <w:r w:rsidRPr="00CE4B98">
        <w:rPr>
          <w:rFonts w:ascii="Times New Roman" w:hAnsi="Times New Roman"/>
          <w:sz w:val="28"/>
          <w:szCs w:val="28"/>
          <w:lang w:val="en-US"/>
        </w:rPr>
        <w:t xml:space="preserve">b) </w:t>
      </w:r>
      <w:r w:rsidRPr="00CE4B98">
        <w:rPr>
          <w:rFonts w:ascii="Times New Roman" w:hAnsi="Times New Roman"/>
          <w:sz w:val="28"/>
          <w:szCs w:val="28"/>
        </w:rPr>
        <w:t>Tuân thủ các quy định của pháp luật</w:t>
      </w:r>
      <w:r w:rsidR="00E40974">
        <w:rPr>
          <w:rFonts w:ascii="Times New Roman" w:hAnsi="Times New Roman"/>
          <w:sz w:val="28"/>
          <w:szCs w:val="28"/>
          <w:lang w:val="en-US"/>
        </w:rPr>
        <w:t>,</w:t>
      </w:r>
      <w:r w:rsidRPr="00CE4B98">
        <w:rPr>
          <w:rFonts w:ascii="Times New Roman" w:hAnsi="Times New Roman"/>
          <w:sz w:val="28"/>
          <w:szCs w:val="28"/>
        </w:rPr>
        <w:t xml:space="preserve"> </w:t>
      </w:r>
      <w:r w:rsidR="00E40974">
        <w:rPr>
          <w:rFonts w:ascii="Times New Roman" w:hAnsi="Times New Roman"/>
          <w:sz w:val="28"/>
          <w:szCs w:val="28"/>
          <w:lang w:val="en-US"/>
        </w:rPr>
        <w:t>b</w:t>
      </w:r>
      <w:r w:rsidRPr="00CE4B98">
        <w:rPr>
          <w:rFonts w:ascii="Times New Roman" w:hAnsi="Times New Roman"/>
          <w:sz w:val="28"/>
          <w:szCs w:val="28"/>
        </w:rPr>
        <w:t xml:space="preserve">ảo đảm tính hệ thống, thống nhất, công khai, thuận lợi trong thực hiện. Thường xuyên có sự kiểm tra, giám sát, hướng dẫn của cấp có thẩm quyền. Trường hợp Chính phủ hoặc cơ quan có thẩm quyền thuộc lĩnh vực </w:t>
      </w:r>
      <w:r w:rsidR="003C5DDB">
        <w:rPr>
          <w:rFonts w:ascii="Times New Roman" w:hAnsi="Times New Roman"/>
          <w:sz w:val="28"/>
          <w:szCs w:val="28"/>
          <w:lang w:val="en-US"/>
        </w:rPr>
        <w:t>công thương</w:t>
      </w:r>
      <w:r w:rsidRPr="00CE4B98">
        <w:rPr>
          <w:rFonts w:ascii="Times New Roman" w:hAnsi="Times New Roman"/>
          <w:sz w:val="28"/>
          <w:szCs w:val="28"/>
        </w:rPr>
        <w:t xml:space="preserve"> có quy định khác với quy định này về </w:t>
      </w:r>
      <w:r w:rsidR="00E40974">
        <w:rPr>
          <w:rFonts w:ascii="Times New Roman" w:hAnsi="Times New Roman"/>
          <w:sz w:val="28"/>
          <w:szCs w:val="28"/>
          <w:lang w:val="en-US"/>
        </w:rPr>
        <w:t>q</w:t>
      </w:r>
      <w:r w:rsidRPr="00CE4B98">
        <w:rPr>
          <w:rFonts w:ascii="Times New Roman" w:hAnsi="Times New Roman"/>
          <w:sz w:val="28"/>
          <w:szCs w:val="28"/>
        </w:rPr>
        <w:t xml:space="preserve">uy định chức năng, nhiệm vụ, quyền hạn và cơ cấu tổ chức của Sở </w:t>
      </w:r>
      <w:r w:rsidR="001A3100">
        <w:rPr>
          <w:rFonts w:ascii="Times New Roman" w:hAnsi="Times New Roman"/>
          <w:sz w:val="28"/>
          <w:szCs w:val="28"/>
          <w:lang w:val="en-US"/>
        </w:rPr>
        <w:t>Công Thương</w:t>
      </w:r>
      <w:r w:rsidRPr="00CE4B98">
        <w:rPr>
          <w:rFonts w:ascii="Times New Roman" w:hAnsi="Times New Roman"/>
          <w:sz w:val="28"/>
          <w:szCs w:val="28"/>
        </w:rPr>
        <w:t xml:space="preserve"> tỉ</w:t>
      </w:r>
      <w:r w:rsidR="008B2DC0">
        <w:rPr>
          <w:rFonts w:ascii="Times New Roman" w:hAnsi="Times New Roman"/>
          <w:sz w:val="28"/>
          <w:szCs w:val="28"/>
        </w:rPr>
        <w:t>nh</w:t>
      </w:r>
      <w:r w:rsidR="008B2DC0">
        <w:rPr>
          <w:rFonts w:ascii="Times New Roman" w:hAnsi="Times New Roman"/>
          <w:sz w:val="28"/>
          <w:szCs w:val="28"/>
          <w:lang w:val="en-US"/>
        </w:rPr>
        <w:t xml:space="preserve">, thành phố trực thuộc Trung </w:t>
      </w:r>
      <w:r w:rsidR="003C5DDB">
        <w:rPr>
          <w:rFonts w:ascii="Times New Roman" w:hAnsi="Times New Roman"/>
          <w:sz w:val="28"/>
          <w:szCs w:val="28"/>
          <w:lang w:val="en-US"/>
        </w:rPr>
        <w:t xml:space="preserve">ương </w:t>
      </w:r>
      <w:r w:rsidRPr="00CE4B98">
        <w:rPr>
          <w:rFonts w:ascii="Times New Roman" w:hAnsi="Times New Roman"/>
          <w:sz w:val="28"/>
          <w:szCs w:val="28"/>
        </w:rPr>
        <w:t>thì thực hiện theo quy định của cơ quan đó, trường hợp có nhiều quy định về một nội dung thì thực hiện theo quy định của cơ quan có thẩm quyền cao hơn.</w:t>
      </w:r>
    </w:p>
    <w:p w:rsidR="00BF0387" w:rsidRDefault="00BF0387" w:rsidP="00FC2CD6">
      <w:pPr>
        <w:spacing w:before="120" w:after="120" w:line="240" w:lineRule="auto"/>
        <w:ind w:firstLine="720"/>
        <w:jc w:val="both"/>
        <w:rPr>
          <w:rFonts w:ascii="Times New Roman" w:eastAsia="Times New Roman" w:hAnsi="Times New Roman"/>
          <w:b/>
          <w:sz w:val="28"/>
          <w:szCs w:val="28"/>
          <w:lang w:val="en-US" w:eastAsia="vi-VN"/>
        </w:rPr>
      </w:pPr>
      <w:r>
        <w:rPr>
          <w:rFonts w:ascii="Times New Roman" w:eastAsia="Times New Roman" w:hAnsi="Times New Roman"/>
          <w:b/>
          <w:sz w:val="28"/>
          <w:szCs w:val="28"/>
          <w:lang w:val="en-US" w:eastAsia="vi-VN"/>
        </w:rPr>
        <w:t>III. QUÁ TRÌNH XÂY DỰNG DỰ THẢO</w:t>
      </w:r>
    </w:p>
    <w:p w:rsidR="00D52DA0" w:rsidRPr="00A00EAA" w:rsidRDefault="00E76735" w:rsidP="00FC2CD6">
      <w:pPr>
        <w:spacing w:before="120" w:after="120" w:line="240" w:lineRule="auto"/>
        <w:ind w:firstLine="720"/>
        <w:jc w:val="both"/>
        <w:rPr>
          <w:rFonts w:ascii="Times New Roman" w:eastAsia="Times New Roman" w:hAnsi="Times New Roman"/>
          <w:sz w:val="28"/>
          <w:szCs w:val="28"/>
          <w:lang w:val="en-US" w:eastAsia="vi-VN"/>
        </w:rPr>
      </w:pPr>
      <w:r>
        <w:rPr>
          <w:rFonts w:ascii="Times New Roman" w:eastAsia="Times New Roman" w:hAnsi="Times New Roman"/>
          <w:sz w:val="28"/>
          <w:szCs w:val="28"/>
          <w:lang w:val="en-US" w:eastAsia="vi-VN"/>
        </w:rPr>
        <w:t>C</w:t>
      </w:r>
      <w:r w:rsidRPr="00E76735">
        <w:rPr>
          <w:rFonts w:ascii="Times New Roman" w:eastAsia="Times New Roman" w:hAnsi="Times New Roman"/>
          <w:sz w:val="28"/>
          <w:szCs w:val="28"/>
          <w:lang w:val="en-US" w:eastAsia="vi-VN"/>
        </w:rPr>
        <w:t>ăn cứ chủ trương tại Công văn số 177/UBND-SNV</w:t>
      </w:r>
      <w:r w:rsidR="00A00EAA">
        <w:rPr>
          <w:rFonts w:ascii="Times New Roman" w:eastAsia="Times New Roman" w:hAnsi="Times New Roman"/>
          <w:sz w:val="28"/>
          <w:szCs w:val="28"/>
          <w:lang w:val="en-US" w:eastAsia="vi-VN"/>
        </w:rPr>
        <w:t xml:space="preserve"> của UBND thành phố</w:t>
      </w:r>
      <w:r w:rsidRPr="00E76735">
        <w:rPr>
          <w:rFonts w:ascii="Times New Roman" w:eastAsia="Times New Roman" w:hAnsi="Times New Roman"/>
          <w:sz w:val="28"/>
          <w:szCs w:val="28"/>
          <w:lang w:val="en-US" w:eastAsia="vi-VN"/>
        </w:rPr>
        <w:t xml:space="preserve">, </w:t>
      </w:r>
      <w:r w:rsidR="00337BEB">
        <w:rPr>
          <w:rFonts w:ascii="Times New Roman" w:eastAsia="Times New Roman" w:hAnsi="Times New Roman"/>
          <w:sz w:val="28"/>
          <w:szCs w:val="28"/>
          <w:lang w:val="en-US" w:eastAsia="vi-VN"/>
        </w:rPr>
        <w:t xml:space="preserve">Sở </w:t>
      </w:r>
      <w:r w:rsidR="001A3100">
        <w:rPr>
          <w:rFonts w:ascii="Times New Roman" w:eastAsia="Times New Roman" w:hAnsi="Times New Roman"/>
          <w:sz w:val="28"/>
          <w:szCs w:val="28"/>
          <w:lang w:val="en-US" w:eastAsia="vi-VN"/>
        </w:rPr>
        <w:t>Công Thương</w:t>
      </w:r>
      <w:r w:rsidR="003C5DDB">
        <w:rPr>
          <w:rFonts w:ascii="Times New Roman" w:eastAsia="Times New Roman" w:hAnsi="Times New Roman"/>
          <w:sz w:val="28"/>
          <w:szCs w:val="28"/>
          <w:lang w:val="en-US" w:eastAsia="vi-VN"/>
        </w:rPr>
        <w:t xml:space="preserve"> xây dựng dự thảo Q</w:t>
      </w:r>
      <w:r w:rsidRPr="00E76735">
        <w:rPr>
          <w:rFonts w:ascii="Times New Roman" w:eastAsia="Times New Roman" w:hAnsi="Times New Roman"/>
          <w:sz w:val="28"/>
          <w:szCs w:val="28"/>
          <w:lang w:val="en-US" w:eastAsia="vi-VN"/>
        </w:rPr>
        <w:t xml:space="preserve">uyết định </w:t>
      </w:r>
      <w:r w:rsidR="00E40974">
        <w:rPr>
          <w:rFonts w:ascii="Times New Roman" w:eastAsia="Times New Roman" w:hAnsi="Times New Roman"/>
          <w:sz w:val="28"/>
          <w:szCs w:val="28"/>
          <w:lang w:val="en-US" w:eastAsia="vi-VN"/>
        </w:rPr>
        <w:t xml:space="preserve">ban hành </w:t>
      </w:r>
      <w:r w:rsidRPr="00E76735">
        <w:rPr>
          <w:rFonts w:ascii="Times New Roman" w:eastAsia="Times New Roman" w:hAnsi="Times New Roman"/>
          <w:sz w:val="28"/>
          <w:szCs w:val="28"/>
          <w:lang w:val="en-US" w:eastAsia="vi-VN"/>
        </w:rPr>
        <w:t xml:space="preserve">quy định chức năng, nhiệm vụ, quyền hạn và cơ cấu tổ chức của </w:t>
      </w:r>
      <w:r w:rsidR="00337BEB">
        <w:rPr>
          <w:rFonts w:ascii="Times New Roman" w:eastAsia="Times New Roman" w:hAnsi="Times New Roman"/>
          <w:sz w:val="28"/>
          <w:szCs w:val="28"/>
          <w:lang w:val="en-US" w:eastAsia="vi-VN"/>
        </w:rPr>
        <w:t>Sở</w:t>
      </w:r>
      <w:r w:rsidRPr="00E76735">
        <w:rPr>
          <w:rFonts w:ascii="Times New Roman" w:eastAsia="Times New Roman" w:hAnsi="Times New Roman"/>
          <w:sz w:val="28"/>
          <w:szCs w:val="28"/>
          <w:lang w:val="en-US" w:eastAsia="vi-VN"/>
        </w:rPr>
        <w:t xml:space="preserve"> gửi lấy ý kiến các cơ </w:t>
      </w:r>
      <w:r w:rsidR="00337BEB">
        <w:rPr>
          <w:rFonts w:ascii="Times New Roman" w:eastAsia="Times New Roman" w:hAnsi="Times New Roman"/>
          <w:sz w:val="28"/>
          <w:szCs w:val="28"/>
          <w:lang w:val="en-US" w:eastAsia="vi-VN"/>
        </w:rPr>
        <w:t xml:space="preserve">quan có liên quan và đăng trên Cổng </w:t>
      </w:r>
      <w:r w:rsidR="007D0B1C">
        <w:rPr>
          <w:rFonts w:ascii="Times New Roman" w:eastAsia="Times New Roman" w:hAnsi="Times New Roman"/>
          <w:sz w:val="28"/>
          <w:szCs w:val="28"/>
          <w:lang w:val="en-US" w:eastAsia="vi-VN"/>
        </w:rPr>
        <w:t>T</w:t>
      </w:r>
      <w:r w:rsidRPr="00E76735">
        <w:rPr>
          <w:rFonts w:ascii="Times New Roman" w:eastAsia="Times New Roman" w:hAnsi="Times New Roman"/>
          <w:sz w:val="28"/>
          <w:szCs w:val="28"/>
          <w:lang w:val="en-US" w:eastAsia="vi-VN"/>
        </w:rPr>
        <w:t xml:space="preserve">hông tin của UBND thành phố </w:t>
      </w:r>
      <w:r w:rsidR="007D0B1C">
        <w:rPr>
          <w:rFonts w:ascii="Times New Roman" w:hAnsi="Times New Roman"/>
          <w:sz w:val="28"/>
          <w:szCs w:val="28"/>
        </w:rPr>
        <w:t xml:space="preserve">trong 30 ngày, sau đó </w:t>
      </w:r>
      <w:r w:rsidR="007D0B1C">
        <w:rPr>
          <w:rFonts w:ascii="Times New Roman" w:hAnsi="Times New Roman"/>
          <w:sz w:val="28"/>
          <w:szCs w:val="28"/>
          <w:shd w:val="clear" w:color="auto" w:fill="FFFFFF"/>
        </w:rPr>
        <w:t xml:space="preserve">Sở </w:t>
      </w:r>
      <w:r w:rsidR="001A3100">
        <w:rPr>
          <w:rFonts w:ascii="Times New Roman" w:hAnsi="Times New Roman"/>
          <w:sz w:val="28"/>
          <w:szCs w:val="28"/>
          <w:shd w:val="clear" w:color="auto" w:fill="FFFFFF"/>
          <w:lang w:val="en-US"/>
        </w:rPr>
        <w:t>Công Thương</w:t>
      </w:r>
      <w:r w:rsidR="007D0B1C">
        <w:rPr>
          <w:rFonts w:ascii="Times New Roman" w:hAnsi="Times New Roman"/>
          <w:sz w:val="28"/>
          <w:szCs w:val="28"/>
          <w:shd w:val="clear" w:color="auto" w:fill="FFFFFF"/>
        </w:rPr>
        <w:t xml:space="preserve"> </w:t>
      </w:r>
      <w:r w:rsidR="007D0B1C">
        <w:rPr>
          <w:rFonts w:ascii="Times New Roman" w:eastAsia="Times New Roman" w:hAnsi="Times New Roman"/>
          <w:sz w:val="28"/>
          <w:szCs w:val="28"/>
          <w:lang w:val="en-US" w:eastAsia="vi-VN"/>
        </w:rPr>
        <w:t>t</w:t>
      </w:r>
      <w:r w:rsidR="007D0B1C" w:rsidRPr="00E76735">
        <w:rPr>
          <w:rFonts w:ascii="Times New Roman" w:eastAsia="Times New Roman" w:hAnsi="Times New Roman"/>
          <w:sz w:val="28"/>
          <w:szCs w:val="28"/>
          <w:lang w:val="en-US" w:eastAsia="vi-VN"/>
        </w:rPr>
        <w:t>ổng hợp ý kiến góp ý</w:t>
      </w:r>
      <w:r w:rsidR="007D0B1C">
        <w:rPr>
          <w:rFonts w:ascii="Times New Roman" w:eastAsia="Times New Roman" w:hAnsi="Times New Roman"/>
          <w:sz w:val="28"/>
          <w:szCs w:val="28"/>
          <w:lang w:val="en-US" w:eastAsia="vi-VN"/>
        </w:rPr>
        <w:t>,</w:t>
      </w:r>
      <w:r w:rsidR="007D0B1C" w:rsidRPr="00E76735">
        <w:rPr>
          <w:rFonts w:ascii="Times New Roman" w:eastAsia="Times New Roman" w:hAnsi="Times New Roman"/>
          <w:sz w:val="28"/>
          <w:szCs w:val="28"/>
          <w:lang w:val="en-US" w:eastAsia="vi-VN"/>
        </w:rPr>
        <w:t xml:space="preserve"> </w:t>
      </w:r>
      <w:r w:rsidR="007D0B1C">
        <w:rPr>
          <w:rFonts w:ascii="Times New Roman" w:hAnsi="Times New Roman"/>
          <w:sz w:val="28"/>
          <w:szCs w:val="28"/>
          <w:shd w:val="clear" w:color="auto" w:fill="FFFFFF"/>
        </w:rPr>
        <w:t>tiếp thu</w:t>
      </w:r>
      <w:r w:rsidR="007D0B1C">
        <w:rPr>
          <w:rFonts w:ascii="Times New Roman" w:hAnsi="Times New Roman"/>
          <w:sz w:val="28"/>
          <w:szCs w:val="28"/>
          <w:shd w:val="clear" w:color="auto" w:fill="FFFFFF"/>
          <w:lang w:val="en-US"/>
        </w:rPr>
        <w:t xml:space="preserve"> </w:t>
      </w:r>
      <w:r w:rsidR="007D0B1C">
        <w:rPr>
          <w:rFonts w:ascii="Times New Roman" w:hAnsi="Times New Roman"/>
          <w:sz w:val="28"/>
          <w:szCs w:val="28"/>
          <w:shd w:val="clear" w:color="auto" w:fill="FFFFFF"/>
        </w:rPr>
        <w:t xml:space="preserve">và hoàn thiện dự thảo gửi </w:t>
      </w:r>
      <w:r w:rsidRPr="00E76735">
        <w:rPr>
          <w:rFonts w:ascii="Times New Roman" w:eastAsia="Times New Roman" w:hAnsi="Times New Roman"/>
          <w:sz w:val="28"/>
          <w:szCs w:val="28"/>
          <w:lang w:val="en-US" w:eastAsia="vi-VN"/>
        </w:rPr>
        <w:t xml:space="preserve">đến Sở Nội vụ thẩm định nội dung; Sau khi có ý kiến thẩm định của Sở Nội vụ, </w:t>
      </w:r>
      <w:r w:rsidR="001A3100">
        <w:rPr>
          <w:rFonts w:ascii="Times New Roman" w:hAnsi="Times New Roman"/>
          <w:sz w:val="28"/>
          <w:szCs w:val="28"/>
          <w:shd w:val="clear" w:color="auto" w:fill="FFFFFF"/>
        </w:rPr>
        <w:t xml:space="preserve">Sở </w:t>
      </w:r>
      <w:r w:rsidR="001A3100">
        <w:rPr>
          <w:rFonts w:ascii="Times New Roman" w:hAnsi="Times New Roman"/>
          <w:sz w:val="28"/>
          <w:szCs w:val="28"/>
          <w:shd w:val="clear" w:color="auto" w:fill="FFFFFF"/>
          <w:lang w:val="en-US"/>
        </w:rPr>
        <w:t>Công Thương</w:t>
      </w:r>
      <w:r w:rsidR="001A3100">
        <w:rPr>
          <w:rFonts w:ascii="Times New Roman" w:hAnsi="Times New Roman"/>
          <w:sz w:val="28"/>
          <w:szCs w:val="28"/>
          <w:shd w:val="clear" w:color="auto" w:fill="FFFFFF"/>
        </w:rPr>
        <w:t xml:space="preserve"> </w:t>
      </w:r>
      <w:r w:rsidRPr="00E76735">
        <w:rPr>
          <w:rFonts w:ascii="Times New Roman" w:eastAsia="Times New Roman" w:hAnsi="Times New Roman"/>
          <w:sz w:val="28"/>
          <w:szCs w:val="28"/>
          <w:lang w:val="en-US" w:eastAsia="vi-VN"/>
        </w:rPr>
        <w:t xml:space="preserve">tổng hợp, gửi văn bản đến Sở Tư pháp thẩm định theo quy định của Luật Ban hành văn bản </w:t>
      </w:r>
      <w:r w:rsidR="00A00EAA">
        <w:rPr>
          <w:rFonts w:ascii="Times New Roman" w:eastAsia="Times New Roman" w:hAnsi="Times New Roman"/>
          <w:sz w:val="28"/>
          <w:szCs w:val="28"/>
          <w:lang w:val="en-US" w:eastAsia="vi-VN"/>
        </w:rPr>
        <w:t>quy phạm pháp luật;</w:t>
      </w:r>
      <w:r w:rsidRPr="00E76735">
        <w:rPr>
          <w:rFonts w:ascii="Times New Roman" w:eastAsia="Times New Roman" w:hAnsi="Times New Roman"/>
          <w:sz w:val="28"/>
          <w:szCs w:val="28"/>
          <w:lang w:val="en-US" w:eastAsia="vi-VN"/>
        </w:rPr>
        <w:t xml:space="preserve"> </w:t>
      </w:r>
      <w:r w:rsidR="001A3100">
        <w:rPr>
          <w:rFonts w:ascii="Times New Roman" w:hAnsi="Times New Roman"/>
          <w:sz w:val="28"/>
          <w:szCs w:val="28"/>
          <w:shd w:val="clear" w:color="auto" w:fill="FFFFFF"/>
        </w:rPr>
        <w:t xml:space="preserve">Sở </w:t>
      </w:r>
      <w:r w:rsidR="001A3100">
        <w:rPr>
          <w:rFonts w:ascii="Times New Roman" w:hAnsi="Times New Roman"/>
          <w:sz w:val="28"/>
          <w:szCs w:val="28"/>
          <w:shd w:val="clear" w:color="auto" w:fill="FFFFFF"/>
          <w:lang w:val="en-US"/>
        </w:rPr>
        <w:t>Công Thương</w:t>
      </w:r>
      <w:r w:rsidRPr="00E76735">
        <w:rPr>
          <w:rFonts w:ascii="Times New Roman" w:eastAsia="Times New Roman" w:hAnsi="Times New Roman"/>
          <w:sz w:val="28"/>
          <w:szCs w:val="28"/>
          <w:lang w:val="en-US" w:eastAsia="vi-VN"/>
        </w:rPr>
        <w:t xml:space="preserve"> tổng hợp, tiếp thu ý kiến thẩm định, hoàn chỉnh hồ sơ trình UBND thành phố</w:t>
      </w:r>
      <w:r w:rsidR="00A00EAA">
        <w:rPr>
          <w:rFonts w:ascii="Times New Roman" w:eastAsia="Times New Roman" w:hAnsi="Times New Roman"/>
          <w:sz w:val="28"/>
          <w:szCs w:val="28"/>
          <w:lang w:val="en-US" w:eastAsia="vi-VN"/>
        </w:rPr>
        <w:t xml:space="preserve"> xem xét, quyết định.</w:t>
      </w:r>
    </w:p>
    <w:p w:rsidR="00BF0387" w:rsidRDefault="00BF0387" w:rsidP="00FC2CD6">
      <w:pPr>
        <w:spacing w:before="120" w:after="120" w:line="240" w:lineRule="auto"/>
        <w:ind w:firstLine="720"/>
        <w:jc w:val="both"/>
        <w:rPr>
          <w:rFonts w:ascii="Times New Roman" w:eastAsia="Times New Roman" w:hAnsi="Times New Roman"/>
          <w:b/>
          <w:sz w:val="28"/>
          <w:szCs w:val="28"/>
          <w:lang w:val="en-US" w:eastAsia="vi-VN"/>
        </w:rPr>
      </w:pPr>
      <w:r>
        <w:rPr>
          <w:rFonts w:ascii="Times New Roman" w:eastAsia="Times New Roman" w:hAnsi="Times New Roman"/>
          <w:b/>
          <w:sz w:val="28"/>
          <w:szCs w:val="28"/>
          <w:lang w:val="en-US" w:eastAsia="vi-VN"/>
        </w:rPr>
        <w:t>IV. BỐ CỤC VÀ NỘI DUNG CƠ BẢN CỦA DỰ THẢO</w:t>
      </w:r>
    </w:p>
    <w:p w:rsidR="00BF0387" w:rsidRDefault="00BF0387" w:rsidP="00FC2CD6">
      <w:pPr>
        <w:spacing w:before="120" w:after="120" w:line="240" w:lineRule="auto"/>
        <w:ind w:firstLine="720"/>
        <w:jc w:val="both"/>
        <w:rPr>
          <w:rFonts w:ascii="Times New Roman" w:eastAsia="Times New Roman" w:hAnsi="Times New Roman"/>
          <w:b/>
          <w:sz w:val="28"/>
          <w:szCs w:val="28"/>
          <w:lang w:val="en-US" w:eastAsia="vi-VN"/>
        </w:rPr>
      </w:pPr>
      <w:r>
        <w:rPr>
          <w:rFonts w:ascii="Times New Roman" w:eastAsia="Times New Roman" w:hAnsi="Times New Roman"/>
          <w:b/>
          <w:sz w:val="28"/>
          <w:szCs w:val="28"/>
          <w:lang w:val="en-US" w:eastAsia="vi-VN"/>
        </w:rPr>
        <w:t>1. Bố cục</w:t>
      </w:r>
    </w:p>
    <w:p w:rsidR="00BF0387" w:rsidRPr="00BF0387" w:rsidRDefault="00E40974" w:rsidP="00FC2CD6">
      <w:pPr>
        <w:spacing w:before="120" w:after="120" w:line="240" w:lineRule="auto"/>
        <w:ind w:firstLine="720"/>
        <w:jc w:val="both"/>
        <w:rPr>
          <w:rFonts w:ascii="Times New Roman" w:eastAsia="Times New Roman" w:hAnsi="Times New Roman"/>
          <w:sz w:val="28"/>
          <w:szCs w:val="28"/>
          <w:lang w:val="en-US" w:eastAsia="vi-VN"/>
        </w:rPr>
      </w:pPr>
      <w:r>
        <w:rPr>
          <w:rFonts w:ascii="Times New Roman" w:eastAsia="Times New Roman" w:hAnsi="Times New Roman"/>
          <w:sz w:val="28"/>
          <w:szCs w:val="28"/>
          <w:lang w:val="en-US" w:eastAsia="vi-VN"/>
        </w:rPr>
        <w:t xml:space="preserve">a) </w:t>
      </w:r>
      <w:r w:rsidR="00BF0387" w:rsidRPr="00BF0387">
        <w:rPr>
          <w:rFonts w:ascii="Times New Roman" w:eastAsia="Times New Roman" w:hAnsi="Times New Roman"/>
          <w:sz w:val="28"/>
          <w:szCs w:val="28"/>
          <w:lang w:val="en-US" w:eastAsia="vi-VN"/>
        </w:rPr>
        <w:t>Quyết định</w:t>
      </w:r>
    </w:p>
    <w:p w:rsidR="00BF0387" w:rsidRPr="00BF0387" w:rsidRDefault="00E40974" w:rsidP="00FC2CD6">
      <w:pPr>
        <w:spacing w:before="120" w:after="120" w:line="240" w:lineRule="auto"/>
        <w:ind w:firstLine="720"/>
        <w:jc w:val="both"/>
        <w:rPr>
          <w:rFonts w:ascii="Times New Roman" w:eastAsia="Times New Roman" w:hAnsi="Times New Roman"/>
          <w:sz w:val="28"/>
          <w:szCs w:val="28"/>
          <w:lang w:val="en-US" w:eastAsia="vi-VN"/>
        </w:rPr>
      </w:pPr>
      <w:r>
        <w:rPr>
          <w:rFonts w:ascii="Times New Roman" w:eastAsia="Times New Roman" w:hAnsi="Times New Roman"/>
          <w:sz w:val="28"/>
          <w:szCs w:val="28"/>
          <w:lang w:val="en-US" w:eastAsia="vi-VN"/>
        </w:rPr>
        <w:t xml:space="preserve">b) </w:t>
      </w:r>
      <w:r w:rsidR="00BF0387" w:rsidRPr="00BF0387">
        <w:rPr>
          <w:rFonts w:ascii="Times New Roman" w:eastAsia="Times New Roman" w:hAnsi="Times New Roman"/>
          <w:sz w:val="28"/>
          <w:szCs w:val="28"/>
          <w:lang w:val="en-US" w:eastAsia="vi-VN"/>
        </w:rPr>
        <w:t>Quy định kèm theo</w:t>
      </w:r>
    </w:p>
    <w:p w:rsidR="0075574F" w:rsidRPr="005804B0" w:rsidRDefault="00BF0387" w:rsidP="00FC2CD6">
      <w:pPr>
        <w:spacing w:before="120" w:after="120" w:line="240" w:lineRule="auto"/>
        <w:ind w:firstLine="720"/>
        <w:jc w:val="both"/>
        <w:rPr>
          <w:rFonts w:ascii="Times New Roman" w:eastAsia="Times New Roman" w:hAnsi="Times New Roman"/>
          <w:b/>
          <w:sz w:val="28"/>
          <w:szCs w:val="28"/>
          <w:lang w:val="en-US" w:eastAsia="vi-VN"/>
        </w:rPr>
      </w:pPr>
      <w:r w:rsidRPr="005804B0">
        <w:rPr>
          <w:rFonts w:ascii="Times New Roman" w:eastAsia="Times New Roman" w:hAnsi="Times New Roman"/>
          <w:b/>
          <w:sz w:val="28"/>
          <w:szCs w:val="28"/>
          <w:lang w:val="en-US" w:eastAsia="vi-VN"/>
        </w:rPr>
        <w:t xml:space="preserve">2. Nội dung </w:t>
      </w:r>
      <w:r w:rsidR="00627756">
        <w:rPr>
          <w:rFonts w:ascii="Times New Roman" w:eastAsia="Times New Roman" w:hAnsi="Times New Roman"/>
          <w:b/>
          <w:sz w:val="28"/>
          <w:szCs w:val="28"/>
          <w:lang w:val="en-US" w:eastAsia="vi-VN"/>
        </w:rPr>
        <w:t>cơ bản</w:t>
      </w:r>
      <w:r w:rsidRPr="005804B0">
        <w:rPr>
          <w:rFonts w:ascii="Times New Roman" w:eastAsia="Times New Roman" w:hAnsi="Times New Roman"/>
          <w:b/>
          <w:sz w:val="28"/>
          <w:szCs w:val="28"/>
          <w:lang w:val="en-US" w:eastAsia="vi-VN"/>
        </w:rPr>
        <w:t xml:space="preserve"> của </w:t>
      </w:r>
      <w:r w:rsidR="0075574F" w:rsidRPr="005804B0">
        <w:rPr>
          <w:rFonts w:ascii="Times New Roman" w:eastAsia="Times New Roman" w:hAnsi="Times New Roman"/>
          <w:b/>
          <w:sz w:val="28"/>
          <w:szCs w:val="28"/>
          <w:lang w:val="en-US" w:eastAsia="vi-VN"/>
        </w:rPr>
        <w:t xml:space="preserve">dự thảo </w:t>
      </w:r>
    </w:p>
    <w:p w:rsidR="005804B0" w:rsidRPr="005804B0" w:rsidRDefault="005804B0" w:rsidP="00FC2CD6">
      <w:pPr>
        <w:spacing w:before="120" w:after="120" w:line="240" w:lineRule="auto"/>
        <w:ind w:firstLine="720"/>
        <w:jc w:val="both"/>
        <w:rPr>
          <w:rFonts w:ascii="Times New Roman" w:hAnsi="Times New Roman"/>
          <w:spacing w:val="-4"/>
          <w:sz w:val="28"/>
          <w:szCs w:val="28"/>
          <w:lang w:val="nl-NL"/>
        </w:rPr>
      </w:pPr>
      <w:r w:rsidRPr="005804B0">
        <w:rPr>
          <w:rFonts w:ascii="Times New Roman" w:hAnsi="Times New Roman"/>
          <w:spacing w:val="-4"/>
          <w:sz w:val="28"/>
          <w:szCs w:val="28"/>
          <w:lang w:val="nl-NL"/>
        </w:rPr>
        <w:lastRenderedPageBreak/>
        <w:t>Dự thảo Quyết định gồm 03 điều; Quy định kèm theo Quyết định gồm 05 điều, cụ thể như sau:</w:t>
      </w:r>
    </w:p>
    <w:p w:rsidR="005804B0" w:rsidRPr="00AC7FF6" w:rsidRDefault="000E7CF4" w:rsidP="00FC2CD6">
      <w:pPr>
        <w:spacing w:before="120" w:after="120" w:line="240" w:lineRule="auto"/>
        <w:ind w:firstLine="720"/>
        <w:jc w:val="both"/>
        <w:rPr>
          <w:rFonts w:ascii="Times New Roman" w:hAnsi="Times New Roman"/>
          <w:spacing w:val="-4"/>
          <w:sz w:val="28"/>
          <w:szCs w:val="28"/>
          <w:lang w:val="nl-NL"/>
        </w:rPr>
      </w:pPr>
      <w:r>
        <w:rPr>
          <w:rFonts w:ascii="Times New Roman" w:hAnsi="Times New Roman"/>
          <w:spacing w:val="-4"/>
          <w:sz w:val="28"/>
          <w:szCs w:val="28"/>
          <w:lang w:val="nl-NL"/>
        </w:rPr>
        <w:t xml:space="preserve">a) </w:t>
      </w:r>
      <w:r w:rsidR="005804B0" w:rsidRPr="00AC7FF6">
        <w:rPr>
          <w:rFonts w:ascii="Times New Roman" w:hAnsi="Times New Roman"/>
          <w:spacing w:val="-4"/>
          <w:sz w:val="28"/>
          <w:szCs w:val="28"/>
          <w:lang w:val="nl-NL"/>
        </w:rPr>
        <w:t>Điều 1: Vị trí, chức năng.</w:t>
      </w:r>
    </w:p>
    <w:p w:rsidR="005804B0" w:rsidRPr="00AC7FF6" w:rsidRDefault="000E7CF4" w:rsidP="00FC2CD6">
      <w:pPr>
        <w:spacing w:before="120" w:after="120" w:line="240" w:lineRule="auto"/>
        <w:ind w:firstLine="720"/>
        <w:jc w:val="both"/>
        <w:rPr>
          <w:rFonts w:ascii="Times New Roman" w:hAnsi="Times New Roman"/>
          <w:spacing w:val="-4"/>
          <w:sz w:val="28"/>
          <w:szCs w:val="28"/>
          <w:lang w:val="nl-NL"/>
        </w:rPr>
      </w:pPr>
      <w:r>
        <w:rPr>
          <w:rFonts w:ascii="Times New Roman" w:hAnsi="Times New Roman"/>
          <w:spacing w:val="-4"/>
          <w:sz w:val="28"/>
          <w:szCs w:val="28"/>
          <w:lang w:val="nl-NL"/>
        </w:rPr>
        <w:t>b)</w:t>
      </w:r>
      <w:r w:rsidR="005804B0" w:rsidRPr="00AC7FF6">
        <w:rPr>
          <w:rFonts w:ascii="Times New Roman" w:hAnsi="Times New Roman"/>
          <w:spacing w:val="-4"/>
          <w:sz w:val="28"/>
          <w:szCs w:val="28"/>
          <w:lang w:val="nl-NL"/>
        </w:rPr>
        <w:t xml:space="preserve"> Điều 2: Nhiệm vụ, quyền hạn.</w:t>
      </w:r>
    </w:p>
    <w:p w:rsidR="005804B0" w:rsidRPr="00AC7FF6" w:rsidRDefault="000E7CF4" w:rsidP="00FC2CD6">
      <w:pPr>
        <w:spacing w:before="120" w:after="120" w:line="240" w:lineRule="auto"/>
        <w:ind w:firstLine="709"/>
        <w:jc w:val="both"/>
        <w:rPr>
          <w:rFonts w:ascii="Times New Roman" w:hAnsi="Times New Roman"/>
          <w:bCs/>
          <w:sz w:val="28"/>
          <w:szCs w:val="28"/>
          <w:lang w:val="en-US"/>
        </w:rPr>
      </w:pPr>
      <w:r>
        <w:rPr>
          <w:rFonts w:ascii="Times New Roman" w:hAnsi="Times New Roman"/>
          <w:spacing w:val="-4"/>
          <w:sz w:val="28"/>
          <w:szCs w:val="28"/>
          <w:lang w:val="nl-NL"/>
        </w:rPr>
        <w:t>c)</w:t>
      </w:r>
      <w:r w:rsidR="005804B0" w:rsidRPr="00AC7FF6">
        <w:rPr>
          <w:rFonts w:ascii="Times New Roman" w:hAnsi="Times New Roman"/>
          <w:spacing w:val="-4"/>
          <w:sz w:val="28"/>
          <w:szCs w:val="28"/>
          <w:lang w:val="nl-NL"/>
        </w:rPr>
        <w:t xml:space="preserve"> </w:t>
      </w:r>
      <w:r w:rsidR="005804B0" w:rsidRPr="00AC7FF6">
        <w:rPr>
          <w:rFonts w:ascii="Times New Roman" w:hAnsi="Times New Roman"/>
          <w:bCs/>
          <w:sz w:val="28"/>
          <w:szCs w:val="28"/>
        </w:rPr>
        <w:t>Điều 3. Cơ cấu tổ chứ</w:t>
      </w:r>
      <w:r w:rsidR="00AC7FF6" w:rsidRPr="00AC7FF6">
        <w:rPr>
          <w:rFonts w:ascii="Times New Roman" w:hAnsi="Times New Roman"/>
          <w:bCs/>
          <w:sz w:val="28"/>
          <w:szCs w:val="28"/>
        </w:rPr>
        <w:t xml:space="preserve">c </w:t>
      </w:r>
    </w:p>
    <w:p w:rsidR="00AC7FF6" w:rsidRPr="00AC7FF6" w:rsidRDefault="000E7CF4" w:rsidP="00FC2CD6">
      <w:pPr>
        <w:spacing w:before="120" w:after="120" w:line="240" w:lineRule="auto"/>
        <w:ind w:firstLine="720"/>
        <w:jc w:val="both"/>
        <w:rPr>
          <w:rFonts w:ascii="Times New Roman" w:hAnsi="Times New Roman"/>
          <w:sz w:val="28"/>
          <w:szCs w:val="28"/>
          <w:lang w:val="en-US" w:eastAsia="vi-VN"/>
        </w:rPr>
      </w:pPr>
      <w:r>
        <w:rPr>
          <w:rFonts w:ascii="Times New Roman" w:hAnsi="Times New Roman"/>
          <w:spacing w:val="-4"/>
          <w:sz w:val="28"/>
          <w:szCs w:val="28"/>
          <w:lang w:val="nl-NL"/>
        </w:rPr>
        <w:t>d)</w:t>
      </w:r>
      <w:r w:rsidR="005804B0" w:rsidRPr="00AC7FF6">
        <w:rPr>
          <w:rFonts w:ascii="Times New Roman" w:hAnsi="Times New Roman"/>
          <w:spacing w:val="-4"/>
          <w:sz w:val="28"/>
          <w:szCs w:val="28"/>
          <w:lang w:val="nl-NL"/>
        </w:rPr>
        <w:t xml:space="preserve"> </w:t>
      </w:r>
      <w:r w:rsidR="00AC7FF6" w:rsidRPr="00AC7FF6">
        <w:rPr>
          <w:rFonts w:ascii="Times New Roman" w:hAnsi="Times New Roman"/>
          <w:sz w:val="28"/>
          <w:szCs w:val="28"/>
        </w:rPr>
        <w:t xml:space="preserve">Điều 4. </w:t>
      </w:r>
      <w:r w:rsidR="00AC7FF6" w:rsidRPr="00AC7FF6">
        <w:rPr>
          <w:rFonts w:ascii="Times New Roman" w:hAnsi="Times New Roman"/>
          <w:sz w:val="28"/>
          <w:szCs w:val="28"/>
          <w:lang w:eastAsia="vi-VN"/>
        </w:rPr>
        <w:t>Biên chế và số lượng người làm việc</w:t>
      </w:r>
    </w:p>
    <w:p w:rsidR="005804B0" w:rsidRDefault="000E7CF4" w:rsidP="00FC2CD6">
      <w:pPr>
        <w:spacing w:before="120" w:after="120" w:line="240" w:lineRule="auto"/>
        <w:ind w:firstLine="720"/>
        <w:jc w:val="both"/>
        <w:rPr>
          <w:rFonts w:ascii="Times New Roman" w:hAnsi="Times New Roman"/>
          <w:sz w:val="28"/>
          <w:szCs w:val="28"/>
          <w:lang w:val="en-US" w:eastAsia="vi-VN"/>
        </w:rPr>
      </w:pPr>
      <w:r>
        <w:rPr>
          <w:rFonts w:ascii="Times New Roman" w:hAnsi="Times New Roman"/>
          <w:sz w:val="28"/>
          <w:szCs w:val="28"/>
          <w:lang w:val="en-US" w:eastAsia="vi-VN"/>
        </w:rPr>
        <w:t xml:space="preserve">đ) </w:t>
      </w:r>
      <w:r w:rsidR="00AC7FF6" w:rsidRPr="00AC7FF6">
        <w:rPr>
          <w:rFonts w:ascii="Times New Roman" w:hAnsi="Times New Roman"/>
          <w:sz w:val="28"/>
          <w:szCs w:val="28"/>
          <w:lang w:val="en-US" w:eastAsia="vi-VN"/>
        </w:rPr>
        <w:t>Điều 5. Tổ chức thực hiện</w:t>
      </w:r>
    </w:p>
    <w:p w:rsidR="00627756" w:rsidRPr="00627756" w:rsidRDefault="00627756" w:rsidP="00FC2CD6">
      <w:pPr>
        <w:spacing w:before="120" w:after="120" w:line="240" w:lineRule="auto"/>
        <w:ind w:firstLine="720"/>
        <w:jc w:val="both"/>
        <w:rPr>
          <w:rFonts w:ascii="Times New Roman" w:hAnsi="Times New Roman"/>
          <w:b/>
          <w:sz w:val="28"/>
          <w:szCs w:val="28"/>
          <w:lang w:val="en-US" w:eastAsia="vi-VN"/>
        </w:rPr>
      </w:pPr>
      <w:r w:rsidRPr="00627756">
        <w:rPr>
          <w:rFonts w:ascii="Times New Roman" w:hAnsi="Times New Roman"/>
          <w:b/>
          <w:sz w:val="28"/>
          <w:szCs w:val="28"/>
          <w:lang w:val="en-US" w:eastAsia="vi-VN"/>
        </w:rPr>
        <w:t>V. MỘT SỐ NỘI DUNG CHÍNH QUY ĐỊNH</w:t>
      </w:r>
    </w:p>
    <w:p w:rsidR="00031052" w:rsidRPr="004C7BE4" w:rsidRDefault="00627756" w:rsidP="00FC2CD6">
      <w:pPr>
        <w:spacing w:before="120" w:after="120" w:line="240" w:lineRule="auto"/>
        <w:ind w:firstLine="720"/>
        <w:jc w:val="both"/>
        <w:rPr>
          <w:rFonts w:ascii="Times New Roman" w:eastAsia="Times New Roman" w:hAnsi="Times New Roman"/>
          <w:b/>
          <w:sz w:val="28"/>
          <w:szCs w:val="28"/>
          <w:lang w:val="en-US" w:eastAsia="vi-VN"/>
        </w:rPr>
      </w:pPr>
      <w:r w:rsidRPr="004C7BE4">
        <w:rPr>
          <w:rFonts w:ascii="Times New Roman" w:eastAsia="Times New Roman" w:hAnsi="Times New Roman"/>
          <w:b/>
          <w:sz w:val="28"/>
          <w:szCs w:val="28"/>
          <w:lang w:val="en-US" w:eastAsia="vi-VN"/>
        </w:rPr>
        <w:t xml:space="preserve">1. </w:t>
      </w:r>
      <w:r w:rsidR="00BF0387" w:rsidRPr="004C7BE4">
        <w:rPr>
          <w:rFonts w:ascii="Times New Roman" w:eastAsia="Times New Roman" w:hAnsi="Times New Roman"/>
          <w:b/>
          <w:sz w:val="28"/>
          <w:szCs w:val="28"/>
          <w:lang w:val="en-US" w:eastAsia="vi-VN"/>
        </w:rPr>
        <w:t xml:space="preserve"> Vị trí và chức năng</w:t>
      </w:r>
    </w:p>
    <w:p w:rsidR="00E76B03" w:rsidRDefault="002F1107" w:rsidP="00E76B03">
      <w:pPr>
        <w:shd w:val="clear" w:color="auto" w:fill="FFFFFF"/>
        <w:spacing w:after="0"/>
        <w:ind w:firstLine="720"/>
        <w:jc w:val="both"/>
        <w:rPr>
          <w:rFonts w:ascii="Times New Roman" w:hAnsi="Times New Roman"/>
          <w:sz w:val="28"/>
          <w:szCs w:val="28"/>
          <w:lang w:val="pl-PL" w:eastAsia="vi-VN"/>
        </w:rPr>
      </w:pPr>
      <w:r>
        <w:rPr>
          <w:rFonts w:ascii="Times New Roman" w:hAnsi="Times New Roman"/>
          <w:sz w:val="28"/>
          <w:szCs w:val="28"/>
          <w:lang w:val="pl-PL" w:eastAsia="vi-VN"/>
        </w:rPr>
        <w:t xml:space="preserve">a) </w:t>
      </w:r>
      <w:r w:rsidR="00E76B03" w:rsidRPr="00E76B03">
        <w:rPr>
          <w:rFonts w:ascii="Times New Roman" w:hAnsi="Times New Roman"/>
          <w:sz w:val="28"/>
          <w:szCs w:val="28"/>
          <w:lang w:val="pl-PL" w:eastAsia="vi-VN"/>
        </w:rPr>
        <w:t>Sở Công Thương là cơ quan chuyên môn thuộc Ủy ban nhân dân thành phố; thực hiện chức năng tham mưu, giúp Ủy ban nhân dân thành phố quản lý nhà nước về công thương, bao gồm các ngành và lĩnh vực: cơ khí; luyện kim; điện; năng lượng mới; năng lượng tái tạo; sử dụng năng lượng tiết kiệm và hiệu quả; dầu khí (nếu có); hoá chất; vật liệu nổ công nghiệp; công nghiệp khai thác mỏ và chế biến khoáng sản (trừ vật liệu xây dựng thông thường); công nghiệp tiêu dùng; công nghiệp thực phẩm; công nghiệp hỗ trợ; công nghiệp môi trường; công nghiệp chế biến khác; tiểu thủ công nghiệp; khuyến công; hoạt động thương mại và lưu thông hàng hoá trên địa bàn; sản xuất và tiêu dùng bền vững; xuất khẩu, nhập khẩu;</w:t>
      </w:r>
      <w:r w:rsidR="00EC2D40">
        <w:rPr>
          <w:rFonts w:ascii="Times New Roman" w:hAnsi="Times New Roman"/>
          <w:sz w:val="28"/>
          <w:szCs w:val="28"/>
          <w:lang w:val="pl-PL" w:eastAsia="vi-VN"/>
        </w:rPr>
        <w:t xml:space="preserve"> </w:t>
      </w:r>
      <w:r w:rsidR="00E76B03" w:rsidRPr="00E76B03">
        <w:rPr>
          <w:rFonts w:ascii="Times New Roman" w:hAnsi="Times New Roman"/>
          <w:sz w:val="28"/>
          <w:szCs w:val="28"/>
          <w:lang w:val="pl-PL" w:eastAsia="vi-VN"/>
        </w:rPr>
        <w:t>xúc tiến thương mại; thương mại điện tử; dịch vụ thương mại; quản lý cạnh tranh; bảo vệ quyền lợi người tiêu dùng và quản lý hoạt động kinh doanh theo phương thức đa cấp; phòng vệ thương mại; hội nhập kinh tế quốc tế; quản lý cụm công nghiệp trên địa bàn.</w:t>
      </w:r>
    </w:p>
    <w:p w:rsidR="00BE59DD" w:rsidRPr="007545DE" w:rsidRDefault="00BE59DD" w:rsidP="00E76B03">
      <w:pPr>
        <w:shd w:val="clear" w:color="auto" w:fill="FFFFFF"/>
        <w:spacing w:after="0"/>
        <w:ind w:firstLine="720"/>
        <w:jc w:val="both"/>
        <w:rPr>
          <w:rFonts w:ascii="Times New Roman" w:hAnsi="Times New Roman"/>
          <w:i/>
          <w:sz w:val="28"/>
          <w:szCs w:val="28"/>
          <w:lang w:val="pl-PL" w:eastAsia="vi-VN"/>
        </w:rPr>
      </w:pPr>
      <w:r w:rsidRPr="007545DE">
        <w:rPr>
          <w:rFonts w:ascii="Times New Roman" w:hAnsi="Times New Roman"/>
          <w:i/>
          <w:sz w:val="28"/>
          <w:szCs w:val="28"/>
          <w:lang w:val="pl-PL" w:eastAsia="vi-VN"/>
        </w:rPr>
        <w:t xml:space="preserve">(Bỏ ”thương mại biên giới” quy định tại </w:t>
      </w:r>
      <w:r w:rsidR="007545DE" w:rsidRPr="007545DE">
        <w:rPr>
          <w:rFonts w:ascii="Times New Roman" w:hAnsi="Times New Roman"/>
          <w:i/>
          <w:sz w:val="28"/>
          <w:szCs w:val="28"/>
          <w:lang w:val="pl-PL" w:eastAsia="vi-VN"/>
        </w:rPr>
        <w:t>khoản 1 Điều 1</w:t>
      </w:r>
      <w:r w:rsidR="007545DE">
        <w:rPr>
          <w:rFonts w:ascii="Times New Roman" w:hAnsi="Times New Roman"/>
          <w:i/>
          <w:sz w:val="28"/>
          <w:szCs w:val="28"/>
          <w:lang w:val="pl-PL" w:eastAsia="vi-VN"/>
        </w:rPr>
        <w:t xml:space="preserve"> </w:t>
      </w:r>
      <w:r w:rsidRPr="007545DE">
        <w:rPr>
          <w:rFonts w:ascii="Times New Roman" w:hAnsi="Times New Roman"/>
          <w:i/>
          <w:sz w:val="28"/>
          <w:szCs w:val="28"/>
          <w:lang w:val="en-US"/>
        </w:rPr>
        <w:t xml:space="preserve">Thông tư </w:t>
      </w:r>
      <w:r w:rsidRPr="007545DE">
        <w:rPr>
          <w:rFonts w:ascii="Times New Roman" w:hAnsi="Times New Roman"/>
          <w:i/>
          <w:sz w:val="28"/>
          <w:szCs w:val="28"/>
        </w:rPr>
        <w:t>số 04/2022/TT-BCT</w:t>
      </w:r>
      <w:r w:rsidRPr="007545DE">
        <w:rPr>
          <w:rFonts w:ascii="Times New Roman" w:hAnsi="Times New Roman"/>
          <w:i/>
          <w:sz w:val="28"/>
          <w:szCs w:val="28"/>
          <w:lang w:val="en-US"/>
        </w:rPr>
        <w:t xml:space="preserve"> vì đặc thù địa lý </w:t>
      </w:r>
      <w:r w:rsidR="007545DE">
        <w:rPr>
          <w:rFonts w:ascii="Times New Roman" w:hAnsi="Times New Roman"/>
          <w:i/>
          <w:sz w:val="28"/>
          <w:szCs w:val="28"/>
          <w:lang w:val="en-US"/>
        </w:rPr>
        <w:t xml:space="preserve">thành phố </w:t>
      </w:r>
      <w:r w:rsidRPr="007545DE">
        <w:rPr>
          <w:rFonts w:ascii="Times New Roman" w:hAnsi="Times New Roman"/>
          <w:i/>
          <w:sz w:val="28"/>
          <w:szCs w:val="28"/>
          <w:lang w:val="en-US"/>
        </w:rPr>
        <w:t>Đà Nẵng không có chung đường biên giới đất liền với nước nào)</w:t>
      </w:r>
    </w:p>
    <w:p w:rsidR="00E76B03" w:rsidRPr="002F1107" w:rsidRDefault="00E76B03" w:rsidP="002F1107">
      <w:pPr>
        <w:pStyle w:val="ListParagraph"/>
        <w:numPr>
          <w:ilvl w:val="0"/>
          <w:numId w:val="3"/>
        </w:numPr>
        <w:shd w:val="clear" w:color="auto" w:fill="FFFFFF"/>
        <w:tabs>
          <w:tab w:val="left" w:pos="993"/>
        </w:tabs>
        <w:spacing w:after="0"/>
        <w:ind w:left="0" w:firstLine="709"/>
        <w:jc w:val="both"/>
        <w:rPr>
          <w:rFonts w:ascii="Times New Roman" w:hAnsi="Times New Roman"/>
          <w:sz w:val="28"/>
          <w:szCs w:val="28"/>
          <w:lang w:val="pl-PL" w:eastAsia="vi-VN"/>
        </w:rPr>
      </w:pPr>
      <w:r w:rsidRPr="002F1107">
        <w:rPr>
          <w:rFonts w:ascii="Times New Roman" w:hAnsi="Times New Roman"/>
          <w:sz w:val="28"/>
          <w:szCs w:val="28"/>
          <w:lang w:val="pl-PL" w:eastAsia="vi-VN"/>
        </w:rPr>
        <w:t>Sở Công Thương có tư cách pháp nhân, có con dấu và tài khoản riêng; chấp hành sự chỉ đạo, quản lý về tổ chức, biên chế và công tác của Ủy ban nhân dân thành phố, đồng thời chấp hành sự chỉ đạo, kiểm tra, hướng dẫn về chuyên môn, nghiệp vụ của Bộ Công Thương.</w:t>
      </w:r>
    </w:p>
    <w:p w:rsidR="008A02DA" w:rsidRPr="004C7BE4" w:rsidRDefault="004C7BE4" w:rsidP="00FC2CD6">
      <w:pPr>
        <w:spacing w:before="120" w:after="120" w:line="240" w:lineRule="auto"/>
        <w:ind w:firstLine="720"/>
        <w:jc w:val="both"/>
        <w:rPr>
          <w:rFonts w:ascii="Times New Roman" w:eastAsia="Times New Roman" w:hAnsi="Times New Roman"/>
          <w:b/>
          <w:sz w:val="28"/>
          <w:szCs w:val="28"/>
          <w:lang w:val="en-US" w:eastAsia="vi-VN"/>
        </w:rPr>
      </w:pPr>
      <w:r w:rsidRPr="004C7BE4">
        <w:rPr>
          <w:rFonts w:ascii="Times New Roman" w:eastAsia="Times New Roman" w:hAnsi="Times New Roman"/>
          <w:b/>
          <w:sz w:val="28"/>
          <w:szCs w:val="28"/>
          <w:lang w:val="en-US" w:eastAsia="vi-VN"/>
        </w:rPr>
        <w:t>2.</w:t>
      </w:r>
      <w:r w:rsidR="001977B9" w:rsidRPr="004C7BE4">
        <w:rPr>
          <w:rFonts w:ascii="Times New Roman" w:eastAsia="Times New Roman" w:hAnsi="Times New Roman"/>
          <w:b/>
          <w:sz w:val="28"/>
          <w:szCs w:val="28"/>
          <w:lang w:val="en-US" w:eastAsia="vi-VN"/>
        </w:rPr>
        <w:t xml:space="preserve"> Nhiệm vụ, quyền hạn</w:t>
      </w:r>
    </w:p>
    <w:p w:rsidR="00A5769F" w:rsidRDefault="008A02DA" w:rsidP="00C44319">
      <w:pPr>
        <w:spacing w:after="0"/>
        <w:ind w:firstLine="720"/>
        <w:jc w:val="both"/>
        <w:rPr>
          <w:rFonts w:ascii="Times New Roman" w:eastAsia="Times New Roman" w:hAnsi="Times New Roman"/>
          <w:color w:val="FF0000"/>
          <w:sz w:val="28"/>
          <w:szCs w:val="28"/>
          <w:lang w:val="en-US" w:eastAsia="vi-VN"/>
        </w:rPr>
      </w:pPr>
      <w:r w:rsidRPr="00572175">
        <w:rPr>
          <w:rFonts w:ascii="Times New Roman" w:eastAsia="Times New Roman" w:hAnsi="Times New Roman"/>
          <w:sz w:val="28"/>
          <w:szCs w:val="28"/>
          <w:lang w:val="en-US" w:eastAsia="vi-VN"/>
        </w:rPr>
        <w:t xml:space="preserve">Sở </w:t>
      </w:r>
      <w:r w:rsidR="00C07440" w:rsidRPr="00572175">
        <w:rPr>
          <w:rFonts w:ascii="Times New Roman" w:eastAsia="Times New Roman" w:hAnsi="Times New Roman"/>
          <w:sz w:val="28"/>
          <w:szCs w:val="28"/>
          <w:lang w:val="en-US" w:eastAsia="vi-VN"/>
        </w:rPr>
        <w:t>Công Thương</w:t>
      </w:r>
      <w:r w:rsidRPr="00572175">
        <w:rPr>
          <w:rFonts w:ascii="Times New Roman" w:eastAsia="Times New Roman" w:hAnsi="Times New Roman"/>
          <w:sz w:val="28"/>
          <w:szCs w:val="28"/>
          <w:lang w:val="en-US" w:eastAsia="vi-VN"/>
        </w:rPr>
        <w:t xml:space="preserve"> thực hiện nhiệm vụ, quyền hạn </w:t>
      </w:r>
      <w:r w:rsidR="00C541A5" w:rsidRPr="00572175">
        <w:rPr>
          <w:rFonts w:ascii="Times New Roman" w:eastAsia="Times New Roman" w:hAnsi="Times New Roman"/>
          <w:sz w:val="28"/>
          <w:szCs w:val="28"/>
          <w:lang w:val="en-US" w:eastAsia="vi-VN"/>
        </w:rPr>
        <w:t>được</w:t>
      </w:r>
      <w:r w:rsidRPr="00572175">
        <w:rPr>
          <w:rFonts w:ascii="Times New Roman" w:eastAsia="Times New Roman" w:hAnsi="Times New Roman"/>
          <w:sz w:val="28"/>
          <w:szCs w:val="28"/>
          <w:lang w:val="en-US" w:eastAsia="vi-VN"/>
        </w:rPr>
        <w:t xml:space="preserve"> quy định tại Điều 2 </w:t>
      </w:r>
      <w:r w:rsidR="001575FA" w:rsidRPr="006671CC">
        <w:rPr>
          <w:rFonts w:ascii="Times New Roman" w:hAnsi="Times New Roman"/>
          <w:sz w:val="28"/>
          <w:szCs w:val="28"/>
        </w:rPr>
        <w:t xml:space="preserve">Thông tư số 04/2022/TT-BCT ngày 28 tháng 01 năm 2022 của </w:t>
      </w:r>
      <w:r w:rsidR="00464399">
        <w:rPr>
          <w:rFonts w:ascii="Times New Roman" w:hAnsi="Times New Roman"/>
          <w:sz w:val="28"/>
          <w:szCs w:val="28"/>
          <w:lang w:val="en-US"/>
        </w:rPr>
        <w:t xml:space="preserve">Bộ trưởng </w:t>
      </w:r>
      <w:r w:rsidR="001575FA" w:rsidRPr="006671CC">
        <w:rPr>
          <w:rFonts w:ascii="Times New Roman" w:hAnsi="Times New Roman"/>
          <w:sz w:val="28"/>
          <w:szCs w:val="28"/>
        </w:rPr>
        <w:t xml:space="preserve">Bộ Công Thương hướng dẫn chức năng, nhiệm vụ, quyền hạn của cơ quan chuyên môn về công thương thuộc Ủy ban nhân dân tỉnh, thành phố trực thuộc Trung ương và Ủy ban nhân dân huyện, quận, thị xã, thành phố thuộc tỉnh, thành phố trực thuộc Trung </w:t>
      </w:r>
      <w:r w:rsidR="001575FA" w:rsidRPr="00673342">
        <w:rPr>
          <w:rFonts w:ascii="Times New Roman" w:hAnsi="Times New Roman"/>
          <w:sz w:val="28"/>
          <w:szCs w:val="28"/>
        </w:rPr>
        <w:t>ương</w:t>
      </w:r>
      <w:r w:rsidR="00142C39" w:rsidRPr="00673342">
        <w:rPr>
          <w:rFonts w:ascii="Times New Roman" w:eastAsia="Times New Roman" w:hAnsi="Times New Roman"/>
          <w:sz w:val="28"/>
          <w:szCs w:val="28"/>
          <w:lang w:val="en-US" w:eastAsia="vi-VN"/>
        </w:rPr>
        <w:t>.</w:t>
      </w:r>
      <w:r w:rsidR="002F1107" w:rsidRPr="00673342">
        <w:rPr>
          <w:rFonts w:ascii="Times New Roman" w:eastAsia="Times New Roman" w:hAnsi="Times New Roman"/>
          <w:sz w:val="28"/>
          <w:szCs w:val="28"/>
          <w:lang w:val="en-US" w:eastAsia="vi-VN"/>
        </w:rPr>
        <w:t xml:space="preserve"> </w:t>
      </w:r>
      <w:r w:rsidR="007A7439" w:rsidRPr="00673342">
        <w:rPr>
          <w:rFonts w:ascii="Times New Roman" w:eastAsia="Times New Roman" w:hAnsi="Times New Roman"/>
          <w:sz w:val="28"/>
          <w:szCs w:val="28"/>
          <w:lang w:val="en-US" w:eastAsia="vi-VN"/>
        </w:rPr>
        <w:t>Trong đó, điều chỉnh một số nội dung sau:</w:t>
      </w:r>
    </w:p>
    <w:p w:rsidR="00DD3B21" w:rsidRDefault="007A7439" w:rsidP="00C44319">
      <w:pPr>
        <w:spacing w:after="0"/>
        <w:ind w:firstLine="720"/>
        <w:jc w:val="both"/>
        <w:rPr>
          <w:rFonts w:ascii="Times New Roman" w:hAnsi="Times New Roman"/>
          <w:sz w:val="28"/>
          <w:szCs w:val="28"/>
          <w:lang w:val="en-US"/>
        </w:rPr>
      </w:pPr>
      <w:r w:rsidRPr="000B538E">
        <w:rPr>
          <w:color w:val="FF0000"/>
          <w:sz w:val="28"/>
          <w:szCs w:val="28"/>
          <w:lang w:val="en-US"/>
        </w:rPr>
        <w:lastRenderedPageBreak/>
        <w:t xml:space="preserve">- </w:t>
      </w:r>
      <w:r w:rsidRPr="000B538E">
        <w:rPr>
          <w:rFonts w:ascii="Times New Roman" w:hAnsi="Times New Roman"/>
          <w:sz w:val="28"/>
          <w:szCs w:val="28"/>
        </w:rPr>
        <w:t xml:space="preserve">Tại </w:t>
      </w:r>
      <w:r w:rsidR="00DD3B21">
        <w:rPr>
          <w:rFonts w:ascii="Times New Roman" w:hAnsi="Times New Roman"/>
          <w:sz w:val="28"/>
          <w:szCs w:val="28"/>
          <w:lang w:val="en-US"/>
        </w:rPr>
        <w:t xml:space="preserve">đoạn 2, </w:t>
      </w:r>
      <w:r w:rsidRPr="000B538E">
        <w:rPr>
          <w:rFonts w:ascii="Times New Roman" w:hAnsi="Times New Roman"/>
          <w:sz w:val="28"/>
          <w:szCs w:val="28"/>
        </w:rPr>
        <w:t>điểm i khoản 4 Điều 2 dự thảo</w:t>
      </w:r>
      <w:r w:rsidR="000B538E">
        <w:rPr>
          <w:rFonts w:ascii="Times New Roman" w:hAnsi="Times New Roman"/>
          <w:sz w:val="28"/>
          <w:szCs w:val="28"/>
          <w:lang w:val="en-US"/>
        </w:rPr>
        <w:t xml:space="preserve"> (tương ứng điểm i khoản 4, Điều 2 T</w:t>
      </w:r>
      <w:r w:rsidR="00C44319">
        <w:rPr>
          <w:rFonts w:ascii="Times New Roman" w:hAnsi="Times New Roman"/>
          <w:sz w:val="28"/>
          <w:szCs w:val="28"/>
          <w:lang w:val="en-US"/>
        </w:rPr>
        <w:t>hông tư</w:t>
      </w:r>
      <w:r w:rsidR="000B538E">
        <w:rPr>
          <w:rFonts w:ascii="Times New Roman" w:hAnsi="Times New Roman"/>
          <w:sz w:val="28"/>
          <w:szCs w:val="28"/>
          <w:lang w:val="en-US"/>
        </w:rPr>
        <w:t xml:space="preserve"> </w:t>
      </w:r>
      <w:r w:rsidR="000B538E" w:rsidRPr="006671CC">
        <w:rPr>
          <w:rFonts w:ascii="Times New Roman" w:hAnsi="Times New Roman"/>
          <w:sz w:val="28"/>
          <w:szCs w:val="28"/>
        </w:rPr>
        <w:t>số 04/2022/TT-BCT</w:t>
      </w:r>
      <w:r w:rsidR="000B538E">
        <w:rPr>
          <w:rFonts w:ascii="Times New Roman" w:hAnsi="Times New Roman"/>
          <w:sz w:val="28"/>
          <w:szCs w:val="28"/>
          <w:lang w:val="en-US"/>
        </w:rPr>
        <w:t>)</w:t>
      </w:r>
      <w:r w:rsidRPr="000B538E">
        <w:rPr>
          <w:rFonts w:ascii="Times New Roman" w:hAnsi="Times New Roman"/>
          <w:sz w:val="28"/>
          <w:szCs w:val="28"/>
          <w:lang w:val="en-US"/>
        </w:rPr>
        <w:t xml:space="preserve">, </w:t>
      </w:r>
    </w:p>
    <w:p w:rsidR="00DD3B21" w:rsidRDefault="00DD3B21" w:rsidP="00C44319">
      <w:pPr>
        <w:spacing w:after="0"/>
        <w:ind w:firstLine="720"/>
        <w:jc w:val="both"/>
        <w:rPr>
          <w:rFonts w:ascii="Times New Roman" w:hAnsi="Times New Roman"/>
          <w:i/>
          <w:sz w:val="28"/>
          <w:szCs w:val="28"/>
          <w:lang w:val="en-US"/>
        </w:rPr>
      </w:pPr>
      <w:r>
        <w:rPr>
          <w:rFonts w:ascii="Times New Roman" w:hAnsi="Times New Roman"/>
          <w:sz w:val="28"/>
          <w:szCs w:val="28"/>
          <w:lang w:val="en-US"/>
        </w:rPr>
        <w:t>B</w:t>
      </w:r>
      <w:r w:rsidR="007A7439" w:rsidRPr="000B538E">
        <w:rPr>
          <w:rFonts w:ascii="Times New Roman" w:hAnsi="Times New Roman"/>
          <w:sz w:val="28"/>
          <w:szCs w:val="28"/>
          <w:lang w:val="en-US"/>
        </w:rPr>
        <w:t xml:space="preserve">ỏ nội dung </w:t>
      </w:r>
      <w:r w:rsidR="000B538E" w:rsidRPr="00DD3B21">
        <w:rPr>
          <w:rFonts w:ascii="Times New Roman" w:hAnsi="Times New Roman"/>
          <w:i/>
          <w:sz w:val="28"/>
          <w:szCs w:val="28"/>
          <w:lang w:val="en-US"/>
        </w:rPr>
        <w:t>“</w:t>
      </w:r>
      <w:r w:rsidR="000B538E" w:rsidRPr="00DD3B21">
        <w:rPr>
          <w:rFonts w:ascii="Times New Roman" w:hAnsi="Times New Roman"/>
          <w:i/>
          <w:sz w:val="28"/>
          <w:szCs w:val="28"/>
        </w:rPr>
        <w:t>triển khai thực hiện công tác quản lý nhà nước về an toàn thực phẩm từ khâu sản xuất, chế biến, bảo quản, vận chuyển, kinh doanh đối với các loại rượu, bia, nước giải khát, sản phẩm sữa chế biến, dầu thực vật, sản phẩm chế biến từ bột, tinh bột, bánh, mứt, kẹo, bao bì chứa thực phẩm thuộc trách nhiệm quản lý của ngành công thương và các sản phẩm khác, an toàn thực phẩm đối với các chợ, siêu thị, trung tâm thương mại và các cơ sở thuộc hệ thống dự trữ, phân phối hàng hóa thực phẩm</w:t>
      </w:r>
      <w:r w:rsidR="000B538E" w:rsidRPr="00DD3B21">
        <w:rPr>
          <w:rFonts w:ascii="Times New Roman" w:hAnsi="Times New Roman"/>
          <w:i/>
          <w:sz w:val="28"/>
          <w:szCs w:val="28"/>
          <w:lang w:val="en-US"/>
        </w:rPr>
        <w:t>”</w:t>
      </w:r>
      <w:r>
        <w:rPr>
          <w:rFonts w:ascii="Times New Roman" w:hAnsi="Times New Roman"/>
          <w:i/>
          <w:sz w:val="28"/>
          <w:szCs w:val="28"/>
          <w:lang w:val="en-US"/>
        </w:rPr>
        <w:t xml:space="preserve">, </w:t>
      </w:r>
    </w:p>
    <w:p w:rsidR="007A7439" w:rsidRPr="00DD3B21" w:rsidRDefault="00DD3B21" w:rsidP="00C44319">
      <w:pPr>
        <w:spacing w:after="0"/>
        <w:ind w:firstLine="720"/>
        <w:jc w:val="both"/>
        <w:rPr>
          <w:rFonts w:ascii="Times New Roman" w:hAnsi="Times New Roman"/>
          <w:i/>
          <w:strike/>
          <w:lang w:val="en-US"/>
        </w:rPr>
      </w:pPr>
      <w:r>
        <w:rPr>
          <w:rFonts w:ascii="Times New Roman" w:hAnsi="Times New Roman"/>
          <w:sz w:val="28"/>
          <w:szCs w:val="28"/>
          <w:lang w:val="en-US"/>
        </w:rPr>
        <w:t>Đ</w:t>
      </w:r>
      <w:r w:rsidRPr="00DD3B21">
        <w:rPr>
          <w:rFonts w:ascii="Times New Roman" w:hAnsi="Times New Roman"/>
          <w:sz w:val="28"/>
          <w:szCs w:val="28"/>
          <w:lang w:val="en-US"/>
        </w:rPr>
        <w:t>iều chỉnh thành</w:t>
      </w:r>
      <w:r>
        <w:rPr>
          <w:rFonts w:ascii="Times New Roman" w:hAnsi="Times New Roman"/>
          <w:i/>
          <w:sz w:val="28"/>
          <w:szCs w:val="28"/>
          <w:lang w:val="en-US"/>
        </w:rPr>
        <w:t xml:space="preserve"> </w:t>
      </w:r>
      <w:r w:rsidRPr="00673342">
        <w:rPr>
          <w:rFonts w:ascii="Times New Roman" w:hAnsi="Times New Roman"/>
          <w:i/>
          <w:sz w:val="28"/>
          <w:szCs w:val="28"/>
        </w:rPr>
        <w:t>“</w:t>
      </w:r>
      <w:r w:rsidR="007A7439" w:rsidRPr="00673342">
        <w:rPr>
          <w:rFonts w:ascii="Times New Roman" w:hAnsi="Times New Roman"/>
          <w:i/>
          <w:sz w:val="28"/>
          <w:szCs w:val="28"/>
        </w:rPr>
        <w:t>Hướng dẫn, kiểm tra việc thực hiện các tiêu chuẩn, quy chuẩn kỹ thuật đối với sản phẩm công nghiệp, an toàn vệ sinh, môi trường công nghiệp; triển khai thực hiện công tác quản lý nhà nước về an toàn thực phẩm thuộc phạm vi quản lý của Sở</w:t>
      </w:r>
      <w:r w:rsidRPr="00673342">
        <w:rPr>
          <w:rFonts w:ascii="Times New Roman" w:hAnsi="Times New Roman"/>
          <w:i/>
          <w:sz w:val="28"/>
          <w:szCs w:val="28"/>
          <w:lang w:val="en-US"/>
        </w:rPr>
        <w:t>”</w:t>
      </w:r>
    </w:p>
    <w:p w:rsidR="00C44319" w:rsidRPr="00C44319" w:rsidRDefault="00DD3B21" w:rsidP="00C44319">
      <w:pPr>
        <w:pStyle w:val="ListParagraph"/>
        <w:numPr>
          <w:ilvl w:val="0"/>
          <w:numId w:val="4"/>
        </w:numPr>
        <w:tabs>
          <w:tab w:val="left" w:pos="851"/>
        </w:tabs>
        <w:spacing w:after="0"/>
        <w:ind w:left="0" w:firstLine="709"/>
        <w:jc w:val="both"/>
        <w:rPr>
          <w:rFonts w:ascii="Times New Roman" w:hAnsi="Times New Roman"/>
          <w:i/>
        </w:rPr>
      </w:pPr>
      <w:r w:rsidRPr="00C44319">
        <w:rPr>
          <w:rFonts w:ascii="Times New Roman" w:hAnsi="Times New Roman"/>
          <w:sz w:val="28"/>
          <w:szCs w:val="28"/>
          <w:lang w:val="en-US"/>
        </w:rPr>
        <w:t xml:space="preserve">Tại đoạn 3 </w:t>
      </w:r>
      <w:r w:rsidRPr="00C44319">
        <w:rPr>
          <w:rFonts w:ascii="Times New Roman" w:hAnsi="Times New Roman"/>
          <w:sz w:val="28"/>
          <w:szCs w:val="28"/>
        </w:rPr>
        <w:t>điểm i khoản 4 Điều 2 dự thảo</w:t>
      </w:r>
      <w:r w:rsidRPr="00C44319">
        <w:rPr>
          <w:rFonts w:ascii="Times New Roman" w:hAnsi="Times New Roman"/>
          <w:sz w:val="28"/>
          <w:szCs w:val="28"/>
          <w:lang w:val="en-US"/>
        </w:rPr>
        <w:t xml:space="preserve"> (tương ứng điểm i khoản 4, Điều 2 T</w:t>
      </w:r>
      <w:r w:rsidR="00C44319">
        <w:rPr>
          <w:rFonts w:ascii="Times New Roman" w:hAnsi="Times New Roman"/>
          <w:sz w:val="28"/>
          <w:szCs w:val="28"/>
          <w:lang w:val="en-US"/>
        </w:rPr>
        <w:t>hông tư</w:t>
      </w:r>
      <w:r w:rsidRPr="00C44319">
        <w:rPr>
          <w:rFonts w:ascii="Times New Roman" w:hAnsi="Times New Roman"/>
          <w:sz w:val="28"/>
          <w:szCs w:val="28"/>
          <w:lang w:val="en-US"/>
        </w:rPr>
        <w:t xml:space="preserve"> </w:t>
      </w:r>
      <w:r w:rsidRPr="00C44319">
        <w:rPr>
          <w:rFonts w:ascii="Times New Roman" w:hAnsi="Times New Roman"/>
          <w:sz w:val="28"/>
          <w:szCs w:val="28"/>
        </w:rPr>
        <w:t>số 04/2022/TT-BCT</w:t>
      </w:r>
      <w:r w:rsidRPr="00C44319">
        <w:rPr>
          <w:rFonts w:ascii="Times New Roman" w:hAnsi="Times New Roman"/>
          <w:sz w:val="28"/>
          <w:szCs w:val="28"/>
          <w:lang w:val="en-US"/>
        </w:rPr>
        <w:t>),</w:t>
      </w:r>
      <w:r w:rsidRPr="000B538E">
        <w:rPr>
          <w:rFonts w:ascii="Times New Roman" w:hAnsi="Times New Roman"/>
          <w:sz w:val="28"/>
          <w:szCs w:val="28"/>
          <w:lang w:val="en-US"/>
        </w:rPr>
        <w:t xml:space="preserve"> </w:t>
      </w:r>
      <w:r w:rsidR="00050D2F">
        <w:rPr>
          <w:rFonts w:ascii="Times New Roman" w:hAnsi="Times New Roman"/>
          <w:sz w:val="28"/>
          <w:szCs w:val="28"/>
          <w:lang w:val="en-US"/>
        </w:rPr>
        <w:t xml:space="preserve">bỏ cụm từ </w:t>
      </w:r>
      <w:r w:rsidR="00050D2F" w:rsidRPr="00050D2F">
        <w:rPr>
          <w:rFonts w:ascii="Times New Roman" w:hAnsi="Times New Roman"/>
          <w:sz w:val="28"/>
          <w:szCs w:val="28"/>
          <w:lang w:val="en-US"/>
        </w:rPr>
        <w:t>“chủ trì”</w:t>
      </w:r>
      <w:r w:rsidR="00050D2F">
        <w:rPr>
          <w:rFonts w:ascii="Times New Roman" w:hAnsi="Times New Roman"/>
          <w:sz w:val="28"/>
          <w:szCs w:val="28"/>
          <w:lang w:val="en-US"/>
        </w:rPr>
        <w:t xml:space="preserve"> </w:t>
      </w:r>
      <w:r w:rsidR="0032644A">
        <w:rPr>
          <w:rFonts w:ascii="Times New Roman" w:hAnsi="Times New Roman"/>
          <w:sz w:val="28"/>
          <w:szCs w:val="28"/>
          <w:lang w:val="en-US"/>
        </w:rPr>
        <w:t>điều chỉnh thành</w:t>
      </w:r>
      <w:r w:rsidR="00C44319">
        <w:rPr>
          <w:rFonts w:ascii="Times New Roman" w:hAnsi="Times New Roman"/>
          <w:sz w:val="28"/>
          <w:szCs w:val="28"/>
          <w:lang w:val="en-US"/>
        </w:rPr>
        <w:t>:</w:t>
      </w:r>
    </w:p>
    <w:p w:rsidR="007A7439" w:rsidRPr="0032644A" w:rsidRDefault="0032644A" w:rsidP="00673342">
      <w:pPr>
        <w:pStyle w:val="ListParagraph"/>
        <w:spacing w:after="0"/>
        <w:ind w:left="0" w:firstLine="709"/>
        <w:jc w:val="both"/>
        <w:rPr>
          <w:rFonts w:ascii="Times New Roman" w:hAnsi="Times New Roman"/>
          <w:i/>
          <w:sz w:val="28"/>
          <w:szCs w:val="28"/>
          <w:lang w:val="en-US"/>
        </w:rPr>
      </w:pPr>
      <w:r>
        <w:rPr>
          <w:rFonts w:ascii="Times New Roman" w:hAnsi="Times New Roman"/>
          <w:b/>
          <w:i/>
          <w:sz w:val="28"/>
          <w:szCs w:val="28"/>
          <w:lang w:val="en-US"/>
        </w:rPr>
        <w:t>“</w:t>
      </w:r>
      <w:r w:rsidRPr="0032644A">
        <w:rPr>
          <w:rFonts w:ascii="Times New Roman" w:hAnsi="Times New Roman"/>
          <w:b/>
          <w:i/>
          <w:sz w:val="28"/>
          <w:szCs w:val="28"/>
          <w:lang w:val="en-US"/>
        </w:rPr>
        <w:t>Phối hợp</w:t>
      </w:r>
      <w:r>
        <w:rPr>
          <w:rFonts w:ascii="Times New Roman" w:hAnsi="Times New Roman"/>
          <w:i/>
          <w:sz w:val="28"/>
          <w:szCs w:val="28"/>
          <w:lang w:val="en-US"/>
        </w:rPr>
        <w:t xml:space="preserve"> h</w:t>
      </w:r>
      <w:r w:rsidR="007A7439" w:rsidRPr="00C44319">
        <w:rPr>
          <w:rFonts w:ascii="Times New Roman" w:hAnsi="Times New Roman"/>
          <w:i/>
          <w:sz w:val="28"/>
          <w:szCs w:val="28"/>
        </w:rPr>
        <w:t>ướng dẫn, tuyên truyền pháp luật, phối hợp kiểm tra việc thực hiện các quy định về phòng, chống thực phẩm giả, gian lận thương mại trên thị trường đối với tất cả các loại thực phẩm, dụng cụ, vật liệu bao gói, chứa đựng thực phẩm thuộc lĩnh vực quản lý của ngành công thương trên đị</w:t>
      </w:r>
      <w:r>
        <w:rPr>
          <w:rFonts w:ascii="Times New Roman" w:hAnsi="Times New Roman"/>
          <w:i/>
          <w:sz w:val="28"/>
          <w:szCs w:val="28"/>
        </w:rPr>
        <w:t>a bàn</w:t>
      </w:r>
      <w:r>
        <w:rPr>
          <w:rFonts w:ascii="Times New Roman" w:hAnsi="Times New Roman"/>
          <w:i/>
          <w:sz w:val="28"/>
          <w:szCs w:val="28"/>
          <w:lang w:val="en-US"/>
        </w:rPr>
        <w:t>”</w:t>
      </w:r>
    </w:p>
    <w:p w:rsidR="0032644A" w:rsidRPr="00636E05" w:rsidRDefault="00636E05" w:rsidP="00673342">
      <w:pPr>
        <w:spacing w:after="0"/>
        <w:ind w:firstLine="720"/>
        <w:jc w:val="both"/>
        <w:rPr>
          <w:rFonts w:ascii="Times New Roman" w:hAnsi="Times New Roman"/>
          <w:spacing w:val="3"/>
          <w:sz w:val="28"/>
          <w:szCs w:val="28"/>
          <w:shd w:val="clear" w:color="auto" w:fill="FFFFFF"/>
          <w:lang w:val="en-US"/>
        </w:rPr>
      </w:pPr>
      <w:r>
        <w:rPr>
          <w:rFonts w:ascii="Times New Roman" w:hAnsi="Times New Roman"/>
          <w:spacing w:val="3"/>
          <w:sz w:val="28"/>
          <w:szCs w:val="28"/>
          <w:shd w:val="clear" w:color="auto" w:fill="FFFFFF"/>
          <w:lang w:val="en-US"/>
        </w:rPr>
        <w:t xml:space="preserve">Hiện nay, </w:t>
      </w:r>
      <w:r w:rsidR="0032644A" w:rsidRPr="00636E05">
        <w:rPr>
          <w:rFonts w:ascii="Times New Roman" w:hAnsi="Times New Roman"/>
          <w:spacing w:val="3"/>
          <w:sz w:val="28"/>
          <w:szCs w:val="28"/>
          <w:shd w:val="clear" w:color="auto" w:fill="FFFFFF"/>
        </w:rPr>
        <w:t>công tác quả</w:t>
      </w:r>
      <w:r>
        <w:rPr>
          <w:rFonts w:ascii="Times New Roman" w:hAnsi="Times New Roman"/>
          <w:spacing w:val="3"/>
          <w:sz w:val="28"/>
          <w:szCs w:val="28"/>
          <w:shd w:val="clear" w:color="auto" w:fill="FFFFFF"/>
        </w:rPr>
        <w:t>n lý</w:t>
      </w:r>
      <w:r w:rsidR="00CA1026">
        <w:rPr>
          <w:rFonts w:ascii="Times New Roman" w:hAnsi="Times New Roman"/>
          <w:spacing w:val="3"/>
          <w:sz w:val="28"/>
          <w:szCs w:val="28"/>
          <w:shd w:val="clear" w:color="auto" w:fill="FFFFFF"/>
          <w:lang w:val="en-US"/>
        </w:rPr>
        <w:t xml:space="preserve"> nhà nước về </w:t>
      </w:r>
      <w:r>
        <w:rPr>
          <w:rFonts w:ascii="Times New Roman" w:hAnsi="Times New Roman"/>
          <w:spacing w:val="3"/>
          <w:sz w:val="28"/>
          <w:szCs w:val="28"/>
          <w:shd w:val="clear" w:color="auto" w:fill="FFFFFF"/>
        </w:rPr>
        <w:t>a</w:t>
      </w:r>
      <w:r>
        <w:rPr>
          <w:rFonts w:ascii="Times New Roman" w:hAnsi="Times New Roman"/>
          <w:spacing w:val="3"/>
          <w:sz w:val="28"/>
          <w:szCs w:val="28"/>
          <w:shd w:val="clear" w:color="auto" w:fill="FFFFFF"/>
          <w:lang w:val="en-US"/>
        </w:rPr>
        <w:t xml:space="preserve">n toàn thực phẩm </w:t>
      </w:r>
      <w:r w:rsidR="0032644A" w:rsidRPr="00636E05">
        <w:rPr>
          <w:rFonts w:ascii="Times New Roman" w:hAnsi="Times New Roman"/>
          <w:spacing w:val="3"/>
          <w:sz w:val="28"/>
          <w:szCs w:val="28"/>
          <w:shd w:val="clear" w:color="auto" w:fill="FFFFFF"/>
        </w:rPr>
        <w:t>đã chuyể</w:t>
      </w:r>
      <w:r w:rsidR="00A42D68">
        <w:rPr>
          <w:rFonts w:ascii="Times New Roman" w:hAnsi="Times New Roman"/>
          <w:spacing w:val="3"/>
          <w:sz w:val="28"/>
          <w:szCs w:val="28"/>
          <w:shd w:val="clear" w:color="auto" w:fill="FFFFFF"/>
        </w:rPr>
        <w:t xml:space="preserve">n cho </w:t>
      </w:r>
      <w:r w:rsidR="00A42D68">
        <w:rPr>
          <w:rFonts w:ascii="Times New Roman" w:hAnsi="Times New Roman"/>
          <w:spacing w:val="3"/>
          <w:sz w:val="28"/>
          <w:szCs w:val="28"/>
          <w:shd w:val="clear" w:color="auto" w:fill="FFFFFF"/>
          <w:lang w:val="en-US"/>
        </w:rPr>
        <w:t>B</w:t>
      </w:r>
      <w:r w:rsidR="0032644A" w:rsidRPr="00636E05">
        <w:rPr>
          <w:rFonts w:ascii="Times New Roman" w:hAnsi="Times New Roman"/>
          <w:spacing w:val="3"/>
          <w:sz w:val="28"/>
          <w:szCs w:val="28"/>
          <w:shd w:val="clear" w:color="auto" w:fill="FFFFFF"/>
        </w:rPr>
        <w:t xml:space="preserve">an quản lý </w:t>
      </w:r>
      <w:r>
        <w:rPr>
          <w:rFonts w:ascii="Times New Roman" w:hAnsi="Times New Roman"/>
          <w:spacing w:val="3"/>
          <w:sz w:val="28"/>
          <w:szCs w:val="28"/>
          <w:shd w:val="clear" w:color="auto" w:fill="FFFFFF"/>
          <w:lang w:val="en-US"/>
        </w:rPr>
        <w:t>an toàn thực phẩm</w:t>
      </w:r>
      <w:r w:rsidR="0032644A" w:rsidRPr="00636E05">
        <w:rPr>
          <w:rFonts w:ascii="Times New Roman" w:hAnsi="Times New Roman"/>
          <w:spacing w:val="3"/>
          <w:sz w:val="28"/>
          <w:szCs w:val="28"/>
          <w:shd w:val="clear" w:color="auto" w:fill="FFFFFF"/>
        </w:rPr>
        <w:t xml:space="preserve"> thành phố</w:t>
      </w:r>
      <w:r>
        <w:rPr>
          <w:rFonts w:ascii="Times New Roman" w:hAnsi="Times New Roman"/>
          <w:spacing w:val="3"/>
          <w:sz w:val="28"/>
          <w:szCs w:val="28"/>
          <w:shd w:val="clear" w:color="auto" w:fill="FFFFFF"/>
        </w:rPr>
        <w:t>,</w:t>
      </w:r>
      <w:r w:rsidR="000F573B">
        <w:rPr>
          <w:rFonts w:ascii="Times New Roman" w:hAnsi="Times New Roman"/>
          <w:spacing w:val="3"/>
          <w:sz w:val="28"/>
          <w:szCs w:val="28"/>
          <w:shd w:val="clear" w:color="auto" w:fill="FFFFFF"/>
          <w:lang w:val="en-US"/>
        </w:rPr>
        <w:t xml:space="preserve"> Sở Công Thương chỉ phối hợp quản lý về an toàn thực phẩm và thực hiện một số công tác quản lý </w:t>
      </w:r>
      <w:r w:rsidR="00A824BD">
        <w:rPr>
          <w:rFonts w:ascii="Times New Roman" w:hAnsi="Times New Roman"/>
          <w:spacing w:val="3"/>
          <w:sz w:val="28"/>
          <w:szCs w:val="28"/>
          <w:shd w:val="clear" w:color="auto" w:fill="FFFFFF"/>
          <w:lang w:val="en-US"/>
        </w:rPr>
        <w:t>an toàn thực phẩm</w:t>
      </w:r>
      <w:r w:rsidR="000F573B">
        <w:rPr>
          <w:rFonts w:ascii="Times New Roman" w:hAnsi="Times New Roman"/>
          <w:spacing w:val="3"/>
          <w:sz w:val="28"/>
          <w:szCs w:val="28"/>
          <w:shd w:val="clear" w:color="auto" w:fill="FFFFFF"/>
          <w:lang w:val="en-US"/>
        </w:rPr>
        <w:t xml:space="preserve"> do</w:t>
      </w:r>
      <w:r w:rsidR="007545DE">
        <w:rPr>
          <w:rFonts w:ascii="Times New Roman" w:hAnsi="Times New Roman"/>
          <w:spacing w:val="3"/>
          <w:sz w:val="28"/>
          <w:szCs w:val="28"/>
          <w:shd w:val="clear" w:color="auto" w:fill="FFFFFF"/>
          <w:lang w:val="en-US"/>
        </w:rPr>
        <w:t xml:space="preserve"> UBND</w:t>
      </w:r>
      <w:r w:rsidR="000F573B">
        <w:rPr>
          <w:rFonts w:ascii="Times New Roman" w:hAnsi="Times New Roman"/>
          <w:spacing w:val="3"/>
          <w:sz w:val="28"/>
          <w:szCs w:val="28"/>
          <w:shd w:val="clear" w:color="auto" w:fill="FFFFFF"/>
          <w:lang w:val="en-US"/>
        </w:rPr>
        <w:t xml:space="preserve"> thành phố</w:t>
      </w:r>
      <w:r w:rsidR="00A824BD">
        <w:rPr>
          <w:rFonts w:ascii="Times New Roman" w:hAnsi="Times New Roman"/>
          <w:spacing w:val="3"/>
          <w:sz w:val="28"/>
          <w:szCs w:val="28"/>
          <w:shd w:val="clear" w:color="auto" w:fill="FFFFFF"/>
          <w:lang w:val="en-US"/>
        </w:rPr>
        <w:t xml:space="preserve"> giao</w:t>
      </w:r>
      <w:r w:rsidR="00092608">
        <w:rPr>
          <w:rFonts w:ascii="Times New Roman" w:hAnsi="Times New Roman"/>
          <w:spacing w:val="3"/>
          <w:sz w:val="28"/>
          <w:szCs w:val="28"/>
          <w:shd w:val="clear" w:color="auto" w:fill="FFFFFF"/>
          <w:lang w:val="en-US"/>
        </w:rPr>
        <w:t>.</w:t>
      </w:r>
    </w:p>
    <w:p w:rsidR="007A7439" w:rsidRPr="009520DD" w:rsidRDefault="00636E05" w:rsidP="00673342">
      <w:pPr>
        <w:spacing w:after="0"/>
        <w:ind w:firstLine="720"/>
        <w:jc w:val="both"/>
        <w:rPr>
          <w:rFonts w:ascii="Times New Roman" w:hAnsi="Times New Roman"/>
          <w:sz w:val="28"/>
          <w:szCs w:val="28"/>
          <w:lang w:val="en-US"/>
        </w:rPr>
      </w:pPr>
      <w:r w:rsidRPr="00432D8A">
        <w:rPr>
          <w:rFonts w:ascii="Times New Roman" w:hAnsi="Times New Roman"/>
          <w:sz w:val="28"/>
          <w:szCs w:val="28"/>
          <w:lang w:val="en-US"/>
        </w:rPr>
        <w:t>-</w:t>
      </w:r>
      <w:r w:rsidR="00432D8A" w:rsidRPr="00432D8A">
        <w:rPr>
          <w:rFonts w:ascii="Times New Roman" w:hAnsi="Times New Roman"/>
          <w:sz w:val="28"/>
          <w:szCs w:val="28"/>
          <w:lang w:val="en-US"/>
        </w:rPr>
        <w:t xml:space="preserve"> Tại đoạn 4 và đoạn 6 điểm a khoản 5 Điều 2 dự thảo (tương ứng đoạn 4 và đoạn 6 điểm a khoản 5 Điều 2 Thông tư </w:t>
      </w:r>
      <w:r w:rsidR="00432D8A" w:rsidRPr="00432D8A">
        <w:rPr>
          <w:rFonts w:ascii="Times New Roman" w:hAnsi="Times New Roman"/>
          <w:sz w:val="28"/>
          <w:szCs w:val="28"/>
        </w:rPr>
        <w:t>số 04/2022/TT-BCT</w:t>
      </w:r>
      <w:r w:rsidR="00432D8A" w:rsidRPr="00432D8A">
        <w:rPr>
          <w:rFonts w:ascii="Times New Roman" w:hAnsi="Times New Roman"/>
          <w:sz w:val="28"/>
          <w:szCs w:val="28"/>
          <w:lang w:val="en-US"/>
        </w:rPr>
        <w:t>)</w:t>
      </w:r>
      <w:r w:rsidR="00432D8A">
        <w:rPr>
          <w:rFonts w:ascii="Times New Roman" w:hAnsi="Times New Roman"/>
          <w:sz w:val="28"/>
          <w:szCs w:val="28"/>
          <w:lang w:val="en-US"/>
        </w:rPr>
        <w:t xml:space="preserve"> bỏ cụm từ </w:t>
      </w:r>
      <w:r w:rsidR="00432D8A" w:rsidRPr="009520DD">
        <w:rPr>
          <w:rFonts w:ascii="Times New Roman" w:hAnsi="Times New Roman"/>
          <w:i/>
          <w:sz w:val="28"/>
          <w:szCs w:val="28"/>
          <w:lang w:val="en-US"/>
        </w:rPr>
        <w:t>“biên giới”</w:t>
      </w:r>
      <w:r w:rsidR="009520DD">
        <w:rPr>
          <w:rFonts w:ascii="Times New Roman" w:hAnsi="Times New Roman"/>
          <w:sz w:val="28"/>
          <w:szCs w:val="28"/>
          <w:lang w:val="en-US"/>
        </w:rPr>
        <w:t xml:space="preserve"> và bỏ toàn bộ nội dung tại </w:t>
      </w:r>
      <w:r w:rsidR="009520DD" w:rsidRPr="00432D8A">
        <w:rPr>
          <w:rFonts w:ascii="Times New Roman" w:hAnsi="Times New Roman"/>
          <w:sz w:val="28"/>
          <w:szCs w:val="28"/>
          <w:lang w:val="en-US"/>
        </w:rPr>
        <w:t xml:space="preserve">điểm </w:t>
      </w:r>
      <w:r w:rsidR="009520DD">
        <w:rPr>
          <w:rFonts w:ascii="Times New Roman" w:hAnsi="Times New Roman"/>
          <w:sz w:val="28"/>
          <w:szCs w:val="28"/>
          <w:lang w:val="en-US"/>
        </w:rPr>
        <w:t>c</w:t>
      </w:r>
      <w:r w:rsidR="009520DD" w:rsidRPr="00432D8A">
        <w:rPr>
          <w:rFonts w:ascii="Times New Roman" w:hAnsi="Times New Roman"/>
          <w:sz w:val="28"/>
          <w:szCs w:val="28"/>
          <w:lang w:val="en-US"/>
        </w:rPr>
        <w:t xml:space="preserve"> khoản 5 Điều 2 dự thảo</w:t>
      </w:r>
      <w:r w:rsidR="009520DD">
        <w:rPr>
          <w:rFonts w:ascii="Times New Roman" w:hAnsi="Times New Roman"/>
          <w:sz w:val="28"/>
          <w:szCs w:val="28"/>
          <w:lang w:val="en-US"/>
        </w:rPr>
        <w:t xml:space="preserve"> </w:t>
      </w:r>
      <w:r w:rsidR="009520DD" w:rsidRPr="00432D8A">
        <w:rPr>
          <w:rFonts w:ascii="Times New Roman" w:hAnsi="Times New Roman"/>
          <w:sz w:val="28"/>
          <w:szCs w:val="28"/>
          <w:lang w:val="en-US"/>
        </w:rPr>
        <w:t xml:space="preserve">(tương ứng điểm </w:t>
      </w:r>
      <w:r w:rsidR="009520DD">
        <w:rPr>
          <w:rFonts w:ascii="Times New Roman" w:hAnsi="Times New Roman"/>
          <w:sz w:val="28"/>
          <w:szCs w:val="28"/>
          <w:lang w:val="en-US"/>
        </w:rPr>
        <w:t>c</w:t>
      </w:r>
      <w:r w:rsidR="009520DD" w:rsidRPr="00432D8A">
        <w:rPr>
          <w:rFonts w:ascii="Times New Roman" w:hAnsi="Times New Roman"/>
          <w:sz w:val="28"/>
          <w:szCs w:val="28"/>
          <w:lang w:val="en-US"/>
        </w:rPr>
        <w:t xml:space="preserve"> khoản 5 Điều 2  Thông tư </w:t>
      </w:r>
      <w:r w:rsidR="009520DD" w:rsidRPr="00432D8A">
        <w:rPr>
          <w:rFonts w:ascii="Times New Roman" w:hAnsi="Times New Roman"/>
          <w:sz w:val="28"/>
          <w:szCs w:val="28"/>
        </w:rPr>
        <w:t>số 04/2022/TT-BCT</w:t>
      </w:r>
      <w:r w:rsidR="009520DD" w:rsidRPr="00432D8A">
        <w:rPr>
          <w:rFonts w:ascii="Times New Roman" w:hAnsi="Times New Roman"/>
          <w:sz w:val="28"/>
          <w:szCs w:val="28"/>
          <w:lang w:val="en-US"/>
        </w:rPr>
        <w:t>)</w:t>
      </w:r>
      <w:r w:rsidR="009520DD">
        <w:rPr>
          <w:rFonts w:ascii="Times New Roman" w:hAnsi="Times New Roman"/>
          <w:sz w:val="28"/>
          <w:szCs w:val="28"/>
          <w:lang w:val="en-US"/>
        </w:rPr>
        <w:t xml:space="preserve"> </w:t>
      </w:r>
      <w:r w:rsidR="009520DD" w:rsidRPr="009520DD">
        <w:rPr>
          <w:rFonts w:ascii="Times New Roman" w:hAnsi="Times New Roman"/>
          <w:i/>
          <w:sz w:val="28"/>
          <w:szCs w:val="28"/>
          <w:lang w:val="en-US"/>
        </w:rPr>
        <w:t>“về thương mại biên giới”</w:t>
      </w:r>
      <w:r w:rsidR="009520DD">
        <w:rPr>
          <w:rFonts w:ascii="Times New Roman" w:hAnsi="Times New Roman"/>
          <w:sz w:val="28"/>
          <w:szCs w:val="28"/>
          <w:lang w:val="en-US"/>
        </w:rPr>
        <w:t xml:space="preserve"> vì đặc thù địa lý</w:t>
      </w:r>
      <w:r w:rsidR="007545DE">
        <w:rPr>
          <w:rFonts w:ascii="Times New Roman" w:hAnsi="Times New Roman"/>
          <w:sz w:val="28"/>
          <w:szCs w:val="28"/>
          <w:lang w:val="en-US"/>
        </w:rPr>
        <w:t xml:space="preserve"> thành phố</w:t>
      </w:r>
      <w:r w:rsidR="009520DD">
        <w:rPr>
          <w:rFonts w:ascii="Times New Roman" w:hAnsi="Times New Roman"/>
          <w:sz w:val="28"/>
          <w:szCs w:val="28"/>
          <w:lang w:val="en-US"/>
        </w:rPr>
        <w:t xml:space="preserve"> Đà Nẵng không có chung đường biên giới đất liền với nước nào.</w:t>
      </w:r>
    </w:p>
    <w:p w:rsidR="00B86651" w:rsidRPr="00831C37" w:rsidRDefault="00142C39" w:rsidP="00FC2CD6">
      <w:pPr>
        <w:spacing w:before="120" w:after="120" w:line="240" w:lineRule="auto"/>
        <w:ind w:firstLine="720"/>
        <w:jc w:val="both"/>
        <w:rPr>
          <w:rFonts w:ascii="Times New Roman" w:eastAsia="Times New Roman" w:hAnsi="Times New Roman"/>
          <w:b/>
          <w:sz w:val="28"/>
          <w:szCs w:val="28"/>
          <w:lang w:val="en-US" w:eastAsia="vi-VN"/>
        </w:rPr>
      </w:pPr>
      <w:r>
        <w:rPr>
          <w:rFonts w:ascii="Times New Roman" w:eastAsia="Times New Roman" w:hAnsi="Times New Roman"/>
          <w:b/>
          <w:sz w:val="28"/>
          <w:szCs w:val="28"/>
          <w:lang w:val="en-US" w:eastAsia="vi-VN"/>
        </w:rPr>
        <w:t>3.</w:t>
      </w:r>
      <w:r w:rsidR="009E304F" w:rsidRPr="00831C37">
        <w:rPr>
          <w:rFonts w:ascii="Times New Roman" w:eastAsia="Times New Roman" w:hAnsi="Times New Roman"/>
          <w:b/>
          <w:sz w:val="28"/>
          <w:szCs w:val="28"/>
          <w:lang w:val="en-US" w:eastAsia="vi-VN"/>
        </w:rPr>
        <w:t xml:space="preserve"> </w:t>
      </w:r>
      <w:r>
        <w:rPr>
          <w:rFonts w:ascii="Times New Roman" w:eastAsia="Times New Roman" w:hAnsi="Times New Roman"/>
          <w:b/>
          <w:sz w:val="28"/>
          <w:szCs w:val="28"/>
          <w:lang w:val="en-US" w:eastAsia="vi-VN"/>
        </w:rPr>
        <w:t>Cơ cấu tổ chức</w:t>
      </w:r>
      <w:r w:rsidR="009E304F" w:rsidRPr="00831C37">
        <w:rPr>
          <w:rFonts w:ascii="Times New Roman" w:eastAsia="Times New Roman" w:hAnsi="Times New Roman"/>
          <w:b/>
          <w:sz w:val="28"/>
          <w:szCs w:val="28"/>
          <w:lang w:val="en-US" w:eastAsia="vi-VN"/>
        </w:rPr>
        <w:t xml:space="preserve"> </w:t>
      </w:r>
    </w:p>
    <w:p w:rsidR="003143E7" w:rsidRPr="00142C39" w:rsidRDefault="00142C39" w:rsidP="00FC2CD6">
      <w:pPr>
        <w:pStyle w:val="NormalWeb"/>
        <w:spacing w:before="120" w:beforeAutospacing="0" w:after="120" w:afterAutospacing="0"/>
        <w:ind w:firstLine="709"/>
        <w:jc w:val="both"/>
        <w:rPr>
          <w:sz w:val="28"/>
          <w:szCs w:val="28"/>
          <w:shd w:val="clear" w:color="auto" w:fill="FFFFFF"/>
        </w:rPr>
      </w:pPr>
      <w:r w:rsidRPr="00142C39">
        <w:rPr>
          <w:sz w:val="28"/>
          <w:szCs w:val="28"/>
          <w:shd w:val="clear" w:color="auto" w:fill="FFFFFF"/>
        </w:rPr>
        <w:t>a)</w:t>
      </w:r>
      <w:r w:rsidR="003143E7" w:rsidRPr="00142C39">
        <w:rPr>
          <w:sz w:val="28"/>
          <w:szCs w:val="28"/>
          <w:shd w:val="clear" w:color="auto" w:fill="FFFFFF"/>
          <w:lang w:val="vi-VN"/>
        </w:rPr>
        <w:t xml:space="preserve"> Lãnh đạo Sở</w:t>
      </w:r>
    </w:p>
    <w:p w:rsidR="003143E7" w:rsidRPr="00BF0387" w:rsidRDefault="003143E7" w:rsidP="00673342">
      <w:pPr>
        <w:pStyle w:val="NormalWeb"/>
        <w:spacing w:before="120" w:beforeAutospacing="0" w:after="120" w:afterAutospacing="0" w:line="276" w:lineRule="auto"/>
        <w:ind w:firstLine="709"/>
        <w:jc w:val="both"/>
        <w:rPr>
          <w:sz w:val="28"/>
          <w:szCs w:val="28"/>
          <w:shd w:val="clear" w:color="auto" w:fill="FFFFFF"/>
        </w:rPr>
      </w:pPr>
      <w:r w:rsidRPr="00831C37">
        <w:rPr>
          <w:sz w:val="28"/>
          <w:szCs w:val="28"/>
          <w:shd w:val="clear" w:color="auto" w:fill="FFFFFF"/>
          <w:lang w:val="vi-VN"/>
        </w:rPr>
        <w:t xml:space="preserve">Sở </w:t>
      </w:r>
      <w:r w:rsidR="00C07440">
        <w:rPr>
          <w:sz w:val="28"/>
          <w:szCs w:val="28"/>
          <w:shd w:val="clear" w:color="auto" w:fill="FFFFFF"/>
        </w:rPr>
        <w:t>Công Thương</w:t>
      </w:r>
      <w:r w:rsidRPr="00831C37">
        <w:rPr>
          <w:sz w:val="28"/>
          <w:szCs w:val="28"/>
          <w:shd w:val="clear" w:color="auto" w:fill="FFFFFF"/>
          <w:lang w:val="vi-VN"/>
        </w:rPr>
        <w:t xml:space="preserve"> có Giám đốc và các </w:t>
      </w:r>
      <w:r w:rsidR="00464399">
        <w:rPr>
          <w:sz w:val="28"/>
          <w:szCs w:val="28"/>
          <w:shd w:val="clear" w:color="auto" w:fill="FFFFFF"/>
        </w:rPr>
        <w:t>P</w:t>
      </w:r>
      <w:r w:rsidR="00464399">
        <w:rPr>
          <w:sz w:val="28"/>
          <w:szCs w:val="28"/>
          <w:shd w:val="clear" w:color="auto" w:fill="FFFFFF"/>
          <w:lang w:val="vi-VN"/>
        </w:rPr>
        <w:t xml:space="preserve">hó giám đốc </w:t>
      </w:r>
      <w:r w:rsidR="00464399">
        <w:rPr>
          <w:sz w:val="28"/>
          <w:szCs w:val="28"/>
          <w:shd w:val="clear" w:color="auto" w:fill="FFFFFF"/>
        </w:rPr>
        <w:t>S</w:t>
      </w:r>
      <w:r w:rsidR="00A42D68">
        <w:rPr>
          <w:sz w:val="28"/>
          <w:szCs w:val="28"/>
          <w:shd w:val="clear" w:color="auto" w:fill="FFFFFF"/>
          <w:lang w:val="vi-VN"/>
        </w:rPr>
        <w:t xml:space="preserve">ở. Số lượng </w:t>
      </w:r>
      <w:r w:rsidR="00A42D68">
        <w:rPr>
          <w:sz w:val="28"/>
          <w:szCs w:val="28"/>
          <w:shd w:val="clear" w:color="auto" w:fill="FFFFFF"/>
        </w:rPr>
        <w:t>P</w:t>
      </w:r>
      <w:r w:rsidRPr="00831C37">
        <w:rPr>
          <w:sz w:val="28"/>
          <w:szCs w:val="28"/>
          <w:shd w:val="clear" w:color="auto" w:fill="FFFFFF"/>
          <w:lang w:val="vi-VN"/>
        </w:rPr>
        <w:t xml:space="preserve">hó </w:t>
      </w:r>
      <w:r w:rsidR="00464399">
        <w:rPr>
          <w:sz w:val="28"/>
          <w:szCs w:val="28"/>
          <w:shd w:val="clear" w:color="auto" w:fill="FFFFFF"/>
        </w:rPr>
        <w:t>G</w:t>
      </w:r>
      <w:r w:rsidR="00BD7609" w:rsidRPr="00831C37">
        <w:rPr>
          <w:sz w:val="28"/>
          <w:szCs w:val="28"/>
          <w:shd w:val="clear" w:color="auto" w:fill="FFFFFF"/>
          <w:lang w:val="vi-VN"/>
        </w:rPr>
        <w:t xml:space="preserve">iám đốc </w:t>
      </w:r>
      <w:r w:rsidR="00464399">
        <w:rPr>
          <w:sz w:val="28"/>
          <w:szCs w:val="28"/>
          <w:shd w:val="clear" w:color="auto" w:fill="FFFFFF"/>
        </w:rPr>
        <w:t>S</w:t>
      </w:r>
      <w:r w:rsidR="00BD7609" w:rsidRPr="00831C37">
        <w:rPr>
          <w:sz w:val="28"/>
          <w:szCs w:val="28"/>
          <w:shd w:val="clear" w:color="auto" w:fill="FFFFFF"/>
          <w:lang w:val="vi-VN"/>
        </w:rPr>
        <w:t>ở thực hiện theo Qu</w:t>
      </w:r>
      <w:r w:rsidR="00BD7609" w:rsidRPr="00831C37">
        <w:rPr>
          <w:sz w:val="28"/>
          <w:szCs w:val="28"/>
          <w:shd w:val="clear" w:color="auto" w:fill="FFFFFF"/>
        </w:rPr>
        <w:t>y</w:t>
      </w:r>
      <w:r w:rsidRPr="00831C37">
        <w:rPr>
          <w:sz w:val="28"/>
          <w:szCs w:val="28"/>
          <w:shd w:val="clear" w:color="auto" w:fill="FFFFFF"/>
          <w:lang w:val="vi-VN"/>
        </w:rPr>
        <w:t xml:space="preserve"> định của Ủy ban nhân dân </w:t>
      </w:r>
      <w:r w:rsidR="00BD7609" w:rsidRPr="00831C37">
        <w:rPr>
          <w:sz w:val="28"/>
          <w:szCs w:val="28"/>
          <w:shd w:val="clear" w:color="auto" w:fill="FFFFFF"/>
        </w:rPr>
        <w:t>thành phố</w:t>
      </w:r>
      <w:r w:rsidRPr="00831C37">
        <w:rPr>
          <w:sz w:val="28"/>
          <w:szCs w:val="28"/>
          <w:shd w:val="clear" w:color="auto" w:fill="FFFFFF"/>
          <w:lang w:val="vi-VN"/>
        </w:rPr>
        <w:t xml:space="preserve"> về số lượng cấp phó người đứng đầu các </w:t>
      </w:r>
      <w:r w:rsidR="00BD7609" w:rsidRPr="00831C37">
        <w:rPr>
          <w:sz w:val="28"/>
          <w:szCs w:val="28"/>
          <w:shd w:val="clear" w:color="auto" w:fill="FFFFFF"/>
        </w:rPr>
        <w:t>cơ quan chuyên môn thuộc UBND thành phố Đà Nẵng.</w:t>
      </w:r>
      <w:r w:rsidR="00BF0387">
        <w:rPr>
          <w:sz w:val="28"/>
          <w:szCs w:val="28"/>
          <w:shd w:val="clear" w:color="auto" w:fill="FFFFFF"/>
        </w:rPr>
        <w:t xml:space="preserve"> Việc bổ nhiệm, miễn nhiệm</w:t>
      </w:r>
      <w:r w:rsidR="00BF0387" w:rsidRPr="00BF0387">
        <w:rPr>
          <w:sz w:val="28"/>
          <w:szCs w:val="28"/>
          <w:shd w:val="clear" w:color="auto" w:fill="FFFFFF"/>
          <w:lang w:val="vi-VN"/>
        </w:rPr>
        <w:t xml:space="preserve"> điều động, luân chuyển, khen thưởng, kỷ luật, cho từ chức, nghỉ hưu và thực hiện các chế độ, chính sách đối với</w:t>
      </w:r>
      <w:r w:rsidR="00464399">
        <w:rPr>
          <w:sz w:val="28"/>
          <w:szCs w:val="28"/>
          <w:shd w:val="clear" w:color="auto" w:fill="FFFFFF"/>
        </w:rPr>
        <w:t xml:space="preserve"> l</w:t>
      </w:r>
      <w:r w:rsidR="00BF0387">
        <w:rPr>
          <w:sz w:val="28"/>
          <w:szCs w:val="28"/>
          <w:shd w:val="clear" w:color="auto" w:fill="FFFFFF"/>
        </w:rPr>
        <w:t>ãnh đạo Sở thực hiện theo phân cấp hiện hành.</w:t>
      </w:r>
    </w:p>
    <w:p w:rsidR="00E71420" w:rsidRDefault="00142C39" w:rsidP="00FC2CD6">
      <w:pPr>
        <w:spacing w:before="120" w:after="120" w:line="240" w:lineRule="auto"/>
        <w:ind w:firstLine="720"/>
        <w:jc w:val="both"/>
        <w:rPr>
          <w:rFonts w:ascii="Times New Roman" w:eastAsia="Times New Roman" w:hAnsi="Times New Roman"/>
          <w:sz w:val="28"/>
          <w:szCs w:val="28"/>
          <w:lang w:val="en-US" w:eastAsia="vi-VN"/>
        </w:rPr>
      </w:pPr>
      <w:r>
        <w:rPr>
          <w:rFonts w:ascii="Times New Roman" w:eastAsia="Times New Roman" w:hAnsi="Times New Roman"/>
          <w:sz w:val="28"/>
          <w:szCs w:val="28"/>
          <w:lang w:val="en-US" w:eastAsia="vi-VN"/>
        </w:rPr>
        <w:t>b)</w:t>
      </w:r>
      <w:r w:rsidR="003143E7" w:rsidRPr="00831C37">
        <w:rPr>
          <w:rFonts w:ascii="Times New Roman" w:eastAsia="Times New Roman" w:hAnsi="Times New Roman"/>
          <w:sz w:val="28"/>
          <w:szCs w:val="28"/>
          <w:lang w:val="en-US" w:eastAsia="vi-VN"/>
        </w:rPr>
        <w:t xml:space="preserve"> </w:t>
      </w:r>
      <w:r w:rsidR="008A02DA" w:rsidRPr="00831C37">
        <w:rPr>
          <w:rFonts w:ascii="Times New Roman" w:eastAsia="Times New Roman" w:hAnsi="Times New Roman"/>
          <w:sz w:val="28"/>
          <w:szCs w:val="28"/>
          <w:lang w:val="en-US" w:eastAsia="vi-VN"/>
        </w:rPr>
        <w:t>Các phòng</w:t>
      </w:r>
      <w:r w:rsidR="00C541A5" w:rsidRPr="00831C37">
        <w:rPr>
          <w:rFonts w:ascii="Times New Roman" w:eastAsia="Times New Roman" w:hAnsi="Times New Roman"/>
          <w:sz w:val="28"/>
          <w:szCs w:val="28"/>
          <w:lang w:val="en-US" w:eastAsia="vi-VN"/>
        </w:rPr>
        <w:t xml:space="preserve"> chuyên môn thuộc Sở</w:t>
      </w:r>
      <w:r w:rsidR="001D72B1" w:rsidRPr="00831C37">
        <w:rPr>
          <w:rFonts w:ascii="Times New Roman" w:eastAsia="Times New Roman" w:hAnsi="Times New Roman"/>
          <w:sz w:val="28"/>
          <w:szCs w:val="28"/>
          <w:lang w:val="en-US" w:eastAsia="vi-VN"/>
        </w:rPr>
        <w:t xml:space="preserve"> </w:t>
      </w:r>
    </w:p>
    <w:p w:rsidR="00B86651" w:rsidRPr="00742F7D" w:rsidRDefault="00742F7D" w:rsidP="00742F7D">
      <w:pPr>
        <w:spacing w:after="0"/>
        <w:ind w:firstLine="709"/>
        <w:jc w:val="both"/>
        <w:rPr>
          <w:rFonts w:ascii="Times New Roman" w:hAnsi="Times New Roman"/>
          <w:sz w:val="28"/>
        </w:rPr>
      </w:pPr>
      <w:r>
        <w:rPr>
          <w:rFonts w:ascii="Times New Roman" w:hAnsi="Times New Roman"/>
          <w:sz w:val="28"/>
        </w:rPr>
        <w:lastRenderedPageBreak/>
        <w:t xml:space="preserve">Thực hiện Đề án Kiện toàn tổ chức bên trong các cơ quan chuyên môn thuộc UBND thành phố (được ban hành kèm theo Quyết định số 247/QĐ-UBND ngày 25/01/2021 của UBND thành phố), </w:t>
      </w:r>
      <w:r>
        <w:rPr>
          <w:rFonts w:ascii="Times New Roman" w:hAnsi="Times New Roman"/>
          <w:sz w:val="28"/>
          <w:lang w:val="en-US"/>
        </w:rPr>
        <w:t xml:space="preserve">trong năm 2021 </w:t>
      </w:r>
      <w:r>
        <w:rPr>
          <w:rFonts w:ascii="Times New Roman" w:hAnsi="Times New Roman"/>
          <w:sz w:val="28"/>
        </w:rPr>
        <w:t>Sở Công Thương đã thực hiện hợp nhất Phòng Quản lý công nghiệp (cũ) và Phòng Kỹ thuật an toàn – Môi trường thành Phòng Quản lý công nghiệp (mới).</w:t>
      </w:r>
      <w:r>
        <w:rPr>
          <w:rFonts w:ascii="Times New Roman" w:hAnsi="Times New Roman"/>
          <w:sz w:val="28"/>
          <w:lang w:val="en-US"/>
        </w:rPr>
        <w:t xml:space="preserve"> C</w:t>
      </w:r>
      <w:r w:rsidR="00D418A0">
        <w:rPr>
          <w:rFonts w:ascii="Times New Roman" w:eastAsia="Times New Roman" w:hAnsi="Times New Roman"/>
          <w:sz w:val="28"/>
          <w:szCs w:val="28"/>
          <w:lang w:val="en-US" w:eastAsia="vi-VN"/>
        </w:rPr>
        <w:t>ơ cấu tổ chức hiện tại gồm 07</w:t>
      </w:r>
      <w:r w:rsidR="000E2D95" w:rsidRPr="00831C37">
        <w:rPr>
          <w:rFonts w:ascii="Times New Roman" w:eastAsia="Times New Roman" w:hAnsi="Times New Roman"/>
          <w:sz w:val="28"/>
          <w:szCs w:val="28"/>
          <w:lang w:val="en-US" w:eastAsia="vi-VN"/>
        </w:rPr>
        <w:t xml:space="preserve"> phòng chuyên môn, nghiệp vụ:</w:t>
      </w:r>
    </w:p>
    <w:p w:rsidR="008A02DA" w:rsidRPr="00831C37" w:rsidRDefault="00142C39" w:rsidP="00FC2CD6">
      <w:pPr>
        <w:spacing w:before="120" w:after="120" w:line="240" w:lineRule="auto"/>
        <w:ind w:firstLine="720"/>
        <w:jc w:val="both"/>
        <w:rPr>
          <w:rFonts w:ascii="Times New Roman" w:eastAsia="Times New Roman" w:hAnsi="Times New Roman"/>
          <w:sz w:val="28"/>
          <w:szCs w:val="28"/>
          <w:lang w:val="en-US" w:eastAsia="vi-VN"/>
        </w:rPr>
      </w:pPr>
      <w:r>
        <w:rPr>
          <w:rFonts w:ascii="Times New Roman" w:eastAsia="Times New Roman" w:hAnsi="Times New Roman"/>
          <w:sz w:val="28"/>
          <w:szCs w:val="28"/>
          <w:lang w:val="en-US" w:eastAsia="vi-VN"/>
        </w:rPr>
        <w:t>-</w:t>
      </w:r>
      <w:r w:rsidR="00A32551">
        <w:rPr>
          <w:rFonts w:ascii="Times New Roman" w:eastAsia="Times New Roman" w:hAnsi="Times New Roman"/>
          <w:sz w:val="28"/>
          <w:szCs w:val="28"/>
          <w:lang w:val="en-US" w:eastAsia="vi-VN"/>
        </w:rPr>
        <w:t xml:space="preserve"> </w:t>
      </w:r>
      <w:r w:rsidR="00CA5469" w:rsidRPr="00831C37">
        <w:rPr>
          <w:rFonts w:ascii="Times New Roman" w:eastAsia="Times New Roman" w:hAnsi="Times New Roman"/>
          <w:sz w:val="28"/>
          <w:szCs w:val="28"/>
          <w:lang w:val="en-US" w:eastAsia="vi-VN"/>
        </w:rPr>
        <w:t>Văn phòng Sở</w:t>
      </w:r>
    </w:p>
    <w:p w:rsidR="008A02DA" w:rsidRPr="00831C37" w:rsidRDefault="00142C39" w:rsidP="00FC2CD6">
      <w:pPr>
        <w:spacing w:before="120" w:after="120" w:line="240" w:lineRule="auto"/>
        <w:ind w:firstLine="720"/>
        <w:jc w:val="both"/>
        <w:rPr>
          <w:rFonts w:ascii="Times New Roman" w:eastAsia="Times New Roman" w:hAnsi="Times New Roman"/>
          <w:sz w:val="28"/>
          <w:szCs w:val="28"/>
          <w:lang w:val="en-US" w:eastAsia="vi-VN"/>
        </w:rPr>
      </w:pPr>
      <w:r>
        <w:rPr>
          <w:rFonts w:ascii="Times New Roman" w:eastAsia="Times New Roman" w:hAnsi="Times New Roman"/>
          <w:sz w:val="28"/>
          <w:szCs w:val="28"/>
          <w:lang w:val="en-US" w:eastAsia="vi-VN"/>
        </w:rPr>
        <w:t>-</w:t>
      </w:r>
      <w:r w:rsidR="00CA5469" w:rsidRPr="00831C37">
        <w:rPr>
          <w:rFonts w:ascii="Times New Roman" w:eastAsia="Times New Roman" w:hAnsi="Times New Roman"/>
          <w:sz w:val="28"/>
          <w:szCs w:val="28"/>
          <w:lang w:val="en-US" w:eastAsia="vi-VN"/>
        </w:rPr>
        <w:t xml:space="preserve"> Thanh tra Sở</w:t>
      </w:r>
    </w:p>
    <w:p w:rsidR="008A02DA" w:rsidRPr="00831C37" w:rsidRDefault="00142C39" w:rsidP="00FC2CD6">
      <w:pPr>
        <w:spacing w:before="120" w:after="120" w:line="240" w:lineRule="auto"/>
        <w:ind w:firstLine="720"/>
        <w:jc w:val="both"/>
        <w:rPr>
          <w:rFonts w:ascii="Times New Roman" w:eastAsia="Times New Roman" w:hAnsi="Times New Roman"/>
          <w:sz w:val="28"/>
          <w:szCs w:val="28"/>
          <w:lang w:val="en-US" w:eastAsia="vi-VN"/>
        </w:rPr>
      </w:pPr>
      <w:r>
        <w:rPr>
          <w:rFonts w:ascii="Times New Roman" w:eastAsia="Times New Roman" w:hAnsi="Times New Roman"/>
          <w:sz w:val="28"/>
          <w:szCs w:val="28"/>
          <w:lang w:val="en-US" w:eastAsia="vi-VN"/>
        </w:rPr>
        <w:t>-</w:t>
      </w:r>
      <w:r w:rsidR="00CA5469" w:rsidRPr="00831C37">
        <w:rPr>
          <w:rFonts w:ascii="Times New Roman" w:eastAsia="Times New Roman" w:hAnsi="Times New Roman"/>
          <w:sz w:val="28"/>
          <w:szCs w:val="28"/>
          <w:lang w:val="en-US" w:eastAsia="vi-VN"/>
        </w:rPr>
        <w:t xml:space="preserve"> Phòng </w:t>
      </w:r>
      <w:r w:rsidR="00C83859">
        <w:rPr>
          <w:rFonts w:ascii="Times New Roman" w:eastAsia="Times New Roman" w:hAnsi="Times New Roman"/>
          <w:sz w:val="28"/>
          <w:szCs w:val="28"/>
          <w:lang w:val="en-US" w:eastAsia="vi-VN"/>
        </w:rPr>
        <w:t>Kế hoạch – Tài chính – Tổng hợp</w:t>
      </w:r>
    </w:p>
    <w:p w:rsidR="008A02DA" w:rsidRDefault="00142C39" w:rsidP="00FC2CD6">
      <w:pPr>
        <w:spacing w:before="120" w:after="120" w:line="240" w:lineRule="auto"/>
        <w:ind w:firstLine="720"/>
        <w:jc w:val="both"/>
        <w:rPr>
          <w:rFonts w:ascii="Times New Roman" w:eastAsia="Times New Roman" w:hAnsi="Times New Roman"/>
          <w:sz w:val="28"/>
          <w:szCs w:val="28"/>
          <w:lang w:val="en-US" w:eastAsia="vi-VN"/>
        </w:rPr>
      </w:pPr>
      <w:r>
        <w:rPr>
          <w:rFonts w:ascii="Times New Roman" w:eastAsia="Times New Roman" w:hAnsi="Times New Roman"/>
          <w:sz w:val="28"/>
          <w:szCs w:val="28"/>
          <w:lang w:val="en-US" w:eastAsia="vi-VN"/>
        </w:rPr>
        <w:t>-</w:t>
      </w:r>
      <w:r w:rsidR="008A02DA" w:rsidRPr="00831C37">
        <w:rPr>
          <w:rFonts w:ascii="Times New Roman" w:eastAsia="Times New Roman" w:hAnsi="Times New Roman"/>
          <w:sz w:val="28"/>
          <w:szCs w:val="28"/>
          <w:lang w:val="en-US" w:eastAsia="vi-VN"/>
        </w:rPr>
        <w:t xml:space="preserve"> Phòng </w:t>
      </w:r>
      <w:r w:rsidR="00D418A0">
        <w:rPr>
          <w:rFonts w:ascii="Times New Roman" w:eastAsia="Times New Roman" w:hAnsi="Times New Roman"/>
          <w:sz w:val="28"/>
          <w:szCs w:val="28"/>
          <w:lang w:val="en-US" w:eastAsia="vi-VN"/>
        </w:rPr>
        <w:t>Quản lý công nghiệp</w:t>
      </w:r>
    </w:p>
    <w:p w:rsidR="00C74901" w:rsidRDefault="00C74901" w:rsidP="00FC2CD6">
      <w:pPr>
        <w:spacing w:before="120" w:after="120" w:line="240" w:lineRule="auto"/>
        <w:ind w:firstLine="720"/>
        <w:jc w:val="both"/>
        <w:rPr>
          <w:rFonts w:ascii="Times New Roman" w:eastAsia="Times New Roman" w:hAnsi="Times New Roman"/>
          <w:sz w:val="28"/>
          <w:szCs w:val="28"/>
          <w:lang w:val="en-US" w:eastAsia="vi-VN"/>
        </w:rPr>
      </w:pPr>
      <w:r>
        <w:rPr>
          <w:rFonts w:ascii="Times New Roman" w:eastAsia="Times New Roman" w:hAnsi="Times New Roman"/>
          <w:sz w:val="28"/>
          <w:szCs w:val="28"/>
          <w:lang w:val="en-US" w:eastAsia="vi-VN"/>
        </w:rPr>
        <w:t>- Phòng Quản lý thương mại</w:t>
      </w:r>
    </w:p>
    <w:p w:rsidR="00D418A0" w:rsidRDefault="00D418A0" w:rsidP="00FC2CD6">
      <w:pPr>
        <w:spacing w:before="120" w:after="120" w:line="240" w:lineRule="auto"/>
        <w:ind w:firstLine="720"/>
        <w:jc w:val="both"/>
        <w:rPr>
          <w:rFonts w:ascii="Times New Roman" w:eastAsia="Times New Roman" w:hAnsi="Times New Roman"/>
          <w:sz w:val="28"/>
          <w:szCs w:val="28"/>
          <w:lang w:val="en-US" w:eastAsia="vi-VN"/>
        </w:rPr>
      </w:pPr>
      <w:r>
        <w:rPr>
          <w:rFonts w:ascii="Times New Roman" w:eastAsia="Times New Roman" w:hAnsi="Times New Roman"/>
          <w:sz w:val="28"/>
          <w:szCs w:val="28"/>
          <w:lang w:val="en-US" w:eastAsia="vi-VN"/>
        </w:rPr>
        <w:t>- Phòng Quản lý xuất nhập khẩu</w:t>
      </w:r>
    </w:p>
    <w:p w:rsidR="008A02DA" w:rsidRPr="00831C37" w:rsidRDefault="00142C39" w:rsidP="00FC2CD6">
      <w:pPr>
        <w:spacing w:before="120" w:after="120" w:line="240" w:lineRule="auto"/>
        <w:ind w:firstLine="720"/>
        <w:jc w:val="both"/>
        <w:rPr>
          <w:rFonts w:ascii="Times New Roman" w:eastAsia="Times New Roman" w:hAnsi="Times New Roman"/>
          <w:sz w:val="28"/>
          <w:szCs w:val="28"/>
          <w:lang w:val="en-US" w:eastAsia="vi-VN"/>
        </w:rPr>
      </w:pPr>
      <w:r>
        <w:rPr>
          <w:rFonts w:ascii="Times New Roman" w:eastAsia="Times New Roman" w:hAnsi="Times New Roman"/>
          <w:sz w:val="28"/>
          <w:szCs w:val="28"/>
          <w:lang w:val="en-US" w:eastAsia="vi-VN"/>
        </w:rPr>
        <w:t>-</w:t>
      </w:r>
      <w:r w:rsidR="008A02DA" w:rsidRPr="00831C37">
        <w:rPr>
          <w:rFonts w:ascii="Times New Roman" w:eastAsia="Times New Roman" w:hAnsi="Times New Roman"/>
          <w:sz w:val="28"/>
          <w:szCs w:val="28"/>
          <w:lang w:val="en-US" w:eastAsia="vi-VN"/>
        </w:rPr>
        <w:t xml:space="preserve"> </w:t>
      </w:r>
      <w:r w:rsidR="00CA5469" w:rsidRPr="00831C37">
        <w:rPr>
          <w:rFonts w:ascii="Times New Roman" w:eastAsia="Times New Roman" w:hAnsi="Times New Roman"/>
          <w:sz w:val="28"/>
          <w:szCs w:val="28"/>
          <w:lang w:val="en-US" w:eastAsia="vi-VN"/>
        </w:rPr>
        <w:t xml:space="preserve">Phòng </w:t>
      </w:r>
      <w:r w:rsidR="00D418A0">
        <w:rPr>
          <w:rFonts w:ascii="Times New Roman" w:eastAsia="Times New Roman" w:hAnsi="Times New Roman"/>
          <w:sz w:val="28"/>
          <w:szCs w:val="28"/>
          <w:lang w:val="en-US" w:eastAsia="vi-VN"/>
        </w:rPr>
        <w:t>Quản lý năng lượng</w:t>
      </w:r>
    </w:p>
    <w:p w:rsidR="008A02DA" w:rsidRPr="00831C37" w:rsidRDefault="00142C39" w:rsidP="00FC2CD6">
      <w:pPr>
        <w:spacing w:before="120" w:after="120" w:line="240" w:lineRule="auto"/>
        <w:ind w:firstLine="720"/>
        <w:jc w:val="both"/>
        <w:rPr>
          <w:rFonts w:ascii="Times New Roman" w:eastAsia="Times New Roman" w:hAnsi="Times New Roman"/>
          <w:sz w:val="28"/>
          <w:szCs w:val="28"/>
          <w:lang w:val="en-US" w:eastAsia="vi-VN"/>
        </w:rPr>
      </w:pPr>
      <w:r>
        <w:rPr>
          <w:rFonts w:ascii="Times New Roman" w:eastAsia="Times New Roman" w:hAnsi="Times New Roman"/>
          <w:sz w:val="28"/>
          <w:szCs w:val="28"/>
          <w:lang w:val="en-US" w:eastAsia="vi-VN"/>
        </w:rPr>
        <w:t>d)</w:t>
      </w:r>
      <w:r w:rsidR="008A02DA" w:rsidRPr="00831C37">
        <w:rPr>
          <w:rFonts w:ascii="Times New Roman" w:eastAsia="Times New Roman" w:hAnsi="Times New Roman"/>
          <w:sz w:val="28"/>
          <w:szCs w:val="28"/>
          <w:lang w:val="en-US" w:eastAsia="vi-VN"/>
        </w:rPr>
        <w:t xml:space="preserve"> Các đơn</w:t>
      </w:r>
      <w:r w:rsidR="00FF1FC4">
        <w:rPr>
          <w:rFonts w:ascii="Times New Roman" w:eastAsia="Times New Roman" w:hAnsi="Times New Roman"/>
          <w:sz w:val="28"/>
          <w:szCs w:val="28"/>
          <w:lang w:val="en-US" w:eastAsia="vi-VN"/>
        </w:rPr>
        <w:t xml:space="preserve"> vị sự nghiệp trực thuộc</w:t>
      </w:r>
      <w:r w:rsidR="00A32551">
        <w:rPr>
          <w:rFonts w:ascii="Times New Roman" w:eastAsia="Times New Roman" w:hAnsi="Times New Roman"/>
          <w:sz w:val="28"/>
          <w:szCs w:val="28"/>
          <w:lang w:val="en-US" w:eastAsia="vi-VN"/>
        </w:rPr>
        <w:t xml:space="preserve"> Sở</w:t>
      </w:r>
    </w:p>
    <w:p w:rsidR="00D5660D" w:rsidRPr="00831C37" w:rsidRDefault="00742F7D" w:rsidP="00F5788D">
      <w:pPr>
        <w:spacing w:before="120" w:after="120"/>
        <w:ind w:firstLine="720"/>
        <w:jc w:val="both"/>
        <w:rPr>
          <w:rFonts w:ascii="Times New Roman" w:eastAsia="Times New Roman" w:hAnsi="Times New Roman"/>
          <w:sz w:val="28"/>
          <w:szCs w:val="28"/>
          <w:lang w:val="en-US" w:eastAsia="vi-VN"/>
        </w:rPr>
      </w:pPr>
      <w:r>
        <w:rPr>
          <w:rFonts w:ascii="Times New Roman" w:hAnsi="Times New Roman"/>
          <w:sz w:val="28"/>
          <w:lang w:val="en-US"/>
        </w:rPr>
        <w:t xml:space="preserve">Năm 2022, </w:t>
      </w:r>
      <w:r>
        <w:rPr>
          <w:rFonts w:ascii="Times New Roman" w:hAnsi="Times New Roman"/>
          <w:sz w:val="28"/>
        </w:rPr>
        <w:t xml:space="preserve">Trung tâm về các vấn đề WTO thành phố Đà Nẵng </w:t>
      </w:r>
      <w:r>
        <w:rPr>
          <w:rFonts w:ascii="Times New Roman" w:hAnsi="Times New Roman"/>
          <w:sz w:val="28"/>
          <w:lang w:val="en-US"/>
        </w:rPr>
        <w:t>đã giải thể theo Quyết định số 2196/QĐ-UBND ngày 17/8/2022 của UBND</w:t>
      </w:r>
      <w:r w:rsidR="00A91838">
        <w:rPr>
          <w:rFonts w:ascii="Times New Roman" w:hAnsi="Times New Roman"/>
          <w:sz w:val="28"/>
          <w:lang w:val="en-US"/>
        </w:rPr>
        <w:t xml:space="preserve"> thành phố. </w:t>
      </w:r>
      <w:r w:rsidR="00D5660D" w:rsidRPr="00831C37">
        <w:rPr>
          <w:rFonts w:ascii="Times New Roman" w:eastAsia="Times New Roman" w:hAnsi="Times New Roman"/>
          <w:sz w:val="28"/>
          <w:szCs w:val="28"/>
          <w:lang w:val="en-US" w:eastAsia="vi-VN"/>
        </w:rPr>
        <w:t>Hiện nay</w:t>
      </w:r>
      <w:r w:rsidR="007E55B1" w:rsidRPr="00831C37">
        <w:rPr>
          <w:rFonts w:ascii="Times New Roman" w:eastAsia="Times New Roman" w:hAnsi="Times New Roman"/>
          <w:sz w:val="28"/>
          <w:szCs w:val="28"/>
          <w:lang w:val="en-US" w:eastAsia="vi-VN"/>
        </w:rPr>
        <w:t>,</w:t>
      </w:r>
      <w:r w:rsidR="00DC5D18" w:rsidRPr="00831C37">
        <w:rPr>
          <w:rFonts w:ascii="Times New Roman" w:hAnsi="Times New Roman"/>
          <w:sz w:val="28"/>
          <w:szCs w:val="28"/>
          <w:lang w:val="en-US"/>
        </w:rPr>
        <w:t xml:space="preserve"> </w:t>
      </w:r>
      <w:r w:rsidR="00DC5D18" w:rsidRPr="00831C37">
        <w:rPr>
          <w:rFonts w:ascii="Times New Roman" w:eastAsia="Times New Roman" w:hAnsi="Times New Roman"/>
          <w:sz w:val="28"/>
          <w:szCs w:val="28"/>
          <w:lang w:val="en-US" w:eastAsia="vi-VN"/>
        </w:rPr>
        <w:t xml:space="preserve">đơn vị sự nghiệp trực thuộc Sở </w:t>
      </w:r>
      <w:r w:rsidR="00C83859">
        <w:rPr>
          <w:rFonts w:ascii="Times New Roman" w:eastAsia="Times New Roman" w:hAnsi="Times New Roman"/>
          <w:sz w:val="28"/>
          <w:szCs w:val="28"/>
          <w:lang w:val="en-US" w:eastAsia="vi-VN"/>
        </w:rPr>
        <w:t>Công Thương</w:t>
      </w:r>
      <w:r w:rsidR="00DC5D18" w:rsidRPr="00831C37">
        <w:rPr>
          <w:rFonts w:ascii="Times New Roman" w:eastAsia="Times New Roman" w:hAnsi="Times New Roman"/>
          <w:sz w:val="28"/>
          <w:szCs w:val="28"/>
          <w:lang w:val="en-US" w:eastAsia="vi-VN"/>
        </w:rPr>
        <w:t xml:space="preserve"> gồ</w:t>
      </w:r>
      <w:r w:rsidR="00DD7222" w:rsidRPr="00831C37">
        <w:rPr>
          <w:rFonts w:ascii="Times New Roman" w:eastAsia="Times New Roman" w:hAnsi="Times New Roman"/>
          <w:sz w:val="28"/>
          <w:szCs w:val="28"/>
          <w:lang w:val="en-US" w:eastAsia="vi-VN"/>
        </w:rPr>
        <w:t>m 0</w:t>
      </w:r>
      <w:r w:rsidR="00C83859">
        <w:rPr>
          <w:rFonts w:ascii="Times New Roman" w:eastAsia="Times New Roman" w:hAnsi="Times New Roman"/>
          <w:sz w:val="28"/>
          <w:szCs w:val="28"/>
          <w:lang w:val="en-US" w:eastAsia="vi-VN"/>
        </w:rPr>
        <w:t>2</w:t>
      </w:r>
      <w:r w:rsidR="00DD7222" w:rsidRPr="00831C37">
        <w:rPr>
          <w:rFonts w:ascii="Times New Roman" w:eastAsia="Times New Roman" w:hAnsi="Times New Roman"/>
          <w:sz w:val="28"/>
          <w:szCs w:val="28"/>
          <w:lang w:val="en-US" w:eastAsia="vi-VN"/>
        </w:rPr>
        <w:t xml:space="preserve"> đơn vị</w:t>
      </w:r>
      <w:r w:rsidR="00DC5D18" w:rsidRPr="00831C37">
        <w:rPr>
          <w:rFonts w:ascii="Times New Roman" w:eastAsia="Times New Roman" w:hAnsi="Times New Roman"/>
          <w:sz w:val="28"/>
          <w:szCs w:val="28"/>
          <w:lang w:val="en-US" w:eastAsia="vi-VN"/>
        </w:rPr>
        <w:t xml:space="preserve">: </w:t>
      </w:r>
    </w:p>
    <w:p w:rsidR="008A02DA" w:rsidRPr="00831C37" w:rsidRDefault="00142C39" w:rsidP="00FC2CD6">
      <w:pPr>
        <w:spacing w:before="120" w:after="120" w:line="240" w:lineRule="auto"/>
        <w:ind w:firstLine="720"/>
        <w:jc w:val="both"/>
        <w:rPr>
          <w:rFonts w:ascii="Times New Roman" w:eastAsia="Times New Roman" w:hAnsi="Times New Roman"/>
          <w:sz w:val="28"/>
          <w:szCs w:val="28"/>
          <w:lang w:val="en-US" w:eastAsia="vi-VN"/>
        </w:rPr>
      </w:pPr>
      <w:r>
        <w:rPr>
          <w:rFonts w:ascii="Times New Roman" w:eastAsia="Times New Roman" w:hAnsi="Times New Roman"/>
          <w:sz w:val="28"/>
          <w:szCs w:val="28"/>
          <w:lang w:val="en-US" w:eastAsia="vi-VN"/>
        </w:rPr>
        <w:t>-</w:t>
      </w:r>
      <w:r w:rsidR="008A02DA" w:rsidRPr="00831C37">
        <w:rPr>
          <w:rFonts w:ascii="Times New Roman" w:eastAsia="Times New Roman" w:hAnsi="Times New Roman"/>
          <w:sz w:val="28"/>
          <w:szCs w:val="28"/>
          <w:lang w:val="en-US" w:eastAsia="vi-VN"/>
        </w:rPr>
        <w:t xml:space="preserve"> Trung tâm </w:t>
      </w:r>
      <w:r w:rsidR="00C83859">
        <w:rPr>
          <w:rFonts w:ascii="Times New Roman" w:eastAsia="Times New Roman" w:hAnsi="Times New Roman"/>
          <w:sz w:val="28"/>
          <w:szCs w:val="28"/>
          <w:lang w:val="en-US" w:eastAsia="vi-VN"/>
        </w:rPr>
        <w:t>Khuyến công và Xúc tiến thương mại thành phố Đà Nẵng</w:t>
      </w:r>
    </w:p>
    <w:p w:rsidR="008A02DA" w:rsidRPr="00831C37" w:rsidRDefault="00142C39" w:rsidP="00FC2CD6">
      <w:pPr>
        <w:spacing w:before="120" w:after="120" w:line="240" w:lineRule="auto"/>
        <w:ind w:firstLine="720"/>
        <w:jc w:val="both"/>
        <w:rPr>
          <w:rFonts w:ascii="Times New Roman" w:eastAsia="Times New Roman" w:hAnsi="Times New Roman"/>
          <w:sz w:val="28"/>
          <w:szCs w:val="28"/>
          <w:lang w:val="en-US" w:eastAsia="vi-VN"/>
        </w:rPr>
      </w:pPr>
      <w:r>
        <w:rPr>
          <w:rFonts w:ascii="Times New Roman" w:eastAsia="Times New Roman" w:hAnsi="Times New Roman"/>
          <w:sz w:val="28"/>
          <w:szCs w:val="28"/>
          <w:lang w:val="en-US" w:eastAsia="vi-VN"/>
        </w:rPr>
        <w:t>-</w:t>
      </w:r>
      <w:r w:rsidR="008A02DA" w:rsidRPr="00831C37">
        <w:rPr>
          <w:rFonts w:ascii="Times New Roman" w:eastAsia="Times New Roman" w:hAnsi="Times New Roman"/>
          <w:sz w:val="28"/>
          <w:szCs w:val="28"/>
          <w:lang w:val="en-US" w:eastAsia="vi-VN"/>
        </w:rPr>
        <w:t xml:space="preserve"> </w:t>
      </w:r>
      <w:r w:rsidR="00C83859">
        <w:rPr>
          <w:rFonts w:ascii="Times New Roman" w:eastAsia="Times New Roman" w:hAnsi="Times New Roman"/>
          <w:sz w:val="28"/>
          <w:szCs w:val="28"/>
          <w:lang w:val="en-US" w:eastAsia="vi-VN"/>
        </w:rPr>
        <w:t xml:space="preserve">Công ty Quản lý và phát triển các </w:t>
      </w:r>
      <w:r w:rsidR="00464399">
        <w:rPr>
          <w:rFonts w:ascii="Times New Roman" w:eastAsia="Times New Roman" w:hAnsi="Times New Roman"/>
          <w:sz w:val="28"/>
          <w:szCs w:val="28"/>
          <w:lang w:val="en-US" w:eastAsia="vi-VN"/>
        </w:rPr>
        <w:t>c</w:t>
      </w:r>
      <w:r w:rsidR="00C83859">
        <w:rPr>
          <w:rFonts w:ascii="Times New Roman" w:eastAsia="Times New Roman" w:hAnsi="Times New Roman"/>
          <w:sz w:val="28"/>
          <w:szCs w:val="28"/>
          <w:lang w:val="en-US" w:eastAsia="vi-VN"/>
        </w:rPr>
        <w:t>hợ Đà Nẵng</w:t>
      </w:r>
    </w:p>
    <w:p w:rsidR="00FC2CD6" w:rsidRPr="00FC2CD6" w:rsidRDefault="00FC2CD6" w:rsidP="00FC2CD6">
      <w:pPr>
        <w:spacing w:before="120" w:after="120" w:line="240" w:lineRule="auto"/>
        <w:ind w:firstLine="709"/>
        <w:jc w:val="both"/>
        <w:rPr>
          <w:rFonts w:ascii="Times New Roman" w:hAnsi="Times New Roman"/>
          <w:b/>
          <w:sz w:val="28"/>
          <w:szCs w:val="28"/>
          <w:lang w:val="en-US"/>
        </w:rPr>
      </w:pPr>
      <w:r w:rsidRPr="00FC2CD6">
        <w:rPr>
          <w:rFonts w:ascii="Times New Roman" w:hAnsi="Times New Roman"/>
          <w:b/>
          <w:sz w:val="28"/>
          <w:szCs w:val="28"/>
          <w:lang w:val="en-US"/>
        </w:rPr>
        <w:t>4. Biên chế và số lượng người làm việc</w:t>
      </w:r>
    </w:p>
    <w:p w:rsidR="00FC2CD6" w:rsidRPr="00FC2CD6" w:rsidRDefault="00FC2CD6" w:rsidP="00FC2CD6">
      <w:pPr>
        <w:spacing w:before="120" w:after="120" w:line="240" w:lineRule="auto"/>
        <w:ind w:firstLine="709"/>
        <w:jc w:val="both"/>
        <w:rPr>
          <w:rFonts w:ascii="Times New Roman" w:hAnsi="Times New Roman"/>
          <w:sz w:val="28"/>
          <w:szCs w:val="28"/>
          <w:lang w:val="en-US"/>
        </w:rPr>
      </w:pPr>
      <w:r w:rsidRPr="00FC2CD6">
        <w:rPr>
          <w:rFonts w:ascii="Times New Roman" w:hAnsi="Times New Roman"/>
          <w:sz w:val="28"/>
          <w:szCs w:val="28"/>
          <w:lang w:val="en-US"/>
        </w:rPr>
        <w:t xml:space="preserve">Căn cứ vào khối lượng công việc, tính chất, đặc điểm chức năng, nhiệm vụ, hoạt động sự nghiệp và vị trí việc làm, Giám đốc Sở </w:t>
      </w:r>
      <w:r w:rsidR="00C83859">
        <w:rPr>
          <w:rFonts w:ascii="Times New Roman" w:hAnsi="Times New Roman"/>
          <w:sz w:val="28"/>
          <w:szCs w:val="28"/>
          <w:lang w:val="en-US"/>
        </w:rPr>
        <w:t>Công Thương</w:t>
      </w:r>
      <w:r w:rsidRPr="00FC2CD6">
        <w:rPr>
          <w:rFonts w:ascii="Times New Roman" w:hAnsi="Times New Roman"/>
          <w:sz w:val="28"/>
          <w:szCs w:val="28"/>
          <w:lang w:val="en-US"/>
        </w:rPr>
        <w:t xml:space="preserve"> trình Ủy ban nhân dân thành phố Đà Nẵng quyết định biên chế công chức, số lượng người làm việc và hợp đồng lao động của Sở </w:t>
      </w:r>
      <w:r w:rsidR="0046077F">
        <w:rPr>
          <w:rFonts w:ascii="Times New Roman" w:hAnsi="Times New Roman"/>
          <w:sz w:val="28"/>
          <w:szCs w:val="28"/>
          <w:lang w:val="en-US"/>
        </w:rPr>
        <w:t>Công Thương</w:t>
      </w:r>
      <w:r w:rsidRPr="00FC2CD6">
        <w:rPr>
          <w:rFonts w:ascii="Times New Roman" w:hAnsi="Times New Roman"/>
          <w:sz w:val="28"/>
          <w:szCs w:val="28"/>
          <w:lang w:val="en-US"/>
        </w:rPr>
        <w:t xml:space="preserve"> theo kế hoạch biên chế hàng năm.</w:t>
      </w:r>
    </w:p>
    <w:p w:rsidR="00FC2CD6" w:rsidRPr="00FC2CD6" w:rsidRDefault="00FC2CD6" w:rsidP="00FC2CD6">
      <w:pPr>
        <w:spacing w:before="120" w:after="120" w:line="240" w:lineRule="auto"/>
        <w:ind w:firstLine="709"/>
        <w:jc w:val="both"/>
        <w:rPr>
          <w:rFonts w:ascii="Times New Roman" w:hAnsi="Times New Roman"/>
          <w:sz w:val="28"/>
          <w:szCs w:val="28"/>
          <w:lang w:val="en-US"/>
        </w:rPr>
      </w:pPr>
      <w:r w:rsidRPr="00FC2CD6">
        <w:rPr>
          <w:rFonts w:ascii="Times New Roman" w:hAnsi="Times New Roman"/>
          <w:sz w:val="28"/>
          <w:szCs w:val="28"/>
          <w:lang w:val="en-US"/>
        </w:rPr>
        <w:t xml:space="preserve">Việc phân bổ biên chế giữa các phòng chuyên môn do Giám đốc Sở </w:t>
      </w:r>
      <w:r w:rsidR="00C83859">
        <w:rPr>
          <w:rFonts w:ascii="Times New Roman" w:hAnsi="Times New Roman"/>
          <w:sz w:val="28"/>
          <w:szCs w:val="28"/>
          <w:lang w:val="en-US"/>
        </w:rPr>
        <w:t>Công Thương</w:t>
      </w:r>
      <w:r w:rsidRPr="00FC2CD6">
        <w:rPr>
          <w:rFonts w:ascii="Times New Roman" w:hAnsi="Times New Roman"/>
          <w:sz w:val="28"/>
          <w:szCs w:val="28"/>
          <w:lang w:val="en-US"/>
        </w:rPr>
        <w:t xml:space="preserve"> quyết định trên cơ sở nhiệm vụ, khối lượng công việc theo quy định tại Nghị định số 107/2020/NĐ-CP ngày 14 tháng 9 năm 2020 của Chính phủ sửa đổi, bổ sung một số điều của Nghị định số 24/2014/NĐ-CP ngày 04 tháng 4 năm 2020 của Chính phủ quy định tổ chức cơ quan chuyên môn thuộc UBND cấp tỉnh.</w:t>
      </w:r>
    </w:p>
    <w:p w:rsidR="00FC2CD6" w:rsidRPr="00FC2CD6" w:rsidRDefault="00FC2CD6" w:rsidP="00FC2CD6">
      <w:pPr>
        <w:spacing w:before="120" w:after="120" w:line="240" w:lineRule="auto"/>
        <w:ind w:firstLine="709"/>
        <w:jc w:val="both"/>
        <w:rPr>
          <w:rFonts w:ascii="Times New Roman" w:hAnsi="Times New Roman"/>
          <w:sz w:val="28"/>
          <w:szCs w:val="28"/>
          <w:lang w:val="en-US"/>
        </w:rPr>
      </w:pPr>
      <w:r w:rsidRPr="00FC2CD6">
        <w:rPr>
          <w:rFonts w:ascii="Times New Roman" w:hAnsi="Times New Roman"/>
          <w:sz w:val="28"/>
          <w:szCs w:val="28"/>
          <w:lang w:val="en-US"/>
        </w:rPr>
        <w:t xml:space="preserve">Việc bố trí công tác đối với công chức, viên chức, người lao động của Sở </w:t>
      </w:r>
      <w:r w:rsidR="00A91838">
        <w:rPr>
          <w:rFonts w:ascii="Times New Roman" w:hAnsi="Times New Roman"/>
          <w:sz w:val="28"/>
          <w:szCs w:val="28"/>
          <w:lang w:val="en-US"/>
        </w:rPr>
        <w:t>Công Thương</w:t>
      </w:r>
      <w:r w:rsidRPr="00FC2CD6">
        <w:rPr>
          <w:rFonts w:ascii="Times New Roman" w:hAnsi="Times New Roman"/>
          <w:sz w:val="28"/>
          <w:szCs w:val="28"/>
          <w:lang w:val="en-US"/>
        </w:rPr>
        <w:t xml:space="preserve"> căn cứ vào vị trí việc làm, tiêu chuẩn chức danh công chức, viên chức, theo phẩm chất, năng lực, sở trường, đảm bảo đúng quy định của pháp luật.</w:t>
      </w:r>
    </w:p>
    <w:p w:rsidR="008811B5" w:rsidRDefault="008811B5" w:rsidP="00FC2CD6">
      <w:pPr>
        <w:pStyle w:val="NormalWeb"/>
        <w:spacing w:before="120" w:beforeAutospacing="0" w:after="120" w:afterAutospacing="0"/>
        <w:ind w:firstLine="709"/>
        <w:jc w:val="both"/>
        <w:rPr>
          <w:rStyle w:val="Strong"/>
          <w:sz w:val="28"/>
          <w:szCs w:val="28"/>
          <w:lang w:val="nl-NL"/>
        </w:rPr>
      </w:pPr>
      <w:r>
        <w:rPr>
          <w:rStyle w:val="Strong"/>
          <w:sz w:val="28"/>
          <w:szCs w:val="28"/>
          <w:lang w:val="nl-NL"/>
        </w:rPr>
        <w:t>VI. NHỮNG VẤN ĐỀ XIN Ý KIẾN (NẾU CÓ)</w:t>
      </w:r>
    </w:p>
    <w:p w:rsidR="008811B5" w:rsidRPr="0001280B" w:rsidRDefault="008811B5" w:rsidP="00FC2CD6">
      <w:pPr>
        <w:pStyle w:val="NormalWeb"/>
        <w:spacing w:before="120" w:beforeAutospacing="0" w:after="120" w:afterAutospacing="0"/>
        <w:ind w:firstLine="709"/>
        <w:jc w:val="both"/>
        <w:rPr>
          <w:iCs/>
        </w:rPr>
      </w:pPr>
      <w:r w:rsidRPr="0001280B">
        <w:rPr>
          <w:iCs/>
          <w:sz w:val="28"/>
          <w:szCs w:val="28"/>
          <w:lang w:val="nl-NL"/>
        </w:rPr>
        <w:t>(Sẽ được cập nhật theo ý kiến của các cơ quan, đơn vị)</w:t>
      </w:r>
    </w:p>
    <w:p w:rsidR="008811B5" w:rsidRPr="0001280B" w:rsidRDefault="008811B5" w:rsidP="00FC2CD6">
      <w:pPr>
        <w:spacing w:before="120" w:after="120" w:line="240" w:lineRule="auto"/>
        <w:ind w:firstLine="709"/>
        <w:jc w:val="both"/>
        <w:rPr>
          <w:rFonts w:ascii="Times New Roman" w:hAnsi="Times New Roman"/>
          <w:sz w:val="28"/>
          <w:szCs w:val="28"/>
          <w:lang w:val="en-US"/>
        </w:rPr>
      </w:pPr>
      <w:r w:rsidRPr="0001280B">
        <w:rPr>
          <w:rFonts w:ascii="Times New Roman" w:hAnsi="Times New Roman"/>
          <w:sz w:val="28"/>
          <w:szCs w:val="28"/>
          <w:lang w:val="en-US"/>
        </w:rPr>
        <w:lastRenderedPageBreak/>
        <w:t xml:space="preserve">Trên đây là Tờ trình về dự thảo </w:t>
      </w:r>
      <w:r w:rsidR="0001280B" w:rsidRPr="0001280B">
        <w:rPr>
          <w:rFonts w:ascii="Times New Roman" w:hAnsi="Times New Roman"/>
          <w:sz w:val="28"/>
          <w:szCs w:val="28"/>
          <w:lang w:val="en-US"/>
        </w:rPr>
        <w:t xml:space="preserve">Quyết định ban hành quy định chức năng, nhiệm vụ, quyền hạn và cơ cấu tổ chức của Sở </w:t>
      </w:r>
      <w:r w:rsidR="00C83859">
        <w:rPr>
          <w:rFonts w:ascii="Times New Roman" w:hAnsi="Times New Roman"/>
          <w:sz w:val="28"/>
          <w:szCs w:val="28"/>
          <w:lang w:val="en-US"/>
        </w:rPr>
        <w:t>Công Thương</w:t>
      </w:r>
      <w:r w:rsidR="0001280B" w:rsidRPr="0001280B">
        <w:rPr>
          <w:rFonts w:ascii="Times New Roman" w:hAnsi="Times New Roman"/>
          <w:sz w:val="28"/>
          <w:szCs w:val="28"/>
          <w:lang w:val="en-US"/>
        </w:rPr>
        <w:t xml:space="preserve"> thành phố Đà Nẵng, </w:t>
      </w:r>
      <w:r w:rsidRPr="0001280B">
        <w:rPr>
          <w:rFonts w:ascii="Times New Roman" w:hAnsi="Times New Roman"/>
          <w:sz w:val="28"/>
          <w:szCs w:val="28"/>
          <w:lang w:val="en-US"/>
        </w:rPr>
        <w:t xml:space="preserve">kính trình UBND </w:t>
      </w:r>
      <w:r w:rsidR="0001280B" w:rsidRPr="0001280B">
        <w:rPr>
          <w:rFonts w:ascii="Times New Roman" w:hAnsi="Times New Roman"/>
          <w:sz w:val="28"/>
          <w:szCs w:val="28"/>
          <w:lang w:val="en-US"/>
        </w:rPr>
        <w:t>thành phố</w:t>
      </w:r>
      <w:r w:rsidRPr="0001280B">
        <w:rPr>
          <w:rFonts w:ascii="Times New Roman" w:hAnsi="Times New Roman"/>
          <w:sz w:val="28"/>
          <w:szCs w:val="28"/>
          <w:lang w:val="en-US"/>
        </w:rPr>
        <w:t xml:space="preserve"> xem xét, quyết định./.</w:t>
      </w:r>
    </w:p>
    <w:p w:rsidR="00DD7222" w:rsidRPr="0001280B" w:rsidRDefault="008811B5" w:rsidP="00FC2CD6">
      <w:pPr>
        <w:spacing w:before="120" w:after="120" w:line="240" w:lineRule="auto"/>
        <w:ind w:firstLine="709"/>
        <w:jc w:val="both"/>
        <w:rPr>
          <w:rFonts w:ascii="Times New Roman" w:hAnsi="Times New Roman"/>
          <w:sz w:val="28"/>
          <w:szCs w:val="28"/>
          <w:lang w:val="en-US"/>
        </w:rPr>
      </w:pPr>
      <w:r w:rsidRPr="0001280B">
        <w:rPr>
          <w:rFonts w:ascii="Times New Roman" w:hAnsi="Times New Roman"/>
          <w:sz w:val="28"/>
          <w:szCs w:val="28"/>
          <w:lang w:val="en-US"/>
        </w:rPr>
        <w:t>Hồ sơ gồm: Dự thảo Quyết định, Báo cáo giải trình tiếp thu ý kiến góp ý (nếu có) và báo cáo thẩm định của Sở Tư pháp, Báo cáo giải trình tiếp thu ý kiến thẩm định (nếu có)</w:t>
      </w:r>
      <w:r w:rsidR="00DD7222" w:rsidRPr="0001280B">
        <w:rPr>
          <w:rFonts w:ascii="Times New Roman" w:hAnsi="Times New Roman"/>
          <w:sz w:val="28"/>
          <w:szCs w:val="28"/>
          <w:lang w:val="en-US"/>
        </w:rPr>
        <w:t>./.</w:t>
      </w:r>
    </w:p>
    <w:tbl>
      <w:tblPr>
        <w:tblW w:w="9072" w:type="dxa"/>
        <w:tblCellSpacing w:w="0" w:type="dxa"/>
        <w:tblCellMar>
          <w:left w:w="0" w:type="dxa"/>
          <w:right w:w="0" w:type="dxa"/>
        </w:tblCellMar>
        <w:tblLook w:val="04A0" w:firstRow="1" w:lastRow="0" w:firstColumn="1" w:lastColumn="0" w:noHBand="0" w:noVBand="1"/>
      </w:tblPr>
      <w:tblGrid>
        <w:gridCol w:w="4425"/>
        <w:gridCol w:w="4647"/>
      </w:tblGrid>
      <w:tr w:rsidR="005C3D09" w:rsidRPr="00831C37" w:rsidTr="00360A70">
        <w:trPr>
          <w:tblCellSpacing w:w="0" w:type="dxa"/>
        </w:trPr>
        <w:tc>
          <w:tcPr>
            <w:tcW w:w="4425" w:type="dxa"/>
            <w:hideMark/>
          </w:tcPr>
          <w:p w:rsidR="00F41D4F" w:rsidRPr="00831C37" w:rsidRDefault="005C3D09" w:rsidP="007243E8">
            <w:pPr>
              <w:spacing w:after="0" w:line="240" w:lineRule="auto"/>
              <w:rPr>
                <w:rFonts w:ascii="Times New Roman" w:eastAsia="Times New Roman" w:hAnsi="Times New Roman"/>
                <w:szCs w:val="24"/>
                <w:lang w:val="en-US" w:eastAsia="vi-VN"/>
              </w:rPr>
            </w:pPr>
            <w:r w:rsidRPr="00831C37">
              <w:rPr>
                <w:rFonts w:ascii="Times New Roman" w:eastAsia="Times New Roman" w:hAnsi="Times New Roman"/>
                <w:b/>
                <w:bCs/>
                <w:i/>
                <w:iCs/>
                <w:sz w:val="24"/>
                <w:szCs w:val="24"/>
                <w:lang w:eastAsia="vi-VN"/>
              </w:rPr>
              <w:t xml:space="preserve">Nơi nhận: </w:t>
            </w:r>
            <w:r w:rsidRPr="00831C37">
              <w:rPr>
                <w:rFonts w:ascii="Times New Roman" w:eastAsia="Times New Roman" w:hAnsi="Times New Roman"/>
                <w:b/>
                <w:bCs/>
                <w:i/>
                <w:iCs/>
                <w:sz w:val="24"/>
                <w:szCs w:val="24"/>
                <w:lang w:eastAsia="vi-VN"/>
              </w:rPr>
              <w:br/>
            </w:r>
            <w:r w:rsidR="00E4553D" w:rsidRPr="00831C37">
              <w:rPr>
                <w:rFonts w:ascii="Times New Roman" w:eastAsia="Times New Roman" w:hAnsi="Times New Roman"/>
                <w:szCs w:val="24"/>
                <w:lang w:val="en-US" w:eastAsia="vi-VN"/>
              </w:rPr>
              <w:t xml:space="preserve">- </w:t>
            </w:r>
            <w:r w:rsidR="00F41D4F" w:rsidRPr="00831C37">
              <w:rPr>
                <w:rFonts w:ascii="Times New Roman" w:eastAsia="Times New Roman" w:hAnsi="Times New Roman"/>
                <w:szCs w:val="24"/>
                <w:lang w:val="en-US" w:eastAsia="vi-VN"/>
              </w:rPr>
              <w:t>UBND thành phố</w:t>
            </w:r>
            <w:r w:rsidR="00483FE9" w:rsidRPr="00831C37">
              <w:rPr>
                <w:rFonts w:ascii="Times New Roman" w:eastAsia="Times New Roman" w:hAnsi="Times New Roman"/>
                <w:szCs w:val="24"/>
                <w:lang w:val="en-US" w:eastAsia="vi-VN"/>
              </w:rPr>
              <w:t xml:space="preserve"> (để b/c)</w:t>
            </w:r>
            <w:r w:rsidR="00E4553D" w:rsidRPr="00831C37">
              <w:rPr>
                <w:rFonts w:ascii="Times New Roman" w:eastAsia="Times New Roman" w:hAnsi="Times New Roman"/>
                <w:szCs w:val="24"/>
                <w:lang w:val="en-US" w:eastAsia="vi-VN"/>
              </w:rPr>
              <w:t>;</w:t>
            </w:r>
          </w:p>
          <w:p w:rsidR="007243E8" w:rsidRDefault="00F41D4F" w:rsidP="007243E8">
            <w:pPr>
              <w:spacing w:after="0" w:line="240" w:lineRule="auto"/>
              <w:rPr>
                <w:rFonts w:ascii="Times New Roman" w:eastAsia="Times New Roman" w:hAnsi="Times New Roman"/>
                <w:szCs w:val="24"/>
                <w:lang w:val="en-US" w:eastAsia="vi-VN"/>
              </w:rPr>
            </w:pPr>
            <w:r w:rsidRPr="00831C37">
              <w:rPr>
                <w:rFonts w:ascii="Times New Roman" w:eastAsia="Times New Roman" w:hAnsi="Times New Roman"/>
                <w:szCs w:val="24"/>
                <w:lang w:val="en-US" w:eastAsia="vi-VN"/>
              </w:rPr>
              <w:t>- Sở Nội vụ</w:t>
            </w:r>
            <w:r w:rsidR="007243E8" w:rsidRPr="00831C37">
              <w:rPr>
                <w:rFonts w:ascii="Times New Roman" w:eastAsia="Times New Roman" w:hAnsi="Times New Roman"/>
                <w:szCs w:val="24"/>
                <w:lang w:val="en-US" w:eastAsia="vi-VN"/>
              </w:rPr>
              <w:t xml:space="preserve"> TPĐN</w:t>
            </w:r>
            <w:r w:rsidRPr="00831C37">
              <w:rPr>
                <w:rFonts w:ascii="Times New Roman" w:eastAsia="Times New Roman" w:hAnsi="Times New Roman"/>
                <w:szCs w:val="24"/>
                <w:lang w:val="en-US" w:eastAsia="vi-VN"/>
              </w:rPr>
              <w:t>;</w:t>
            </w:r>
          </w:p>
          <w:p w:rsidR="009E5E05" w:rsidRPr="00831C37" w:rsidRDefault="009E5E05" w:rsidP="007243E8">
            <w:pPr>
              <w:spacing w:after="0" w:line="240" w:lineRule="auto"/>
              <w:rPr>
                <w:rFonts w:ascii="Times New Roman" w:eastAsia="Times New Roman" w:hAnsi="Times New Roman"/>
                <w:szCs w:val="24"/>
                <w:lang w:val="en-US" w:eastAsia="vi-VN"/>
              </w:rPr>
            </w:pPr>
            <w:r>
              <w:rPr>
                <w:rFonts w:ascii="Times New Roman" w:eastAsia="Times New Roman" w:hAnsi="Times New Roman"/>
                <w:szCs w:val="24"/>
                <w:lang w:val="en-US" w:eastAsia="vi-VN"/>
              </w:rPr>
              <w:t>- Sở Tư pháp TPĐN;</w:t>
            </w:r>
          </w:p>
          <w:p w:rsidR="007243E8" w:rsidRPr="00831C37" w:rsidRDefault="007243E8" w:rsidP="007243E8">
            <w:pPr>
              <w:spacing w:after="0" w:line="240" w:lineRule="auto"/>
              <w:rPr>
                <w:rFonts w:ascii="Times New Roman" w:eastAsia="Times New Roman" w:hAnsi="Times New Roman"/>
                <w:szCs w:val="24"/>
                <w:lang w:val="en-US" w:eastAsia="vi-VN"/>
              </w:rPr>
            </w:pPr>
            <w:r w:rsidRPr="00831C37">
              <w:rPr>
                <w:rFonts w:ascii="Times New Roman" w:eastAsia="Times New Roman" w:hAnsi="Times New Roman"/>
                <w:szCs w:val="24"/>
                <w:lang w:val="en-US" w:eastAsia="vi-VN"/>
              </w:rPr>
              <w:t>- Các phòng, đơn vị trực thuộc Sở;</w:t>
            </w:r>
          </w:p>
          <w:p w:rsidR="005C3D09" w:rsidRPr="00831C37" w:rsidRDefault="007243E8" w:rsidP="007243E8">
            <w:pPr>
              <w:spacing w:after="0" w:line="240" w:lineRule="auto"/>
              <w:rPr>
                <w:rFonts w:ascii="Times New Roman" w:eastAsia="Times New Roman" w:hAnsi="Times New Roman"/>
                <w:szCs w:val="24"/>
                <w:lang w:val="en-US" w:eastAsia="vi-VN"/>
              </w:rPr>
            </w:pPr>
            <w:r w:rsidRPr="00831C37">
              <w:rPr>
                <w:rFonts w:ascii="Times New Roman" w:eastAsia="Times New Roman" w:hAnsi="Times New Roman"/>
                <w:szCs w:val="24"/>
                <w:lang w:val="en-US" w:eastAsia="vi-VN"/>
              </w:rPr>
              <w:t>- Lãnh đạo Sở;</w:t>
            </w:r>
            <w:r w:rsidR="005C3D09" w:rsidRPr="00831C37">
              <w:rPr>
                <w:rFonts w:ascii="Times New Roman" w:eastAsia="Times New Roman" w:hAnsi="Times New Roman"/>
                <w:szCs w:val="24"/>
                <w:lang w:eastAsia="vi-VN"/>
              </w:rPr>
              <w:br/>
              <w:t xml:space="preserve">- Lưu: VT, </w:t>
            </w:r>
            <w:r w:rsidR="005C3D09" w:rsidRPr="00831C37">
              <w:rPr>
                <w:rFonts w:ascii="Times New Roman" w:eastAsia="Times New Roman" w:hAnsi="Times New Roman"/>
                <w:szCs w:val="24"/>
                <w:lang w:val="en-US" w:eastAsia="vi-VN"/>
              </w:rPr>
              <w:t>VP.</w:t>
            </w:r>
          </w:p>
        </w:tc>
        <w:tc>
          <w:tcPr>
            <w:tcW w:w="4647" w:type="dxa"/>
            <w:hideMark/>
          </w:tcPr>
          <w:p w:rsidR="005C3D09" w:rsidRPr="00831C37" w:rsidRDefault="005C3D09" w:rsidP="00360A70">
            <w:pPr>
              <w:spacing w:after="0" w:line="240" w:lineRule="auto"/>
              <w:jc w:val="center"/>
              <w:rPr>
                <w:rFonts w:ascii="Times New Roman" w:eastAsia="Times New Roman" w:hAnsi="Times New Roman"/>
                <w:b/>
                <w:bCs/>
                <w:sz w:val="28"/>
                <w:szCs w:val="28"/>
                <w:lang w:val="en-US" w:eastAsia="vi-VN"/>
              </w:rPr>
            </w:pPr>
            <w:r w:rsidRPr="00831C37">
              <w:rPr>
                <w:rFonts w:ascii="Times New Roman" w:eastAsia="Times New Roman" w:hAnsi="Times New Roman"/>
                <w:b/>
                <w:bCs/>
                <w:sz w:val="28"/>
                <w:szCs w:val="28"/>
                <w:lang w:val="en-US" w:eastAsia="vi-VN"/>
              </w:rPr>
              <w:t>GIÁM ĐỐC</w:t>
            </w:r>
          </w:p>
          <w:p w:rsidR="005C3D09" w:rsidRPr="00831C37" w:rsidRDefault="005C3D09" w:rsidP="00360A70">
            <w:pPr>
              <w:spacing w:after="0" w:line="240" w:lineRule="auto"/>
              <w:jc w:val="center"/>
              <w:rPr>
                <w:rFonts w:ascii="Times New Roman" w:eastAsia="Times New Roman" w:hAnsi="Times New Roman"/>
                <w:b/>
                <w:bCs/>
                <w:sz w:val="28"/>
                <w:szCs w:val="28"/>
                <w:lang w:val="en-US" w:eastAsia="vi-VN"/>
              </w:rPr>
            </w:pPr>
          </w:p>
          <w:p w:rsidR="005C3D09" w:rsidRPr="00831C37" w:rsidRDefault="005C3D09" w:rsidP="00360A70">
            <w:pPr>
              <w:spacing w:after="0" w:line="240" w:lineRule="auto"/>
              <w:jc w:val="center"/>
              <w:rPr>
                <w:rFonts w:ascii="Times New Roman" w:eastAsia="Times New Roman" w:hAnsi="Times New Roman"/>
                <w:b/>
                <w:bCs/>
                <w:sz w:val="28"/>
                <w:szCs w:val="28"/>
                <w:lang w:val="en-US" w:eastAsia="vi-VN"/>
              </w:rPr>
            </w:pPr>
          </w:p>
          <w:p w:rsidR="005C3D09" w:rsidRPr="00831C37" w:rsidRDefault="005C3D09" w:rsidP="00360A70">
            <w:pPr>
              <w:spacing w:after="0" w:line="240" w:lineRule="auto"/>
              <w:jc w:val="center"/>
              <w:rPr>
                <w:rFonts w:ascii="Times New Roman" w:eastAsia="Times New Roman" w:hAnsi="Times New Roman"/>
                <w:b/>
                <w:bCs/>
                <w:sz w:val="28"/>
                <w:szCs w:val="28"/>
                <w:lang w:val="en-US" w:eastAsia="vi-VN"/>
              </w:rPr>
            </w:pPr>
          </w:p>
          <w:p w:rsidR="005C3D09" w:rsidRPr="00831C37" w:rsidRDefault="005C3D09" w:rsidP="00360A70">
            <w:pPr>
              <w:spacing w:after="0" w:line="240" w:lineRule="auto"/>
              <w:jc w:val="center"/>
              <w:rPr>
                <w:rFonts w:ascii="Times New Roman" w:eastAsia="Times New Roman" w:hAnsi="Times New Roman"/>
                <w:b/>
                <w:bCs/>
                <w:sz w:val="28"/>
                <w:szCs w:val="28"/>
                <w:lang w:val="en-US" w:eastAsia="vi-VN"/>
              </w:rPr>
            </w:pPr>
          </w:p>
          <w:p w:rsidR="005C3D09" w:rsidRPr="00831C37" w:rsidRDefault="005C3D09" w:rsidP="00360A70">
            <w:pPr>
              <w:spacing w:after="0" w:line="240" w:lineRule="auto"/>
              <w:jc w:val="center"/>
              <w:rPr>
                <w:rFonts w:ascii="Times New Roman" w:eastAsia="Times New Roman" w:hAnsi="Times New Roman"/>
                <w:b/>
                <w:bCs/>
                <w:sz w:val="28"/>
                <w:szCs w:val="28"/>
                <w:lang w:val="en-US" w:eastAsia="vi-VN"/>
              </w:rPr>
            </w:pPr>
          </w:p>
          <w:p w:rsidR="005C3D09" w:rsidRPr="00831C37" w:rsidRDefault="00A91838" w:rsidP="00360A70">
            <w:pPr>
              <w:spacing w:after="0" w:line="240" w:lineRule="auto"/>
              <w:jc w:val="center"/>
              <w:rPr>
                <w:rFonts w:ascii="Times New Roman" w:eastAsia="Times New Roman" w:hAnsi="Times New Roman"/>
                <w:sz w:val="24"/>
                <w:szCs w:val="24"/>
                <w:lang w:val="en-US" w:eastAsia="vi-VN"/>
              </w:rPr>
            </w:pPr>
            <w:r>
              <w:rPr>
                <w:rFonts w:ascii="Times New Roman" w:eastAsia="Times New Roman" w:hAnsi="Times New Roman"/>
                <w:b/>
                <w:bCs/>
                <w:sz w:val="28"/>
                <w:szCs w:val="28"/>
                <w:lang w:val="en-US" w:eastAsia="vi-VN"/>
              </w:rPr>
              <w:t>Lê Thị Kim Phương</w:t>
            </w:r>
          </w:p>
        </w:tc>
      </w:tr>
    </w:tbl>
    <w:p w:rsidR="005C3D09" w:rsidRPr="00831C37" w:rsidRDefault="005C3D09" w:rsidP="005C3D09">
      <w:pPr>
        <w:rPr>
          <w:lang w:val="en-US"/>
        </w:rPr>
      </w:pPr>
    </w:p>
    <w:p w:rsidR="00360A70" w:rsidRPr="00831C37" w:rsidRDefault="00360A70"/>
    <w:sectPr w:rsidR="00360A70" w:rsidRPr="00831C37" w:rsidSect="00FC2CD6">
      <w:headerReference w:type="default" r:id="rId9"/>
      <w:pgSz w:w="11906" w:h="16838" w:code="9"/>
      <w:pgMar w:top="1134" w:right="1134" w:bottom="1134" w:left="1701"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CF6" w:rsidRDefault="00EA1CF6" w:rsidP="00360722">
      <w:pPr>
        <w:spacing w:after="0" w:line="240" w:lineRule="auto"/>
      </w:pPr>
      <w:r>
        <w:separator/>
      </w:r>
    </w:p>
  </w:endnote>
  <w:endnote w:type="continuationSeparator" w:id="0">
    <w:p w:rsidR="00EA1CF6" w:rsidRDefault="00EA1CF6" w:rsidP="00360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CF6" w:rsidRDefault="00EA1CF6" w:rsidP="00360722">
      <w:pPr>
        <w:spacing w:after="0" w:line="240" w:lineRule="auto"/>
      </w:pPr>
      <w:r>
        <w:separator/>
      </w:r>
    </w:p>
  </w:footnote>
  <w:footnote w:type="continuationSeparator" w:id="0">
    <w:p w:rsidR="00EA1CF6" w:rsidRDefault="00EA1CF6" w:rsidP="00360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311126"/>
      <w:docPartObj>
        <w:docPartGallery w:val="Page Numbers (Top of Page)"/>
        <w:docPartUnique/>
      </w:docPartObj>
    </w:sdtPr>
    <w:sdtEndPr>
      <w:rPr>
        <w:rFonts w:ascii="Times New Roman" w:hAnsi="Times New Roman"/>
        <w:noProof/>
      </w:rPr>
    </w:sdtEndPr>
    <w:sdtContent>
      <w:p w:rsidR="00360722" w:rsidRPr="00360722" w:rsidRDefault="00360722">
        <w:pPr>
          <w:pStyle w:val="Header"/>
          <w:jc w:val="center"/>
          <w:rPr>
            <w:rFonts w:ascii="Times New Roman" w:hAnsi="Times New Roman"/>
          </w:rPr>
        </w:pPr>
        <w:r w:rsidRPr="00360722">
          <w:rPr>
            <w:rFonts w:ascii="Times New Roman" w:hAnsi="Times New Roman"/>
          </w:rPr>
          <w:fldChar w:fldCharType="begin"/>
        </w:r>
        <w:r w:rsidRPr="00360722">
          <w:rPr>
            <w:rFonts w:ascii="Times New Roman" w:hAnsi="Times New Roman"/>
          </w:rPr>
          <w:instrText xml:space="preserve"> PAGE   \* MERGEFORMAT </w:instrText>
        </w:r>
        <w:r w:rsidRPr="00360722">
          <w:rPr>
            <w:rFonts w:ascii="Times New Roman" w:hAnsi="Times New Roman"/>
          </w:rPr>
          <w:fldChar w:fldCharType="separate"/>
        </w:r>
        <w:r w:rsidR="00BA503E">
          <w:rPr>
            <w:rFonts w:ascii="Times New Roman" w:hAnsi="Times New Roman"/>
            <w:noProof/>
          </w:rPr>
          <w:t>6</w:t>
        </w:r>
        <w:r w:rsidRPr="00360722">
          <w:rPr>
            <w:rFonts w:ascii="Times New Roman" w:hAnsi="Times New Roman"/>
            <w:noProof/>
          </w:rPr>
          <w:fldChar w:fldCharType="end"/>
        </w:r>
      </w:p>
    </w:sdtContent>
  </w:sdt>
  <w:p w:rsidR="00360722" w:rsidRDefault="003607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ED5"/>
    <w:multiLevelType w:val="hybridMultilevel"/>
    <w:tmpl w:val="3EB64DBA"/>
    <w:lvl w:ilvl="0" w:tplc="FE1AC97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D5671"/>
    <w:multiLevelType w:val="hybridMultilevel"/>
    <w:tmpl w:val="F9A84DE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36213B"/>
    <w:multiLevelType w:val="hybridMultilevel"/>
    <w:tmpl w:val="DC5C441E"/>
    <w:lvl w:ilvl="0" w:tplc="599C260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E36508"/>
    <w:multiLevelType w:val="hybridMultilevel"/>
    <w:tmpl w:val="339A18E8"/>
    <w:lvl w:ilvl="0" w:tplc="BD005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D09"/>
    <w:rsid w:val="0001280B"/>
    <w:rsid w:val="00017EA0"/>
    <w:rsid w:val="00031052"/>
    <w:rsid w:val="00050D2F"/>
    <w:rsid w:val="00090A18"/>
    <w:rsid w:val="00092608"/>
    <w:rsid w:val="000B538E"/>
    <w:rsid w:val="000B6EA2"/>
    <w:rsid w:val="000D4C53"/>
    <w:rsid w:val="000E2D95"/>
    <w:rsid w:val="000E7CF4"/>
    <w:rsid w:val="000F573B"/>
    <w:rsid w:val="001063C7"/>
    <w:rsid w:val="00111492"/>
    <w:rsid w:val="00142C39"/>
    <w:rsid w:val="001575FA"/>
    <w:rsid w:val="00160249"/>
    <w:rsid w:val="0016665C"/>
    <w:rsid w:val="00186062"/>
    <w:rsid w:val="001977B9"/>
    <w:rsid w:val="001A3100"/>
    <w:rsid w:val="001B5B25"/>
    <w:rsid w:val="001D72B1"/>
    <w:rsid w:val="001E6181"/>
    <w:rsid w:val="002130FA"/>
    <w:rsid w:val="002266A5"/>
    <w:rsid w:val="002613DF"/>
    <w:rsid w:val="002701BC"/>
    <w:rsid w:val="00273947"/>
    <w:rsid w:val="0027639D"/>
    <w:rsid w:val="00276C03"/>
    <w:rsid w:val="00284071"/>
    <w:rsid w:val="00284ADF"/>
    <w:rsid w:val="002D4BEA"/>
    <w:rsid w:val="002F1107"/>
    <w:rsid w:val="003143E7"/>
    <w:rsid w:val="00315225"/>
    <w:rsid w:val="003259F3"/>
    <w:rsid w:val="0032644A"/>
    <w:rsid w:val="00337BEB"/>
    <w:rsid w:val="00344A34"/>
    <w:rsid w:val="00360722"/>
    <w:rsid w:val="00360A70"/>
    <w:rsid w:val="0038097A"/>
    <w:rsid w:val="00390F6D"/>
    <w:rsid w:val="003C5DDB"/>
    <w:rsid w:val="003C6D44"/>
    <w:rsid w:val="00400F8D"/>
    <w:rsid w:val="00432D8A"/>
    <w:rsid w:val="00432E96"/>
    <w:rsid w:val="00447045"/>
    <w:rsid w:val="00453436"/>
    <w:rsid w:val="0046077F"/>
    <w:rsid w:val="00464399"/>
    <w:rsid w:val="00464671"/>
    <w:rsid w:val="00465DA7"/>
    <w:rsid w:val="00470263"/>
    <w:rsid w:val="00480A41"/>
    <w:rsid w:val="00483FE9"/>
    <w:rsid w:val="004856B4"/>
    <w:rsid w:val="00493C5A"/>
    <w:rsid w:val="00497AF4"/>
    <w:rsid w:val="004A02B8"/>
    <w:rsid w:val="004A77A8"/>
    <w:rsid w:val="004C4C07"/>
    <w:rsid w:val="004C7BE4"/>
    <w:rsid w:val="00532325"/>
    <w:rsid w:val="00533054"/>
    <w:rsid w:val="0053412C"/>
    <w:rsid w:val="00554A7C"/>
    <w:rsid w:val="00572175"/>
    <w:rsid w:val="005804B0"/>
    <w:rsid w:val="005A5D6E"/>
    <w:rsid w:val="005C30A2"/>
    <w:rsid w:val="005C3D09"/>
    <w:rsid w:val="005F5AF7"/>
    <w:rsid w:val="00607573"/>
    <w:rsid w:val="00614969"/>
    <w:rsid w:val="00621341"/>
    <w:rsid w:val="00627756"/>
    <w:rsid w:val="00636E05"/>
    <w:rsid w:val="0065438E"/>
    <w:rsid w:val="00654501"/>
    <w:rsid w:val="006671CC"/>
    <w:rsid w:val="00673342"/>
    <w:rsid w:val="007243E8"/>
    <w:rsid w:val="00742F7D"/>
    <w:rsid w:val="00747E9C"/>
    <w:rsid w:val="007545DE"/>
    <w:rsid w:val="0075574F"/>
    <w:rsid w:val="00777561"/>
    <w:rsid w:val="0078199E"/>
    <w:rsid w:val="00786BF3"/>
    <w:rsid w:val="007A7439"/>
    <w:rsid w:val="007B1EA7"/>
    <w:rsid w:val="007B264A"/>
    <w:rsid w:val="007D0B1C"/>
    <w:rsid w:val="007D65C6"/>
    <w:rsid w:val="007E55B1"/>
    <w:rsid w:val="007F2E4F"/>
    <w:rsid w:val="008143B3"/>
    <w:rsid w:val="00814818"/>
    <w:rsid w:val="00831C37"/>
    <w:rsid w:val="00836BA0"/>
    <w:rsid w:val="00851D09"/>
    <w:rsid w:val="0086184B"/>
    <w:rsid w:val="00862533"/>
    <w:rsid w:val="008811B5"/>
    <w:rsid w:val="00897AC9"/>
    <w:rsid w:val="008A02DA"/>
    <w:rsid w:val="008B2DC0"/>
    <w:rsid w:val="008C0252"/>
    <w:rsid w:val="008D062A"/>
    <w:rsid w:val="008E3345"/>
    <w:rsid w:val="008E4BE9"/>
    <w:rsid w:val="008E5306"/>
    <w:rsid w:val="00900063"/>
    <w:rsid w:val="00901CD1"/>
    <w:rsid w:val="0090479E"/>
    <w:rsid w:val="00925C10"/>
    <w:rsid w:val="0093787B"/>
    <w:rsid w:val="009520DD"/>
    <w:rsid w:val="00966742"/>
    <w:rsid w:val="009753B1"/>
    <w:rsid w:val="00982961"/>
    <w:rsid w:val="009B0786"/>
    <w:rsid w:val="009B63D6"/>
    <w:rsid w:val="009C0404"/>
    <w:rsid w:val="009C0E02"/>
    <w:rsid w:val="009C358E"/>
    <w:rsid w:val="009E304F"/>
    <w:rsid w:val="009E5E05"/>
    <w:rsid w:val="009F16C2"/>
    <w:rsid w:val="00A00EAA"/>
    <w:rsid w:val="00A32551"/>
    <w:rsid w:val="00A42D68"/>
    <w:rsid w:val="00A42EDB"/>
    <w:rsid w:val="00A570E7"/>
    <w:rsid w:val="00A5769F"/>
    <w:rsid w:val="00A60287"/>
    <w:rsid w:val="00A60444"/>
    <w:rsid w:val="00A72688"/>
    <w:rsid w:val="00A776AF"/>
    <w:rsid w:val="00A824BD"/>
    <w:rsid w:val="00A83CD7"/>
    <w:rsid w:val="00A91838"/>
    <w:rsid w:val="00A95114"/>
    <w:rsid w:val="00AC7FF6"/>
    <w:rsid w:val="00AD5C48"/>
    <w:rsid w:val="00B57692"/>
    <w:rsid w:val="00B71DBC"/>
    <w:rsid w:val="00B86651"/>
    <w:rsid w:val="00BA503E"/>
    <w:rsid w:val="00BB6BAD"/>
    <w:rsid w:val="00BD7609"/>
    <w:rsid w:val="00BD7930"/>
    <w:rsid w:val="00BE59DD"/>
    <w:rsid w:val="00BF0387"/>
    <w:rsid w:val="00C07440"/>
    <w:rsid w:val="00C341AC"/>
    <w:rsid w:val="00C44319"/>
    <w:rsid w:val="00C541A5"/>
    <w:rsid w:val="00C74901"/>
    <w:rsid w:val="00C83859"/>
    <w:rsid w:val="00C928C8"/>
    <w:rsid w:val="00CA1026"/>
    <w:rsid w:val="00CA49AB"/>
    <w:rsid w:val="00CA5469"/>
    <w:rsid w:val="00CB2D1C"/>
    <w:rsid w:val="00CC7113"/>
    <w:rsid w:val="00CE4B98"/>
    <w:rsid w:val="00CF29A6"/>
    <w:rsid w:val="00CF2EC1"/>
    <w:rsid w:val="00D14013"/>
    <w:rsid w:val="00D23EE9"/>
    <w:rsid w:val="00D2475E"/>
    <w:rsid w:val="00D252D3"/>
    <w:rsid w:val="00D418A0"/>
    <w:rsid w:val="00D52DA0"/>
    <w:rsid w:val="00D5660D"/>
    <w:rsid w:val="00D86F83"/>
    <w:rsid w:val="00DB071C"/>
    <w:rsid w:val="00DC5D18"/>
    <w:rsid w:val="00DC72A3"/>
    <w:rsid w:val="00DD2BDB"/>
    <w:rsid w:val="00DD3B21"/>
    <w:rsid w:val="00DD7222"/>
    <w:rsid w:val="00DE0A9F"/>
    <w:rsid w:val="00DE41D7"/>
    <w:rsid w:val="00DE46B2"/>
    <w:rsid w:val="00DF0643"/>
    <w:rsid w:val="00DF13CE"/>
    <w:rsid w:val="00E26BE4"/>
    <w:rsid w:val="00E40974"/>
    <w:rsid w:val="00E4553D"/>
    <w:rsid w:val="00E47064"/>
    <w:rsid w:val="00E47324"/>
    <w:rsid w:val="00E61CFE"/>
    <w:rsid w:val="00E71420"/>
    <w:rsid w:val="00E76735"/>
    <w:rsid w:val="00E76B03"/>
    <w:rsid w:val="00E842D0"/>
    <w:rsid w:val="00EA1CF6"/>
    <w:rsid w:val="00EA7793"/>
    <w:rsid w:val="00EB03CF"/>
    <w:rsid w:val="00EC2D40"/>
    <w:rsid w:val="00ED051C"/>
    <w:rsid w:val="00EF433C"/>
    <w:rsid w:val="00F322B3"/>
    <w:rsid w:val="00F41D4F"/>
    <w:rsid w:val="00F43A9E"/>
    <w:rsid w:val="00F5788D"/>
    <w:rsid w:val="00F76E9A"/>
    <w:rsid w:val="00F7701B"/>
    <w:rsid w:val="00F87B03"/>
    <w:rsid w:val="00F9060E"/>
    <w:rsid w:val="00FA6992"/>
    <w:rsid w:val="00FB0830"/>
    <w:rsid w:val="00FC00DA"/>
    <w:rsid w:val="00FC2CD6"/>
    <w:rsid w:val="00FE29B8"/>
    <w:rsid w:val="00FE3F46"/>
    <w:rsid w:val="00FF1FC4"/>
    <w:rsid w:val="00FF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D09"/>
    <w:rPr>
      <w:rFonts w:ascii="Calibri" w:eastAsia="Calibri" w:hAnsi="Calibri" w:cs="Times New Roman"/>
      <w:lang w:val="vi-VN"/>
    </w:rPr>
  </w:style>
  <w:style w:type="paragraph" w:styleId="Heading3">
    <w:name w:val="heading 3"/>
    <w:basedOn w:val="Normal"/>
    <w:next w:val="Normal"/>
    <w:link w:val="Heading3Char"/>
    <w:qFormat/>
    <w:rsid w:val="005C3D09"/>
    <w:pPr>
      <w:keepNext/>
      <w:widowControl w:val="0"/>
      <w:spacing w:after="120" w:line="288" w:lineRule="auto"/>
      <w:jc w:val="both"/>
      <w:outlineLvl w:val="2"/>
    </w:pPr>
    <w:rPr>
      <w:rFonts w:ascii="Times New Roman" w:eastAsia="Times New Roman" w:hAnsi="Times New Roman" w:cs="Arial"/>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C3D09"/>
    <w:rPr>
      <w:rFonts w:ascii="Times New Roman" w:eastAsia="Times New Roman" w:hAnsi="Times New Roman" w:cs="Arial"/>
      <w:b/>
      <w:noProof/>
      <w:sz w:val="28"/>
      <w:szCs w:val="28"/>
      <w:lang w:val="vi-VN"/>
    </w:rPr>
  </w:style>
  <w:style w:type="paragraph" w:styleId="BodyText">
    <w:name w:val="Body Text"/>
    <w:basedOn w:val="Normal"/>
    <w:link w:val="BodyTextChar"/>
    <w:rsid w:val="005C3D09"/>
    <w:pPr>
      <w:spacing w:after="0" w:line="240" w:lineRule="auto"/>
      <w:jc w:val="center"/>
    </w:pPr>
    <w:rPr>
      <w:rFonts w:ascii=".VnTimeH" w:eastAsia="Times New Roman" w:hAnsi=".VnTimeH"/>
      <w:b/>
      <w:sz w:val="26"/>
      <w:szCs w:val="20"/>
      <w:lang w:val="en-US"/>
    </w:rPr>
  </w:style>
  <w:style w:type="character" w:customStyle="1" w:styleId="BodyTextChar">
    <w:name w:val="Body Text Char"/>
    <w:basedOn w:val="DefaultParagraphFont"/>
    <w:link w:val="BodyText"/>
    <w:rsid w:val="005C3D09"/>
    <w:rPr>
      <w:rFonts w:ascii=".VnTimeH" w:eastAsia="Times New Roman" w:hAnsi=".VnTimeH" w:cs="Times New Roman"/>
      <w:b/>
      <w:sz w:val="26"/>
      <w:szCs w:val="20"/>
    </w:rPr>
  </w:style>
  <w:style w:type="paragraph" w:styleId="BodyText2">
    <w:name w:val="Body Text 2"/>
    <w:basedOn w:val="Normal"/>
    <w:link w:val="BodyText2Char"/>
    <w:uiPriority w:val="99"/>
    <w:semiHidden/>
    <w:unhideWhenUsed/>
    <w:rsid w:val="00F41D4F"/>
    <w:pPr>
      <w:spacing w:after="120" w:line="480" w:lineRule="auto"/>
    </w:pPr>
  </w:style>
  <w:style w:type="character" w:customStyle="1" w:styleId="BodyText2Char">
    <w:name w:val="Body Text 2 Char"/>
    <w:basedOn w:val="DefaultParagraphFont"/>
    <w:link w:val="BodyText2"/>
    <w:uiPriority w:val="99"/>
    <w:semiHidden/>
    <w:rsid w:val="00F41D4F"/>
    <w:rPr>
      <w:rFonts w:ascii="Calibri" w:eastAsia="Calibri" w:hAnsi="Calibri" w:cs="Times New Roman"/>
      <w:lang w:val="vi-VN"/>
    </w:rPr>
  </w:style>
  <w:style w:type="paragraph" w:styleId="ListParagraph">
    <w:name w:val="List Paragraph"/>
    <w:basedOn w:val="Normal"/>
    <w:uiPriority w:val="34"/>
    <w:qFormat/>
    <w:rsid w:val="00F41D4F"/>
    <w:pPr>
      <w:ind w:left="720"/>
      <w:contextualSpacing/>
    </w:pPr>
  </w:style>
  <w:style w:type="paragraph" w:styleId="BodyTextIndent">
    <w:name w:val="Body Text Indent"/>
    <w:basedOn w:val="Normal"/>
    <w:link w:val="BodyTextIndentChar"/>
    <w:uiPriority w:val="99"/>
    <w:semiHidden/>
    <w:unhideWhenUsed/>
    <w:rsid w:val="008A02DA"/>
    <w:pPr>
      <w:spacing w:after="120"/>
      <w:ind w:left="360"/>
    </w:pPr>
  </w:style>
  <w:style w:type="character" w:customStyle="1" w:styleId="BodyTextIndentChar">
    <w:name w:val="Body Text Indent Char"/>
    <w:basedOn w:val="DefaultParagraphFont"/>
    <w:link w:val="BodyTextIndent"/>
    <w:uiPriority w:val="99"/>
    <w:semiHidden/>
    <w:rsid w:val="008A02DA"/>
    <w:rPr>
      <w:rFonts w:ascii="Calibri" w:eastAsia="Calibri" w:hAnsi="Calibri" w:cs="Times New Roman"/>
      <w:lang w:val="vi-VN"/>
    </w:rPr>
  </w:style>
  <w:style w:type="paragraph" w:styleId="Header">
    <w:name w:val="header"/>
    <w:basedOn w:val="Normal"/>
    <w:link w:val="HeaderChar"/>
    <w:uiPriority w:val="99"/>
    <w:unhideWhenUsed/>
    <w:rsid w:val="00360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722"/>
    <w:rPr>
      <w:rFonts w:ascii="Calibri" w:eastAsia="Calibri" w:hAnsi="Calibri" w:cs="Times New Roman"/>
      <w:lang w:val="vi-VN"/>
    </w:rPr>
  </w:style>
  <w:style w:type="paragraph" w:styleId="Footer">
    <w:name w:val="footer"/>
    <w:basedOn w:val="Normal"/>
    <w:link w:val="FooterChar"/>
    <w:uiPriority w:val="99"/>
    <w:unhideWhenUsed/>
    <w:rsid w:val="00360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722"/>
    <w:rPr>
      <w:rFonts w:ascii="Calibri" w:eastAsia="Calibri" w:hAnsi="Calibri" w:cs="Times New Roman"/>
      <w:lang w:val="vi-VN"/>
    </w:rPr>
  </w:style>
  <w:style w:type="paragraph" w:styleId="NormalWeb">
    <w:name w:val="Normal (Web)"/>
    <w:basedOn w:val="Normal"/>
    <w:uiPriority w:val="99"/>
    <w:unhideWhenUsed/>
    <w:rsid w:val="00470263"/>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8811B5"/>
    <w:rPr>
      <w:b/>
      <w:bCs/>
    </w:rPr>
  </w:style>
  <w:style w:type="paragraph" w:styleId="BalloonText">
    <w:name w:val="Balloon Text"/>
    <w:basedOn w:val="Normal"/>
    <w:link w:val="BalloonTextChar"/>
    <w:uiPriority w:val="99"/>
    <w:semiHidden/>
    <w:unhideWhenUsed/>
    <w:rsid w:val="00166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65C"/>
    <w:rPr>
      <w:rFonts w:ascii="Tahoma" w:eastAsia="Calibri"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D09"/>
    <w:rPr>
      <w:rFonts w:ascii="Calibri" w:eastAsia="Calibri" w:hAnsi="Calibri" w:cs="Times New Roman"/>
      <w:lang w:val="vi-VN"/>
    </w:rPr>
  </w:style>
  <w:style w:type="paragraph" w:styleId="Heading3">
    <w:name w:val="heading 3"/>
    <w:basedOn w:val="Normal"/>
    <w:next w:val="Normal"/>
    <w:link w:val="Heading3Char"/>
    <w:qFormat/>
    <w:rsid w:val="005C3D09"/>
    <w:pPr>
      <w:keepNext/>
      <w:widowControl w:val="0"/>
      <w:spacing w:after="120" w:line="288" w:lineRule="auto"/>
      <w:jc w:val="both"/>
      <w:outlineLvl w:val="2"/>
    </w:pPr>
    <w:rPr>
      <w:rFonts w:ascii="Times New Roman" w:eastAsia="Times New Roman" w:hAnsi="Times New Roman" w:cs="Arial"/>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C3D09"/>
    <w:rPr>
      <w:rFonts w:ascii="Times New Roman" w:eastAsia="Times New Roman" w:hAnsi="Times New Roman" w:cs="Arial"/>
      <w:b/>
      <w:noProof/>
      <w:sz w:val="28"/>
      <w:szCs w:val="28"/>
      <w:lang w:val="vi-VN"/>
    </w:rPr>
  </w:style>
  <w:style w:type="paragraph" w:styleId="BodyText">
    <w:name w:val="Body Text"/>
    <w:basedOn w:val="Normal"/>
    <w:link w:val="BodyTextChar"/>
    <w:rsid w:val="005C3D09"/>
    <w:pPr>
      <w:spacing w:after="0" w:line="240" w:lineRule="auto"/>
      <w:jc w:val="center"/>
    </w:pPr>
    <w:rPr>
      <w:rFonts w:ascii=".VnTimeH" w:eastAsia="Times New Roman" w:hAnsi=".VnTimeH"/>
      <w:b/>
      <w:sz w:val="26"/>
      <w:szCs w:val="20"/>
      <w:lang w:val="en-US"/>
    </w:rPr>
  </w:style>
  <w:style w:type="character" w:customStyle="1" w:styleId="BodyTextChar">
    <w:name w:val="Body Text Char"/>
    <w:basedOn w:val="DefaultParagraphFont"/>
    <w:link w:val="BodyText"/>
    <w:rsid w:val="005C3D09"/>
    <w:rPr>
      <w:rFonts w:ascii=".VnTimeH" w:eastAsia="Times New Roman" w:hAnsi=".VnTimeH" w:cs="Times New Roman"/>
      <w:b/>
      <w:sz w:val="26"/>
      <w:szCs w:val="20"/>
    </w:rPr>
  </w:style>
  <w:style w:type="paragraph" w:styleId="BodyText2">
    <w:name w:val="Body Text 2"/>
    <w:basedOn w:val="Normal"/>
    <w:link w:val="BodyText2Char"/>
    <w:uiPriority w:val="99"/>
    <w:semiHidden/>
    <w:unhideWhenUsed/>
    <w:rsid w:val="00F41D4F"/>
    <w:pPr>
      <w:spacing w:after="120" w:line="480" w:lineRule="auto"/>
    </w:pPr>
  </w:style>
  <w:style w:type="character" w:customStyle="1" w:styleId="BodyText2Char">
    <w:name w:val="Body Text 2 Char"/>
    <w:basedOn w:val="DefaultParagraphFont"/>
    <w:link w:val="BodyText2"/>
    <w:uiPriority w:val="99"/>
    <w:semiHidden/>
    <w:rsid w:val="00F41D4F"/>
    <w:rPr>
      <w:rFonts w:ascii="Calibri" w:eastAsia="Calibri" w:hAnsi="Calibri" w:cs="Times New Roman"/>
      <w:lang w:val="vi-VN"/>
    </w:rPr>
  </w:style>
  <w:style w:type="paragraph" w:styleId="ListParagraph">
    <w:name w:val="List Paragraph"/>
    <w:basedOn w:val="Normal"/>
    <w:uiPriority w:val="34"/>
    <w:qFormat/>
    <w:rsid w:val="00F41D4F"/>
    <w:pPr>
      <w:ind w:left="720"/>
      <w:contextualSpacing/>
    </w:pPr>
  </w:style>
  <w:style w:type="paragraph" w:styleId="BodyTextIndent">
    <w:name w:val="Body Text Indent"/>
    <w:basedOn w:val="Normal"/>
    <w:link w:val="BodyTextIndentChar"/>
    <w:uiPriority w:val="99"/>
    <w:semiHidden/>
    <w:unhideWhenUsed/>
    <w:rsid w:val="008A02DA"/>
    <w:pPr>
      <w:spacing w:after="120"/>
      <w:ind w:left="360"/>
    </w:pPr>
  </w:style>
  <w:style w:type="character" w:customStyle="1" w:styleId="BodyTextIndentChar">
    <w:name w:val="Body Text Indent Char"/>
    <w:basedOn w:val="DefaultParagraphFont"/>
    <w:link w:val="BodyTextIndent"/>
    <w:uiPriority w:val="99"/>
    <w:semiHidden/>
    <w:rsid w:val="008A02DA"/>
    <w:rPr>
      <w:rFonts w:ascii="Calibri" w:eastAsia="Calibri" w:hAnsi="Calibri" w:cs="Times New Roman"/>
      <w:lang w:val="vi-VN"/>
    </w:rPr>
  </w:style>
  <w:style w:type="paragraph" w:styleId="Header">
    <w:name w:val="header"/>
    <w:basedOn w:val="Normal"/>
    <w:link w:val="HeaderChar"/>
    <w:uiPriority w:val="99"/>
    <w:unhideWhenUsed/>
    <w:rsid w:val="00360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722"/>
    <w:rPr>
      <w:rFonts w:ascii="Calibri" w:eastAsia="Calibri" w:hAnsi="Calibri" w:cs="Times New Roman"/>
      <w:lang w:val="vi-VN"/>
    </w:rPr>
  </w:style>
  <w:style w:type="paragraph" w:styleId="Footer">
    <w:name w:val="footer"/>
    <w:basedOn w:val="Normal"/>
    <w:link w:val="FooterChar"/>
    <w:uiPriority w:val="99"/>
    <w:unhideWhenUsed/>
    <w:rsid w:val="00360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722"/>
    <w:rPr>
      <w:rFonts w:ascii="Calibri" w:eastAsia="Calibri" w:hAnsi="Calibri" w:cs="Times New Roman"/>
      <w:lang w:val="vi-VN"/>
    </w:rPr>
  </w:style>
  <w:style w:type="paragraph" w:styleId="NormalWeb">
    <w:name w:val="Normal (Web)"/>
    <w:basedOn w:val="Normal"/>
    <w:uiPriority w:val="99"/>
    <w:unhideWhenUsed/>
    <w:rsid w:val="00470263"/>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8811B5"/>
    <w:rPr>
      <w:b/>
      <w:bCs/>
    </w:rPr>
  </w:style>
  <w:style w:type="paragraph" w:styleId="BalloonText">
    <w:name w:val="Balloon Text"/>
    <w:basedOn w:val="Normal"/>
    <w:link w:val="BalloonTextChar"/>
    <w:uiPriority w:val="99"/>
    <w:semiHidden/>
    <w:unhideWhenUsed/>
    <w:rsid w:val="00166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65C"/>
    <w:rPr>
      <w:rFonts w:ascii="Tahoma" w:eastAsia="Calibri"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363943">
      <w:bodyDiv w:val="1"/>
      <w:marLeft w:val="0"/>
      <w:marRight w:val="0"/>
      <w:marTop w:val="0"/>
      <w:marBottom w:val="0"/>
      <w:divBdr>
        <w:top w:val="none" w:sz="0" w:space="0" w:color="auto"/>
        <w:left w:val="none" w:sz="0" w:space="0" w:color="auto"/>
        <w:bottom w:val="none" w:sz="0" w:space="0" w:color="auto"/>
        <w:right w:val="none" w:sz="0" w:space="0" w:color="auto"/>
      </w:divBdr>
    </w:div>
    <w:div w:id="1331828752">
      <w:bodyDiv w:val="1"/>
      <w:marLeft w:val="0"/>
      <w:marRight w:val="0"/>
      <w:marTop w:val="0"/>
      <w:marBottom w:val="0"/>
      <w:divBdr>
        <w:top w:val="none" w:sz="0" w:space="0" w:color="auto"/>
        <w:left w:val="none" w:sz="0" w:space="0" w:color="auto"/>
        <w:bottom w:val="none" w:sz="0" w:space="0" w:color="auto"/>
        <w:right w:val="none" w:sz="0" w:space="0" w:color="auto"/>
      </w:divBdr>
    </w:div>
    <w:div w:id="1445076120">
      <w:bodyDiv w:val="1"/>
      <w:marLeft w:val="0"/>
      <w:marRight w:val="0"/>
      <w:marTop w:val="0"/>
      <w:marBottom w:val="0"/>
      <w:divBdr>
        <w:top w:val="none" w:sz="0" w:space="0" w:color="auto"/>
        <w:left w:val="none" w:sz="0" w:space="0" w:color="auto"/>
        <w:bottom w:val="none" w:sz="0" w:space="0" w:color="auto"/>
        <w:right w:val="none" w:sz="0" w:space="0" w:color="auto"/>
      </w:divBdr>
    </w:div>
    <w:div w:id="151611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A951E-6AD1-4C18-B596-BFD05FB7B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DNICT</Company>
  <LinksUpToDate>false</LinksUpToDate>
  <CharactersWithSpaces>11922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DNICT</dc:creator>
  <cp:lastModifiedBy>Welcome</cp:lastModifiedBy>
  <cp:revision>4</cp:revision>
  <cp:lastPrinted>2023-03-06T01:40:00Z</cp:lastPrinted>
  <dcterms:created xsi:type="dcterms:W3CDTF">2023-03-03T01:38:00Z</dcterms:created>
  <dcterms:modified xsi:type="dcterms:W3CDTF">2023-03-06T01:43:00Z</dcterms:modified>
</cp:coreProperties>
</file>