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28" w:type="dxa"/>
        <w:tblLook w:val="01E0" w:firstRow="1" w:lastRow="1" w:firstColumn="1" w:lastColumn="1" w:noHBand="0" w:noVBand="0"/>
      </w:tblPr>
      <w:tblGrid>
        <w:gridCol w:w="3888"/>
        <w:gridCol w:w="5940"/>
      </w:tblGrid>
      <w:tr w:rsidR="00CB17ED" w14:paraId="28DD731E" w14:textId="77777777" w:rsidTr="00B644F2">
        <w:tc>
          <w:tcPr>
            <w:tcW w:w="3888" w:type="dxa"/>
          </w:tcPr>
          <w:p w14:paraId="1B103EEE" w14:textId="77777777" w:rsidR="00CB17ED" w:rsidRPr="00126A37" w:rsidRDefault="00CB17ED" w:rsidP="00B644F2">
            <w:pPr>
              <w:pStyle w:val="PlainText"/>
              <w:spacing w:before="120"/>
              <w:jc w:val="center"/>
              <w:rPr>
                <w:rFonts w:ascii="Times New Roman" w:hAnsi="Times New Roman"/>
                <w:b/>
                <w:sz w:val="26"/>
                <w:szCs w:val="26"/>
              </w:rPr>
            </w:pPr>
            <w:r w:rsidRPr="00126A37">
              <w:rPr>
                <w:rFonts w:ascii="Times New Roman" w:hAnsi="Times New Roman"/>
                <w:b/>
                <w:sz w:val="26"/>
                <w:szCs w:val="26"/>
              </w:rPr>
              <w:t>UỶ BAN NHÂN DÂN</w:t>
            </w:r>
          </w:p>
          <w:p w14:paraId="594AE7C2" w14:textId="77777777" w:rsidR="00CB17ED" w:rsidRPr="005304BB" w:rsidRDefault="00CB17ED" w:rsidP="00B644F2">
            <w:pPr>
              <w:pStyle w:val="PlainText"/>
              <w:jc w:val="center"/>
              <w:rPr>
                <w:rFonts w:ascii="Times New Roman" w:hAnsi="Times New Roman"/>
                <w:b/>
                <w:sz w:val="28"/>
                <w:szCs w:val="28"/>
              </w:rPr>
            </w:pPr>
            <w:r w:rsidRPr="00126A37">
              <w:rPr>
                <w:rFonts w:ascii="Times New Roman" w:hAnsi="Times New Roman"/>
                <w:b/>
                <w:sz w:val="26"/>
                <w:szCs w:val="26"/>
              </w:rPr>
              <w:t>THÀNH PHỐ ĐÀ NẴNG</w:t>
            </w:r>
          </w:p>
          <w:p w14:paraId="29A9D944" w14:textId="77777777" w:rsidR="00CB17ED" w:rsidRPr="005304BB" w:rsidRDefault="00CB17ED" w:rsidP="00B644F2">
            <w:pPr>
              <w:pStyle w:val="PlainText"/>
              <w:jc w:val="center"/>
              <w:rPr>
                <w:rFonts w:ascii="Times New Roman" w:hAnsi="Times New Roman"/>
                <w:b/>
                <w:sz w:val="28"/>
              </w:rPr>
            </w:pPr>
            <w:r>
              <w:rPr>
                <w:rFonts w:ascii="Times New Roman" w:hAnsi="Times New Roman"/>
                <w:b/>
                <w:noProof/>
                <w:sz w:val="28"/>
                <w:lang w:val="vi-VN" w:eastAsia="vi-VN"/>
              </w:rPr>
              <mc:AlternateContent>
                <mc:Choice Requires="wps">
                  <w:drawing>
                    <wp:anchor distT="0" distB="0" distL="114300" distR="114300" simplePos="0" relativeHeight="251659264" behindDoc="0" locked="0" layoutInCell="1" allowOverlap="1" wp14:anchorId="25F16649" wp14:editId="38EDD2D1">
                      <wp:simplePos x="0" y="0"/>
                      <wp:positionH relativeFrom="column">
                        <wp:posOffset>731520</wp:posOffset>
                      </wp:positionH>
                      <wp:positionV relativeFrom="paragraph">
                        <wp:posOffset>59055</wp:posOffset>
                      </wp:positionV>
                      <wp:extent cx="828000" cy="0"/>
                      <wp:effectExtent l="0" t="0" r="2984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6DD42"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4.65pt" to="122.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"/>
                  </w:pict>
                </mc:Fallback>
              </mc:AlternateContent>
            </w:r>
          </w:p>
          <w:p w14:paraId="7400CCBB" w14:textId="77777777" w:rsidR="00CB17ED" w:rsidRPr="005304BB" w:rsidRDefault="00CB17ED" w:rsidP="00B644F2">
            <w:pPr>
              <w:pStyle w:val="PlainText"/>
              <w:jc w:val="center"/>
              <w:rPr>
                <w:rFonts w:ascii="Times New Roman" w:hAnsi="Times New Roman"/>
                <w:b/>
                <w:sz w:val="28"/>
              </w:rPr>
            </w:pPr>
            <w:r w:rsidRPr="005304BB">
              <w:rPr>
                <w:rFonts w:ascii="Times New Roman" w:hAnsi="Times New Roman"/>
                <w:bCs/>
                <w:sz w:val="28"/>
              </w:rPr>
              <w:t xml:space="preserve">Số:           </w:t>
            </w:r>
            <w:r w:rsidR="00126A37">
              <w:rPr>
                <w:rFonts w:ascii="Times New Roman" w:hAnsi="Times New Roman"/>
                <w:bCs/>
                <w:sz w:val="28"/>
              </w:rPr>
              <w:t>/2023</w:t>
            </w:r>
            <w:r w:rsidRPr="005304BB">
              <w:rPr>
                <w:rFonts w:ascii="Times New Roman" w:hAnsi="Times New Roman"/>
                <w:bCs/>
                <w:sz w:val="28"/>
              </w:rPr>
              <w:t>/QĐ-UBND</w:t>
            </w:r>
          </w:p>
        </w:tc>
        <w:tc>
          <w:tcPr>
            <w:tcW w:w="5940" w:type="dxa"/>
          </w:tcPr>
          <w:p w14:paraId="5DBB29A1" w14:textId="77777777" w:rsidR="00CB17ED" w:rsidRPr="005304BB" w:rsidRDefault="00CB17ED" w:rsidP="00B644F2">
            <w:pPr>
              <w:pStyle w:val="PlainText"/>
              <w:spacing w:before="120"/>
              <w:ind w:left="-108"/>
              <w:jc w:val="center"/>
              <w:rPr>
                <w:rFonts w:ascii="Times New Roman" w:hAnsi="Times New Roman"/>
                <w:b/>
                <w:sz w:val="26"/>
              </w:rPr>
            </w:pPr>
            <w:r w:rsidRPr="005304BB">
              <w:rPr>
                <w:rFonts w:ascii="Times New Roman" w:hAnsi="Times New Roman"/>
                <w:b/>
                <w:sz w:val="26"/>
              </w:rPr>
              <w:t xml:space="preserve">CỘNG HÒA XÃ HỘI CHỦ NGHĨA VIỆT </w:t>
            </w:r>
            <w:smartTag w:uri="urn:schemas-microsoft-com:office:smarttags" w:element="country-region">
              <w:smartTag w:uri="urn:schemas-microsoft-com:office:smarttags" w:element="place">
                <w:r w:rsidRPr="005304BB">
                  <w:rPr>
                    <w:rFonts w:ascii="Times New Roman" w:hAnsi="Times New Roman"/>
                    <w:b/>
                    <w:sz w:val="26"/>
                  </w:rPr>
                  <w:t>NAM</w:t>
                </w:r>
              </w:smartTag>
            </w:smartTag>
          </w:p>
          <w:p w14:paraId="7038DD87" w14:textId="77777777" w:rsidR="00CB17ED" w:rsidRPr="00126A37" w:rsidRDefault="00CB17ED" w:rsidP="00B644F2">
            <w:pPr>
              <w:pStyle w:val="PlainText"/>
              <w:ind w:left="-108"/>
              <w:jc w:val="center"/>
              <w:rPr>
                <w:rFonts w:ascii="Times New Roman" w:hAnsi="Times New Roman"/>
                <w:b/>
                <w:sz w:val="28"/>
                <w:szCs w:val="28"/>
              </w:rPr>
            </w:pPr>
            <w:r w:rsidRPr="00126A37">
              <w:rPr>
                <w:rFonts w:ascii="Times New Roman" w:hAnsi="Times New Roman"/>
                <w:b/>
                <w:sz w:val="28"/>
                <w:szCs w:val="28"/>
              </w:rPr>
              <w:t>Độc lập - Tự do - Hạnh phúc</w:t>
            </w:r>
          </w:p>
          <w:p w14:paraId="50976E4A" w14:textId="77777777" w:rsidR="00CB17ED" w:rsidRPr="005304BB" w:rsidRDefault="00CB17ED" w:rsidP="00B644F2">
            <w:pPr>
              <w:pStyle w:val="PlainText"/>
              <w:ind w:left="-108"/>
              <w:jc w:val="center"/>
              <w:rPr>
                <w:rFonts w:ascii="Times New Roman" w:hAnsi="Times New Roman"/>
                <w:sz w:val="26"/>
              </w:rPr>
            </w:pPr>
            <w:r>
              <w:rPr>
                <w:rFonts w:ascii="Times New Roman" w:hAnsi="Times New Roman"/>
                <w:noProof/>
                <w:sz w:val="26"/>
                <w:lang w:val="vi-VN" w:eastAsia="vi-VN"/>
              </w:rPr>
              <mc:AlternateContent>
                <mc:Choice Requires="wps">
                  <w:drawing>
                    <wp:anchor distT="0" distB="0" distL="114300" distR="114300" simplePos="0" relativeHeight="251660288" behindDoc="0" locked="0" layoutInCell="1" allowOverlap="1" wp14:anchorId="16BD5CAB" wp14:editId="7998BD32">
                      <wp:simplePos x="0" y="0"/>
                      <wp:positionH relativeFrom="column">
                        <wp:posOffset>707390</wp:posOffset>
                      </wp:positionH>
                      <wp:positionV relativeFrom="paragraph">
                        <wp:posOffset>58420</wp:posOffset>
                      </wp:positionV>
                      <wp:extent cx="2160000" cy="0"/>
                      <wp:effectExtent l="0" t="0" r="3111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1D884" id="Line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4.6pt" to="225.8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"/>
                  </w:pict>
                </mc:Fallback>
              </mc:AlternateContent>
            </w:r>
          </w:p>
          <w:p w14:paraId="5C6EFC99" w14:textId="77777777" w:rsidR="00CB17ED" w:rsidRPr="005304BB" w:rsidRDefault="00CB17ED" w:rsidP="00126A37">
            <w:pPr>
              <w:pStyle w:val="PlainText"/>
              <w:ind w:left="-108"/>
              <w:jc w:val="center"/>
              <w:rPr>
                <w:rFonts w:ascii="Times New Roman" w:hAnsi="Times New Roman"/>
                <w:i/>
                <w:sz w:val="28"/>
                <w:szCs w:val="28"/>
              </w:rPr>
            </w:pPr>
            <w:r w:rsidRPr="005304BB">
              <w:rPr>
                <w:rFonts w:ascii="Times New Roman" w:hAnsi="Times New Roman"/>
                <w:i/>
                <w:sz w:val="28"/>
                <w:szCs w:val="28"/>
              </w:rPr>
              <w:t xml:space="preserve">Đà Nẵng, ngày   </w:t>
            </w:r>
            <w:r w:rsidR="00AF41D8">
              <w:rPr>
                <w:rFonts w:ascii="Times New Roman" w:hAnsi="Times New Roman"/>
                <w:i/>
                <w:sz w:val="28"/>
                <w:szCs w:val="28"/>
              </w:rPr>
              <w:t xml:space="preserve"> </w:t>
            </w:r>
            <w:r w:rsidRPr="005304BB">
              <w:rPr>
                <w:rFonts w:ascii="Times New Roman" w:hAnsi="Times New Roman"/>
                <w:i/>
                <w:sz w:val="28"/>
                <w:szCs w:val="28"/>
              </w:rPr>
              <w:t xml:space="preserve">   tháng </w:t>
            </w:r>
            <w:r w:rsidR="00851CEB">
              <w:rPr>
                <w:rFonts w:ascii="Times New Roman" w:hAnsi="Times New Roman"/>
                <w:i/>
                <w:sz w:val="28"/>
                <w:szCs w:val="28"/>
              </w:rPr>
              <w:t xml:space="preserve"> </w:t>
            </w:r>
            <w:r w:rsidR="00AF41D8">
              <w:rPr>
                <w:rFonts w:ascii="Times New Roman" w:hAnsi="Times New Roman"/>
                <w:i/>
                <w:sz w:val="28"/>
                <w:szCs w:val="28"/>
              </w:rPr>
              <w:t xml:space="preserve"> </w:t>
            </w:r>
            <w:r w:rsidR="00851CEB">
              <w:rPr>
                <w:rFonts w:ascii="Times New Roman" w:hAnsi="Times New Roman"/>
                <w:i/>
                <w:sz w:val="28"/>
                <w:szCs w:val="28"/>
              </w:rPr>
              <w:t xml:space="preserve">  </w:t>
            </w:r>
            <w:r w:rsidRPr="005304BB">
              <w:rPr>
                <w:rFonts w:ascii="Times New Roman" w:hAnsi="Times New Roman"/>
                <w:i/>
                <w:sz w:val="28"/>
                <w:szCs w:val="28"/>
              </w:rPr>
              <w:t xml:space="preserve"> năm 202</w:t>
            </w:r>
            <w:r w:rsidR="00126A37">
              <w:rPr>
                <w:rFonts w:ascii="Times New Roman" w:hAnsi="Times New Roman"/>
                <w:i/>
                <w:sz w:val="28"/>
                <w:szCs w:val="28"/>
              </w:rPr>
              <w:t>3</w:t>
            </w:r>
          </w:p>
        </w:tc>
      </w:tr>
    </w:tbl>
    <w:p w14:paraId="52961133" w14:textId="77777777" w:rsidR="00CB17ED" w:rsidRPr="00A93C56" w:rsidRDefault="008A1398" w:rsidP="00CB17ED">
      <w:pPr>
        <w:rPr>
          <w:b/>
          <w:sz w:val="36"/>
        </w:rPr>
      </w:pPr>
      <w:r>
        <w:rPr>
          <w:b/>
          <w:noProof/>
          <w:sz w:val="36"/>
          <w:lang w:val="vi-VN" w:eastAsia="vi-VN"/>
        </w:rPr>
        <mc:AlternateContent>
          <mc:Choice Requires="wps">
            <w:drawing>
              <wp:anchor distT="0" distB="0" distL="114300" distR="114300" simplePos="0" relativeHeight="251657216" behindDoc="0" locked="0" layoutInCell="1" allowOverlap="1" wp14:anchorId="739F2664" wp14:editId="3B90B4A7">
                <wp:simplePos x="0" y="0"/>
                <wp:positionH relativeFrom="column">
                  <wp:posOffset>-528651</wp:posOffset>
                </wp:positionH>
                <wp:positionV relativeFrom="paragraph">
                  <wp:posOffset>226060</wp:posOffset>
                </wp:positionV>
                <wp:extent cx="944725" cy="279919"/>
                <wp:effectExtent l="0" t="0" r="27305" b="25400"/>
                <wp:wrapNone/>
                <wp:docPr id="4" name="Text Box 4"/>
                <wp:cNvGraphicFramePr/>
                <a:graphic xmlns:a="http://schemas.openxmlformats.org/drawingml/2006/main">
                  <a:graphicData uri="http://schemas.microsoft.com/office/word/2010/wordprocessingShape">
                    <wps:wsp>
                      <wps:cNvSpPr txBox="1"/>
                      <wps:spPr>
                        <a:xfrm>
                          <a:off x="0" y="0"/>
                          <a:ext cx="944725" cy="2799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015409" w14:textId="77777777" w:rsidR="00B0174A" w:rsidRPr="00B0174A" w:rsidRDefault="00B0174A" w:rsidP="00B0174A">
                            <w:pPr>
                              <w:jc w:val="center"/>
                              <w:rPr>
                                <w:sz w:val="28"/>
                                <w:szCs w:val="28"/>
                              </w:rPr>
                            </w:pPr>
                            <w:r w:rsidRPr="00B0174A">
                              <w:rPr>
                                <w:sz w:val="28"/>
                                <w:szCs w:val="28"/>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39F2664" id="_x0000_t202" coordsize="21600,21600" o:spt="202" path="m,l,21600r21600,l21600,xe">
                <v:stroke joinstyle="miter"/>
                <v:path gradientshapeok="t" o:connecttype="rect"/>
              </v:shapetype>
              <v:shape id="Text Box 4" o:spid="_x0000_s1026" type="#_x0000_t202" style="position:absolute;margin-left:-41.65pt;margin-top:17.8pt;width:74.4pt;height:22.0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" fillcolor="white [3201]" strokeweight=".5pt">
                <v:textbox>
                  <w:txbxContent>
                    <w:p w14:paraId="6A015409" w14:textId="77777777" w:rsidR="00B0174A" w:rsidRPr="00B0174A" w:rsidRDefault="00B0174A" w:rsidP="00B0174A">
                      <w:pPr>
                        <w:jc w:val="center"/>
                        <w:rPr>
                          <w:sz w:val="28"/>
                          <w:szCs w:val="28"/>
                        </w:rPr>
                      </w:pPr>
                      <w:r w:rsidRPr="00B0174A">
                        <w:rPr>
                          <w:sz w:val="28"/>
                          <w:szCs w:val="28"/>
                        </w:rPr>
                        <w:t>Dự thảo</w:t>
                      </w:r>
                    </w:p>
                  </w:txbxContent>
                </v:textbox>
              </v:shape>
            </w:pict>
          </mc:Fallback>
        </mc:AlternateContent>
      </w:r>
    </w:p>
    <w:p w14:paraId="621EC06B" w14:textId="77777777" w:rsidR="00CB17ED" w:rsidRDefault="00CB17ED" w:rsidP="00CB17ED">
      <w:pPr>
        <w:rPr>
          <w:sz w:val="4"/>
        </w:rPr>
      </w:pPr>
      <w:r>
        <w:rPr>
          <w:b/>
          <w:sz w:val="26"/>
        </w:rPr>
        <w:t xml:space="preserve"> </w:t>
      </w:r>
      <w:r>
        <w:tab/>
      </w:r>
    </w:p>
    <w:p w14:paraId="50C8C27B" w14:textId="77777777" w:rsidR="00CB17ED" w:rsidRPr="00821F28" w:rsidRDefault="00BD525B" w:rsidP="00CB17ED">
      <w:pPr>
        <w:jc w:val="center"/>
        <w:rPr>
          <w:b/>
          <w:bCs/>
          <w:sz w:val="28"/>
          <w:szCs w:val="28"/>
        </w:rPr>
      </w:pPr>
      <w:r>
        <w:rPr>
          <w:b/>
          <w:bCs/>
          <w:sz w:val="28"/>
          <w:szCs w:val="28"/>
        </w:rPr>
        <w:t xml:space="preserve">QUYẾT </w:t>
      </w:r>
      <w:r w:rsidR="00CB17ED" w:rsidRPr="00821F28">
        <w:rPr>
          <w:b/>
          <w:bCs/>
          <w:sz w:val="28"/>
          <w:szCs w:val="28"/>
        </w:rPr>
        <w:t>ĐỊNH</w:t>
      </w:r>
    </w:p>
    <w:p w14:paraId="40D9BAF5" w14:textId="77777777" w:rsidR="00CB17ED" w:rsidRDefault="00D65E4D" w:rsidP="00CB17ED">
      <w:pPr>
        <w:jc w:val="center"/>
        <w:rPr>
          <w:b/>
          <w:sz w:val="28"/>
          <w:szCs w:val="28"/>
        </w:rPr>
      </w:pPr>
      <w:r>
        <w:rPr>
          <w:b/>
          <w:sz w:val="28"/>
          <w:szCs w:val="28"/>
        </w:rPr>
        <w:t xml:space="preserve">Quy định </w:t>
      </w:r>
      <w:r w:rsidR="003E417B">
        <w:rPr>
          <w:b/>
          <w:sz w:val="28"/>
          <w:szCs w:val="28"/>
        </w:rPr>
        <w:t xml:space="preserve">vị trí, </w:t>
      </w:r>
      <w:r>
        <w:rPr>
          <w:b/>
          <w:sz w:val="28"/>
          <w:szCs w:val="28"/>
        </w:rPr>
        <w:t>chức năng, nhiệm vụ, quyền hạn và cơ cấu tổ chức</w:t>
      </w:r>
    </w:p>
    <w:p w14:paraId="7BE60D69" w14:textId="77777777" w:rsidR="00D65E4D" w:rsidRDefault="00D65E4D" w:rsidP="00CB17ED">
      <w:pPr>
        <w:jc w:val="center"/>
        <w:rPr>
          <w:b/>
          <w:sz w:val="28"/>
          <w:szCs w:val="28"/>
        </w:rPr>
      </w:pPr>
      <w:r>
        <w:rPr>
          <w:b/>
          <w:sz w:val="28"/>
          <w:szCs w:val="28"/>
        </w:rPr>
        <w:t>của Sở Giáo dục và Đào tạo thành phố Đà Nẵng</w:t>
      </w:r>
    </w:p>
    <w:p w14:paraId="439D6F21" w14:textId="77777777" w:rsidR="00CB17ED" w:rsidRPr="005421E5" w:rsidRDefault="00CB17ED" w:rsidP="00B0174A">
      <w:pPr>
        <w:spacing w:before="360" w:after="120"/>
        <w:jc w:val="center"/>
        <w:rPr>
          <w:b/>
          <w:sz w:val="28"/>
          <w:szCs w:val="28"/>
        </w:rPr>
      </w:pPr>
      <w:r>
        <w:rPr>
          <w:b/>
          <w:noProof/>
          <w:sz w:val="28"/>
          <w:szCs w:val="28"/>
          <w:lang w:val="vi-VN" w:eastAsia="vi-VN"/>
        </w:rPr>
        <mc:AlternateContent>
          <mc:Choice Requires="wps">
            <w:drawing>
              <wp:anchor distT="0" distB="0" distL="114300" distR="114300" simplePos="0" relativeHeight="251661312" behindDoc="0" locked="0" layoutInCell="1" allowOverlap="1" wp14:anchorId="396F3AEB" wp14:editId="7B341173">
                <wp:simplePos x="0" y="0"/>
                <wp:positionH relativeFrom="column">
                  <wp:posOffset>2509520</wp:posOffset>
                </wp:positionH>
                <wp:positionV relativeFrom="paragraph">
                  <wp:posOffset>59055</wp:posOffset>
                </wp:positionV>
                <wp:extent cx="756285" cy="0"/>
                <wp:effectExtent l="8255" t="6985" r="6985" b="120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6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2E9F5" id="Line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6pt,4.65pt" to="257.1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"/>
            </w:pict>
          </mc:Fallback>
        </mc:AlternateContent>
      </w:r>
      <w:r w:rsidRPr="005421E5">
        <w:rPr>
          <w:b/>
          <w:sz w:val="28"/>
          <w:szCs w:val="28"/>
        </w:rPr>
        <w:t>ỦY BAN NHÂN DÂN THÀNH PHỐ ĐÀ NẴNG</w:t>
      </w:r>
    </w:p>
    <w:p w14:paraId="09BD13BE" w14:textId="77777777" w:rsidR="00B631CD" w:rsidRDefault="00CB17ED" w:rsidP="00B631CD">
      <w:pPr>
        <w:spacing w:before="120" w:after="120"/>
        <w:jc w:val="both"/>
        <w:rPr>
          <w:i/>
          <w:sz w:val="28"/>
        </w:rPr>
      </w:pPr>
      <w:r w:rsidRPr="005421E5">
        <w:rPr>
          <w:b/>
          <w:sz w:val="28"/>
          <w:szCs w:val="28"/>
        </w:rPr>
        <w:tab/>
      </w:r>
      <w:r w:rsidRPr="00821F28">
        <w:rPr>
          <w:i/>
          <w:sz w:val="28"/>
        </w:rPr>
        <w:t xml:space="preserve">Căn cứ </w:t>
      </w:r>
      <w:r w:rsidR="00D94CF4" w:rsidRPr="00821F28">
        <w:rPr>
          <w:i/>
          <w:sz w:val="28"/>
        </w:rPr>
        <w:t xml:space="preserve">Luật Tổ chức chính quyền địa phương ngày </w:t>
      </w:r>
      <w:r w:rsidR="00D94CF4">
        <w:rPr>
          <w:i/>
          <w:sz w:val="28"/>
        </w:rPr>
        <w:t>19</w:t>
      </w:r>
      <w:r w:rsidR="00D94CF4" w:rsidRPr="00821F28">
        <w:rPr>
          <w:i/>
          <w:sz w:val="28"/>
        </w:rPr>
        <w:t xml:space="preserve"> tháng </w:t>
      </w:r>
      <w:r w:rsidR="00D94CF4">
        <w:rPr>
          <w:i/>
          <w:sz w:val="28"/>
        </w:rPr>
        <w:t>6</w:t>
      </w:r>
      <w:r w:rsidR="00D94CF4" w:rsidRPr="00821F28">
        <w:rPr>
          <w:i/>
          <w:sz w:val="28"/>
        </w:rPr>
        <w:t xml:space="preserve"> năm 201</w:t>
      </w:r>
      <w:r w:rsidR="00B631CD">
        <w:rPr>
          <w:i/>
          <w:sz w:val="28"/>
        </w:rPr>
        <w:t>5;</w:t>
      </w:r>
    </w:p>
    <w:p w14:paraId="35AB0FD4" w14:textId="77777777" w:rsidR="00CB17ED" w:rsidRPr="00821F28" w:rsidRDefault="00B631CD" w:rsidP="00B631CD">
      <w:pPr>
        <w:spacing w:before="120" w:after="120"/>
        <w:jc w:val="both"/>
        <w:rPr>
          <w:i/>
          <w:sz w:val="28"/>
        </w:rPr>
      </w:pPr>
      <w:r>
        <w:rPr>
          <w:i/>
          <w:sz w:val="28"/>
        </w:rPr>
        <w:tab/>
        <w:t xml:space="preserve">Căn cứ </w:t>
      </w:r>
      <w:r w:rsidR="00D94CF4">
        <w:rPr>
          <w:i/>
          <w:sz w:val="28"/>
        </w:rPr>
        <w:t xml:space="preserve">Luật sửa đổi, bổ sung một số điều của Luật Tổ chức Chính phủ và </w:t>
      </w:r>
      <w:r w:rsidR="00CB17ED" w:rsidRPr="00821F28">
        <w:rPr>
          <w:i/>
          <w:sz w:val="28"/>
        </w:rPr>
        <w:t xml:space="preserve">Luật Tổ chức chính quyền địa phương ngày </w:t>
      </w:r>
      <w:r w:rsidR="00D94CF4">
        <w:rPr>
          <w:i/>
          <w:sz w:val="28"/>
        </w:rPr>
        <w:t>22</w:t>
      </w:r>
      <w:r w:rsidR="00CB17ED" w:rsidRPr="00821F28">
        <w:rPr>
          <w:i/>
          <w:sz w:val="28"/>
        </w:rPr>
        <w:t xml:space="preserve"> tháng </w:t>
      </w:r>
      <w:r w:rsidR="00D94CF4">
        <w:rPr>
          <w:i/>
          <w:sz w:val="28"/>
        </w:rPr>
        <w:t>11</w:t>
      </w:r>
      <w:r w:rsidR="00CB17ED" w:rsidRPr="00821F28">
        <w:rPr>
          <w:i/>
          <w:sz w:val="28"/>
        </w:rPr>
        <w:t xml:space="preserve"> năm 201</w:t>
      </w:r>
      <w:r w:rsidR="00D94CF4">
        <w:rPr>
          <w:i/>
          <w:sz w:val="28"/>
        </w:rPr>
        <w:t>9</w:t>
      </w:r>
      <w:r w:rsidR="00CB17ED" w:rsidRPr="00821F28">
        <w:rPr>
          <w:i/>
          <w:sz w:val="28"/>
        </w:rPr>
        <w:t>;</w:t>
      </w:r>
    </w:p>
    <w:p w14:paraId="7E8B0D81" w14:textId="77777777" w:rsidR="00EE4C5E" w:rsidRDefault="00EE4C5E" w:rsidP="00B0174A">
      <w:pPr>
        <w:spacing w:before="120"/>
        <w:jc w:val="both"/>
        <w:rPr>
          <w:bCs/>
          <w:i/>
          <w:color w:val="000000"/>
          <w:sz w:val="28"/>
          <w:szCs w:val="28"/>
          <w:shd w:val="clear" w:color="auto" w:fill="FFFFFF"/>
        </w:rPr>
      </w:pPr>
      <w:r>
        <w:rPr>
          <w:i/>
          <w:sz w:val="28"/>
        </w:rPr>
        <w:tab/>
      </w:r>
      <w:r w:rsidR="00E624EF">
        <w:rPr>
          <w:i/>
          <w:sz w:val="28"/>
        </w:rPr>
        <w:t>Căn cứ</w:t>
      </w:r>
      <w:r w:rsidR="003F4EF8">
        <w:rPr>
          <w:i/>
          <w:sz w:val="28"/>
        </w:rPr>
        <w:t xml:space="preserve"> </w:t>
      </w:r>
      <w:r w:rsidR="007B3054">
        <w:rPr>
          <w:i/>
          <w:sz w:val="28"/>
        </w:rPr>
        <w:t>Nghị định số 24/2014/NĐ-CP</w:t>
      </w:r>
      <w:r w:rsidR="009949FA">
        <w:rPr>
          <w:i/>
          <w:sz w:val="28"/>
        </w:rPr>
        <w:t xml:space="preserve"> ngày 04 tháng 4 năm 2014</w:t>
      </w:r>
      <w:r w:rsidR="004B652C">
        <w:rPr>
          <w:i/>
          <w:sz w:val="28"/>
        </w:rPr>
        <w:t xml:space="preserve"> của Chính phủ quy định</w:t>
      </w:r>
      <w:r w:rsidR="00E53163">
        <w:rPr>
          <w:i/>
          <w:sz w:val="28"/>
        </w:rPr>
        <w:t xml:space="preserve"> tổ chức các cơ quan chuyên môn thuộc </w:t>
      </w:r>
      <w:r w:rsidR="00E53163" w:rsidRPr="00165743">
        <w:rPr>
          <w:bCs/>
          <w:i/>
          <w:color w:val="000000"/>
          <w:sz w:val="28"/>
          <w:szCs w:val="28"/>
          <w:shd w:val="clear" w:color="auto" w:fill="FFFFFF"/>
        </w:rPr>
        <w:t xml:space="preserve">Ủy ban nhân </w:t>
      </w:r>
      <w:r w:rsidR="00E53163">
        <w:rPr>
          <w:bCs/>
          <w:i/>
          <w:color w:val="000000"/>
          <w:sz w:val="28"/>
          <w:szCs w:val="28"/>
          <w:shd w:val="clear" w:color="auto" w:fill="FFFFFF"/>
        </w:rPr>
        <w:t>dân</w:t>
      </w:r>
      <w:r w:rsidR="00E840F0">
        <w:rPr>
          <w:bCs/>
          <w:i/>
          <w:color w:val="000000"/>
          <w:sz w:val="28"/>
          <w:szCs w:val="28"/>
          <w:shd w:val="clear" w:color="auto" w:fill="FFFFFF"/>
        </w:rPr>
        <w:t xml:space="preserve"> tỉnh, thành</w:t>
      </w:r>
      <w:r w:rsidR="004B087A">
        <w:rPr>
          <w:bCs/>
          <w:i/>
          <w:color w:val="000000"/>
          <w:sz w:val="28"/>
          <w:szCs w:val="28"/>
          <w:shd w:val="clear" w:color="auto" w:fill="FFFFFF"/>
        </w:rPr>
        <w:t xml:space="preserve"> phố trực thuộc T</w:t>
      </w:r>
      <w:r w:rsidR="00E840F0">
        <w:rPr>
          <w:bCs/>
          <w:i/>
          <w:color w:val="000000"/>
          <w:sz w:val="28"/>
          <w:szCs w:val="28"/>
          <w:shd w:val="clear" w:color="auto" w:fill="FFFFFF"/>
        </w:rPr>
        <w:t>rung ương</w:t>
      </w:r>
      <w:r w:rsidR="002B6FD2">
        <w:rPr>
          <w:bCs/>
          <w:i/>
          <w:color w:val="000000"/>
          <w:sz w:val="28"/>
          <w:szCs w:val="28"/>
          <w:shd w:val="clear" w:color="auto" w:fill="FFFFFF"/>
        </w:rPr>
        <w:t>;</w:t>
      </w:r>
    </w:p>
    <w:p w14:paraId="379217BB" w14:textId="77777777" w:rsidR="008D4D3B" w:rsidRDefault="008D4D3B" w:rsidP="008D4D3B">
      <w:pPr>
        <w:spacing w:before="120"/>
        <w:ind w:firstLine="720"/>
        <w:jc w:val="both"/>
        <w:rPr>
          <w:bCs/>
          <w:i/>
          <w:color w:val="000000"/>
          <w:sz w:val="28"/>
          <w:szCs w:val="28"/>
          <w:shd w:val="clear" w:color="auto" w:fill="FFFFFF"/>
        </w:rPr>
      </w:pPr>
      <w:r>
        <w:rPr>
          <w:i/>
          <w:sz w:val="28"/>
        </w:rPr>
        <w:t xml:space="preserve">Căn cứ Nghị định số </w:t>
      </w:r>
      <w:r w:rsidR="00064E3D">
        <w:rPr>
          <w:i/>
          <w:sz w:val="28"/>
        </w:rPr>
        <w:t>1</w:t>
      </w:r>
      <w:r>
        <w:rPr>
          <w:i/>
          <w:sz w:val="28"/>
        </w:rPr>
        <w:t>07/2020/NĐ-CP ngày 1</w:t>
      </w:r>
      <w:r w:rsidR="007D66EF">
        <w:rPr>
          <w:i/>
          <w:sz w:val="28"/>
        </w:rPr>
        <w:t>4</w:t>
      </w:r>
      <w:r>
        <w:rPr>
          <w:i/>
          <w:sz w:val="28"/>
        </w:rPr>
        <w:t xml:space="preserve"> tháng 9 năm 2020 của Chính phủ </w:t>
      </w:r>
      <w:r w:rsidR="00064E3D">
        <w:rPr>
          <w:i/>
          <w:sz w:val="28"/>
        </w:rPr>
        <w:t>sửa đổi, bổ sung một số điều của</w:t>
      </w:r>
      <w:r w:rsidR="00064E3D" w:rsidRPr="00064E3D">
        <w:rPr>
          <w:i/>
          <w:sz w:val="28"/>
        </w:rPr>
        <w:t xml:space="preserve"> </w:t>
      </w:r>
      <w:r w:rsidR="00064E3D">
        <w:rPr>
          <w:i/>
          <w:sz w:val="28"/>
        </w:rPr>
        <w:t xml:space="preserve">Nghị định số 24/2014/NĐ-CP ngày 04 tháng 4 năm 2014 của Chính phủ quy định tổ chức các cơ quan chuyên môn thuộc </w:t>
      </w:r>
      <w:r w:rsidR="00064E3D" w:rsidRPr="00165743">
        <w:rPr>
          <w:bCs/>
          <w:i/>
          <w:color w:val="000000"/>
          <w:sz w:val="28"/>
          <w:szCs w:val="28"/>
          <w:shd w:val="clear" w:color="auto" w:fill="FFFFFF"/>
        </w:rPr>
        <w:t xml:space="preserve">Ủy ban nhân </w:t>
      </w:r>
      <w:r w:rsidR="00064E3D">
        <w:rPr>
          <w:bCs/>
          <w:i/>
          <w:color w:val="000000"/>
          <w:sz w:val="28"/>
          <w:szCs w:val="28"/>
          <w:shd w:val="clear" w:color="auto" w:fill="FFFFFF"/>
        </w:rPr>
        <w:t>dân tỉnh, thành phố trực thuộc Trung ương</w:t>
      </w:r>
      <w:r>
        <w:rPr>
          <w:bCs/>
          <w:i/>
          <w:color w:val="000000"/>
          <w:sz w:val="28"/>
          <w:szCs w:val="28"/>
          <w:shd w:val="clear" w:color="auto" w:fill="FFFFFF"/>
        </w:rPr>
        <w:t>;</w:t>
      </w:r>
    </w:p>
    <w:p w14:paraId="7AA54329" w14:textId="77777777" w:rsidR="008E59F0" w:rsidRPr="00821F28" w:rsidRDefault="008E59F0" w:rsidP="008D4D3B">
      <w:pPr>
        <w:spacing w:before="120"/>
        <w:ind w:firstLine="720"/>
        <w:jc w:val="both"/>
        <w:rPr>
          <w:i/>
          <w:sz w:val="28"/>
        </w:rPr>
      </w:pPr>
      <w:r>
        <w:rPr>
          <w:i/>
          <w:sz w:val="28"/>
        </w:rPr>
        <w:t>Căn cứ Nghị định số 127/2018/NĐ-CP ngày 21 tháng 9 năm 2018 của Chính phủ quy định trách nhiệm quản lý nhà nước về giáo dục</w:t>
      </w:r>
      <w:r w:rsidR="00F3430E">
        <w:rPr>
          <w:i/>
          <w:sz w:val="28"/>
        </w:rPr>
        <w:t>;</w:t>
      </w:r>
    </w:p>
    <w:p w14:paraId="310E811E" w14:textId="77777777" w:rsidR="00CB17ED" w:rsidRPr="00165743" w:rsidRDefault="00CB17ED" w:rsidP="00B0174A">
      <w:pPr>
        <w:spacing w:before="120"/>
        <w:jc w:val="both"/>
        <w:rPr>
          <w:i/>
          <w:sz w:val="28"/>
          <w:szCs w:val="28"/>
          <w:lang w:val="pt-BR"/>
        </w:rPr>
      </w:pPr>
      <w:r>
        <w:rPr>
          <w:i/>
          <w:sz w:val="28"/>
          <w:lang w:val="pt-BR"/>
        </w:rPr>
        <w:tab/>
        <w:t xml:space="preserve">Căn cứ Thông tư số 12/2020/TT-BGDĐT ngày 22 tháng 5 năm 2020 </w:t>
      </w:r>
      <w:r w:rsidRPr="00821F28">
        <w:rPr>
          <w:i/>
          <w:sz w:val="28"/>
          <w:lang w:val="vi-VN"/>
        </w:rPr>
        <w:t xml:space="preserve">của Bộ trưởng Bộ </w:t>
      </w:r>
      <w:r w:rsidRPr="00821F28">
        <w:rPr>
          <w:i/>
          <w:sz w:val="28"/>
        </w:rPr>
        <w:t>Giáo dục và Đào tạo</w:t>
      </w:r>
      <w:r>
        <w:rPr>
          <w:rFonts w:ascii="Arial" w:hAnsi="Arial" w:cs="Arial"/>
          <w:b/>
          <w:bCs/>
          <w:color w:val="000000"/>
          <w:shd w:val="clear" w:color="auto" w:fill="FFFFFF"/>
        </w:rPr>
        <w:t> </w:t>
      </w:r>
      <w:r w:rsidRPr="00165743">
        <w:rPr>
          <w:bCs/>
          <w:i/>
          <w:color w:val="000000"/>
          <w:sz w:val="28"/>
          <w:szCs w:val="28"/>
          <w:shd w:val="clear" w:color="auto" w:fill="FFFFFF"/>
        </w:rPr>
        <w:t xml:space="preserve">hướng dẫn về chức năng, nhiệm vụ, quyền hạn của Sở Giáo dục và Đào tạo thuộc Ủy ban nhân </w:t>
      </w:r>
      <w:r w:rsidR="00064E3D">
        <w:rPr>
          <w:bCs/>
          <w:i/>
          <w:color w:val="000000"/>
          <w:sz w:val="28"/>
          <w:szCs w:val="28"/>
          <w:shd w:val="clear" w:color="auto" w:fill="FFFFFF"/>
        </w:rPr>
        <w:t>dân tỉnh, thành phố trực thuộc T</w:t>
      </w:r>
      <w:r w:rsidRPr="00165743">
        <w:rPr>
          <w:bCs/>
          <w:i/>
          <w:color w:val="000000"/>
          <w:sz w:val="28"/>
          <w:szCs w:val="28"/>
          <w:shd w:val="clear" w:color="auto" w:fill="FFFFFF"/>
        </w:rPr>
        <w:t xml:space="preserve">rung ương, Phòng Giáo dục và Đào tạo thuộc Ủy ban nhân dân huyện, quận, thị xã, thành phố thuộc tỉnh, thành </w:t>
      </w:r>
      <w:r w:rsidR="00163F9E">
        <w:rPr>
          <w:bCs/>
          <w:i/>
          <w:color w:val="000000"/>
          <w:sz w:val="28"/>
          <w:szCs w:val="28"/>
          <w:shd w:val="clear" w:color="auto" w:fill="FFFFFF"/>
        </w:rPr>
        <w:t>phố thuộc thành phố trực thuộc T</w:t>
      </w:r>
      <w:r w:rsidRPr="00165743">
        <w:rPr>
          <w:bCs/>
          <w:i/>
          <w:color w:val="000000"/>
          <w:sz w:val="28"/>
          <w:szCs w:val="28"/>
          <w:shd w:val="clear" w:color="auto" w:fill="FFFFFF"/>
        </w:rPr>
        <w:t>rung ương</w:t>
      </w:r>
      <w:r>
        <w:rPr>
          <w:bCs/>
          <w:i/>
          <w:color w:val="000000"/>
          <w:sz w:val="28"/>
          <w:szCs w:val="28"/>
          <w:shd w:val="clear" w:color="auto" w:fill="FFFFFF"/>
        </w:rPr>
        <w:t>;</w:t>
      </w:r>
    </w:p>
    <w:p w14:paraId="147C343E" w14:textId="77777777" w:rsidR="00CB17ED" w:rsidRPr="00821F28" w:rsidRDefault="00CB17ED" w:rsidP="00B0174A">
      <w:pPr>
        <w:spacing w:before="120"/>
        <w:jc w:val="both"/>
        <w:rPr>
          <w:i/>
          <w:sz w:val="28"/>
          <w:lang w:val="pt-BR"/>
        </w:rPr>
      </w:pPr>
      <w:r w:rsidRPr="00821F28">
        <w:rPr>
          <w:i/>
          <w:sz w:val="28"/>
          <w:lang w:val="pt-BR"/>
        </w:rPr>
        <w:tab/>
      </w:r>
      <w:r>
        <w:rPr>
          <w:i/>
          <w:sz w:val="28"/>
          <w:lang w:val="pt-BR"/>
        </w:rPr>
        <w:t>Theo</w:t>
      </w:r>
      <w:r w:rsidRPr="00821F28">
        <w:rPr>
          <w:i/>
          <w:sz w:val="28"/>
          <w:lang w:val="pt-BR"/>
        </w:rPr>
        <w:t xml:space="preserve"> đề nghị của Giám đốc Sở Giáo dục và </w:t>
      </w:r>
      <w:r w:rsidRPr="00821F28">
        <w:rPr>
          <w:rFonts w:hint="eastAsia"/>
          <w:i/>
          <w:sz w:val="28"/>
          <w:lang w:val="pt-BR"/>
        </w:rPr>
        <w:t>Đà</w:t>
      </w:r>
      <w:r w:rsidRPr="00821F28">
        <w:rPr>
          <w:i/>
          <w:sz w:val="28"/>
          <w:lang w:val="pt-BR"/>
        </w:rPr>
        <w:t xml:space="preserve">o tạo tại Tờ trình số       </w:t>
      </w:r>
      <w:r w:rsidR="00D65E4D">
        <w:rPr>
          <w:i/>
          <w:sz w:val="28"/>
          <w:lang w:val="pt-BR"/>
        </w:rPr>
        <w:t>......</w:t>
      </w:r>
      <w:r w:rsidRPr="00821F28">
        <w:rPr>
          <w:i/>
          <w:sz w:val="28"/>
          <w:lang w:val="pt-BR"/>
        </w:rPr>
        <w:t xml:space="preserve">/TTr-SGDĐT </w:t>
      </w:r>
      <w:r>
        <w:rPr>
          <w:i/>
          <w:sz w:val="28"/>
          <w:lang w:val="pt-BR"/>
        </w:rPr>
        <w:t xml:space="preserve">ngày </w:t>
      </w:r>
      <w:r w:rsidR="00D65E4D">
        <w:rPr>
          <w:i/>
          <w:sz w:val="28"/>
          <w:lang w:val="pt-BR"/>
        </w:rPr>
        <w:t>...</w:t>
      </w:r>
      <w:r>
        <w:rPr>
          <w:i/>
          <w:sz w:val="28"/>
          <w:lang w:val="pt-BR"/>
        </w:rPr>
        <w:t xml:space="preserve"> </w:t>
      </w:r>
      <w:r w:rsidRPr="00821F28">
        <w:rPr>
          <w:i/>
          <w:sz w:val="28"/>
          <w:lang w:val="pt-BR"/>
        </w:rPr>
        <w:t xml:space="preserve">tháng </w:t>
      </w:r>
      <w:r w:rsidR="00D65E4D">
        <w:rPr>
          <w:i/>
          <w:sz w:val="28"/>
          <w:lang w:val="pt-BR"/>
        </w:rPr>
        <w:t>... năm 202</w:t>
      </w:r>
      <w:r w:rsidR="00C97FC8">
        <w:rPr>
          <w:i/>
          <w:sz w:val="28"/>
          <w:lang w:val="pt-BR"/>
        </w:rPr>
        <w:t>3</w:t>
      </w:r>
      <w:r w:rsidR="00D65E4D">
        <w:rPr>
          <w:i/>
          <w:sz w:val="28"/>
          <w:lang w:val="pt-BR"/>
        </w:rPr>
        <w:t xml:space="preserve"> và đề nghị của Giám đốc Sở Nội vụ</w:t>
      </w:r>
      <w:r w:rsidR="00130539">
        <w:rPr>
          <w:i/>
          <w:sz w:val="28"/>
          <w:lang w:val="pt-BR"/>
        </w:rPr>
        <w:t xml:space="preserve"> </w:t>
      </w:r>
      <w:r w:rsidR="00D8641D">
        <w:rPr>
          <w:i/>
          <w:sz w:val="28"/>
          <w:lang w:val="pt-BR"/>
        </w:rPr>
        <w:t xml:space="preserve">tại Tờ trình số </w:t>
      </w:r>
      <w:r w:rsidR="00130539">
        <w:rPr>
          <w:i/>
          <w:sz w:val="28"/>
          <w:lang w:val="pt-BR"/>
        </w:rPr>
        <w:t>......</w:t>
      </w:r>
      <w:r w:rsidR="00130539" w:rsidRPr="00821F28">
        <w:rPr>
          <w:i/>
          <w:sz w:val="28"/>
          <w:lang w:val="pt-BR"/>
        </w:rPr>
        <w:t xml:space="preserve">/TTr-SGDĐT </w:t>
      </w:r>
      <w:r w:rsidR="00130539">
        <w:rPr>
          <w:i/>
          <w:sz w:val="28"/>
          <w:lang w:val="pt-BR"/>
        </w:rPr>
        <w:t xml:space="preserve">ngày ... </w:t>
      </w:r>
      <w:r w:rsidR="00130539" w:rsidRPr="00821F28">
        <w:rPr>
          <w:i/>
          <w:sz w:val="28"/>
          <w:lang w:val="pt-BR"/>
        </w:rPr>
        <w:t xml:space="preserve">tháng </w:t>
      </w:r>
      <w:r w:rsidR="00130539">
        <w:rPr>
          <w:i/>
          <w:sz w:val="28"/>
          <w:lang w:val="pt-BR"/>
        </w:rPr>
        <w:t>... năm 2023</w:t>
      </w:r>
      <w:r w:rsidR="00D65E4D">
        <w:rPr>
          <w:i/>
          <w:sz w:val="28"/>
          <w:lang w:val="pt-BR"/>
        </w:rPr>
        <w:t>.</w:t>
      </w:r>
    </w:p>
    <w:p w14:paraId="7BECE7EA" w14:textId="77777777" w:rsidR="00CB17ED" w:rsidRPr="0029612C" w:rsidRDefault="00CB17ED" w:rsidP="003978B0">
      <w:pPr>
        <w:spacing w:before="120" w:after="120"/>
        <w:jc w:val="both"/>
        <w:rPr>
          <w:b/>
          <w:sz w:val="28"/>
          <w:szCs w:val="28"/>
          <w:lang w:val="pt-BR"/>
        </w:rPr>
      </w:pPr>
      <w:r w:rsidRPr="0029612C">
        <w:rPr>
          <w:sz w:val="28"/>
          <w:szCs w:val="28"/>
          <w:lang w:val="pt-BR"/>
        </w:rPr>
        <w:tab/>
      </w:r>
      <w:r w:rsidRPr="0029612C">
        <w:rPr>
          <w:sz w:val="28"/>
          <w:szCs w:val="28"/>
          <w:lang w:val="pt-BR"/>
        </w:rPr>
        <w:tab/>
      </w:r>
      <w:r w:rsidRPr="0029612C">
        <w:rPr>
          <w:sz w:val="28"/>
          <w:szCs w:val="28"/>
          <w:lang w:val="pt-BR"/>
        </w:rPr>
        <w:tab/>
      </w:r>
      <w:r w:rsidRPr="0029612C">
        <w:rPr>
          <w:sz w:val="28"/>
          <w:szCs w:val="28"/>
          <w:lang w:val="pt-BR"/>
        </w:rPr>
        <w:tab/>
      </w:r>
      <w:r w:rsidRPr="0029612C">
        <w:rPr>
          <w:sz w:val="28"/>
          <w:szCs w:val="28"/>
          <w:lang w:val="pt-BR"/>
        </w:rPr>
        <w:tab/>
      </w:r>
      <w:r w:rsidRPr="0029612C">
        <w:rPr>
          <w:b/>
          <w:sz w:val="28"/>
          <w:szCs w:val="28"/>
          <w:lang w:val="pt-BR"/>
        </w:rPr>
        <w:t>QUYẾT</w:t>
      </w:r>
      <w:r w:rsidR="003978B0">
        <w:rPr>
          <w:b/>
          <w:sz w:val="28"/>
          <w:szCs w:val="28"/>
          <w:lang w:val="pt-BR"/>
        </w:rPr>
        <w:t xml:space="preserve"> </w:t>
      </w:r>
      <w:r w:rsidRPr="0029612C">
        <w:rPr>
          <w:b/>
          <w:sz w:val="28"/>
          <w:szCs w:val="28"/>
          <w:lang w:val="pt-BR"/>
        </w:rPr>
        <w:t>ĐỊNH:</w:t>
      </w:r>
    </w:p>
    <w:p w14:paraId="4A8A0174" w14:textId="77777777" w:rsidR="005E1B8A" w:rsidRDefault="00A919AF" w:rsidP="00283EC9">
      <w:pPr>
        <w:spacing w:before="120" w:after="120"/>
        <w:jc w:val="both"/>
        <w:rPr>
          <w:sz w:val="28"/>
          <w:szCs w:val="28"/>
          <w:lang w:val="pt-BR"/>
        </w:rPr>
      </w:pPr>
      <w:r>
        <w:rPr>
          <w:b/>
          <w:sz w:val="28"/>
          <w:szCs w:val="28"/>
          <w:lang w:val="pt-BR"/>
        </w:rPr>
        <w:tab/>
      </w:r>
      <w:r w:rsidR="00CB17ED" w:rsidRPr="0029612C">
        <w:rPr>
          <w:rFonts w:hint="eastAsia"/>
          <w:b/>
          <w:sz w:val="28"/>
          <w:szCs w:val="28"/>
          <w:lang w:val="pt-BR"/>
        </w:rPr>
        <w:t>Đ</w:t>
      </w:r>
      <w:r w:rsidR="00CB17ED" w:rsidRPr="0029612C">
        <w:rPr>
          <w:b/>
          <w:sz w:val="28"/>
          <w:szCs w:val="28"/>
          <w:lang w:val="pt-BR"/>
        </w:rPr>
        <w:t>iều 1.</w:t>
      </w:r>
      <w:r w:rsidR="00CB17ED" w:rsidRPr="0029612C">
        <w:rPr>
          <w:sz w:val="28"/>
          <w:szCs w:val="28"/>
          <w:lang w:val="pt-BR"/>
        </w:rPr>
        <w:t xml:space="preserve"> </w:t>
      </w:r>
      <w:r w:rsidR="005E1B8A" w:rsidRPr="00B0799A">
        <w:rPr>
          <w:b/>
          <w:sz w:val="28"/>
          <w:szCs w:val="28"/>
          <w:lang w:val="pt-BR"/>
        </w:rPr>
        <w:t>Vị trí và chức năng</w:t>
      </w:r>
    </w:p>
    <w:p w14:paraId="2B66AC50" w14:textId="77777777" w:rsidR="00852D8E" w:rsidRDefault="00A919AF" w:rsidP="00283EC9">
      <w:pPr>
        <w:spacing w:before="120" w:after="120"/>
        <w:jc w:val="both"/>
        <w:rPr>
          <w:sz w:val="28"/>
          <w:szCs w:val="28"/>
        </w:rPr>
      </w:pPr>
      <w:r>
        <w:rPr>
          <w:sz w:val="28"/>
          <w:szCs w:val="28"/>
        </w:rPr>
        <w:tab/>
      </w:r>
      <w:r w:rsidR="00B52C99">
        <w:rPr>
          <w:sz w:val="28"/>
          <w:szCs w:val="28"/>
        </w:rPr>
        <w:t>1.</w:t>
      </w:r>
      <w:r w:rsidR="004C617F">
        <w:rPr>
          <w:sz w:val="28"/>
          <w:szCs w:val="28"/>
        </w:rPr>
        <w:t xml:space="preserve"> </w:t>
      </w:r>
      <w:r w:rsidR="004C617F" w:rsidRPr="004C617F">
        <w:rPr>
          <w:sz w:val="28"/>
          <w:szCs w:val="28"/>
        </w:rPr>
        <w:t>Sở Giáo dục và Đào tạo</w:t>
      </w:r>
      <w:r w:rsidR="00476C2D" w:rsidRPr="00476C2D">
        <w:rPr>
          <w:sz w:val="28"/>
          <w:szCs w:val="28"/>
        </w:rPr>
        <w:t xml:space="preserve"> </w:t>
      </w:r>
      <w:r w:rsidR="004C617F">
        <w:rPr>
          <w:sz w:val="28"/>
          <w:szCs w:val="28"/>
        </w:rPr>
        <w:t xml:space="preserve">là cơ quan chuyên môn thuộc </w:t>
      </w:r>
      <w:r w:rsidR="00D0265D">
        <w:rPr>
          <w:sz w:val="28"/>
          <w:szCs w:val="28"/>
        </w:rPr>
        <w:t>Ủy ban nhân dân</w:t>
      </w:r>
      <w:r w:rsidR="00A376E5">
        <w:rPr>
          <w:sz w:val="28"/>
          <w:szCs w:val="28"/>
        </w:rPr>
        <w:t xml:space="preserve"> thành phố;</w:t>
      </w:r>
      <w:r w:rsidR="004C617F">
        <w:rPr>
          <w:sz w:val="28"/>
          <w:szCs w:val="28"/>
        </w:rPr>
        <w:t xml:space="preserve"> thực hiện chức năng tham mưu, giúp </w:t>
      </w:r>
      <w:r w:rsidR="00D0265D">
        <w:rPr>
          <w:sz w:val="28"/>
          <w:szCs w:val="28"/>
        </w:rPr>
        <w:t xml:space="preserve">Ủy ban nhân dân </w:t>
      </w:r>
      <w:r w:rsidR="00205C99">
        <w:rPr>
          <w:sz w:val="28"/>
          <w:szCs w:val="28"/>
        </w:rPr>
        <w:t xml:space="preserve">thành phố </w:t>
      </w:r>
      <w:r w:rsidR="00852D8E">
        <w:rPr>
          <w:sz w:val="28"/>
          <w:szCs w:val="28"/>
        </w:rPr>
        <w:t xml:space="preserve">quản lý nhà nước </w:t>
      </w:r>
      <w:r w:rsidR="004C617F">
        <w:rPr>
          <w:sz w:val="28"/>
          <w:szCs w:val="28"/>
        </w:rPr>
        <w:t xml:space="preserve">về giáo dục và đào tạo </w:t>
      </w:r>
      <w:r w:rsidR="00852D8E">
        <w:rPr>
          <w:sz w:val="28"/>
          <w:szCs w:val="28"/>
        </w:rPr>
        <w:t xml:space="preserve">ở địa phương theo quy </w:t>
      </w:r>
      <w:r w:rsidR="00B17878">
        <w:rPr>
          <w:sz w:val="28"/>
          <w:szCs w:val="28"/>
        </w:rPr>
        <w:t>định của pháp luật và thực hiện các nhiệm vụ, quyền hạn theo phân cấp</w:t>
      </w:r>
      <w:r w:rsidR="00361C89">
        <w:rPr>
          <w:sz w:val="28"/>
          <w:szCs w:val="28"/>
        </w:rPr>
        <w:t xml:space="preserve">, ủy quyền của </w:t>
      </w:r>
      <w:r w:rsidR="001E2394">
        <w:rPr>
          <w:sz w:val="28"/>
          <w:szCs w:val="28"/>
        </w:rPr>
        <w:t>Ủy ban nhân dân thành phố, Chủ tịch Ủy ban nhân dân thành phố</w:t>
      </w:r>
      <w:r w:rsidR="00475E37">
        <w:rPr>
          <w:sz w:val="28"/>
          <w:szCs w:val="28"/>
        </w:rPr>
        <w:t>;</w:t>
      </w:r>
    </w:p>
    <w:p w14:paraId="1CED457E" w14:textId="77777777" w:rsidR="004C617F" w:rsidRDefault="00A919AF" w:rsidP="00283EC9">
      <w:pPr>
        <w:spacing w:before="120" w:after="120"/>
        <w:jc w:val="both"/>
        <w:rPr>
          <w:sz w:val="28"/>
          <w:szCs w:val="28"/>
        </w:rPr>
      </w:pPr>
      <w:r>
        <w:rPr>
          <w:sz w:val="28"/>
          <w:szCs w:val="28"/>
        </w:rPr>
        <w:tab/>
      </w:r>
      <w:r w:rsidR="004E3D59">
        <w:rPr>
          <w:sz w:val="28"/>
          <w:szCs w:val="28"/>
        </w:rPr>
        <w:t>2.</w:t>
      </w:r>
      <w:r w:rsidR="004C617F">
        <w:rPr>
          <w:sz w:val="28"/>
          <w:szCs w:val="28"/>
        </w:rPr>
        <w:t xml:space="preserve"> </w:t>
      </w:r>
      <w:r w:rsidR="004C617F" w:rsidRPr="004C617F">
        <w:rPr>
          <w:sz w:val="28"/>
          <w:szCs w:val="28"/>
        </w:rPr>
        <w:t>Sở Giáo dục và Đào tạo</w:t>
      </w:r>
      <w:r w:rsidR="004C617F">
        <w:rPr>
          <w:sz w:val="28"/>
          <w:szCs w:val="28"/>
        </w:rPr>
        <w:t xml:space="preserve"> có tư cách pháp nhân, có con dấu và tài khoản riêng theo quy định của pháp luật; chịu sự chỉ đạo, quản lý về tổ chức, vị trí việc </w:t>
      </w:r>
      <w:r w:rsidR="004C617F">
        <w:rPr>
          <w:sz w:val="28"/>
          <w:szCs w:val="28"/>
        </w:rPr>
        <w:lastRenderedPageBreak/>
        <w:t xml:space="preserve">làm, biên chế và công tác của </w:t>
      </w:r>
      <w:r w:rsidR="00D0265D">
        <w:rPr>
          <w:sz w:val="28"/>
          <w:szCs w:val="28"/>
        </w:rPr>
        <w:t>Ủy ban nhân dân</w:t>
      </w:r>
      <w:r w:rsidR="004C617F">
        <w:rPr>
          <w:sz w:val="28"/>
          <w:szCs w:val="28"/>
        </w:rPr>
        <w:t xml:space="preserve"> thành phố, đồng thời chịu sự chỉ đạo, hướng dẫn, kiểm tra về chuyên môn, nghiệp vụ và các quy định khác của Bộ Giáo dục và Đào tạo.</w:t>
      </w:r>
    </w:p>
    <w:p w14:paraId="558FB0BD" w14:textId="77777777" w:rsidR="004C617F" w:rsidRPr="00C63284" w:rsidRDefault="00C63284" w:rsidP="003F6A0D">
      <w:pPr>
        <w:spacing w:before="120" w:after="120"/>
        <w:ind w:firstLine="720"/>
        <w:jc w:val="both"/>
        <w:rPr>
          <w:b/>
          <w:sz w:val="28"/>
          <w:szCs w:val="28"/>
        </w:rPr>
      </w:pPr>
      <w:r w:rsidRPr="00C63284">
        <w:rPr>
          <w:b/>
          <w:sz w:val="28"/>
          <w:szCs w:val="28"/>
        </w:rPr>
        <w:t xml:space="preserve">Điều </w:t>
      </w:r>
      <w:r w:rsidR="004C617F" w:rsidRPr="00C63284">
        <w:rPr>
          <w:b/>
          <w:sz w:val="28"/>
          <w:szCs w:val="28"/>
        </w:rPr>
        <w:t>2. Nhiệm vụ</w:t>
      </w:r>
      <w:r w:rsidR="00832B9B">
        <w:rPr>
          <w:b/>
          <w:sz w:val="28"/>
          <w:szCs w:val="28"/>
        </w:rPr>
        <w:t xml:space="preserve"> và</w:t>
      </w:r>
      <w:r w:rsidR="004C617F" w:rsidRPr="00C63284">
        <w:rPr>
          <w:b/>
          <w:sz w:val="28"/>
          <w:szCs w:val="28"/>
        </w:rPr>
        <w:t xml:space="preserve"> quyền hạn</w:t>
      </w:r>
    </w:p>
    <w:p w14:paraId="047C24D2" w14:textId="77777777" w:rsidR="004C617F" w:rsidRDefault="00A919AF" w:rsidP="001327FA">
      <w:pPr>
        <w:spacing w:before="120" w:after="120"/>
        <w:jc w:val="both"/>
        <w:rPr>
          <w:bCs/>
          <w:color w:val="000000"/>
          <w:sz w:val="28"/>
          <w:szCs w:val="28"/>
          <w:shd w:val="clear" w:color="auto" w:fill="FFFFFF"/>
        </w:rPr>
      </w:pPr>
      <w:r>
        <w:rPr>
          <w:sz w:val="28"/>
          <w:szCs w:val="28"/>
        </w:rPr>
        <w:tab/>
      </w:r>
      <w:r w:rsidR="004C617F" w:rsidRPr="004C617F">
        <w:rPr>
          <w:sz w:val="28"/>
          <w:szCs w:val="28"/>
        </w:rPr>
        <w:t>Sở Giáo dục và Đào tạo</w:t>
      </w:r>
      <w:r w:rsidR="001327FA">
        <w:rPr>
          <w:sz w:val="28"/>
          <w:szCs w:val="28"/>
        </w:rPr>
        <w:t xml:space="preserve"> </w:t>
      </w:r>
      <w:r w:rsidR="004C617F">
        <w:rPr>
          <w:sz w:val="28"/>
          <w:szCs w:val="28"/>
        </w:rPr>
        <w:t xml:space="preserve">thực hiện </w:t>
      </w:r>
      <w:r w:rsidR="00233886">
        <w:rPr>
          <w:sz w:val="28"/>
          <w:szCs w:val="28"/>
        </w:rPr>
        <w:t xml:space="preserve">các </w:t>
      </w:r>
      <w:r w:rsidR="004C617F">
        <w:rPr>
          <w:sz w:val="28"/>
          <w:szCs w:val="28"/>
        </w:rPr>
        <w:t xml:space="preserve">nhiệm vụ, quyền hạn </w:t>
      </w:r>
      <w:r w:rsidR="00411D8E">
        <w:rPr>
          <w:sz w:val="28"/>
          <w:szCs w:val="28"/>
        </w:rPr>
        <w:t xml:space="preserve">được </w:t>
      </w:r>
      <w:r w:rsidR="004C617F">
        <w:rPr>
          <w:sz w:val="28"/>
          <w:szCs w:val="28"/>
        </w:rPr>
        <w:t xml:space="preserve">quy định tại Điều 2 </w:t>
      </w:r>
      <w:r w:rsidR="004C617F" w:rsidRPr="004C617F">
        <w:rPr>
          <w:sz w:val="28"/>
          <w:lang w:val="pt-BR"/>
        </w:rPr>
        <w:t xml:space="preserve">Thông tư số 12/2020/TT-BGDĐT ngày 22 tháng 5 năm 2020 </w:t>
      </w:r>
      <w:r w:rsidR="004C617F" w:rsidRPr="004C617F">
        <w:rPr>
          <w:sz w:val="28"/>
          <w:lang w:val="vi-VN"/>
        </w:rPr>
        <w:t xml:space="preserve">của Bộ trưởng Bộ </w:t>
      </w:r>
      <w:r w:rsidR="004C617F" w:rsidRPr="004C617F">
        <w:rPr>
          <w:sz w:val="28"/>
        </w:rPr>
        <w:t>Giáo dục và Đào tạo</w:t>
      </w:r>
      <w:r w:rsidR="004C617F" w:rsidRPr="004C617F">
        <w:rPr>
          <w:rFonts w:ascii="Arial" w:hAnsi="Arial" w:cs="Arial"/>
          <w:b/>
          <w:bCs/>
          <w:color w:val="000000"/>
          <w:shd w:val="clear" w:color="auto" w:fill="FFFFFF"/>
        </w:rPr>
        <w:t> </w:t>
      </w:r>
      <w:r w:rsidR="004C617F" w:rsidRPr="004C617F">
        <w:rPr>
          <w:bCs/>
          <w:color w:val="000000"/>
          <w:sz w:val="28"/>
          <w:szCs w:val="28"/>
          <w:shd w:val="clear" w:color="auto" w:fill="FFFFFF"/>
        </w:rPr>
        <w:t>hướng dẫn về chức năng, nhiệm vụ, quyền hạn của Sở Giáo dục và Đào tạo thuộc Ủy ban nhân dân tỉnh, thành phố trực thuộc Trung ương, Phòng Giáo dục và Đào tạo thuộc Ủy ban nhân dân huyện, quận, thị xã, thành phố thuộc tỉnh, thành phố thuộc thành phố trực thuộc Trung ương</w:t>
      </w:r>
      <w:r w:rsidR="004C617F">
        <w:rPr>
          <w:bCs/>
          <w:color w:val="000000"/>
          <w:sz w:val="28"/>
          <w:szCs w:val="28"/>
          <w:shd w:val="clear" w:color="auto" w:fill="FFFFFF"/>
        </w:rPr>
        <w:t>.</w:t>
      </w:r>
    </w:p>
    <w:p w14:paraId="299D3DD2" w14:textId="77777777" w:rsidR="004C617F" w:rsidRPr="00C77C65" w:rsidRDefault="00CD2953" w:rsidP="005E1B8A">
      <w:pPr>
        <w:spacing w:before="120" w:after="120"/>
        <w:jc w:val="both"/>
        <w:rPr>
          <w:b/>
          <w:sz w:val="28"/>
          <w:szCs w:val="28"/>
        </w:rPr>
      </w:pPr>
      <w:r w:rsidRPr="00C77C65">
        <w:rPr>
          <w:b/>
          <w:sz w:val="28"/>
          <w:szCs w:val="28"/>
        </w:rPr>
        <w:tab/>
      </w:r>
      <w:r w:rsidR="007F36D3" w:rsidRPr="00C77C65">
        <w:rPr>
          <w:b/>
          <w:sz w:val="28"/>
          <w:szCs w:val="28"/>
        </w:rPr>
        <w:t xml:space="preserve">Điều </w:t>
      </w:r>
      <w:r w:rsidR="004C617F" w:rsidRPr="00C77C65">
        <w:rPr>
          <w:b/>
          <w:sz w:val="28"/>
          <w:szCs w:val="28"/>
        </w:rPr>
        <w:t>3. Cơ cấu tổ chứ</w:t>
      </w:r>
      <w:r w:rsidR="001B2962" w:rsidRPr="00C77C65">
        <w:rPr>
          <w:b/>
          <w:sz w:val="28"/>
          <w:szCs w:val="28"/>
        </w:rPr>
        <w:t>c</w:t>
      </w:r>
      <w:r w:rsidR="00A66A74">
        <w:rPr>
          <w:b/>
          <w:sz w:val="28"/>
          <w:szCs w:val="28"/>
        </w:rPr>
        <w:t xml:space="preserve"> và biên chế</w:t>
      </w:r>
    </w:p>
    <w:p w14:paraId="1059573E" w14:textId="77777777" w:rsidR="004C617F" w:rsidRDefault="00CD2953" w:rsidP="005E1B8A">
      <w:pPr>
        <w:spacing w:before="120" w:after="120"/>
        <w:jc w:val="both"/>
        <w:rPr>
          <w:sz w:val="28"/>
          <w:szCs w:val="28"/>
        </w:rPr>
      </w:pPr>
      <w:r>
        <w:rPr>
          <w:sz w:val="28"/>
          <w:szCs w:val="28"/>
        </w:rPr>
        <w:tab/>
      </w:r>
      <w:r w:rsidR="006405B3">
        <w:rPr>
          <w:sz w:val="28"/>
          <w:szCs w:val="28"/>
        </w:rPr>
        <w:t>1.</w:t>
      </w:r>
      <w:r>
        <w:rPr>
          <w:sz w:val="28"/>
          <w:szCs w:val="28"/>
        </w:rPr>
        <w:t xml:space="preserve"> </w:t>
      </w:r>
      <w:r w:rsidRPr="004C617F">
        <w:rPr>
          <w:sz w:val="28"/>
          <w:szCs w:val="28"/>
        </w:rPr>
        <w:t>Sở Giáo dục và Đào tạo</w:t>
      </w:r>
      <w:r w:rsidR="00904494">
        <w:rPr>
          <w:sz w:val="28"/>
          <w:szCs w:val="28"/>
        </w:rPr>
        <w:t xml:space="preserve"> </w:t>
      </w:r>
      <w:r w:rsidR="00D96CA6">
        <w:rPr>
          <w:sz w:val="28"/>
          <w:szCs w:val="28"/>
        </w:rPr>
        <w:t>có</w:t>
      </w:r>
      <w:r w:rsidR="00904494">
        <w:rPr>
          <w:sz w:val="28"/>
          <w:szCs w:val="28"/>
        </w:rPr>
        <w:t xml:space="preserve"> </w:t>
      </w:r>
      <w:r>
        <w:rPr>
          <w:sz w:val="28"/>
          <w:szCs w:val="28"/>
        </w:rPr>
        <w:t xml:space="preserve">Giám đốc và </w:t>
      </w:r>
      <w:r w:rsidR="003678C3">
        <w:rPr>
          <w:sz w:val="28"/>
          <w:szCs w:val="28"/>
        </w:rPr>
        <w:t xml:space="preserve">không quá </w:t>
      </w:r>
      <w:r>
        <w:rPr>
          <w:sz w:val="28"/>
          <w:szCs w:val="28"/>
        </w:rPr>
        <w:t>03 (ba) Phó Giám đốc.</w:t>
      </w:r>
    </w:p>
    <w:p w14:paraId="4E74909B" w14:textId="77777777" w:rsidR="00432C9B" w:rsidRDefault="00CD2953" w:rsidP="005E1B8A">
      <w:pPr>
        <w:spacing w:before="120" w:after="120"/>
        <w:jc w:val="both"/>
        <w:rPr>
          <w:sz w:val="28"/>
          <w:szCs w:val="28"/>
        </w:rPr>
      </w:pPr>
      <w:r>
        <w:rPr>
          <w:sz w:val="28"/>
          <w:szCs w:val="28"/>
        </w:rPr>
        <w:tab/>
      </w:r>
      <w:r w:rsidR="002C1CA5">
        <w:rPr>
          <w:sz w:val="28"/>
          <w:szCs w:val="28"/>
        </w:rPr>
        <w:t>2.</w:t>
      </w:r>
      <w:r w:rsidR="00432C9B">
        <w:rPr>
          <w:sz w:val="28"/>
          <w:szCs w:val="28"/>
        </w:rPr>
        <w:t xml:space="preserve"> </w:t>
      </w:r>
      <w:r w:rsidR="00277995">
        <w:rPr>
          <w:sz w:val="28"/>
          <w:szCs w:val="28"/>
        </w:rPr>
        <w:t>Các</w:t>
      </w:r>
      <w:r w:rsidR="00432C9B">
        <w:rPr>
          <w:sz w:val="28"/>
          <w:szCs w:val="28"/>
        </w:rPr>
        <w:t xml:space="preserve"> phòng chuyên môn, nghiệp vụ thuộc Sở</w:t>
      </w:r>
      <w:r w:rsidR="001D6D71" w:rsidRPr="001D6D71">
        <w:rPr>
          <w:sz w:val="28"/>
          <w:szCs w:val="28"/>
        </w:rPr>
        <w:t xml:space="preserve"> </w:t>
      </w:r>
      <w:r w:rsidR="001D6D71" w:rsidRPr="004C617F">
        <w:rPr>
          <w:sz w:val="28"/>
          <w:szCs w:val="28"/>
        </w:rPr>
        <w:t>Giáo dục và Đào tạo</w:t>
      </w:r>
      <w:r w:rsidR="009E66DF">
        <w:rPr>
          <w:sz w:val="28"/>
          <w:szCs w:val="28"/>
        </w:rPr>
        <w:t>:</w:t>
      </w:r>
    </w:p>
    <w:p w14:paraId="68DC7527" w14:textId="77777777" w:rsidR="00432C9B" w:rsidRDefault="00432C9B" w:rsidP="005E1B8A">
      <w:pPr>
        <w:spacing w:before="120" w:after="120"/>
        <w:jc w:val="both"/>
        <w:rPr>
          <w:sz w:val="28"/>
          <w:szCs w:val="28"/>
        </w:rPr>
      </w:pPr>
      <w:r>
        <w:rPr>
          <w:sz w:val="28"/>
          <w:szCs w:val="28"/>
        </w:rPr>
        <w:tab/>
      </w:r>
      <w:r w:rsidR="009144EC">
        <w:rPr>
          <w:sz w:val="28"/>
          <w:szCs w:val="28"/>
        </w:rPr>
        <w:t>a)</w:t>
      </w:r>
      <w:r>
        <w:rPr>
          <w:sz w:val="28"/>
          <w:szCs w:val="28"/>
        </w:rPr>
        <w:t xml:space="preserve"> </w:t>
      </w:r>
      <w:r w:rsidR="00525678">
        <w:rPr>
          <w:sz w:val="28"/>
          <w:szCs w:val="28"/>
        </w:rPr>
        <w:t xml:space="preserve">Phòng Hành chính </w:t>
      </w:r>
      <w:r w:rsidR="009C14F4">
        <w:rPr>
          <w:sz w:val="28"/>
          <w:szCs w:val="28"/>
        </w:rPr>
        <w:t>-</w:t>
      </w:r>
      <w:r w:rsidR="00525678">
        <w:rPr>
          <w:sz w:val="28"/>
          <w:szCs w:val="28"/>
        </w:rPr>
        <w:t xml:space="preserve"> Giáo dục </w:t>
      </w:r>
      <w:r w:rsidR="003D284A">
        <w:rPr>
          <w:sz w:val="28"/>
          <w:szCs w:val="28"/>
        </w:rPr>
        <w:t>C</w:t>
      </w:r>
      <w:r w:rsidR="00525678">
        <w:rPr>
          <w:sz w:val="28"/>
          <w:szCs w:val="28"/>
        </w:rPr>
        <w:t>hính trị</w:t>
      </w:r>
      <w:r>
        <w:rPr>
          <w:sz w:val="28"/>
          <w:szCs w:val="28"/>
        </w:rPr>
        <w:t>;</w:t>
      </w:r>
    </w:p>
    <w:p w14:paraId="6C875A1E" w14:textId="77777777" w:rsidR="00E41077" w:rsidRDefault="00351A57" w:rsidP="005E1B8A">
      <w:pPr>
        <w:spacing w:before="120" w:after="120"/>
        <w:jc w:val="both"/>
        <w:rPr>
          <w:sz w:val="28"/>
          <w:szCs w:val="28"/>
        </w:rPr>
      </w:pPr>
      <w:r>
        <w:rPr>
          <w:sz w:val="28"/>
          <w:szCs w:val="28"/>
        </w:rPr>
        <w:tab/>
      </w:r>
      <w:r w:rsidR="00E41077">
        <w:rPr>
          <w:sz w:val="28"/>
          <w:szCs w:val="28"/>
        </w:rPr>
        <w:t>b)</w:t>
      </w:r>
      <w:r w:rsidR="00091ECA">
        <w:rPr>
          <w:sz w:val="28"/>
          <w:szCs w:val="28"/>
        </w:rPr>
        <w:t xml:space="preserve"> Thanh tra sở;</w:t>
      </w:r>
    </w:p>
    <w:p w14:paraId="1F9921E5" w14:textId="77777777" w:rsidR="007221F5" w:rsidRDefault="007221F5" w:rsidP="005E1B8A">
      <w:pPr>
        <w:spacing w:before="120" w:after="120"/>
        <w:jc w:val="both"/>
        <w:rPr>
          <w:sz w:val="28"/>
          <w:szCs w:val="28"/>
        </w:rPr>
      </w:pPr>
      <w:r>
        <w:rPr>
          <w:sz w:val="28"/>
          <w:szCs w:val="28"/>
        </w:rPr>
        <w:tab/>
        <w:t xml:space="preserve">c) </w:t>
      </w:r>
      <w:r w:rsidR="00F00CFD">
        <w:rPr>
          <w:sz w:val="28"/>
          <w:szCs w:val="28"/>
        </w:rPr>
        <w:t>Phòng Tổ chức cán bộ;</w:t>
      </w:r>
    </w:p>
    <w:p w14:paraId="50B5FE5F" w14:textId="77777777" w:rsidR="00FA187E" w:rsidRDefault="00FA187E" w:rsidP="005E1B8A">
      <w:pPr>
        <w:spacing w:before="120" w:after="120"/>
        <w:jc w:val="both"/>
        <w:rPr>
          <w:sz w:val="28"/>
          <w:szCs w:val="28"/>
        </w:rPr>
      </w:pPr>
      <w:r>
        <w:rPr>
          <w:sz w:val="28"/>
          <w:szCs w:val="28"/>
        </w:rPr>
        <w:tab/>
        <w:t>d)</w:t>
      </w:r>
      <w:r w:rsidR="006A4F4A">
        <w:rPr>
          <w:sz w:val="28"/>
          <w:szCs w:val="28"/>
        </w:rPr>
        <w:t xml:space="preserve"> Phòng Kế hoạch - Tài chính;</w:t>
      </w:r>
    </w:p>
    <w:p w14:paraId="70EC547B" w14:textId="77777777" w:rsidR="00432C9B" w:rsidRDefault="00351A57" w:rsidP="005E1B8A">
      <w:pPr>
        <w:spacing w:before="120" w:after="120"/>
        <w:jc w:val="both"/>
        <w:rPr>
          <w:sz w:val="28"/>
          <w:szCs w:val="28"/>
        </w:rPr>
      </w:pPr>
      <w:r>
        <w:rPr>
          <w:sz w:val="28"/>
          <w:szCs w:val="28"/>
        </w:rPr>
        <w:tab/>
      </w:r>
      <w:r w:rsidR="004D685F">
        <w:rPr>
          <w:sz w:val="28"/>
          <w:szCs w:val="28"/>
        </w:rPr>
        <w:t>đ</w:t>
      </w:r>
      <w:r w:rsidR="00B465B5">
        <w:rPr>
          <w:sz w:val="28"/>
          <w:szCs w:val="28"/>
        </w:rPr>
        <w:t>)</w:t>
      </w:r>
      <w:r w:rsidR="004B2A8F">
        <w:rPr>
          <w:sz w:val="28"/>
          <w:szCs w:val="28"/>
        </w:rPr>
        <w:t xml:space="preserve"> Phòng Giáo dục Mầm non và </w:t>
      </w:r>
      <w:r w:rsidR="00432C9B">
        <w:rPr>
          <w:sz w:val="28"/>
          <w:szCs w:val="28"/>
        </w:rPr>
        <w:t>Giáo dục Tiểu học;</w:t>
      </w:r>
    </w:p>
    <w:p w14:paraId="3571E7F3" w14:textId="77777777" w:rsidR="00432C9B" w:rsidRDefault="00351A57" w:rsidP="005E1B8A">
      <w:pPr>
        <w:spacing w:before="120" w:after="120"/>
        <w:jc w:val="both"/>
        <w:rPr>
          <w:sz w:val="28"/>
          <w:szCs w:val="28"/>
        </w:rPr>
      </w:pPr>
      <w:r>
        <w:rPr>
          <w:sz w:val="28"/>
          <w:szCs w:val="28"/>
        </w:rPr>
        <w:tab/>
      </w:r>
      <w:r w:rsidR="00C11D05">
        <w:rPr>
          <w:sz w:val="28"/>
          <w:szCs w:val="28"/>
        </w:rPr>
        <w:t>e)</w:t>
      </w:r>
      <w:r w:rsidR="00432C9B">
        <w:rPr>
          <w:sz w:val="28"/>
          <w:szCs w:val="28"/>
        </w:rPr>
        <w:t xml:space="preserve"> Phòng Giáo dục Trung học</w:t>
      </w:r>
      <w:r w:rsidR="009C1600">
        <w:rPr>
          <w:sz w:val="28"/>
          <w:szCs w:val="28"/>
        </w:rPr>
        <w:t xml:space="preserve"> và </w:t>
      </w:r>
      <w:r w:rsidR="00111861">
        <w:rPr>
          <w:sz w:val="28"/>
          <w:szCs w:val="28"/>
        </w:rPr>
        <w:t>Giáo dục T</w:t>
      </w:r>
      <w:r w:rsidR="00432C9B">
        <w:rPr>
          <w:sz w:val="28"/>
          <w:szCs w:val="28"/>
        </w:rPr>
        <w:t>hường xuyên;</w:t>
      </w:r>
    </w:p>
    <w:p w14:paraId="6DDC1317" w14:textId="77777777" w:rsidR="00432C9B" w:rsidRDefault="00351A57" w:rsidP="0053453A">
      <w:pPr>
        <w:spacing w:before="120" w:after="120"/>
        <w:jc w:val="both"/>
        <w:rPr>
          <w:b/>
          <w:sz w:val="28"/>
          <w:szCs w:val="28"/>
        </w:rPr>
      </w:pPr>
      <w:r>
        <w:rPr>
          <w:sz w:val="28"/>
          <w:szCs w:val="28"/>
        </w:rPr>
        <w:tab/>
      </w:r>
      <w:r w:rsidR="00FB42A8">
        <w:rPr>
          <w:sz w:val="28"/>
          <w:szCs w:val="28"/>
        </w:rPr>
        <w:t>g)</w:t>
      </w:r>
      <w:r w:rsidR="00432C9B">
        <w:rPr>
          <w:sz w:val="28"/>
          <w:szCs w:val="28"/>
        </w:rPr>
        <w:t xml:space="preserve"> Phòng </w:t>
      </w:r>
      <w:r w:rsidR="009C1600">
        <w:rPr>
          <w:sz w:val="28"/>
          <w:szCs w:val="28"/>
        </w:rPr>
        <w:t>Quản lý</w:t>
      </w:r>
      <w:r w:rsidR="00855DA2">
        <w:rPr>
          <w:sz w:val="28"/>
          <w:szCs w:val="28"/>
        </w:rPr>
        <w:t xml:space="preserve"> chất lượng</w:t>
      </w:r>
      <w:r w:rsidR="004B0C7A">
        <w:rPr>
          <w:sz w:val="28"/>
          <w:szCs w:val="28"/>
        </w:rPr>
        <w:t xml:space="preserve"> giáo dục</w:t>
      </w:r>
      <w:r w:rsidR="00432C9B">
        <w:rPr>
          <w:sz w:val="28"/>
          <w:szCs w:val="28"/>
        </w:rPr>
        <w:t>.</w:t>
      </w:r>
    </w:p>
    <w:p w14:paraId="2ED553F1" w14:textId="77777777" w:rsidR="00432C9B" w:rsidRDefault="00314227" w:rsidP="005E1B8A">
      <w:pPr>
        <w:spacing w:before="120" w:after="120"/>
        <w:ind w:firstLine="720"/>
        <w:jc w:val="both"/>
        <w:rPr>
          <w:sz w:val="28"/>
          <w:szCs w:val="28"/>
          <w:lang w:val="pt-BR"/>
        </w:rPr>
      </w:pPr>
      <w:r>
        <w:rPr>
          <w:sz w:val="28"/>
          <w:szCs w:val="28"/>
          <w:lang w:val="pt-BR"/>
        </w:rPr>
        <w:t xml:space="preserve">3. </w:t>
      </w:r>
      <w:r w:rsidR="00432C9B" w:rsidRPr="00432C9B">
        <w:rPr>
          <w:sz w:val="28"/>
          <w:szCs w:val="28"/>
          <w:lang w:val="pt-BR"/>
        </w:rPr>
        <w:t xml:space="preserve">Các đơn vị sự nghiệp công lập </w:t>
      </w:r>
      <w:r w:rsidR="00432C9B">
        <w:rPr>
          <w:sz w:val="28"/>
          <w:szCs w:val="28"/>
          <w:lang w:val="pt-BR"/>
        </w:rPr>
        <w:t>trực thuộc</w:t>
      </w:r>
      <w:r w:rsidRPr="00314227">
        <w:rPr>
          <w:sz w:val="28"/>
          <w:szCs w:val="28"/>
        </w:rPr>
        <w:t xml:space="preserve"> </w:t>
      </w:r>
      <w:r>
        <w:rPr>
          <w:sz w:val="28"/>
          <w:szCs w:val="28"/>
        </w:rPr>
        <w:t>Sở</w:t>
      </w:r>
      <w:r w:rsidRPr="001D6D71">
        <w:rPr>
          <w:sz w:val="28"/>
          <w:szCs w:val="28"/>
        </w:rPr>
        <w:t xml:space="preserve"> </w:t>
      </w:r>
      <w:r w:rsidRPr="004C617F">
        <w:rPr>
          <w:sz w:val="28"/>
          <w:szCs w:val="28"/>
        </w:rPr>
        <w:t>Giáo dục và Đào tạo</w:t>
      </w:r>
      <w:r>
        <w:rPr>
          <w:sz w:val="28"/>
          <w:szCs w:val="28"/>
        </w:rPr>
        <w:t>:</w:t>
      </w:r>
      <w:r w:rsidR="009D4F93">
        <w:rPr>
          <w:sz w:val="28"/>
          <w:szCs w:val="28"/>
        </w:rPr>
        <w:t xml:space="preserve"> gồm các đơn vị theo phụ lục đính kèm</w:t>
      </w:r>
      <w:r w:rsidR="00A66A74">
        <w:rPr>
          <w:sz w:val="28"/>
          <w:szCs w:val="28"/>
        </w:rPr>
        <w:t>.</w:t>
      </w:r>
    </w:p>
    <w:p w14:paraId="4901FE52" w14:textId="77777777" w:rsidR="00432C9B" w:rsidRDefault="00B72C0E" w:rsidP="00901C3F">
      <w:pPr>
        <w:spacing w:before="120" w:after="120"/>
        <w:ind w:firstLine="720"/>
        <w:jc w:val="both"/>
        <w:rPr>
          <w:sz w:val="28"/>
          <w:szCs w:val="28"/>
          <w:lang w:val="pt-BR"/>
        </w:rPr>
      </w:pPr>
      <w:r>
        <w:rPr>
          <w:sz w:val="28"/>
          <w:szCs w:val="28"/>
          <w:lang w:val="pt-BR"/>
        </w:rPr>
        <w:t xml:space="preserve">4. </w:t>
      </w:r>
      <w:r w:rsidR="00B75C30">
        <w:rPr>
          <w:sz w:val="28"/>
          <w:szCs w:val="28"/>
          <w:lang w:val="pt-BR"/>
        </w:rPr>
        <w:t>Biên chế và số lượng người làm việc</w:t>
      </w:r>
    </w:p>
    <w:p w14:paraId="6C866B59" w14:textId="77777777" w:rsidR="00812CD4" w:rsidRDefault="00700FA9" w:rsidP="00D0165C">
      <w:pPr>
        <w:spacing w:before="120" w:after="120"/>
        <w:ind w:firstLine="720"/>
        <w:jc w:val="both"/>
        <w:rPr>
          <w:sz w:val="28"/>
          <w:szCs w:val="28"/>
          <w:lang w:val="pt-BR"/>
        </w:rPr>
      </w:pPr>
      <w:r>
        <w:rPr>
          <w:sz w:val="28"/>
          <w:szCs w:val="28"/>
          <w:lang w:val="pt-BR"/>
        </w:rPr>
        <w:t xml:space="preserve">a) </w:t>
      </w:r>
      <w:r w:rsidR="00B75C30">
        <w:rPr>
          <w:sz w:val="28"/>
          <w:szCs w:val="28"/>
          <w:lang w:val="pt-BR"/>
        </w:rPr>
        <w:t>Căn cứ vào khối lượng công việc, tính chất, đặc đi</w:t>
      </w:r>
      <w:r w:rsidR="003C142E">
        <w:rPr>
          <w:sz w:val="28"/>
          <w:szCs w:val="28"/>
          <w:lang w:val="pt-BR"/>
        </w:rPr>
        <w:t>ể</w:t>
      </w:r>
      <w:r w:rsidR="00B75C30">
        <w:rPr>
          <w:sz w:val="28"/>
          <w:szCs w:val="28"/>
          <w:lang w:val="pt-BR"/>
        </w:rPr>
        <w:t xml:space="preserve">m </w:t>
      </w:r>
      <w:r w:rsidR="00D2381F">
        <w:rPr>
          <w:sz w:val="28"/>
          <w:szCs w:val="28"/>
          <w:lang w:val="pt-BR"/>
        </w:rPr>
        <w:t xml:space="preserve">chức năng, nhiệm vụ, hoạt động sự nghiệp và vị trí việc làm, Giám đốc </w:t>
      </w:r>
      <w:r w:rsidR="00D2381F">
        <w:rPr>
          <w:sz w:val="28"/>
          <w:szCs w:val="28"/>
        </w:rPr>
        <w:t>Sở</w:t>
      </w:r>
      <w:r w:rsidR="00D2381F" w:rsidRPr="001D6D71">
        <w:rPr>
          <w:sz w:val="28"/>
          <w:szCs w:val="28"/>
        </w:rPr>
        <w:t xml:space="preserve"> </w:t>
      </w:r>
      <w:r w:rsidR="00D2381F" w:rsidRPr="004C617F">
        <w:rPr>
          <w:sz w:val="28"/>
          <w:szCs w:val="28"/>
        </w:rPr>
        <w:t>Giáo dục và Đào tạo</w:t>
      </w:r>
      <w:r w:rsidR="0038270F">
        <w:rPr>
          <w:sz w:val="28"/>
          <w:szCs w:val="28"/>
        </w:rPr>
        <w:t xml:space="preserve"> trình Ủy ban nhân dân thành phố</w:t>
      </w:r>
      <w:r w:rsidR="00CB1386">
        <w:rPr>
          <w:sz w:val="28"/>
          <w:szCs w:val="28"/>
        </w:rPr>
        <w:t xml:space="preserve"> quyết định biên chế công chức, số lượng người làm việc và hợp đồng lao động của Sở</w:t>
      </w:r>
      <w:r w:rsidR="00CB1386" w:rsidRPr="001D6D71">
        <w:rPr>
          <w:sz w:val="28"/>
          <w:szCs w:val="28"/>
        </w:rPr>
        <w:t xml:space="preserve"> </w:t>
      </w:r>
      <w:r w:rsidR="00CB1386" w:rsidRPr="004C617F">
        <w:rPr>
          <w:sz w:val="28"/>
          <w:szCs w:val="28"/>
        </w:rPr>
        <w:t>Giáo dục và Đào tạo</w:t>
      </w:r>
      <w:r w:rsidR="00CB1386">
        <w:rPr>
          <w:sz w:val="28"/>
          <w:szCs w:val="28"/>
        </w:rPr>
        <w:t xml:space="preserve"> theo kế hoạch biên chế hàng năm</w:t>
      </w:r>
      <w:r w:rsidR="00D0165C">
        <w:rPr>
          <w:sz w:val="28"/>
          <w:szCs w:val="28"/>
        </w:rPr>
        <w:t>.</w:t>
      </w:r>
    </w:p>
    <w:p w14:paraId="7BD1342F" w14:textId="77777777" w:rsidR="007D66EF" w:rsidRPr="007D66EF" w:rsidRDefault="00D0165C" w:rsidP="00D0165C">
      <w:pPr>
        <w:spacing w:before="120" w:after="120"/>
        <w:ind w:firstLine="720"/>
        <w:jc w:val="both"/>
        <w:rPr>
          <w:sz w:val="28"/>
          <w:szCs w:val="28"/>
        </w:rPr>
      </w:pPr>
      <w:r>
        <w:rPr>
          <w:sz w:val="28"/>
          <w:szCs w:val="28"/>
          <w:lang w:val="pt-BR"/>
        </w:rPr>
        <w:t xml:space="preserve">b) </w:t>
      </w:r>
      <w:r w:rsidR="00B75C30">
        <w:rPr>
          <w:sz w:val="28"/>
          <w:szCs w:val="28"/>
          <w:lang w:val="pt-BR"/>
        </w:rPr>
        <w:t>Việc</w:t>
      </w:r>
      <w:r w:rsidR="00701CE9">
        <w:rPr>
          <w:sz w:val="28"/>
          <w:szCs w:val="28"/>
          <w:lang w:val="pt-BR"/>
        </w:rPr>
        <w:t xml:space="preserve"> phân bổ biên chế giữa các phòng chuyên môn do</w:t>
      </w:r>
      <w:r w:rsidR="00712344" w:rsidRPr="00712344">
        <w:rPr>
          <w:sz w:val="28"/>
          <w:szCs w:val="28"/>
          <w:lang w:val="pt-BR"/>
        </w:rPr>
        <w:t xml:space="preserve"> </w:t>
      </w:r>
      <w:r w:rsidR="00712344">
        <w:rPr>
          <w:sz w:val="28"/>
          <w:szCs w:val="28"/>
          <w:lang w:val="pt-BR"/>
        </w:rPr>
        <w:t xml:space="preserve">Giám đốc </w:t>
      </w:r>
      <w:r w:rsidR="00712344">
        <w:rPr>
          <w:sz w:val="28"/>
          <w:szCs w:val="28"/>
        </w:rPr>
        <w:t>Sở</w:t>
      </w:r>
      <w:r w:rsidR="00712344" w:rsidRPr="001D6D71">
        <w:rPr>
          <w:sz w:val="28"/>
          <w:szCs w:val="28"/>
        </w:rPr>
        <w:t xml:space="preserve"> </w:t>
      </w:r>
      <w:r w:rsidR="00712344" w:rsidRPr="004C617F">
        <w:rPr>
          <w:sz w:val="28"/>
          <w:szCs w:val="28"/>
        </w:rPr>
        <w:t>Giáo dục và Đào tạo</w:t>
      </w:r>
      <w:r w:rsidR="00712344">
        <w:rPr>
          <w:sz w:val="28"/>
          <w:szCs w:val="28"/>
        </w:rPr>
        <w:t xml:space="preserve"> quyết định trên cơ sở nhiệm vụ, khối lượng công việc</w:t>
      </w:r>
      <w:r w:rsidR="007D66EF">
        <w:rPr>
          <w:sz w:val="28"/>
          <w:szCs w:val="28"/>
        </w:rPr>
        <w:t xml:space="preserve"> theo quy định tại </w:t>
      </w:r>
      <w:r w:rsidR="007D66EF" w:rsidRPr="007D66EF">
        <w:rPr>
          <w:sz w:val="28"/>
        </w:rPr>
        <w:t>N</w:t>
      </w:r>
      <w:r w:rsidR="007D66EF">
        <w:rPr>
          <w:sz w:val="28"/>
        </w:rPr>
        <w:t xml:space="preserve">ghị định số </w:t>
      </w:r>
      <w:r w:rsidR="007D66EF" w:rsidRPr="007D66EF">
        <w:rPr>
          <w:sz w:val="28"/>
        </w:rPr>
        <w:t>107/2020/NĐ-CP ngày 1</w:t>
      </w:r>
      <w:r w:rsidR="00CD187E">
        <w:rPr>
          <w:sz w:val="28"/>
        </w:rPr>
        <w:t xml:space="preserve">4 </w:t>
      </w:r>
      <w:r w:rsidR="007D66EF" w:rsidRPr="007D66EF">
        <w:rPr>
          <w:sz w:val="28"/>
        </w:rPr>
        <w:t xml:space="preserve">tháng 9 năm 2020 của Chính phủ sửa đổi, bổ sung một số điều của Nghị định số 24/2014/NĐ-CP ngày 04 tháng 4 năm 2014 của Chính phủ quy định tổ chức các cơ quan chuyên môn thuộc </w:t>
      </w:r>
      <w:r w:rsidR="007D66EF" w:rsidRPr="007D66EF">
        <w:rPr>
          <w:bCs/>
          <w:color w:val="000000"/>
          <w:sz w:val="28"/>
          <w:szCs w:val="28"/>
          <w:shd w:val="clear" w:color="auto" w:fill="FFFFFF"/>
        </w:rPr>
        <w:t>Ủy ban nhân dân tỉnh, thành phố trực thuộc Trung ương;</w:t>
      </w:r>
    </w:p>
    <w:p w14:paraId="23CBDCD9" w14:textId="77777777" w:rsidR="00B75C30" w:rsidRDefault="00DC3AF3" w:rsidP="001B72F0">
      <w:pPr>
        <w:spacing w:before="120" w:after="120"/>
        <w:ind w:firstLine="720"/>
        <w:jc w:val="both"/>
        <w:rPr>
          <w:sz w:val="28"/>
          <w:szCs w:val="28"/>
          <w:lang w:val="pt-BR"/>
        </w:rPr>
      </w:pPr>
      <w:r>
        <w:rPr>
          <w:sz w:val="28"/>
          <w:szCs w:val="28"/>
        </w:rPr>
        <w:t xml:space="preserve">c) </w:t>
      </w:r>
      <w:r w:rsidR="008B305B">
        <w:rPr>
          <w:sz w:val="28"/>
          <w:szCs w:val="28"/>
        </w:rPr>
        <w:t>Việc bố trí công tác đ</w:t>
      </w:r>
      <w:r w:rsidR="001B72F0">
        <w:rPr>
          <w:sz w:val="28"/>
          <w:szCs w:val="28"/>
        </w:rPr>
        <w:t xml:space="preserve">ối với công chức, viên chức của </w:t>
      </w:r>
      <w:r w:rsidR="00B75C30">
        <w:rPr>
          <w:sz w:val="28"/>
          <w:szCs w:val="28"/>
          <w:lang w:val="pt-BR"/>
        </w:rPr>
        <w:t xml:space="preserve">Sở Giáo dục và Đào tạo căn cứ vào vị trí việc làm, tiêu chuẩn chức danh công chức, </w:t>
      </w:r>
      <w:r w:rsidR="00E86BCD">
        <w:rPr>
          <w:sz w:val="28"/>
          <w:szCs w:val="28"/>
          <w:lang w:val="pt-BR"/>
        </w:rPr>
        <w:t xml:space="preserve">viên chức, </w:t>
      </w:r>
      <w:r w:rsidR="00B75C30">
        <w:rPr>
          <w:sz w:val="28"/>
          <w:szCs w:val="28"/>
          <w:lang w:val="pt-BR"/>
        </w:rPr>
        <w:t>theo phẩm chất, năng lực, sở trường, đảm bảo đúng quy định của pháp luật.</w:t>
      </w:r>
    </w:p>
    <w:p w14:paraId="5EE4285A" w14:textId="77777777" w:rsidR="00024F90" w:rsidRDefault="00CB17ED" w:rsidP="00D0165C">
      <w:pPr>
        <w:spacing w:before="120" w:after="120"/>
        <w:ind w:firstLine="720"/>
        <w:jc w:val="both"/>
        <w:rPr>
          <w:sz w:val="28"/>
          <w:szCs w:val="28"/>
          <w:lang w:val="pt-BR"/>
        </w:rPr>
      </w:pPr>
      <w:r w:rsidRPr="005421E5">
        <w:rPr>
          <w:b/>
          <w:sz w:val="28"/>
          <w:szCs w:val="28"/>
          <w:lang w:val="pt-BR"/>
        </w:rPr>
        <w:lastRenderedPageBreak/>
        <w:t xml:space="preserve">Điều </w:t>
      </w:r>
      <w:r w:rsidR="00A149E7">
        <w:rPr>
          <w:b/>
          <w:sz w:val="28"/>
          <w:szCs w:val="28"/>
          <w:lang w:val="pt-BR"/>
        </w:rPr>
        <w:t>4</w:t>
      </w:r>
      <w:r w:rsidRPr="005421E5">
        <w:rPr>
          <w:b/>
          <w:sz w:val="28"/>
          <w:szCs w:val="28"/>
          <w:lang w:val="pt-BR"/>
        </w:rPr>
        <w:t>.</w:t>
      </w:r>
      <w:r w:rsidRPr="005421E5">
        <w:rPr>
          <w:sz w:val="28"/>
          <w:szCs w:val="28"/>
          <w:lang w:val="pt-BR"/>
        </w:rPr>
        <w:t xml:space="preserve"> </w:t>
      </w:r>
      <w:r w:rsidR="002C61ED">
        <w:rPr>
          <w:sz w:val="28"/>
          <w:szCs w:val="28"/>
          <w:lang w:val="pt-BR"/>
        </w:rPr>
        <w:t xml:space="preserve">Giao </w:t>
      </w:r>
      <w:r w:rsidR="00B75C30">
        <w:rPr>
          <w:sz w:val="28"/>
          <w:szCs w:val="28"/>
          <w:lang w:val="pt-BR"/>
        </w:rPr>
        <w:t>Giám đốc Sở Giáo dục và Đào tạo căn cứ chức năng, nhiệm vụ</w:t>
      </w:r>
      <w:r w:rsidR="00D46D93">
        <w:rPr>
          <w:sz w:val="28"/>
          <w:szCs w:val="28"/>
          <w:lang w:val="pt-BR"/>
        </w:rPr>
        <w:t>,</w:t>
      </w:r>
      <w:r w:rsidR="002C61ED">
        <w:rPr>
          <w:sz w:val="28"/>
          <w:szCs w:val="28"/>
          <w:lang w:val="pt-BR"/>
        </w:rPr>
        <w:t xml:space="preserve"> quyền hạn</w:t>
      </w:r>
      <w:r w:rsidR="00D46D93">
        <w:rPr>
          <w:sz w:val="28"/>
          <w:szCs w:val="28"/>
          <w:lang w:val="pt-BR"/>
        </w:rPr>
        <w:t xml:space="preserve"> và cơ cấu tổ chức</w:t>
      </w:r>
      <w:r w:rsidR="00B75C30">
        <w:rPr>
          <w:sz w:val="28"/>
          <w:szCs w:val="28"/>
          <w:lang w:val="pt-BR"/>
        </w:rPr>
        <w:t xml:space="preserve"> của Sở</w:t>
      </w:r>
      <w:r w:rsidR="00D46D93">
        <w:rPr>
          <w:sz w:val="28"/>
          <w:szCs w:val="28"/>
          <w:lang w:val="pt-BR"/>
        </w:rPr>
        <w:t xml:space="preserve"> </w:t>
      </w:r>
      <w:r w:rsidR="00F93BF2">
        <w:rPr>
          <w:sz w:val="28"/>
          <w:szCs w:val="28"/>
          <w:lang w:val="pt-BR"/>
        </w:rPr>
        <w:t xml:space="preserve">Giáo dục và Đào tạo </w:t>
      </w:r>
      <w:r w:rsidR="00D46D93">
        <w:rPr>
          <w:sz w:val="28"/>
          <w:szCs w:val="28"/>
          <w:lang w:val="pt-BR"/>
        </w:rPr>
        <w:t>để quyết định thành lập, đổi tên, quy định</w:t>
      </w:r>
      <w:r w:rsidR="00B75C30">
        <w:rPr>
          <w:sz w:val="28"/>
          <w:szCs w:val="28"/>
          <w:lang w:val="pt-BR"/>
        </w:rPr>
        <w:t xml:space="preserve"> chức năng, nhiệm vụ</w:t>
      </w:r>
      <w:r w:rsidR="00D46D93">
        <w:rPr>
          <w:sz w:val="28"/>
          <w:szCs w:val="28"/>
          <w:lang w:val="pt-BR"/>
        </w:rPr>
        <w:t>, quyền hạn</w:t>
      </w:r>
      <w:r w:rsidR="0097180A">
        <w:rPr>
          <w:sz w:val="28"/>
          <w:szCs w:val="28"/>
          <w:lang w:val="pt-BR"/>
        </w:rPr>
        <w:t xml:space="preserve"> của</w:t>
      </w:r>
      <w:r w:rsidR="00B75C30">
        <w:rPr>
          <w:sz w:val="28"/>
          <w:szCs w:val="28"/>
          <w:lang w:val="pt-BR"/>
        </w:rPr>
        <w:t xml:space="preserve"> các phòng chuyên môn</w:t>
      </w:r>
      <w:r w:rsidR="00766249">
        <w:rPr>
          <w:sz w:val="28"/>
          <w:szCs w:val="28"/>
          <w:lang w:val="pt-BR"/>
        </w:rPr>
        <w:t>, nghiệp vụ</w:t>
      </w:r>
      <w:r w:rsidR="00024F90">
        <w:rPr>
          <w:sz w:val="28"/>
          <w:szCs w:val="28"/>
          <w:lang w:val="pt-BR"/>
        </w:rPr>
        <w:t xml:space="preserve"> thuộc </w:t>
      </w:r>
      <w:r w:rsidR="000D07D1">
        <w:rPr>
          <w:sz w:val="28"/>
          <w:szCs w:val="28"/>
          <w:lang w:val="pt-BR"/>
        </w:rPr>
        <w:t xml:space="preserve">Sở </w:t>
      </w:r>
      <w:r w:rsidR="00024F90">
        <w:rPr>
          <w:sz w:val="28"/>
          <w:szCs w:val="28"/>
          <w:lang w:val="pt-BR"/>
        </w:rPr>
        <w:t>Giáo dục và Đào tạo</w:t>
      </w:r>
      <w:r w:rsidR="00CF09FE">
        <w:rPr>
          <w:sz w:val="28"/>
          <w:szCs w:val="28"/>
          <w:lang w:val="pt-BR"/>
        </w:rPr>
        <w:t xml:space="preserve"> theo nguyên tắc bao quát đầy đủ các lĩnh vực công tác</w:t>
      </w:r>
      <w:r w:rsidR="00B56522">
        <w:rPr>
          <w:sz w:val="28"/>
          <w:szCs w:val="28"/>
          <w:lang w:val="pt-BR"/>
        </w:rPr>
        <w:t>, phù hợp với tính chất, đặc điểm và khối lượng công việc thực tế của cơ quan</w:t>
      </w:r>
      <w:r w:rsidR="007A4A8C">
        <w:rPr>
          <w:sz w:val="28"/>
          <w:szCs w:val="28"/>
          <w:lang w:val="pt-BR"/>
        </w:rPr>
        <w:t xml:space="preserve">, bảo đảm đơn giản về thủ tục hành chính và thuận tiện trong việc giải quyết công việc của tổ chức và công dân; báo cáo </w:t>
      </w:r>
      <w:r w:rsidR="007A4A8C">
        <w:rPr>
          <w:sz w:val="28"/>
          <w:szCs w:val="28"/>
        </w:rPr>
        <w:t>Ủy ban nhân dân thành phố theo quy định.</w:t>
      </w:r>
    </w:p>
    <w:p w14:paraId="71ECF562" w14:textId="77777777" w:rsidR="00766249" w:rsidRPr="00766249" w:rsidRDefault="00766249" w:rsidP="00B66DCB">
      <w:pPr>
        <w:spacing w:before="120"/>
        <w:ind w:firstLine="720"/>
        <w:jc w:val="both"/>
        <w:rPr>
          <w:sz w:val="28"/>
          <w:szCs w:val="28"/>
        </w:rPr>
      </w:pPr>
      <w:r w:rsidRPr="00766249">
        <w:rPr>
          <w:b/>
          <w:sz w:val="28"/>
          <w:szCs w:val="28"/>
          <w:lang w:val="pt-BR"/>
        </w:rPr>
        <w:t xml:space="preserve">Điều </w:t>
      </w:r>
      <w:r w:rsidR="00C73F4A">
        <w:rPr>
          <w:b/>
          <w:sz w:val="28"/>
          <w:szCs w:val="28"/>
          <w:lang w:val="pt-BR"/>
        </w:rPr>
        <w:t>5</w:t>
      </w:r>
      <w:r w:rsidRPr="00766249">
        <w:rPr>
          <w:b/>
          <w:sz w:val="28"/>
          <w:szCs w:val="28"/>
          <w:lang w:val="pt-BR"/>
        </w:rPr>
        <w:t>.</w:t>
      </w:r>
      <w:r>
        <w:rPr>
          <w:sz w:val="28"/>
          <w:szCs w:val="28"/>
          <w:lang w:val="pt-BR"/>
        </w:rPr>
        <w:t xml:space="preserve"> </w:t>
      </w:r>
      <w:r w:rsidR="00CB17ED" w:rsidRPr="005421E5">
        <w:rPr>
          <w:sz w:val="28"/>
          <w:szCs w:val="28"/>
          <w:lang w:val="pt-BR"/>
        </w:rPr>
        <w:t xml:space="preserve">Quyết định này có hiệu lực kể từ </w:t>
      </w:r>
      <w:r w:rsidR="00C55808">
        <w:rPr>
          <w:sz w:val="28"/>
          <w:szCs w:val="28"/>
          <w:lang w:val="pt-BR"/>
        </w:rPr>
        <w:t>n</w:t>
      </w:r>
      <w:r>
        <w:rPr>
          <w:sz w:val="28"/>
          <w:szCs w:val="28"/>
          <w:lang w:val="pt-BR"/>
        </w:rPr>
        <w:t xml:space="preserve">gày </w:t>
      </w:r>
      <w:r w:rsidR="00C55808">
        <w:rPr>
          <w:sz w:val="28"/>
          <w:szCs w:val="28"/>
          <w:lang w:val="pt-BR"/>
        </w:rPr>
        <w:t>...</w:t>
      </w:r>
      <w:r>
        <w:rPr>
          <w:sz w:val="28"/>
          <w:szCs w:val="28"/>
          <w:lang w:val="pt-BR"/>
        </w:rPr>
        <w:t xml:space="preserve"> tháng </w:t>
      </w:r>
      <w:r w:rsidR="00C55808">
        <w:rPr>
          <w:sz w:val="28"/>
          <w:szCs w:val="28"/>
          <w:lang w:val="pt-BR"/>
        </w:rPr>
        <w:t>... năm 2023.</w:t>
      </w:r>
    </w:p>
    <w:p w14:paraId="2A8EB800" w14:textId="77777777" w:rsidR="00CB17ED" w:rsidRPr="0029612C" w:rsidRDefault="00CB17ED" w:rsidP="00996BC1">
      <w:pPr>
        <w:spacing w:before="120" w:after="240"/>
        <w:ind w:firstLine="720"/>
        <w:jc w:val="both"/>
        <w:rPr>
          <w:sz w:val="28"/>
          <w:szCs w:val="28"/>
          <w:lang w:val="pt-BR"/>
        </w:rPr>
      </w:pPr>
      <w:r w:rsidRPr="0029612C">
        <w:rPr>
          <w:rFonts w:hint="eastAsia"/>
          <w:b/>
          <w:sz w:val="28"/>
          <w:szCs w:val="28"/>
          <w:lang w:val="pt-BR"/>
        </w:rPr>
        <w:t>Đ</w:t>
      </w:r>
      <w:r w:rsidRPr="0029612C">
        <w:rPr>
          <w:b/>
          <w:sz w:val="28"/>
          <w:szCs w:val="28"/>
          <w:lang w:val="pt-BR"/>
        </w:rPr>
        <w:t xml:space="preserve">iều </w:t>
      </w:r>
      <w:r w:rsidR="00C73F4A">
        <w:rPr>
          <w:b/>
          <w:sz w:val="28"/>
          <w:szCs w:val="28"/>
          <w:lang w:val="pt-BR"/>
        </w:rPr>
        <w:t>6</w:t>
      </w:r>
      <w:r w:rsidRPr="0029612C">
        <w:rPr>
          <w:b/>
          <w:sz w:val="28"/>
          <w:szCs w:val="28"/>
          <w:lang w:val="pt-BR"/>
        </w:rPr>
        <w:t xml:space="preserve">. </w:t>
      </w:r>
      <w:r w:rsidRPr="0029612C">
        <w:rPr>
          <w:sz w:val="28"/>
          <w:szCs w:val="28"/>
          <w:lang w:val="pt-BR"/>
        </w:rPr>
        <w:t xml:space="preserve">Chánh Văn phòng </w:t>
      </w:r>
      <w:r w:rsidR="00EE23CA">
        <w:rPr>
          <w:sz w:val="28"/>
          <w:szCs w:val="28"/>
        </w:rPr>
        <w:t>Ủy ban nhân dân</w:t>
      </w:r>
      <w:r w:rsidR="000478EA">
        <w:rPr>
          <w:sz w:val="28"/>
          <w:szCs w:val="28"/>
          <w:lang w:val="pt-BR"/>
        </w:rPr>
        <w:t xml:space="preserve"> thành phố;</w:t>
      </w:r>
      <w:r w:rsidRPr="0029612C">
        <w:rPr>
          <w:sz w:val="28"/>
          <w:szCs w:val="28"/>
          <w:lang w:val="pt-BR"/>
        </w:rPr>
        <w:t xml:space="preserve"> Giám đốc </w:t>
      </w:r>
      <w:r w:rsidR="000478EA">
        <w:rPr>
          <w:sz w:val="28"/>
          <w:szCs w:val="28"/>
          <w:lang w:val="pt-BR"/>
        </w:rPr>
        <w:t>các S</w:t>
      </w:r>
      <w:r w:rsidR="00766249">
        <w:rPr>
          <w:sz w:val="28"/>
          <w:szCs w:val="28"/>
          <w:lang w:val="pt-BR"/>
        </w:rPr>
        <w:t xml:space="preserve">ở: </w:t>
      </w:r>
      <w:r w:rsidRPr="0029612C">
        <w:rPr>
          <w:sz w:val="28"/>
          <w:szCs w:val="28"/>
          <w:lang w:val="pt-BR"/>
        </w:rPr>
        <w:t xml:space="preserve">Giáo dục và Đào tạo, </w:t>
      </w:r>
      <w:r w:rsidR="00766249">
        <w:rPr>
          <w:sz w:val="28"/>
          <w:szCs w:val="28"/>
          <w:lang w:val="pt-BR"/>
        </w:rPr>
        <w:t>Nội vụ</w:t>
      </w:r>
      <w:r w:rsidR="006C435C">
        <w:rPr>
          <w:sz w:val="28"/>
          <w:szCs w:val="28"/>
          <w:lang w:val="pt-BR"/>
        </w:rPr>
        <w:t xml:space="preserve"> và</w:t>
      </w:r>
      <w:r w:rsidR="000A604F">
        <w:rPr>
          <w:sz w:val="28"/>
          <w:szCs w:val="28"/>
          <w:lang w:val="pt-BR"/>
        </w:rPr>
        <w:t xml:space="preserve"> t</w:t>
      </w:r>
      <w:r w:rsidRPr="0029612C">
        <w:rPr>
          <w:sz w:val="28"/>
          <w:szCs w:val="28"/>
          <w:lang w:val="pt-BR"/>
        </w:rPr>
        <w:t>hủ tr</w:t>
      </w:r>
      <w:r w:rsidRPr="0029612C">
        <w:rPr>
          <w:rFonts w:hint="eastAsia"/>
          <w:sz w:val="28"/>
          <w:szCs w:val="28"/>
          <w:lang w:val="pt-BR"/>
        </w:rPr>
        <w:t>ư</w:t>
      </w:r>
      <w:r w:rsidRPr="0029612C">
        <w:rPr>
          <w:sz w:val="28"/>
          <w:szCs w:val="28"/>
          <w:lang w:val="pt-BR"/>
        </w:rPr>
        <w:t>ởng các cơ quan, đơn vị có liên quan</w:t>
      </w:r>
      <w:r w:rsidR="00766249">
        <w:rPr>
          <w:sz w:val="28"/>
          <w:szCs w:val="28"/>
          <w:lang w:val="pt-BR"/>
        </w:rPr>
        <w:t xml:space="preserve"> </w:t>
      </w:r>
      <w:r w:rsidRPr="0029612C">
        <w:rPr>
          <w:sz w:val="28"/>
          <w:szCs w:val="28"/>
          <w:lang w:val="pt-BR"/>
        </w:rPr>
        <w:t>chịu trách nhiệm thi hành Quyết định này./.</w:t>
      </w:r>
    </w:p>
    <w:tbl>
      <w:tblPr>
        <w:tblW w:w="9322" w:type="dxa"/>
        <w:tblLook w:val="01E0" w:firstRow="1" w:lastRow="1" w:firstColumn="1" w:lastColumn="1" w:noHBand="0" w:noVBand="0"/>
      </w:tblPr>
      <w:tblGrid>
        <w:gridCol w:w="5070"/>
        <w:gridCol w:w="4252"/>
      </w:tblGrid>
      <w:tr w:rsidR="00CB17ED" w:rsidRPr="00276EF3" w14:paraId="600AF8A6" w14:textId="77777777" w:rsidTr="00B644F2">
        <w:trPr>
          <w:trHeight w:val="1068"/>
        </w:trPr>
        <w:tc>
          <w:tcPr>
            <w:tcW w:w="5070" w:type="dxa"/>
          </w:tcPr>
          <w:p w14:paraId="4035942B" w14:textId="77777777" w:rsidR="00CB17ED" w:rsidRPr="00FD6CB1" w:rsidRDefault="00CB17ED" w:rsidP="00B644F2">
            <w:pPr>
              <w:rPr>
                <w:b/>
                <w:lang w:val="pt-BR"/>
              </w:rPr>
            </w:pPr>
            <w:r w:rsidRPr="00FD6CB1">
              <w:rPr>
                <w:b/>
                <w:bCs/>
                <w:i/>
                <w:lang w:val="pt-BR"/>
              </w:rPr>
              <w:t>N</w:t>
            </w:r>
            <w:r w:rsidRPr="00FD6CB1">
              <w:rPr>
                <w:rFonts w:hint="eastAsia"/>
                <w:b/>
                <w:bCs/>
                <w:i/>
                <w:lang w:val="pt-BR"/>
              </w:rPr>
              <w:t>ơ</w:t>
            </w:r>
            <w:r w:rsidRPr="00FD6CB1">
              <w:rPr>
                <w:b/>
                <w:bCs/>
                <w:i/>
                <w:lang w:val="pt-BR"/>
              </w:rPr>
              <w:t>i nhận:</w:t>
            </w:r>
            <w:r w:rsidRPr="00FD6CB1">
              <w:rPr>
                <w:b/>
                <w:bCs/>
                <w:i/>
                <w:lang w:val="pt-BR"/>
              </w:rPr>
              <w:tab/>
            </w:r>
            <w:r w:rsidRPr="00FD6CB1">
              <w:rPr>
                <w:lang w:val="pt-BR"/>
              </w:rPr>
              <w:tab/>
            </w:r>
          </w:p>
          <w:p w14:paraId="628209FD" w14:textId="77777777" w:rsidR="00FE0078" w:rsidRDefault="00894118" w:rsidP="00B644F2">
            <w:pPr>
              <w:rPr>
                <w:bCs/>
                <w:sz w:val="22"/>
                <w:szCs w:val="22"/>
                <w:lang w:val="pt-BR"/>
              </w:rPr>
            </w:pPr>
            <w:r>
              <w:rPr>
                <w:bCs/>
                <w:sz w:val="22"/>
                <w:szCs w:val="22"/>
                <w:lang w:val="pt-BR"/>
              </w:rPr>
              <w:t>-</w:t>
            </w:r>
            <w:r w:rsidR="00CB17ED" w:rsidRPr="00027F9F">
              <w:rPr>
                <w:bCs/>
                <w:sz w:val="22"/>
                <w:szCs w:val="22"/>
                <w:lang w:val="pt-BR"/>
              </w:rPr>
              <w:t xml:space="preserve"> </w:t>
            </w:r>
            <w:r w:rsidR="007117A4">
              <w:rPr>
                <w:bCs/>
                <w:sz w:val="22"/>
                <w:szCs w:val="22"/>
                <w:lang w:val="pt-BR"/>
              </w:rPr>
              <w:t>Văn phòng Chính phủ</w:t>
            </w:r>
            <w:r w:rsidR="00CB17ED" w:rsidRPr="00027F9F">
              <w:rPr>
                <w:bCs/>
                <w:sz w:val="22"/>
                <w:szCs w:val="22"/>
                <w:lang w:val="pt-BR"/>
              </w:rPr>
              <w:t>;</w:t>
            </w:r>
          </w:p>
          <w:p w14:paraId="31C61CFB" w14:textId="77777777" w:rsidR="00573773" w:rsidRDefault="00894118" w:rsidP="00B644F2">
            <w:pPr>
              <w:rPr>
                <w:bCs/>
                <w:sz w:val="22"/>
                <w:szCs w:val="22"/>
                <w:lang w:val="pt-BR"/>
              </w:rPr>
            </w:pPr>
            <w:r>
              <w:rPr>
                <w:bCs/>
                <w:sz w:val="22"/>
                <w:szCs w:val="22"/>
                <w:lang w:val="pt-BR"/>
              </w:rPr>
              <w:t>-</w:t>
            </w:r>
            <w:r w:rsidR="00FE0078">
              <w:rPr>
                <w:bCs/>
                <w:sz w:val="22"/>
                <w:szCs w:val="22"/>
                <w:lang w:val="pt-BR"/>
              </w:rPr>
              <w:t xml:space="preserve"> </w:t>
            </w:r>
            <w:r w:rsidR="00890B4A">
              <w:rPr>
                <w:bCs/>
                <w:sz w:val="22"/>
                <w:szCs w:val="22"/>
                <w:lang w:val="pt-BR"/>
              </w:rPr>
              <w:t>Bộ Nội vụ;</w:t>
            </w:r>
          </w:p>
          <w:p w14:paraId="18529C82" w14:textId="77777777" w:rsidR="00BC7233" w:rsidRDefault="00BC7233" w:rsidP="00B644F2">
            <w:pPr>
              <w:rPr>
                <w:bCs/>
                <w:sz w:val="22"/>
                <w:szCs w:val="22"/>
                <w:lang w:val="pt-BR"/>
              </w:rPr>
            </w:pPr>
            <w:r>
              <w:rPr>
                <w:bCs/>
                <w:sz w:val="22"/>
                <w:szCs w:val="22"/>
                <w:lang w:val="pt-BR"/>
              </w:rPr>
              <w:t xml:space="preserve">- </w:t>
            </w:r>
            <w:r w:rsidR="00890B4A">
              <w:rPr>
                <w:bCs/>
                <w:sz w:val="22"/>
                <w:szCs w:val="22"/>
                <w:lang w:val="pt-BR"/>
              </w:rPr>
              <w:t>Bộ Giáo dục và Đào tạo;</w:t>
            </w:r>
          </w:p>
          <w:p w14:paraId="344ADA1B" w14:textId="77777777" w:rsidR="00766249" w:rsidRDefault="00573773" w:rsidP="00B644F2">
            <w:pPr>
              <w:rPr>
                <w:bCs/>
                <w:sz w:val="22"/>
                <w:szCs w:val="22"/>
                <w:lang w:val="pt-BR"/>
              </w:rPr>
            </w:pPr>
            <w:r>
              <w:rPr>
                <w:bCs/>
                <w:sz w:val="22"/>
                <w:szCs w:val="22"/>
                <w:lang w:val="pt-BR"/>
              </w:rPr>
              <w:t xml:space="preserve">- </w:t>
            </w:r>
            <w:r w:rsidR="00170611">
              <w:rPr>
                <w:bCs/>
                <w:sz w:val="22"/>
                <w:szCs w:val="22"/>
                <w:lang w:val="pt-BR"/>
              </w:rPr>
              <w:t>Cục Kiểm tra VBQPPL - Bộ Tư pháp;</w:t>
            </w:r>
          </w:p>
          <w:p w14:paraId="369DFE19" w14:textId="77777777" w:rsidR="00BD01AA" w:rsidRDefault="00766249" w:rsidP="00B644F2">
            <w:pPr>
              <w:rPr>
                <w:bCs/>
                <w:sz w:val="22"/>
                <w:szCs w:val="22"/>
                <w:lang w:val="pt-BR"/>
              </w:rPr>
            </w:pPr>
            <w:r>
              <w:rPr>
                <w:bCs/>
                <w:sz w:val="22"/>
                <w:szCs w:val="22"/>
                <w:lang w:val="pt-BR"/>
              </w:rPr>
              <w:t xml:space="preserve">- </w:t>
            </w:r>
            <w:r w:rsidR="00BD01AA">
              <w:rPr>
                <w:bCs/>
                <w:sz w:val="22"/>
                <w:szCs w:val="22"/>
                <w:lang w:val="pt-BR"/>
              </w:rPr>
              <w:t xml:space="preserve">BTV </w:t>
            </w:r>
            <w:r w:rsidR="009A50A6">
              <w:rPr>
                <w:bCs/>
                <w:sz w:val="22"/>
                <w:szCs w:val="22"/>
                <w:lang w:val="pt-BR"/>
              </w:rPr>
              <w:t>Thành ủy;</w:t>
            </w:r>
          </w:p>
          <w:p w14:paraId="6629D913" w14:textId="77777777" w:rsidR="00766249" w:rsidRDefault="00766249" w:rsidP="00B644F2">
            <w:pPr>
              <w:rPr>
                <w:bCs/>
                <w:sz w:val="22"/>
                <w:szCs w:val="22"/>
                <w:lang w:val="pt-BR"/>
              </w:rPr>
            </w:pPr>
            <w:r>
              <w:rPr>
                <w:bCs/>
                <w:sz w:val="22"/>
                <w:szCs w:val="22"/>
                <w:lang w:val="pt-BR"/>
              </w:rPr>
              <w:t>- Thường trực HĐND thành phố;</w:t>
            </w:r>
          </w:p>
          <w:p w14:paraId="6E799F7E" w14:textId="77777777" w:rsidR="002D029D" w:rsidRDefault="002D029D" w:rsidP="00B644F2">
            <w:pPr>
              <w:rPr>
                <w:bCs/>
                <w:sz w:val="22"/>
                <w:szCs w:val="22"/>
                <w:lang w:val="pt-BR"/>
              </w:rPr>
            </w:pPr>
            <w:r>
              <w:rPr>
                <w:bCs/>
                <w:sz w:val="22"/>
                <w:szCs w:val="22"/>
                <w:lang w:val="pt-BR"/>
              </w:rPr>
              <w:t>- Chủ tịch, các Phó Chủ tịch UBND thành phố;</w:t>
            </w:r>
          </w:p>
          <w:p w14:paraId="4AE88CB3" w14:textId="77777777" w:rsidR="00576B7E" w:rsidRDefault="00576B7E" w:rsidP="00B644F2">
            <w:pPr>
              <w:rPr>
                <w:bCs/>
                <w:sz w:val="22"/>
                <w:szCs w:val="22"/>
                <w:lang w:val="pt-BR"/>
              </w:rPr>
            </w:pPr>
            <w:r>
              <w:rPr>
                <w:bCs/>
                <w:sz w:val="22"/>
                <w:szCs w:val="22"/>
                <w:lang w:val="pt-BR"/>
              </w:rPr>
              <w:t>- Ban Tổ chức Thành ủy;</w:t>
            </w:r>
          </w:p>
          <w:p w14:paraId="566A8678" w14:textId="77777777" w:rsidR="00766249" w:rsidRDefault="00766249" w:rsidP="00B644F2">
            <w:pPr>
              <w:rPr>
                <w:bCs/>
                <w:sz w:val="22"/>
                <w:szCs w:val="22"/>
                <w:lang w:val="pt-BR"/>
              </w:rPr>
            </w:pPr>
            <w:r>
              <w:rPr>
                <w:bCs/>
                <w:sz w:val="22"/>
                <w:szCs w:val="22"/>
                <w:lang w:val="pt-BR"/>
              </w:rPr>
              <w:t>- Các sở, ban, ngành;</w:t>
            </w:r>
          </w:p>
          <w:p w14:paraId="4FB58275" w14:textId="77777777" w:rsidR="00975856" w:rsidRDefault="00766249" w:rsidP="00B644F2">
            <w:pPr>
              <w:rPr>
                <w:bCs/>
                <w:sz w:val="22"/>
                <w:szCs w:val="22"/>
                <w:lang w:val="pt-BR"/>
              </w:rPr>
            </w:pPr>
            <w:r>
              <w:rPr>
                <w:bCs/>
                <w:sz w:val="22"/>
                <w:szCs w:val="22"/>
                <w:lang w:val="pt-BR"/>
              </w:rPr>
              <w:t>- UBND các quận, huyện;</w:t>
            </w:r>
          </w:p>
          <w:p w14:paraId="015AACAE" w14:textId="77777777" w:rsidR="00975856" w:rsidRDefault="00975856" w:rsidP="00B644F2">
            <w:pPr>
              <w:rPr>
                <w:bCs/>
                <w:sz w:val="22"/>
                <w:szCs w:val="22"/>
                <w:lang w:val="pt-BR"/>
              </w:rPr>
            </w:pPr>
            <w:r>
              <w:rPr>
                <w:bCs/>
                <w:sz w:val="22"/>
                <w:szCs w:val="22"/>
                <w:lang w:val="pt-BR"/>
              </w:rPr>
              <w:t>- Báo Đà Nẵng, Đài PT-TH Đà Nẵng;</w:t>
            </w:r>
          </w:p>
          <w:p w14:paraId="0E9F5173" w14:textId="77777777" w:rsidR="00CB17ED" w:rsidRPr="00027F9F" w:rsidRDefault="00975856" w:rsidP="00B644F2">
            <w:pPr>
              <w:rPr>
                <w:bCs/>
                <w:sz w:val="22"/>
                <w:szCs w:val="22"/>
                <w:lang w:val="pt-BR"/>
              </w:rPr>
            </w:pPr>
            <w:r>
              <w:rPr>
                <w:bCs/>
                <w:sz w:val="22"/>
                <w:szCs w:val="22"/>
                <w:lang w:val="pt-BR"/>
              </w:rPr>
              <w:t xml:space="preserve">- </w:t>
            </w:r>
            <w:r w:rsidR="001C3D9C">
              <w:rPr>
                <w:bCs/>
                <w:sz w:val="22"/>
                <w:szCs w:val="22"/>
                <w:lang w:val="pt-BR"/>
              </w:rPr>
              <w:t>C</w:t>
            </w:r>
            <w:r w:rsidR="00337676">
              <w:rPr>
                <w:bCs/>
                <w:sz w:val="22"/>
                <w:szCs w:val="22"/>
                <w:lang w:val="pt-BR"/>
              </w:rPr>
              <w:t>ổ</w:t>
            </w:r>
            <w:r w:rsidR="001C3D9C">
              <w:rPr>
                <w:bCs/>
                <w:sz w:val="22"/>
                <w:szCs w:val="22"/>
                <w:lang w:val="pt-BR"/>
              </w:rPr>
              <w:t>ng Thông tin điện tử thành phố;</w:t>
            </w:r>
            <w:r w:rsidR="00CB17ED" w:rsidRPr="00027F9F">
              <w:rPr>
                <w:bCs/>
                <w:sz w:val="22"/>
                <w:szCs w:val="22"/>
                <w:lang w:val="pt-BR"/>
              </w:rPr>
              <w:tab/>
              <w:t xml:space="preserve">               </w:t>
            </w:r>
          </w:p>
          <w:p w14:paraId="11047223" w14:textId="77777777" w:rsidR="00CB17ED" w:rsidRPr="00027F9F" w:rsidRDefault="00CB17ED" w:rsidP="005D1902">
            <w:pPr>
              <w:rPr>
                <w:color w:val="000000"/>
                <w:sz w:val="22"/>
                <w:szCs w:val="22"/>
              </w:rPr>
            </w:pPr>
            <w:r w:rsidRPr="00027F9F">
              <w:rPr>
                <w:sz w:val="22"/>
                <w:szCs w:val="22"/>
                <w:lang w:val="pt-BR"/>
              </w:rPr>
              <w:t>- L</w:t>
            </w:r>
            <w:r w:rsidRPr="00027F9F">
              <w:rPr>
                <w:rFonts w:hint="eastAsia"/>
                <w:sz w:val="22"/>
                <w:szCs w:val="22"/>
                <w:lang w:val="pt-BR"/>
              </w:rPr>
              <w:t>ư</w:t>
            </w:r>
            <w:r w:rsidR="009528C8">
              <w:rPr>
                <w:sz w:val="22"/>
                <w:szCs w:val="22"/>
                <w:lang w:val="pt-BR"/>
              </w:rPr>
              <w:t xml:space="preserve">u: VT, </w:t>
            </w:r>
            <w:r w:rsidR="005D1902">
              <w:rPr>
                <w:sz w:val="22"/>
                <w:szCs w:val="22"/>
                <w:lang w:val="pt-BR"/>
              </w:rPr>
              <w:t xml:space="preserve">SNV, </w:t>
            </w:r>
            <w:r w:rsidR="009528C8">
              <w:rPr>
                <w:sz w:val="22"/>
                <w:szCs w:val="22"/>
                <w:lang w:val="pt-BR"/>
              </w:rPr>
              <w:t>SGDĐT</w:t>
            </w:r>
            <w:r w:rsidRPr="00027F9F">
              <w:rPr>
                <w:sz w:val="22"/>
                <w:szCs w:val="22"/>
                <w:lang w:val="pt-BR"/>
              </w:rPr>
              <w:t>.</w:t>
            </w:r>
          </w:p>
        </w:tc>
        <w:tc>
          <w:tcPr>
            <w:tcW w:w="4252" w:type="dxa"/>
          </w:tcPr>
          <w:p w14:paraId="729B6105" w14:textId="77777777" w:rsidR="00CB17ED" w:rsidRPr="00EE38E9" w:rsidRDefault="00766249" w:rsidP="00B644F2">
            <w:pPr>
              <w:ind w:firstLine="33"/>
              <w:jc w:val="center"/>
              <w:rPr>
                <w:b/>
                <w:color w:val="000000"/>
                <w:sz w:val="26"/>
                <w:szCs w:val="26"/>
              </w:rPr>
            </w:pPr>
            <w:r>
              <w:rPr>
                <w:b/>
                <w:color w:val="000000"/>
                <w:sz w:val="26"/>
                <w:szCs w:val="26"/>
              </w:rPr>
              <w:t>TM. ỦY BAN NHÂN DÂN</w:t>
            </w:r>
          </w:p>
          <w:p w14:paraId="4DE5FD21" w14:textId="77777777" w:rsidR="00CB17ED" w:rsidRPr="005421E5" w:rsidRDefault="00CB17ED" w:rsidP="00B644F2">
            <w:pPr>
              <w:ind w:firstLine="33"/>
              <w:jc w:val="center"/>
              <w:rPr>
                <w:b/>
                <w:color w:val="000000"/>
                <w:szCs w:val="26"/>
              </w:rPr>
            </w:pPr>
            <w:r w:rsidRPr="00EE38E9">
              <w:rPr>
                <w:b/>
                <w:color w:val="000000"/>
                <w:sz w:val="26"/>
                <w:szCs w:val="26"/>
              </w:rPr>
              <w:t>CHỦ TỊCH</w:t>
            </w:r>
          </w:p>
          <w:p w14:paraId="0B2CCA69" w14:textId="77777777" w:rsidR="00CB17ED" w:rsidRPr="005421E5" w:rsidRDefault="00CB17ED" w:rsidP="00B644F2">
            <w:pPr>
              <w:ind w:firstLine="33"/>
              <w:jc w:val="center"/>
              <w:rPr>
                <w:b/>
                <w:color w:val="000000"/>
                <w:szCs w:val="26"/>
              </w:rPr>
            </w:pPr>
          </w:p>
          <w:p w14:paraId="505DD571" w14:textId="77777777" w:rsidR="00CB17ED" w:rsidRPr="005421E5" w:rsidRDefault="00CB17ED" w:rsidP="00B644F2">
            <w:pPr>
              <w:ind w:firstLine="33"/>
              <w:jc w:val="center"/>
              <w:rPr>
                <w:b/>
                <w:color w:val="000000"/>
                <w:szCs w:val="26"/>
              </w:rPr>
            </w:pPr>
          </w:p>
          <w:p w14:paraId="3AD22BD7" w14:textId="77777777" w:rsidR="00CB17ED" w:rsidRDefault="00CB17ED" w:rsidP="00B644F2">
            <w:pPr>
              <w:ind w:firstLine="33"/>
              <w:jc w:val="center"/>
              <w:rPr>
                <w:b/>
                <w:color w:val="000000"/>
                <w:szCs w:val="26"/>
              </w:rPr>
            </w:pPr>
          </w:p>
          <w:p w14:paraId="2BE89E24" w14:textId="77777777" w:rsidR="00A919AF" w:rsidRPr="005421E5" w:rsidRDefault="00A919AF" w:rsidP="00B644F2">
            <w:pPr>
              <w:ind w:firstLine="33"/>
              <w:jc w:val="center"/>
              <w:rPr>
                <w:b/>
                <w:color w:val="000000"/>
                <w:szCs w:val="26"/>
              </w:rPr>
            </w:pPr>
          </w:p>
          <w:p w14:paraId="1607860D" w14:textId="77777777" w:rsidR="00CB17ED" w:rsidRPr="005421E5" w:rsidRDefault="00CB17ED" w:rsidP="00B644F2">
            <w:pPr>
              <w:ind w:firstLine="33"/>
              <w:jc w:val="center"/>
              <w:rPr>
                <w:b/>
                <w:color w:val="000000"/>
                <w:szCs w:val="26"/>
              </w:rPr>
            </w:pPr>
          </w:p>
          <w:p w14:paraId="39AE5253" w14:textId="77777777" w:rsidR="00CB17ED" w:rsidRPr="005421E5" w:rsidRDefault="00CB17ED" w:rsidP="00B644F2">
            <w:pPr>
              <w:ind w:firstLine="33"/>
              <w:jc w:val="center"/>
              <w:rPr>
                <w:b/>
                <w:color w:val="000000"/>
                <w:szCs w:val="26"/>
              </w:rPr>
            </w:pPr>
          </w:p>
          <w:p w14:paraId="6F991D6E" w14:textId="77777777" w:rsidR="00CB17ED" w:rsidRPr="00276EF3" w:rsidRDefault="009C1600" w:rsidP="00352413">
            <w:pPr>
              <w:ind w:firstLine="33"/>
              <w:jc w:val="center"/>
              <w:rPr>
                <w:b/>
                <w:color w:val="000000"/>
              </w:rPr>
            </w:pPr>
            <w:r>
              <w:rPr>
                <w:b/>
                <w:color w:val="000000"/>
                <w:sz w:val="28"/>
                <w:szCs w:val="26"/>
              </w:rPr>
              <w:t>Lê Trung Chinh</w:t>
            </w:r>
          </w:p>
        </w:tc>
      </w:tr>
    </w:tbl>
    <w:p w14:paraId="1FF1E388" w14:textId="77777777" w:rsidR="00CB17ED" w:rsidRPr="00FB2B68" w:rsidRDefault="00CB17ED" w:rsidP="00CB17ED">
      <w:pPr>
        <w:rPr>
          <w:b/>
        </w:rPr>
      </w:pPr>
      <w:r>
        <w:t xml:space="preserve">                                                                                    </w:t>
      </w:r>
    </w:p>
    <w:p w14:paraId="1DB2891D" w14:textId="77777777" w:rsidR="009A6C81" w:rsidRDefault="009A6C81">
      <w:pPr>
        <w:sectPr w:rsidR="009A6C81" w:rsidSect="00C67960">
          <w:headerReference w:type="default" r:id="rId6"/>
          <w:pgSz w:w="11900" w:h="16820" w:code="9"/>
          <w:pgMar w:top="1134" w:right="1134" w:bottom="1134" w:left="1701" w:header="720" w:footer="720" w:gutter="0"/>
          <w:cols w:space="720"/>
          <w:titlePg/>
          <w:docGrid w:linePitch="326"/>
        </w:sectPr>
      </w:pPr>
    </w:p>
    <w:p w14:paraId="6542D38E" w14:textId="77777777" w:rsidR="00664F84" w:rsidRDefault="009A6C81" w:rsidP="009A6C81">
      <w:pPr>
        <w:jc w:val="center"/>
        <w:rPr>
          <w:b/>
          <w:sz w:val="28"/>
          <w:szCs w:val="28"/>
        </w:rPr>
      </w:pPr>
      <w:r w:rsidRPr="009A6C81">
        <w:rPr>
          <w:b/>
          <w:sz w:val="28"/>
          <w:szCs w:val="28"/>
        </w:rPr>
        <w:lastRenderedPageBreak/>
        <w:t>Phụ lục</w:t>
      </w:r>
    </w:p>
    <w:p w14:paraId="4FBAED5D" w14:textId="77777777" w:rsidR="0045304E" w:rsidRDefault="00664F84" w:rsidP="009A6C81">
      <w:pPr>
        <w:jc w:val="center"/>
        <w:rPr>
          <w:b/>
          <w:sz w:val="28"/>
          <w:szCs w:val="28"/>
        </w:rPr>
      </w:pPr>
      <w:r>
        <w:rPr>
          <w:b/>
          <w:sz w:val="28"/>
          <w:szCs w:val="28"/>
        </w:rPr>
        <w:t>DANH SÁCH ĐƠN VỊ SỰ NGHIỆP CÔNG LẬP TRỰC THUỘC SỞ GIÁO DỤC VÀ ĐÀO TẠO</w:t>
      </w:r>
    </w:p>
    <w:p w14:paraId="5130EF83" w14:textId="77777777" w:rsidR="00853B34" w:rsidRDefault="00853B34" w:rsidP="009A6C81">
      <w:pPr>
        <w:jc w:val="center"/>
        <w:rPr>
          <w:i/>
          <w:sz w:val="28"/>
          <w:szCs w:val="28"/>
        </w:rPr>
      </w:pPr>
      <w:r>
        <w:rPr>
          <w:i/>
          <w:sz w:val="28"/>
          <w:szCs w:val="28"/>
        </w:rPr>
        <w:t>(Kèm theo Quyết định số .........../2023/QĐ-UBND ngày ... tháng ... năm 2023 của Ủy ban nhân dân thành phố Đà Nẵng)</w:t>
      </w:r>
    </w:p>
    <w:p w14:paraId="5D614F8D" w14:textId="77777777" w:rsidR="000A3A4E" w:rsidRPr="000A3A4E" w:rsidRDefault="000A3A4E" w:rsidP="00360FBF">
      <w:pPr>
        <w:spacing w:before="120" w:after="120"/>
        <w:jc w:val="both"/>
        <w:rPr>
          <w:b/>
          <w:sz w:val="28"/>
          <w:szCs w:val="28"/>
        </w:rPr>
      </w:pPr>
      <w:r w:rsidRPr="000A3A4E">
        <w:rPr>
          <w:b/>
          <w:sz w:val="28"/>
          <w:szCs w:val="28"/>
        </w:rPr>
        <w:t>I. Các trường Trung học phổ thông (THPT)</w:t>
      </w:r>
      <w:r w:rsidR="00D04F7A">
        <w:rPr>
          <w:b/>
          <w:sz w:val="28"/>
          <w:szCs w:val="28"/>
        </w:rPr>
        <w:t>, trường Trung học cơ sở (THCS) và THPT</w:t>
      </w:r>
    </w:p>
    <w:p w14:paraId="7935C1B1" w14:textId="77777777" w:rsidR="00F75B0E" w:rsidRPr="00432C9B" w:rsidRDefault="00F75B0E" w:rsidP="003234F1">
      <w:pPr>
        <w:spacing w:before="60" w:after="60"/>
        <w:rPr>
          <w:color w:val="000000"/>
          <w:sz w:val="28"/>
          <w:szCs w:val="28"/>
        </w:rPr>
      </w:pPr>
      <w:r>
        <w:rPr>
          <w:color w:val="000000"/>
          <w:sz w:val="28"/>
          <w:szCs w:val="28"/>
        </w:rPr>
        <w:t xml:space="preserve">1. </w:t>
      </w:r>
      <w:r w:rsidRPr="00432C9B">
        <w:rPr>
          <w:color w:val="000000"/>
          <w:sz w:val="28"/>
          <w:szCs w:val="28"/>
        </w:rPr>
        <w:t>Trường THPT Phan Châu Trinh</w:t>
      </w:r>
    </w:p>
    <w:p w14:paraId="1E548B9A" w14:textId="77777777" w:rsidR="00F75B0E" w:rsidRPr="00432C9B" w:rsidRDefault="008B2392" w:rsidP="003234F1">
      <w:pPr>
        <w:spacing w:before="60" w:after="60"/>
        <w:rPr>
          <w:color w:val="000000"/>
          <w:sz w:val="28"/>
          <w:szCs w:val="28"/>
        </w:rPr>
      </w:pPr>
      <w:r>
        <w:rPr>
          <w:color w:val="000000"/>
          <w:sz w:val="28"/>
          <w:szCs w:val="28"/>
        </w:rPr>
        <w:t xml:space="preserve">2. </w:t>
      </w:r>
      <w:r w:rsidR="00F75B0E" w:rsidRPr="00432C9B">
        <w:rPr>
          <w:color w:val="000000"/>
          <w:sz w:val="28"/>
          <w:szCs w:val="28"/>
        </w:rPr>
        <w:t>Trường THPT Trần Phú</w:t>
      </w:r>
    </w:p>
    <w:p w14:paraId="2C7C66CB" w14:textId="77777777" w:rsidR="00F75B0E" w:rsidRDefault="00FD5599" w:rsidP="003234F1">
      <w:pPr>
        <w:spacing w:before="60" w:after="60"/>
        <w:rPr>
          <w:color w:val="000000"/>
          <w:sz w:val="28"/>
          <w:szCs w:val="28"/>
        </w:rPr>
      </w:pPr>
      <w:r>
        <w:rPr>
          <w:color w:val="000000"/>
          <w:sz w:val="28"/>
          <w:szCs w:val="28"/>
        </w:rPr>
        <w:t>3.</w:t>
      </w:r>
      <w:r w:rsidR="00F75B0E">
        <w:rPr>
          <w:color w:val="000000"/>
          <w:sz w:val="28"/>
          <w:szCs w:val="28"/>
        </w:rPr>
        <w:t xml:space="preserve"> </w:t>
      </w:r>
      <w:r w:rsidR="00F75B0E" w:rsidRPr="00432C9B">
        <w:rPr>
          <w:color w:val="000000"/>
          <w:sz w:val="28"/>
          <w:szCs w:val="28"/>
        </w:rPr>
        <w:t>Trường THPT Nguyễn Hiền</w:t>
      </w:r>
    </w:p>
    <w:p w14:paraId="3B80370A" w14:textId="77777777" w:rsidR="002748BB" w:rsidRDefault="002748BB" w:rsidP="003234F1">
      <w:pPr>
        <w:spacing w:before="60" w:after="60"/>
        <w:rPr>
          <w:color w:val="000000"/>
          <w:sz w:val="28"/>
          <w:szCs w:val="28"/>
        </w:rPr>
      </w:pPr>
      <w:r>
        <w:rPr>
          <w:color w:val="000000"/>
          <w:sz w:val="28"/>
          <w:szCs w:val="28"/>
        </w:rPr>
        <w:t xml:space="preserve">4. </w:t>
      </w:r>
      <w:r w:rsidRPr="00432C9B">
        <w:rPr>
          <w:color w:val="000000"/>
          <w:sz w:val="28"/>
          <w:szCs w:val="28"/>
        </w:rPr>
        <w:t>Trường THPT Hòa Vang</w:t>
      </w:r>
    </w:p>
    <w:p w14:paraId="40CC4470" w14:textId="77777777" w:rsidR="00654D9C" w:rsidRDefault="00654D9C" w:rsidP="003234F1">
      <w:pPr>
        <w:spacing w:before="60" w:after="60"/>
        <w:rPr>
          <w:color w:val="000000"/>
          <w:sz w:val="28"/>
          <w:szCs w:val="28"/>
        </w:rPr>
      </w:pPr>
      <w:r>
        <w:rPr>
          <w:color w:val="000000"/>
          <w:sz w:val="28"/>
          <w:szCs w:val="28"/>
        </w:rPr>
        <w:t>5.</w:t>
      </w:r>
      <w:r w:rsidR="00094386" w:rsidRPr="00094386">
        <w:rPr>
          <w:color w:val="000000"/>
          <w:sz w:val="28"/>
          <w:szCs w:val="28"/>
        </w:rPr>
        <w:t xml:space="preserve"> </w:t>
      </w:r>
      <w:r w:rsidR="00094386" w:rsidRPr="00432C9B">
        <w:rPr>
          <w:color w:val="000000"/>
          <w:sz w:val="28"/>
          <w:szCs w:val="28"/>
        </w:rPr>
        <w:t>Trường THPT Ông Ích Khiêm</w:t>
      </w:r>
    </w:p>
    <w:p w14:paraId="776A534D" w14:textId="77777777" w:rsidR="00895A22" w:rsidRDefault="00895A22" w:rsidP="003234F1">
      <w:pPr>
        <w:spacing w:before="60" w:after="60"/>
        <w:rPr>
          <w:color w:val="000000"/>
          <w:sz w:val="28"/>
          <w:szCs w:val="28"/>
        </w:rPr>
      </w:pPr>
      <w:r>
        <w:rPr>
          <w:color w:val="000000"/>
          <w:sz w:val="28"/>
          <w:szCs w:val="28"/>
        </w:rPr>
        <w:t xml:space="preserve">6. </w:t>
      </w:r>
      <w:r w:rsidR="00D45F73" w:rsidRPr="00432C9B">
        <w:rPr>
          <w:color w:val="000000"/>
          <w:sz w:val="28"/>
          <w:szCs w:val="28"/>
        </w:rPr>
        <w:t>Trường THPT Thái Phiên</w:t>
      </w:r>
    </w:p>
    <w:p w14:paraId="450AB047" w14:textId="77777777" w:rsidR="00D45F73" w:rsidRDefault="00D45F73" w:rsidP="003234F1">
      <w:pPr>
        <w:spacing w:before="60" w:after="60"/>
        <w:rPr>
          <w:color w:val="000000"/>
          <w:sz w:val="28"/>
          <w:szCs w:val="28"/>
        </w:rPr>
      </w:pPr>
      <w:r>
        <w:rPr>
          <w:color w:val="000000"/>
          <w:sz w:val="28"/>
          <w:szCs w:val="28"/>
        </w:rPr>
        <w:t>7.</w:t>
      </w:r>
      <w:r w:rsidR="00C75BB9">
        <w:rPr>
          <w:color w:val="000000"/>
          <w:sz w:val="28"/>
          <w:szCs w:val="28"/>
        </w:rPr>
        <w:t xml:space="preserve"> </w:t>
      </w:r>
      <w:r w:rsidR="00C75BB9" w:rsidRPr="00432C9B">
        <w:rPr>
          <w:color w:val="000000"/>
          <w:sz w:val="28"/>
          <w:szCs w:val="28"/>
        </w:rPr>
        <w:t>Trường THPT Hoàng Hoa Thám</w:t>
      </w:r>
    </w:p>
    <w:p w14:paraId="46195EA5" w14:textId="77777777" w:rsidR="00A60BE6" w:rsidRDefault="00A60BE6" w:rsidP="003234F1">
      <w:pPr>
        <w:spacing w:before="60" w:after="60"/>
        <w:rPr>
          <w:color w:val="000000"/>
          <w:sz w:val="28"/>
          <w:szCs w:val="28"/>
        </w:rPr>
      </w:pPr>
      <w:r>
        <w:rPr>
          <w:color w:val="000000"/>
          <w:sz w:val="28"/>
          <w:szCs w:val="28"/>
        </w:rPr>
        <w:t xml:space="preserve">8. </w:t>
      </w:r>
      <w:r w:rsidRPr="00432C9B">
        <w:rPr>
          <w:color w:val="000000"/>
          <w:sz w:val="28"/>
          <w:szCs w:val="28"/>
        </w:rPr>
        <w:t>Trường THPT Ngô Quyền</w:t>
      </w:r>
    </w:p>
    <w:p w14:paraId="5650CB63" w14:textId="77777777" w:rsidR="007E70DB" w:rsidRDefault="007E70DB" w:rsidP="003234F1">
      <w:pPr>
        <w:spacing w:before="60" w:after="60"/>
        <w:rPr>
          <w:color w:val="000000"/>
          <w:sz w:val="28"/>
          <w:szCs w:val="28"/>
        </w:rPr>
      </w:pPr>
      <w:r>
        <w:rPr>
          <w:color w:val="000000"/>
          <w:sz w:val="28"/>
          <w:szCs w:val="28"/>
        </w:rPr>
        <w:t xml:space="preserve">9. </w:t>
      </w:r>
      <w:r w:rsidR="008F30FB" w:rsidRPr="00432C9B">
        <w:rPr>
          <w:color w:val="000000"/>
          <w:sz w:val="28"/>
          <w:szCs w:val="28"/>
        </w:rPr>
        <w:t>Trường THPT Ngũ Hành Sơn</w:t>
      </w:r>
    </w:p>
    <w:p w14:paraId="749780EF" w14:textId="77777777" w:rsidR="007B6ADC" w:rsidRDefault="007B6ADC" w:rsidP="003234F1">
      <w:pPr>
        <w:spacing w:before="60" w:after="60"/>
        <w:rPr>
          <w:color w:val="000000"/>
          <w:sz w:val="28"/>
          <w:szCs w:val="28"/>
        </w:rPr>
      </w:pPr>
      <w:r>
        <w:rPr>
          <w:color w:val="000000"/>
          <w:sz w:val="28"/>
          <w:szCs w:val="28"/>
        </w:rPr>
        <w:t xml:space="preserve">10. </w:t>
      </w:r>
      <w:r w:rsidR="00B26C2B" w:rsidRPr="00432C9B">
        <w:rPr>
          <w:color w:val="000000"/>
          <w:sz w:val="28"/>
          <w:szCs w:val="28"/>
        </w:rPr>
        <w:t>Trường THPT Nguyễn Trãi</w:t>
      </w:r>
    </w:p>
    <w:p w14:paraId="733A4735" w14:textId="77777777" w:rsidR="000A7910" w:rsidRDefault="000A7910" w:rsidP="003234F1">
      <w:pPr>
        <w:spacing w:before="60" w:after="60"/>
        <w:rPr>
          <w:color w:val="000000"/>
          <w:sz w:val="28"/>
          <w:szCs w:val="28"/>
        </w:rPr>
      </w:pPr>
      <w:r>
        <w:rPr>
          <w:color w:val="000000"/>
          <w:sz w:val="28"/>
          <w:szCs w:val="28"/>
        </w:rPr>
        <w:t xml:space="preserve">11. </w:t>
      </w:r>
      <w:r w:rsidR="00E4347C" w:rsidRPr="00432C9B">
        <w:rPr>
          <w:color w:val="000000"/>
          <w:sz w:val="28"/>
          <w:szCs w:val="28"/>
        </w:rPr>
        <w:t>Trường THPT Phạm Phú Thứ</w:t>
      </w:r>
    </w:p>
    <w:p w14:paraId="1DCABC29" w14:textId="77777777" w:rsidR="00E4347C" w:rsidRDefault="00E4347C" w:rsidP="003234F1">
      <w:pPr>
        <w:spacing w:before="60" w:after="60"/>
        <w:rPr>
          <w:color w:val="000000"/>
          <w:sz w:val="28"/>
          <w:szCs w:val="28"/>
        </w:rPr>
      </w:pPr>
      <w:r>
        <w:rPr>
          <w:color w:val="000000"/>
          <w:sz w:val="28"/>
          <w:szCs w:val="28"/>
        </w:rPr>
        <w:t xml:space="preserve">12. </w:t>
      </w:r>
      <w:r w:rsidR="001A5C16" w:rsidRPr="00432C9B">
        <w:rPr>
          <w:color w:val="000000"/>
          <w:sz w:val="28"/>
          <w:szCs w:val="28"/>
        </w:rPr>
        <w:t>Trường THPT Phan Thành Tài</w:t>
      </w:r>
    </w:p>
    <w:p w14:paraId="05A126C6" w14:textId="77777777" w:rsidR="001A5C16" w:rsidRDefault="001A5C16" w:rsidP="003234F1">
      <w:pPr>
        <w:spacing w:before="60" w:after="60"/>
        <w:rPr>
          <w:color w:val="000000"/>
          <w:sz w:val="28"/>
          <w:szCs w:val="28"/>
        </w:rPr>
      </w:pPr>
      <w:r>
        <w:rPr>
          <w:color w:val="000000"/>
          <w:sz w:val="28"/>
          <w:szCs w:val="28"/>
        </w:rPr>
        <w:t>13.</w:t>
      </w:r>
      <w:r w:rsidR="00DA2493">
        <w:rPr>
          <w:color w:val="000000"/>
          <w:sz w:val="28"/>
          <w:szCs w:val="28"/>
        </w:rPr>
        <w:t xml:space="preserve"> </w:t>
      </w:r>
      <w:r w:rsidR="00DA2493" w:rsidRPr="00432C9B">
        <w:rPr>
          <w:color w:val="000000"/>
          <w:sz w:val="28"/>
          <w:szCs w:val="28"/>
        </w:rPr>
        <w:t>Trường THPT Tôn Thất Tùng</w:t>
      </w:r>
    </w:p>
    <w:p w14:paraId="12591E0C" w14:textId="77777777" w:rsidR="000138F1" w:rsidRDefault="000138F1" w:rsidP="003234F1">
      <w:pPr>
        <w:spacing w:before="60" w:after="60"/>
        <w:rPr>
          <w:color w:val="000000"/>
          <w:sz w:val="28"/>
          <w:szCs w:val="28"/>
        </w:rPr>
      </w:pPr>
      <w:r>
        <w:rPr>
          <w:color w:val="000000"/>
          <w:sz w:val="28"/>
          <w:szCs w:val="28"/>
        </w:rPr>
        <w:t xml:space="preserve">14. </w:t>
      </w:r>
      <w:r w:rsidRPr="00432C9B">
        <w:rPr>
          <w:color w:val="000000"/>
          <w:sz w:val="28"/>
          <w:szCs w:val="28"/>
        </w:rPr>
        <w:t>Trường THPT Nguyễn Thượng Hiền</w:t>
      </w:r>
    </w:p>
    <w:p w14:paraId="7FE27AF6" w14:textId="77777777" w:rsidR="00456DA3" w:rsidRDefault="00634D58" w:rsidP="003234F1">
      <w:pPr>
        <w:spacing w:before="60" w:after="60"/>
        <w:rPr>
          <w:color w:val="000000"/>
          <w:sz w:val="28"/>
          <w:szCs w:val="28"/>
        </w:rPr>
      </w:pPr>
      <w:r>
        <w:rPr>
          <w:color w:val="000000"/>
          <w:sz w:val="28"/>
          <w:szCs w:val="28"/>
        </w:rPr>
        <w:t xml:space="preserve">15. </w:t>
      </w:r>
      <w:r w:rsidRPr="00432C9B">
        <w:rPr>
          <w:color w:val="000000"/>
          <w:sz w:val="28"/>
          <w:szCs w:val="28"/>
        </w:rPr>
        <w:t>Trường THPT Thanh Khê</w:t>
      </w:r>
    </w:p>
    <w:p w14:paraId="2E942FF2" w14:textId="77777777" w:rsidR="00634D58" w:rsidRDefault="00634D58" w:rsidP="003234F1">
      <w:pPr>
        <w:spacing w:before="60" w:after="60"/>
        <w:rPr>
          <w:color w:val="000000"/>
          <w:sz w:val="28"/>
          <w:szCs w:val="28"/>
        </w:rPr>
      </w:pPr>
      <w:r>
        <w:rPr>
          <w:color w:val="000000"/>
          <w:sz w:val="28"/>
          <w:szCs w:val="28"/>
        </w:rPr>
        <w:t>16.</w:t>
      </w:r>
      <w:r w:rsidRPr="00634D58">
        <w:rPr>
          <w:color w:val="000000"/>
          <w:sz w:val="28"/>
          <w:szCs w:val="28"/>
        </w:rPr>
        <w:t xml:space="preserve"> </w:t>
      </w:r>
      <w:r w:rsidRPr="00432C9B">
        <w:rPr>
          <w:color w:val="000000"/>
          <w:sz w:val="28"/>
          <w:szCs w:val="28"/>
        </w:rPr>
        <w:t>Trường THPT Cẩm Lệ</w:t>
      </w:r>
    </w:p>
    <w:p w14:paraId="06002511" w14:textId="77777777" w:rsidR="00634D58" w:rsidRDefault="00634D58" w:rsidP="003234F1">
      <w:pPr>
        <w:spacing w:before="60" w:after="60"/>
        <w:rPr>
          <w:color w:val="000000"/>
          <w:sz w:val="28"/>
          <w:szCs w:val="28"/>
        </w:rPr>
      </w:pPr>
      <w:r>
        <w:rPr>
          <w:color w:val="000000"/>
          <w:sz w:val="28"/>
          <w:szCs w:val="28"/>
        </w:rPr>
        <w:t xml:space="preserve">17. </w:t>
      </w:r>
      <w:r w:rsidRPr="00432C9B">
        <w:rPr>
          <w:color w:val="000000"/>
          <w:sz w:val="28"/>
          <w:szCs w:val="28"/>
        </w:rPr>
        <w:t>Trường THPT Liên Chiểu</w:t>
      </w:r>
    </w:p>
    <w:p w14:paraId="4E9AC1F6" w14:textId="77777777" w:rsidR="00634D58" w:rsidRDefault="00634D58" w:rsidP="003234F1">
      <w:pPr>
        <w:spacing w:before="60" w:after="60"/>
        <w:rPr>
          <w:color w:val="000000"/>
          <w:sz w:val="28"/>
          <w:szCs w:val="28"/>
        </w:rPr>
      </w:pPr>
      <w:r>
        <w:rPr>
          <w:color w:val="000000"/>
          <w:sz w:val="28"/>
          <w:szCs w:val="28"/>
        </w:rPr>
        <w:t xml:space="preserve">18. </w:t>
      </w:r>
      <w:r w:rsidR="00887BB8" w:rsidRPr="00432C9B">
        <w:rPr>
          <w:color w:val="000000"/>
          <w:sz w:val="28"/>
          <w:szCs w:val="28"/>
        </w:rPr>
        <w:t>Trường THPT Võ Chí Công</w:t>
      </w:r>
    </w:p>
    <w:p w14:paraId="220FCA78" w14:textId="77777777" w:rsidR="00887BB8" w:rsidRDefault="00887BB8" w:rsidP="003234F1">
      <w:pPr>
        <w:spacing w:before="60" w:after="60"/>
        <w:rPr>
          <w:color w:val="000000"/>
          <w:sz w:val="28"/>
          <w:szCs w:val="28"/>
        </w:rPr>
      </w:pPr>
      <w:r>
        <w:rPr>
          <w:color w:val="000000"/>
          <w:sz w:val="28"/>
          <w:szCs w:val="28"/>
        </w:rPr>
        <w:t xml:space="preserve">19. </w:t>
      </w:r>
      <w:r w:rsidRPr="00432C9B">
        <w:rPr>
          <w:color w:val="000000"/>
          <w:sz w:val="28"/>
          <w:szCs w:val="28"/>
        </w:rPr>
        <w:t>Trường THPT Sơn Trà</w:t>
      </w:r>
    </w:p>
    <w:p w14:paraId="52D717BD" w14:textId="77777777" w:rsidR="00887BB8" w:rsidRDefault="00887BB8" w:rsidP="003234F1">
      <w:pPr>
        <w:spacing w:before="60" w:after="60"/>
        <w:rPr>
          <w:color w:val="000000"/>
          <w:sz w:val="28"/>
          <w:szCs w:val="28"/>
        </w:rPr>
      </w:pPr>
      <w:r>
        <w:rPr>
          <w:color w:val="000000"/>
          <w:sz w:val="28"/>
          <w:szCs w:val="28"/>
        </w:rPr>
        <w:t xml:space="preserve">20. </w:t>
      </w:r>
      <w:r w:rsidRPr="00432C9B">
        <w:rPr>
          <w:color w:val="000000"/>
          <w:sz w:val="28"/>
          <w:szCs w:val="28"/>
        </w:rPr>
        <w:t>Trường THPT Nguyễn Văn Thoại</w:t>
      </w:r>
    </w:p>
    <w:p w14:paraId="20B685B4" w14:textId="77777777" w:rsidR="00887BB8" w:rsidRPr="00432C9B" w:rsidRDefault="00887BB8" w:rsidP="003234F1">
      <w:pPr>
        <w:spacing w:before="60" w:after="60"/>
        <w:rPr>
          <w:color w:val="000000"/>
          <w:sz w:val="28"/>
          <w:szCs w:val="28"/>
        </w:rPr>
      </w:pPr>
      <w:r>
        <w:rPr>
          <w:color w:val="000000"/>
          <w:sz w:val="28"/>
          <w:szCs w:val="28"/>
        </w:rPr>
        <w:t xml:space="preserve">21. </w:t>
      </w:r>
      <w:r w:rsidRPr="00432C9B">
        <w:rPr>
          <w:color w:val="000000"/>
          <w:sz w:val="28"/>
          <w:szCs w:val="28"/>
        </w:rPr>
        <w:t>Trường THCS và THPT Nguyễn Khuyến</w:t>
      </w:r>
    </w:p>
    <w:p w14:paraId="15340E47" w14:textId="77777777" w:rsidR="00A66A74" w:rsidRDefault="001364E2" w:rsidP="003234F1">
      <w:pPr>
        <w:spacing w:before="120" w:after="120"/>
        <w:rPr>
          <w:b/>
          <w:color w:val="000000"/>
          <w:sz w:val="28"/>
          <w:szCs w:val="28"/>
        </w:rPr>
      </w:pPr>
      <w:r w:rsidRPr="00B27CC0">
        <w:rPr>
          <w:b/>
          <w:color w:val="000000"/>
          <w:sz w:val="28"/>
          <w:szCs w:val="28"/>
        </w:rPr>
        <w:t>II. Các trường, cơ sở</w:t>
      </w:r>
      <w:r w:rsidR="00A66A74" w:rsidRPr="00B27CC0">
        <w:rPr>
          <w:b/>
          <w:color w:val="000000"/>
          <w:sz w:val="28"/>
          <w:szCs w:val="28"/>
        </w:rPr>
        <w:t xml:space="preserve"> giáo dục</w:t>
      </w:r>
      <w:r w:rsidRPr="00B27CC0">
        <w:rPr>
          <w:b/>
          <w:color w:val="000000"/>
          <w:sz w:val="28"/>
          <w:szCs w:val="28"/>
        </w:rPr>
        <w:t xml:space="preserve"> chuyên biệt</w:t>
      </w:r>
    </w:p>
    <w:p w14:paraId="09148300" w14:textId="77777777" w:rsidR="00A3463B" w:rsidRDefault="00A3463B" w:rsidP="003234F1">
      <w:pPr>
        <w:spacing w:before="60" w:after="60"/>
        <w:rPr>
          <w:color w:val="000000"/>
          <w:sz w:val="28"/>
          <w:szCs w:val="28"/>
        </w:rPr>
      </w:pPr>
      <w:r w:rsidRPr="00A3463B">
        <w:rPr>
          <w:color w:val="000000"/>
          <w:sz w:val="28"/>
          <w:szCs w:val="28"/>
        </w:rPr>
        <w:t xml:space="preserve">1. </w:t>
      </w:r>
      <w:r w:rsidRPr="00432C9B">
        <w:rPr>
          <w:color w:val="000000"/>
          <w:sz w:val="28"/>
          <w:szCs w:val="28"/>
        </w:rPr>
        <w:t>Trường chuyên biệt Tương Lai</w:t>
      </w:r>
    </w:p>
    <w:p w14:paraId="72F25C3B" w14:textId="77777777" w:rsidR="00A3463B" w:rsidRDefault="00A3463B" w:rsidP="003234F1">
      <w:pPr>
        <w:spacing w:before="60" w:after="60"/>
        <w:rPr>
          <w:color w:val="000000"/>
          <w:sz w:val="28"/>
          <w:szCs w:val="28"/>
        </w:rPr>
      </w:pPr>
      <w:r>
        <w:rPr>
          <w:color w:val="000000"/>
          <w:sz w:val="28"/>
          <w:szCs w:val="28"/>
        </w:rPr>
        <w:t xml:space="preserve">2. </w:t>
      </w:r>
      <w:r w:rsidR="00EC698E" w:rsidRPr="00432C9B">
        <w:rPr>
          <w:color w:val="000000"/>
          <w:sz w:val="28"/>
          <w:szCs w:val="28"/>
        </w:rPr>
        <w:t xml:space="preserve">Trung tâm </w:t>
      </w:r>
      <w:r w:rsidR="00EC698E">
        <w:rPr>
          <w:color w:val="000000"/>
          <w:sz w:val="28"/>
          <w:szCs w:val="28"/>
        </w:rPr>
        <w:t>Hỗ trợ phát triển Giáo dục hòa nhập Đà Nẵng</w:t>
      </w:r>
    </w:p>
    <w:p w14:paraId="56C93D57" w14:textId="77777777" w:rsidR="00927E5D" w:rsidRPr="00A3463B" w:rsidRDefault="00927E5D" w:rsidP="003234F1">
      <w:pPr>
        <w:spacing w:before="60" w:after="60"/>
        <w:rPr>
          <w:color w:val="000000"/>
          <w:sz w:val="28"/>
          <w:szCs w:val="28"/>
        </w:rPr>
      </w:pPr>
      <w:r>
        <w:rPr>
          <w:color w:val="000000"/>
          <w:sz w:val="28"/>
          <w:szCs w:val="28"/>
        </w:rPr>
        <w:t xml:space="preserve">3. </w:t>
      </w:r>
      <w:r w:rsidRPr="00432C9B">
        <w:rPr>
          <w:color w:val="000000"/>
          <w:sz w:val="28"/>
          <w:szCs w:val="28"/>
        </w:rPr>
        <w:t>Trường THPT chuyên Lê Quý Đôn</w:t>
      </w:r>
    </w:p>
    <w:p w14:paraId="014320D4" w14:textId="77777777" w:rsidR="002854C5" w:rsidRDefault="002854C5" w:rsidP="003234F1">
      <w:pPr>
        <w:spacing w:before="120" w:after="120"/>
        <w:rPr>
          <w:b/>
          <w:color w:val="000000"/>
          <w:sz w:val="28"/>
          <w:szCs w:val="28"/>
        </w:rPr>
      </w:pPr>
      <w:r w:rsidRPr="00B27CC0">
        <w:rPr>
          <w:b/>
          <w:color w:val="000000"/>
          <w:sz w:val="28"/>
          <w:szCs w:val="28"/>
        </w:rPr>
        <w:t>II</w:t>
      </w:r>
      <w:r>
        <w:rPr>
          <w:b/>
          <w:color w:val="000000"/>
          <w:sz w:val="28"/>
          <w:szCs w:val="28"/>
        </w:rPr>
        <w:t>I</w:t>
      </w:r>
      <w:r w:rsidRPr="00B27CC0">
        <w:rPr>
          <w:b/>
          <w:color w:val="000000"/>
          <w:sz w:val="28"/>
          <w:szCs w:val="28"/>
        </w:rPr>
        <w:t xml:space="preserve">. Các </w:t>
      </w:r>
      <w:r w:rsidR="007C1792">
        <w:rPr>
          <w:b/>
          <w:color w:val="000000"/>
          <w:sz w:val="28"/>
          <w:szCs w:val="28"/>
        </w:rPr>
        <w:t>trung tâm giáo dục thường xuyên</w:t>
      </w:r>
    </w:p>
    <w:p w14:paraId="074F1FEA" w14:textId="77777777" w:rsidR="00C95345" w:rsidRDefault="00C95345" w:rsidP="003234F1">
      <w:pPr>
        <w:spacing w:before="60" w:after="60"/>
        <w:rPr>
          <w:color w:val="000000"/>
          <w:sz w:val="28"/>
          <w:szCs w:val="28"/>
        </w:rPr>
      </w:pPr>
      <w:r w:rsidRPr="00203D60">
        <w:rPr>
          <w:color w:val="000000"/>
          <w:sz w:val="28"/>
          <w:szCs w:val="28"/>
        </w:rPr>
        <w:t xml:space="preserve">1. </w:t>
      </w:r>
      <w:r w:rsidR="00203D60" w:rsidRPr="00432C9B">
        <w:rPr>
          <w:color w:val="000000"/>
          <w:sz w:val="28"/>
          <w:szCs w:val="28"/>
        </w:rPr>
        <w:t xml:space="preserve">Trung tâm </w:t>
      </w:r>
      <w:r w:rsidR="00180A2E">
        <w:rPr>
          <w:color w:val="000000"/>
          <w:sz w:val="28"/>
          <w:szCs w:val="28"/>
        </w:rPr>
        <w:t>G</w:t>
      </w:r>
      <w:r w:rsidR="00203D60">
        <w:rPr>
          <w:color w:val="000000"/>
          <w:sz w:val="28"/>
          <w:szCs w:val="28"/>
        </w:rPr>
        <w:t xml:space="preserve">iáo dục thường xuyên </w:t>
      </w:r>
      <w:r w:rsidR="00203D60" w:rsidRPr="00432C9B">
        <w:rPr>
          <w:color w:val="000000"/>
          <w:sz w:val="28"/>
          <w:szCs w:val="28"/>
        </w:rPr>
        <w:t>số 1</w:t>
      </w:r>
    </w:p>
    <w:p w14:paraId="0187FEA6" w14:textId="77777777" w:rsidR="00203D60" w:rsidRPr="00203D60" w:rsidRDefault="00203D60" w:rsidP="003234F1">
      <w:pPr>
        <w:spacing w:before="60" w:after="60"/>
        <w:rPr>
          <w:color w:val="000000"/>
          <w:sz w:val="28"/>
          <w:szCs w:val="28"/>
        </w:rPr>
      </w:pPr>
      <w:r>
        <w:rPr>
          <w:color w:val="000000"/>
          <w:sz w:val="28"/>
          <w:szCs w:val="28"/>
        </w:rPr>
        <w:t>2</w:t>
      </w:r>
      <w:r w:rsidRPr="00203D60">
        <w:rPr>
          <w:color w:val="000000"/>
          <w:sz w:val="28"/>
          <w:szCs w:val="28"/>
        </w:rPr>
        <w:t xml:space="preserve">. </w:t>
      </w:r>
      <w:r w:rsidRPr="00432C9B">
        <w:rPr>
          <w:color w:val="000000"/>
          <w:sz w:val="28"/>
          <w:szCs w:val="28"/>
        </w:rPr>
        <w:t xml:space="preserve">Trung tâm </w:t>
      </w:r>
      <w:r w:rsidR="00180A2E">
        <w:rPr>
          <w:color w:val="000000"/>
          <w:sz w:val="28"/>
          <w:szCs w:val="28"/>
        </w:rPr>
        <w:t>G</w:t>
      </w:r>
      <w:r>
        <w:rPr>
          <w:color w:val="000000"/>
          <w:sz w:val="28"/>
          <w:szCs w:val="28"/>
        </w:rPr>
        <w:t xml:space="preserve">iáo dục thường xuyên </w:t>
      </w:r>
      <w:r w:rsidR="005833DF">
        <w:rPr>
          <w:color w:val="000000"/>
          <w:sz w:val="28"/>
          <w:szCs w:val="28"/>
        </w:rPr>
        <w:t>số 2</w:t>
      </w:r>
    </w:p>
    <w:p w14:paraId="5940CC7B" w14:textId="77777777" w:rsidR="00203D60" w:rsidRPr="00203D60" w:rsidRDefault="00203D60" w:rsidP="003234F1">
      <w:pPr>
        <w:spacing w:before="60" w:after="60"/>
        <w:rPr>
          <w:color w:val="000000"/>
          <w:sz w:val="28"/>
          <w:szCs w:val="28"/>
        </w:rPr>
      </w:pPr>
      <w:r>
        <w:rPr>
          <w:color w:val="000000"/>
          <w:sz w:val="28"/>
          <w:szCs w:val="28"/>
        </w:rPr>
        <w:t>3</w:t>
      </w:r>
      <w:r w:rsidRPr="00203D60">
        <w:rPr>
          <w:color w:val="000000"/>
          <w:sz w:val="28"/>
          <w:szCs w:val="28"/>
        </w:rPr>
        <w:t xml:space="preserve">. </w:t>
      </w:r>
      <w:r w:rsidRPr="00432C9B">
        <w:rPr>
          <w:color w:val="000000"/>
          <w:sz w:val="28"/>
          <w:szCs w:val="28"/>
        </w:rPr>
        <w:t xml:space="preserve">Trung tâm </w:t>
      </w:r>
      <w:r w:rsidR="00180A2E">
        <w:rPr>
          <w:color w:val="000000"/>
          <w:sz w:val="28"/>
          <w:szCs w:val="28"/>
        </w:rPr>
        <w:t>G</w:t>
      </w:r>
      <w:r>
        <w:rPr>
          <w:color w:val="000000"/>
          <w:sz w:val="28"/>
          <w:szCs w:val="28"/>
        </w:rPr>
        <w:t xml:space="preserve">iáo dục thường xuyên </w:t>
      </w:r>
      <w:r w:rsidRPr="00432C9B">
        <w:rPr>
          <w:color w:val="000000"/>
          <w:sz w:val="28"/>
          <w:szCs w:val="28"/>
        </w:rPr>
        <w:t xml:space="preserve">số </w:t>
      </w:r>
      <w:r>
        <w:rPr>
          <w:color w:val="000000"/>
          <w:sz w:val="28"/>
          <w:szCs w:val="28"/>
        </w:rPr>
        <w:t>3./.</w:t>
      </w:r>
    </w:p>
    <w:sectPr w:rsidR="00203D60" w:rsidRPr="00203D60" w:rsidSect="00692333">
      <w:pgSz w:w="11900" w:h="16820" w:code="9"/>
      <w:pgMar w:top="964" w:right="1134" w:bottom="851"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51202" w14:textId="77777777" w:rsidR="002472EC" w:rsidRDefault="002472EC">
      <w:r>
        <w:separator/>
      </w:r>
    </w:p>
  </w:endnote>
  <w:endnote w:type="continuationSeparator" w:id="0">
    <w:p w14:paraId="2E4D3D3D" w14:textId="77777777" w:rsidR="002472EC" w:rsidRDefault="00247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33D58" w14:textId="77777777" w:rsidR="002472EC" w:rsidRDefault="002472EC">
      <w:r>
        <w:separator/>
      </w:r>
    </w:p>
  </w:footnote>
  <w:footnote w:type="continuationSeparator" w:id="0">
    <w:p w14:paraId="172A950C" w14:textId="77777777" w:rsidR="002472EC" w:rsidRDefault="00247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981205"/>
      <w:docPartObj>
        <w:docPartGallery w:val="Page Numbers (Top of Page)"/>
        <w:docPartUnique/>
      </w:docPartObj>
    </w:sdtPr>
    <w:sdtEndPr>
      <w:rPr>
        <w:noProof/>
      </w:rPr>
    </w:sdtEndPr>
    <w:sdtContent>
      <w:p w14:paraId="5C84AD88" w14:textId="77777777" w:rsidR="00C67960" w:rsidRDefault="00643B02">
        <w:pPr>
          <w:pStyle w:val="Header"/>
          <w:jc w:val="center"/>
        </w:pPr>
        <w:r>
          <w:fldChar w:fldCharType="begin"/>
        </w:r>
        <w:r>
          <w:instrText xml:space="preserve"> PAGE   \* MERGEFORMAT </w:instrText>
        </w:r>
        <w:r>
          <w:fldChar w:fldCharType="separate"/>
        </w:r>
        <w:r w:rsidR="00360FBF">
          <w:rPr>
            <w:noProof/>
          </w:rPr>
          <w:t>3</w:t>
        </w:r>
        <w:r>
          <w:rPr>
            <w:noProof/>
          </w:rPr>
          <w:fldChar w:fldCharType="end"/>
        </w:r>
      </w:p>
    </w:sdtContent>
  </w:sdt>
  <w:p w14:paraId="69022A1F" w14:textId="77777777" w:rsidR="00C67960"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ED"/>
    <w:rsid w:val="000138F1"/>
    <w:rsid w:val="00024F90"/>
    <w:rsid w:val="000478EA"/>
    <w:rsid w:val="00051741"/>
    <w:rsid w:val="00064E3D"/>
    <w:rsid w:val="0007414B"/>
    <w:rsid w:val="00091415"/>
    <w:rsid w:val="00091825"/>
    <w:rsid w:val="00091ECA"/>
    <w:rsid w:val="000922A5"/>
    <w:rsid w:val="00094386"/>
    <w:rsid w:val="000A3A4E"/>
    <w:rsid w:val="000A5C6A"/>
    <w:rsid w:val="000A604F"/>
    <w:rsid w:val="000A7910"/>
    <w:rsid w:val="000B0BEA"/>
    <w:rsid w:val="000B656C"/>
    <w:rsid w:val="000D07D1"/>
    <w:rsid w:val="000D213C"/>
    <w:rsid w:val="000D77C9"/>
    <w:rsid w:val="000E4C8F"/>
    <w:rsid w:val="00110094"/>
    <w:rsid w:val="00111861"/>
    <w:rsid w:val="00124FFE"/>
    <w:rsid w:val="00126A37"/>
    <w:rsid w:val="00130539"/>
    <w:rsid w:val="001327FA"/>
    <w:rsid w:val="001364E2"/>
    <w:rsid w:val="00137210"/>
    <w:rsid w:val="00163F9E"/>
    <w:rsid w:val="001671CC"/>
    <w:rsid w:val="00170611"/>
    <w:rsid w:val="00180A2E"/>
    <w:rsid w:val="00184211"/>
    <w:rsid w:val="001A5C16"/>
    <w:rsid w:val="001B2962"/>
    <w:rsid w:val="001B72F0"/>
    <w:rsid w:val="001C17BA"/>
    <w:rsid w:val="001C3D9C"/>
    <w:rsid w:val="001C5A50"/>
    <w:rsid w:val="001D6D71"/>
    <w:rsid w:val="001E2394"/>
    <w:rsid w:val="001E553A"/>
    <w:rsid w:val="00200688"/>
    <w:rsid w:val="00203D60"/>
    <w:rsid w:val="00205C99"/>
    <w:rsid w:val="00212561"/>
    <w:rsid w:val="00233886"/>
    <w:rsid w:val="002472EC"/>
    <w:rsid w:val="0025379E"/>
    <w:rsid w:val="002746B1"/>
    <w:rsid w:val="002748BB"/>
    <w:rsid w:val="00277995"/>
    <w:rsid w:val="00283EC9"/>
    <w:rsid w:val="002854C5"/>
    <w:rsid w:val="00286D6E"/>
    <w:rsid w:val="00293B88"/>
    <w:rsid w:val="002956B2"/>
    <w:rsid w:val="002A009A"/>
    <w:rsid w:val="002B6FD2"/>
    <w:rsid w:val="002C1CA5"/>
    <w:rsid w:val="002C61ED"/>
    <w:rsid w:val="002D029D"/>
    <w:rsid w:val="002D58B1"/>
    <w:rsid w:val="002E5771"/>
    <w:rsid w:val="002F2874"/>
    <w:rsid w:val="00305AC4"/>
    <w:rsid w:val="003137BC"/>
    <w:rsid w:val="00314227"/>
    <w:rsid w:val="00320BB6"/>
    <w:rsid w:val="003234F1"/>
    <w:rsid w:val="00330EED"/>
    <w:rsid w:val="003325A7"/>
    <w:rsid w:val="00337676"/>
    <w:rsid w:val="003454A4"/>
    <w:rsid w:val="00350173"/>
    <w:rsid w:val="00351A57"/>
    <w:rsid w:val="00352413"/>
    <w:rsid w:val="00355039"/>
    <w:rsid w:val="00360FBF"/>
    <w:rsid w:val="00361C89"/>
    <w:rsid w:val="003678C3"/>
    <w:rsid w:val="0038270F"/>
    <w:rsid w:val="003874A1"/>
    <w:rsid w:val="00394E1F"/>
    <w:rsid w:val="003978B0"/>
    <w:rsid w:val="003A7C65"/>
    <w:rsid w:val="003C142E"/>
    <w:rsid w:val="003C4F80"/>
    <w:rsid w:val="003C6FB5"/>
    <w:rsid w:val="003D284A"/>
    <w:rsid w:val="003D5A79"/>
    <w:rsid w:val="003D7FD4"/>
    <w:rsid w:val="003E417B"/>
    <w:rsid w:val="003E4F4B"/>
    <w:rsid w:val="003F4EF8"/>
    <w:rsid w:val="003F6A0D"/>
    <w:rsid w:val="00411D8E"/>
    <w:rsid w:val="00423524"/>
    <w:rsid w:val="00432C9B"/>
    <w:rsid w:val="00446AFB"/>
    <w:rsid w:val="004519A6"/>
    <w:rsid w:val="0045304E"/>
    <w:rsid w:val="00456DA3"/>
    <w:rsid w:val="004634CE"/>
    <w:rsid w:val="0046551A"/>
    <w:rsid w:val="00471F7D"/>
    <w:rsid w:val="00475E37"/>
    <w:rsid w:val="00476C2D"/>
    <w:rsid w:val="00496B06"/>
    <w:rsid w:val="004B021A"/>
    <w:rsid w:val="004B087A"/>
    <w:rsid w:val="004B0C7A"/>
    <w:rsid w:val="004B2A8F"/>
    <w:rsid w:val="004B51E2"/>
    <w:rsid w:val="004B652C"/>
    <w:rsid w:val="004B706A"/>
    <w:rsid w:val="004C2AE6"/>
    <w:rsid w:val="004C617F"/>
    <w:rsid w:val="004D0D63"/>
    <w:rsid w:val="004D685F"/>
    <w:rsid w:val="004E3D59"/>
    <w:rsid w:val="004F128B"/>
    <w:rsid w:val="005162F6"/>
    <w:rsid w:val="00525678"/>
    <w:rsid w:val="0053453A"/>
    <w:rsid w:val="00541EAD"/>
    <w:rsid w:val="00553A3C"/>
    <w:rsid w:val="00560612"/>
    <w:rsid w:val="00573773"/>
    <w:rsid w:val="005742FA"/>
    <w:rsid w:val="00576B7E"/>
    <w:rsid w:val="00576EC9"/>
    <w:rsid w:val="005833DF"/>
    <w:rsid w:val="00584488"/>
    <w:rsid w:val="005B3407"/>
    <w:rsid w:val="005C3247"/>
    <w:rsid w:val="005D1902"/>
    <w:rsid w:val="005D38CA"/>
    <w:rsid w:val="005D7B4D"/>
    <w:rsid w:val="005E1B8A"/>
    <w:rsid w:val="005E628A"/>
    <w:rsid w:val="006106F3"/>
    <w:rsid w:val="00610EE7"/>
    <w:rsid w:val="00634D58"/>
    <w:rsid w:val="006405B3"/>
    <w:rsid w:val="006424C6"/>
    <w:rsid w:val="006428C7"/>
    <w:rsid w:val="00643B02"/>
    <w:rsid w:val="00654D9C"/>
    <w:rsid w:val="00664F84"/>
    <w:rsid w:val="006762A6"/>
    <w:rsid w:val="00683336"/>
    <w:rsid w:val="00690584"/>
    <w:rsid w:val="00692333"/>
    <w:rsid w:val="00694650"/>
    <w:rsid w:val="00695711"/>
    <w:rsid w:val="006A4F4A"/>
    <w:rsid w:val="006B062C"/>
    <w:rsid w:val="006B53A2"/>
    <w:rsid w:val="006C435C"/>
    <w:rsid w:val="006C495C"/>
    <w:rsid w:val="00700FA9"/>
    <w:rsid w:val="00701CE9"/>
    <w:rsid w:val="007117A4"/>
    <w:rsid w:val="00712344"/>
    <w:rsid w:val="00720B73"/>
    <w:rsid w:val="007221F5"/>
    <w:rsid w:val="007559C8"/>
    <w:rsid w:val="00766249"/>
    <w:rsid w:val="00787396"/>
    <w:rsid w:val="007A0452"/>
    <w:rsid w:val="007A4A8C"/>
    <w:rsid w:val="007B0244"/>
    <w:rsid w:val="007B129E"/>
    <w:rsid w:val="007B3054"/>
    <w:rsid w:val="007B4DC7"/>
    <w:rsid w:val="007B6ADC"/>
    <w:rsid w:val="007C1792"/>
    <w:rsid w:val="007D66EF"/>
    <w:rsid w:val="007E2E05"/>
    <w:rsid w:val="007E70DB"/>
    <w:rsid w:val="007F224D"/>
    <w:rsid w:val="007F25E0"/>
    <w:rsid w:val="007F36D3"/>
    <w:rsid w:val="008004B6"/>
    <w:rsid w:val="00812CD4"/>
    <w:rsid w:val="00823723"/>
    <w:rsid w:val="0082446B"/>
    <w:rsid w:val="008278AD"/>
    <w:rsid w:val="00832B9B"/>
    <w:rsid w:val="00835CB2"/>
    <w:rsid w:val="00837F1B"/>
    <w:rsid w:val="00845971"/>
    <w:rsid w:val="00851CEB"/>
    <w:rsid w:val="00852D8E"/>
    <w:rsid w:val="00853B34"/>
    <w:rsid w:val="00855DA2"/>
    <w:rsid w:val="00887BB8"/>
    <w:rsid w:val="00890B4A"/>
    <w:rsid w:val="00894118"/>
    <w:rsid w:val="00895A22"/>
    <w:rsid w:val="008A1398"/>
    <w:rsid w:val="008A234D"/>
    <w:rsid w:val="008A7D72"/>
    <w:rsid w:val="008B2392"/>
    <w:rsid w:val="008B305B"/>
    <w:rsid w:val="008B35E8"/>
    <w:rsid w:val="008D3B7A"/>
    <w:rsid w:val="008D4D3B"/>
    <w:rsid w:val="008E59F0"/>
    <w:rsid w:val="008F1806"/>
    <w:rsid w:val="008F216E"/>
    <w:rsid w:val="008F30FB"/>
    <w:rsid w:val="00901C3F"/>
    <w:rsid w:val="00904494"/>
    <w:rsid w:val="009144EC"/>
    <w:rsid w:val="0091526A"/>
    <w:rsid w:val="00927E5D"/>
    <w:rsid w:val="0093349A"/>
    <w:rsid w:val="00934933"/>
    <w:rsid w:val="00941E0E"/>
    <w:rsid w:val="00943B68"/>
    <w:rsid w:val="009528C8"/>
    <w:rsid w:val="00965983"/>
    <w:rsid w:val="00965EF7"/>
    <w:rsid w:val="0097060A"/>
    <w:rsid w:val="0097180A"/>
    <w:rsid w:val="00975856"/>
    <w:rsid w:val="009760F6"/>
    <w:rsid w:val="009949FA"/>
    <w:rsid w:val="00996BC1"/>
    <w:rsid w:val="00997FD5"/>
    <w:rsid w:val="009A50A6"/>
    <w:rsid w:val="009A6C81"/>
    <w:rsid w:val="009C14F4"/>
    <w:rsid w:val="009C1600"/>
    <w:rsid w:val="009C585A"/>
    <w:rsid w:val="009D4F93"/>
    <w:rsid w:val="009E660F"/>
    <w:rsid w:val="009E66DF"/>
    <w:rsid w:val="00A149E7"/>
    <w:rsid w:val="00A15AF2"/>
    <w:rsid w:val="00A16474"/>
    <w:rsid w:val="00A3463B"/>
    <w:rsid w:val="00A376E5"/>
    <w:rsid w:val="00A55676"/>
    <w:rsid w:val="00A60BE6"/>
    <w:rsid w:val="00A66A74"/>
    <w:rsid w:val="00A72F21"/>
    <w:rsid w:val="00A77F46"/>
    <w:rsid w:val="00A80A13"/>
    <w:rsid w:val="00A81101"/>
    <w:rsid w:val="00A919AF"/>
    <w:rsid w:val="00A92CD4"/>
    <w:rsid w:val="00AB235A"/>
    <w:rsid w:val="00AB4C1D"/>
    <w:rsid w:val="00AD1367"/>
    <w:rsid w:val="00AD4105"/>
    <w:rsid w:val="00AE5FB4"/>
    <w:rsid w:val="00AF41D8"/>
    <w:rsid w:val="00AF50F3"/>
    <w:rsid w:val="00B0174A"/>
    <w:rsid w:val="00B06745"/>
    <w:rsid w:val="00B0799A"/>
    <w:rsid w:val="00B162BB"/>
    <w:rsid w:val="00B17878"/>
    <w:rsid w:val="00B26C2B"/>
    <w:rsid w:val="00B27CC0"/>
    <w:rsid w:val="00B33B67"/>
    <w:rsid w:val="00B465B5"/>
    <w:rsid w:val="00B477EE"/>
    <w:rsid w:val="00B52C99"/>
    <w:rsid w:val="00B56522"/>
    <w:rsid w:val="00B631CD"/>
    <w:rsid w:val="00B66DCB"/>
    <w:rsid w:val="00B7117C"/>
    <w:rsid w:val="00B72C0E"/>
    <w:rsid w:val="00B72CE5"/>
    <w:rsid w:val="00B75C30"/>
    <w:rsid w:val="00B83EF5"/>
    <w:rsid w:val="00B92A25"/>
    <w:rsid w:val="00B9795B"/>
    <w:rsid w:val="00BA175E"/>
    <w:rsid w:val="00BA513C"/>
    <w:rsid w:val="00BB3F63"/>
    <w:rsid w:val="00BC7233"/>
    <w:rsid w:val="00BD01AA"/>
    <w:rsid w:val="00BD525B"/>
    <w:rsid w:val="00C01BC6"/>
    <w:rsid w:val="00C11D05"/>
    <w:rsid w:val="00C31ED5"/>
    <w:rsid w:val="00C354AD"/>
    <w:rsid w:val="00C5189A"/>
    <w:rsid w:val="00C55808"/>
    <w:rsid w:val="00C63284"/>
    <w:rsid w:val="00C73F4A"/>
    <w:rsid w:val="00C7481F"/>
    <w:rsid w:val="00C75BB9"/>
    <w:rsid w:val="00C762BF"/>
    <w:rsid w:val="00C77C65"/>
    <w:rsid w:val="00C84BEA"/>
    <w:rsid w:val="00C95345"/>
    <w:rsid w:val="00C97FC8"/>
    <w:rsid w:val="00CB1386"/>
    <w:rsid w:val="00CB17ED"/>
    <w:rsid w:val="00CB42E5"/>
    <w:rsid w:val="00CC75B6"/>
    <w:rsid w:val="00CD187E"/>
    <w:rsid w:val="00CD2953"/>
    <w:rsid w:val="00CD4168"/>
    <w:rsid w:val="00CF09FE"/>
    <w:rsid w:val="00CF15E7"/>
    <w:rsid w:val="00D006D1"/>
    <w:rsid w:val="00D0165C"/>
    <w:rsid w:val="00D0265D"/>
    <w:rsid w:val="00D04F7A"/>
    <w:rsid w:val="00D2381F"/>
    <w:rsid w:val="00D45F73"/>
    <w:rsid w:val="00D46D93"/>
    <w:rsid w:val="00D552DF"/>
    <w:rsid w:val="00D65E4D"/>
    <w:rsid w:val="00D8641D"/>
    <w:rsid w:val="00D87AF7"/>
    <w:rsid w:val="00D94CF4"/>
    <w:rsid w:val="00D94EA9"/>
    <w:rsid w:val="00D96CA6"/>
    <w:rsid w:val="00DA2493"/>
    <w:rsid w:val="00DA425C"/>
    <w:rsid w:val="00DA53E7"/>
    <w:rsid w:val="00DC3AF3"/>
    <w:rsid w:val="00DD61CC"/>
    <w:rsid w:val="00DE3E85"/>
    <w:rsid w:val="00DF3D76"/>
    <w:rsid w:val="00E245C4"/>
    <w:rsid w:val="00E3616C"/>
    <w:rsid w:val="00E41077"/>
    <w:rsid w:val="00E4347C"/>
    <w:rsid w:val="00E53163"/>
    <w:rsid w:val="00E624EF"/>
    <w:rsid w:val="00E67DC9"/>
    <w:rsid w:val="00E71B29"/>
    <w:rsid w:val="00E82FD7"/>
    <w:rsid w:val="00E840F0"/>
    <w:rsid w:val="00E86BCD"/>
    <w:rsid w:val="00EA7CCF"/>
    <w:rsid w:val="00EA7E14"/>
    <w:rsid w:val="00EC094F"/>
    <w:rsid w:val="00EC698E"/>
    <w:rsid w:val="00EC7FB0"/>
    <w:rsid w:val="00ED0E05"/>
    <w:rsid w:val="00EE23CA"/>
    <w:rsid w:val="00EE4C5E"/>
    <w:rsid w:val="00F00CFD"/>
    <w:rsid w:val="00F07F31"/>
    <w:rsid w:val="00F33401"/>
    <w:rsid w:val="00F3430E"/>
    <w:rsid w:val="00F61621"/>
    <w:rsid w:val="00F64D59"/>
    <w:rsid w:val="00F75B0E"/>
    <w:rsid w:val="00F93BF2"/>
    <w:rsid w:val="00FA187E"/>
    <w:rsid w:val="00FB42A8"/>
    <w:rsid w:val="00FB6FC9"/>
    <w:rsid w:val="00FC0D7C"/>
    <w:rsid w:val="00FC0F6F"/>
    <w:rsid w:val="00FD5599"/>
    <w:rsid w:val="00FD6CB1"/>
    <w:rsid w:val="00FE0078"/>
    <w:rsid w:val="00FE4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FBC8531"/>
  <w15:docId w15:val="{6407F1A7-CEB0-49E9-9901-2ED216C76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7ED"/>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B17ED"/>
    <w:rPr>
      <w:rFonts w:ascii="Courier New" w:hAnsi="Courier New" w:cs="Courier New"/>
      <w:sz w:val="20"/>
      <w:szCs w:val="20"/>
    </w:rPr>
  </w:style>
  <w:style w:type="character" w:customStyle="1" w:styleId="PlainTextChar">
    <w:name w:val="Plain Text Char"/>
    <w:basedOn w:val="DefaultParagraphFont"/>
    <w:link w:val="PlainText"/>
    <w:rsid w:val="00CB17ED"/>
    <w:rPr>
      <w:rFonts w:ascii="Courier New" w:eastAsia="Times New Roman" w:hAnsi="Courier New" w:cs="Courier New"/>
      <w:sz w:val="20"/>
      <w:szCs w:val="20"/>
    </w:rPr>
  </w:style>
  <w:style w:type="paragraph" w:styleId="Header">
    <w:name w:val="header"/>
    <w:basedOn w:val="Normal"/>
    <w:link w:val="HeaderChar"/>
    <w:uiPriority w:val="99"/>
    <w:unhideWhenUsed/>
    <w:rsid w:val="00CB17ED"/>
    <w:pPr>
      <w:tabs>
        <w:tab w:val="center" w:pos="4680"/>
        <w:tab w:val="right" w:pos="9360"/>
      </w:tabs>
    </w:pPr>
  </w:style>
  <w:style w:type="character" w:customStyle="1" w:styleId="HeaderChar">
    <w:name w:val="Header Char"/>
    <w:basedOn w:val="DefaultParagraphFont"/>
    <w:link w:val="Header"/>
    <w:uiPriority w:val="99"/>
    <w:rsid w:val="00CB17ED"/>
    <w:rPr>
      <w:rFonts w:eastAsia="Times New Roman" w:cs="Times New Roman"/>
      <w:sz w:val="24"/>
      <w:szCs w:val="24"/>
    </w:rPr>
  </w:style>
  <w:style w:type="paragraph" w:styleId="ListParagraph">
    <w:name w:val="List Paragraph"/>
    <w:basedOn w:val="Normal"/>
    <w:uiPriority w:val="34"/>
    <w:qFormat/>
    <w:rsid w:val="000A3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48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Admin</cp:lastModifiedBy>
  <cp:revision>2</cp:revision>
  <cp:lastPrinted>2021-06-10T08:59:00Z</cp:lastPrinted>
  <dcterms:created xsi:type="dcterms:W3CDTF">2023-02-08T09:40:00Z</dcterms:created>
  <dcterms:modified xsi:type="dcterms:W3CDTF">2023-02-08T09:40:00Z</dcterms:modified>
</cp:coreProperties>
</file>