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2F7F20" w:rsidRDefault="00B756E3">
            <w:pPr>
              <w:jc w:val="center"/>
            </w:pPr>
            <w:r>
              <w:rPr>
                <w:i/>
                <w:sz w:val="24"/>
              </w:rPr>
              <w:t xml:space="preserve">Đà Nẵng, ngày 20 tháng 12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2F7F20" w:rsidRDefault="00B756E3">
      <w:pPr>
        <w:jc w:val="center"/>
      </w:pPr>
      <w:r>
        <w:rPr>
          <w:b/>
        </w:rPr>
        <w:t>LỊCH CÔNG TÁC TUẦN 51</w:t>
      </w:r>
    </w:p>
    <w:p w:rsidR="002F7F20" w:rsidRDefault="00B756E3">
      <w:pPr>
        <w:jc w:val="center"/>
      </w:pPr>
      <w:r>
        <w:rPr>
          <w:b/>
          <w:sz w:val="26"/>
        </w:rPr>
        <w:t>(Từ ngày 19/12/2022 đến 25/12/2022)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95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61"/>
        <w:gridCol w:w="1701"/>
      </w:tblGrid>
      <w:tr w:rsidR="00B05351" w:rsidRPr="00AE137D" w:rsidTr="00B0535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B05351" w:rsidRPr="00AE137D" w:rsidRDefault="00B05351"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561" w:type="dxa"/>
            <w:tcBorders>
              <w:top w:val="double" w:sz="4" w:space="0" w:color="auto"/>
              <w:left w:val="single" w:sz="4" w:space="0" w:color="auto"/>
              <w:bottom w:val="single" w:sz="12" w:space="0" w:color="auto"/>
              <w:right w:val="single" w:sz="4" w:space="0" w:color="auto"/>
            </w:tcBorders>
            <w:shd w:val="clear" w:color="auto" w:fill="B3B3B3"/>
          </w:tcPr>
          <w:p w:rsidR="00B05351" w:rsidRPr="00CA0DA5" w:rsidRDefault="00B05351"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B05351" w:rsidRPr="00AE137D" w:rsidRDefault="00B05351"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B05351" w:rsidRPr="00AE137D" w:rsidTr="00B0535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pPr>
            <w:bookmarkStart w:id="3" w:name="lichthu" w:colFirst="0" w:colLast="2"/>
            <w:r>
              <w:rPr>
                <w:b/>
              </w:rPr>
              <w:t>Thứ Hai 19/12</w:t>
            </w:r>
          </w:p>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pPr>
            <w:r>
              <w:rPr>
                <w:b/>
              </w:rPr>
              <w:t>S</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 xml:space="preserve">Chủ tịch Lê Trung </w:t>
            </w:r>
            <w:proofErr w:type="spellStart"/>
            <w:r>
              <w:rPr>
                <w:b/>
                <w:sz w:val="24"/>
              </w:rPr>
              <w:t>Chinh,Phó</w:t>
            </w:r>
            <w:proofErr w:type="spellEnd"/>
            <w:r>
              <w:rPr>
                <w:b/>
                <w:sz w:val="24"/>
              </w:rPr>
              <w:t xml:space="preserve"> Chủ tịch Thường trực Hồ Kỳ Minh</w:t>
            </w:r>
            <w:r>
              <w:rPr>
                <w:sz w:val="24"/>
              </w:rPr>
              <w:t xml:space="preserve"> họp kiểm điểm Ban Thường vụ Thành ủy năm 2022 (đến hết ngày 20/12)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Thường vụ</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-09:30: </w:t>
            </w:r>
            <w:r>
              <w:rPr>
                <w:b/>
                <w:sz w:val="24"/>
              </w:rPr>
              <w:t>Chủ tịch Lê Trung Chinh</w:t>
            </w:r>
            <w:r>
              <w:rPr>
                <w:sz w:val="24"/>
              </w:rPr>
              <w:t xml:space="preserve"> tham gia Đoàn công tác của Trung ương thăm, chúc mừng Lễ Giáng sinh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Theo Ch/trình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PLV</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-08:45: </w:t>
            </w:r>
            <w:r>
              <w:rPr>
                <w:b/>
                <w:sz w:val="24"/>
              </w:rPr>
              <w:t>Phó Chủ tịch Ngô Thị Kim Yến</w:t>
            </w:r>
            <w:r>
              <w:rPr>
                <w:sz w:val="24"/>
              </w:rPr>
              <w:t xml:space="preserve"> dự lễ khánh thành tượng Thượng tướng Nguyễn Chơn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89 Hồ Quý Ly</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pPr>
            <w:r>
              <w:rPr>
                <w:b/>
              </w:rPr>
              <w:t>C</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 xml:space="preserve">Chủ tịch Lê Trung </w:t>
            </w:r>
            <w:proofErr w:type="spellStart"/>
            <w:r>
              <w:rPr>
                <w:b/>
                <w:sz w:val="24"/>
              </w:rPr>
              <w:t>Chinh,Phó</w:t>
            </w:r>
            <w:proofErr w:type="spellEnd"/>
            <w:r>
              <w:rPr>
                <w:b/>
                <w:sz w:val="24"/>
              </w:rPr>
              <w:t xml:space="preserve"> Chủ tịch Thường trực Hồ Kỳ Minh</w:t>
            </w:r>
            <w:r>
              <w:rPr>
                <w:sz w:val="24"/>
              </w:rPr>
              <w:t xml:space="preserve"> họp kiểm điểm Ban Thường vụ Thành ủy năm 2022 (đến hết ngày 20/12)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Pr="00AE137D" w:rsidRDefault="00B05351" w:rsidP="00A66B60">
            <w:pPr>
              <w:widowControl w:val="0"/>
              <w:adjustRightInd w:val="0"/>
              <w:snapToGrid w:val="0"/>
              <w:jc w:val="center"/>
              <w:rPr>
                <w:color w:val="000000" w:themeColor="text1"/>
                <w:sz w:val="24"/>
                <w:szCs w:val="24"/>
              </w:rPr>
            </w:pP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Phó Chủ tịch Lê Quang Nam</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Theo Ch/trình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-13:30: </w:t>
            </w:r>
            <w:r>
              <w:rPr>
                <w:b/>
                <w:sz w:val="24"/>
              </w:rPr>
              <w:t>Phó Chủ tịch Ngô Thị Kim Yến</w:t>
            </w:r>
            <w:r>
              <w:rPr>
                <w:sz w:val="24"/>
              </w:rPr>
              <w:t xml:space="preserve"> dự HN trực tuyến tổng kết năm 2022 của Bộ Tư pháp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2</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05351" w:rsidRDefault="00B05351">
            <w:r>
              <w:rPr>
                <w:sz w:val="24"/>
              </w:rPr>
              <w:t xml:space="preserve">-15:00: </w:t>
            </w:r>
            <w:r>
              <w:rPr>
                <w:b/>
                <w:sz w:val="24"/>
              </w:rPr>
              <w:t>Phó Chủ tịch Ngô Thị Kim Yến</w:t>
            </w:r>
            <w:r>
              <w:rPr>
                <w:sz w:val="24"/>
              </w:rPr>
              <w:t xml:space="preserve"> họp giao ban công tác tiêm chủng văc xin phòng Covid-19</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05351" w:rsidRDefault="00B05351">
            <w:pPr>
              <w:jc w:val="center"/>
            </w:pPr>
            <w:r>
              <w:rPr>
                <w:sz w:val="24"/>
              </w:rPr>
              <w:t>HT số 1, tầng 2</w:t>
            </w:r>
          </w:p>
        </w:tc>
      </w:tr>
      <w:tr w:rsidR="00B05351" w:rsidRPr="00AE137D" w:rsidTr="00B0535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pPr>
            <w:r>
              <w:rPr>
                <w:b/>
              </w:rPr>
              <w:t>Thứ Ba 20/12</w:t>
            </w:r>
          </w:p>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pPr>
            <w:r>
              <w:rPr>
                <w:b/>
              </w:rPr>
              <w:t>S</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 xml:space="preserve">Chủ tịch Lê Trung </w:t>
            </w:r>
            <w:proofErr w:type="spellStart"/>
            <w:r>
              <w:rPr>
                <w:b/>
                <w:sz w:val="24"/>
              </w:rPr>
              <w:t>Chinh,Phó</w:t>
            </w:r>
            <w:proofErr w:type="spellEnd"/>
            <w:r>
              <w:rPr>
                <w:b/>
                <w:sz w:val="24"/>
              </w:rPr>
              <w:t xml:space="preserve"> Chủ tịch Thường trực Hồ Kỳ Minh</w:t>
            </w:r>
            <w:r>
              <w:rPr>
                <w:sz w:val="24"/>
              </w:rPr>
              <w:t xml:space="preserve"> họp kiểm điểm Ban Thường vụ Thành ủy năm 2022 (đến hết ngày 20/12)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Thường vụ</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PLV</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Ngô Thị Kim Yến</w:t>
            </w:r>
            <w:r>
              <w:rPr>
                <w:sz w:val="24"/>
              </w:rPr>
              <w:t xml:space="preserve"> dự Hội nghị đánh giá 05 năm triển khai, thực hiện Quyết định số 1755/QĐ-TTg ngày 08/9/2016 của TTgCP phê duyệt Chiến lược phát triển các ngành công nghiệp văn hóa Việt Nam đến năm 2020, tầm nhìn đến năm 2030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2</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pPr>
            <w:r>
              <w:rPr>
                <w:b/>
              </w:rPr>
              <w:t>C</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PHGB,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Phó Chủ tịch Ngô Thị Kim Yến</w:t>
            </w:r>
            <w:r>
              <w:rPr>
                <w:sz w:val="24"/>
              </w:rPr>
              <w:t xml:space="preserve"> nghe Sở VHTT báo cáo Đề án “Phát triển thể thao quần chúng với việc nâng cao sức khỏe, cải thiện thể trạng người dân TP giai đoạn 2022-2030,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PHGB,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05351" w:rsidRDefault="00B05351">
            <w:r>
              <w:rPr>
                <w:sz w:val="24"/>
              </w:rPr>
              <w:t xml:space="preserve">-16:00: </w:t>
            </w:r>
            <w:r>
              <w:rPr>
                <w:b/>
                <w:sz w:val="24"/>
              </w:rPr>
              <w:t>Phó Chủ tịch Ngô Thị Kim Yến</w:t>
            </w:r>
            <w:r>
              <w:rPr>
                <w:sz w:val="24"/>
              </w:rPr>
              <w:t xml:space="preserve"> nghe Sở GDĐT và các ngành báo cáo việc thực hiện chỉ đạo của UBND TP tại công văn số 4741/VP-KGVX ngày 16/12/2022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05351" w:rsidRDefault="00B05351">
            <w:pPr>
              <w:jc w:val="center"/>
            </w:pPr>
            <w:r>
              <w:rPr>
                <w:sz w:val="24"/>
              </w:rPr>
              <w:t>PHGB, tầng 3</w:t>
            </w:r>
          </w:p>
        </w:tc>
      </w:tr>
      <w:tr w:rsidR="00B05351" w:rsidRPr="00AE137D" w:rsidTr="00B0535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pPr>
            <w:r>
              <w:rPr>
                <w:b/>
              </w:rPr>
              <w:t>Thứ Tư 21/12</w:t>
            </w:r>
          </w:p>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pPr>
            <w:r>
              <w:rPr>
                <w:b/>
              </w:rPr>
              <w:t>S</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Chủ tịch Lê Trung Chinh</w:t>
            </w:r>
            <w:r>
              <w:rPr>
                <w:sz w:val="24"/>
              </w:rPr>
              <w:t xml:space="preserve"> dự gặp mặt cán bộ quân đội cấp đại tá, thượng tá nghỉ hưu nhân kỷ niệm 78 năm Ngày thành lập QĐND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NH Trưng Vương</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Thường trực Hồ Kỳ Minh</w:t>
            </w:r>
            <w:r>
              <w:rPr>
                <w:sz w:val="24"/>
              </w:rPr>
              <w:t xml:space="preserve"> họp Hội đồng thẩm định giá</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-10:00: </w:t>
            </w:r>
            <w:r>
              <w:rPr>
                <w:b/>
                <w:sz w:val="24"/>
              </w:rPr>
              <w:t>Phó Chủ tịch Thường trực Hồ Kỳ Minh</w:t>
            </w:r>
            <w:r>
              <w:rPr>
                <w:sz w:val="24"/>
              </w:rPr>
              <w:t xml:space="preserve"> dự Hội thảo trực tuyến về hợp tác song phương giữa đại diện chính quyền và đại diện cộng đồng doanh nghiệp của Đà Nẵng và vùng Primosky, Nga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Lê Quang Nam</w:t>
            </w:r>
            <w:r>
              <w:rPr>
                <w:sz w:val="24"/>
              </w:rPr>
              <w:t xml:space="preserve"> đi công tác Hà Nội đến hết ngày 23/12/0222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Hà Nội</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Ngô Thị Kim Yến</w:t>
            </w:r>
            <w:r>
              <w:rPr>
                <w:sz w:val="24"/>
              </w:rPr>
              <w:t xml:space="preserve"> dự Hội nghị thúc đẩy thu hút khách du lịch quốc tế vào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HT số 1, tầng 2</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pPr>
            <w:r>
              <w:rPr>
                <w:b/>
              </w:rPr>
              <w:t>C</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-15:30: </w:t>
            </w:r>
            <w:r>
              <w:rPr>
                <w:b/>
                <w:sz w:val="24"/>
              </w:rPr>
              <w:t>Chủ tịch Lê Trung Chinh</w:t>
            </w:r>
            <w:r>
              <w:rPr>
                <w:sz w:val="24"/>
              </w:rPr>
              <w:t xml:space="preserve"> họp Ban Chỉ đạo thi hành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HT số 1, tầng 2</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-15:30: </w:t>
            </w:r>
            <w:r>
              <w:rPr>
                <w:b/>
                <w:sz w:val="24"/>
              </w:rPr>
              <w:t>Phó Chủ tịch Thường trực Hồ Kỳ Minh</w:t>
            </w:r>
            <w:r>
              <w:rPr>
                <w:sz w:val="24"/>
              </w:rPr>
              <w:t xml:space="preserve"> nghe BHXH thành phố báo cáo về công tác phát triển người tham gia BHXH, BHYT, BHNT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-16:00: </w:t>
            </w:r>
            <w:r>
              <w:rPr>
                <w:b/>
                <w:sz w:val="24"/>
              </w:rPr>
              <w:t>Phó Chủ tịch Thường trực Hồ Kỳ Minh</w:t>
            </w:r>
            <w:r>
              <w:rPr>
                <w:sz w:val="24"/>
              </w:rPr>
              <w:t xml:space="preserve"> họp nghe báo cáo liên quan đến dự án tại CCN Thanh Vinh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05351" w:rsidRDefault="00B05351">
            <w:r>
              <w:rPr>
                <w:sz w:val="24"/>
              </w:rPr>
              <w:t xml:space="preserve">-15:30: </w:t>
            </w:r>
            <w:r>
              <w:rPr>
                <w:b/>
                <w:sz w:val="24"/>
              </w:rPr>
              <w:t>Phó Chủ tịch Ngô Thị Kim Yến</w:t>
            </w:r>
            <w:r>
              <w:rPr>
                <w:sz w:val="24"/>
              </w:rPr>
              <w:t xml:space="preserve"> nghe Sở LĐTBXH và các ngành báo cáo công tác ASXH Tết Nguyên đán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05351" w:rsidRDefault="00B05351">
            <w:pPr>
              <w:jc w:val="center"/>
            </w:pPr>
            <w:r>
              <w:rPr>
                <w:sz w:val="24"/>
              </w:rPr>
              <w:t>PH số 1, tầng 2</w:t>
            </w:r>
          </w:p>
        </w:tc>
      </w:tr>
      <w:tr w:rsidR="00B05351" w:rsidRPr="00AE137D" w:rsidTr="00B0535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pPr>
            <w:r>
              <w:rPr>
                <w:b/>
              </w:rPr>
              <w:t>Thứ Năm 22/12</w:t>
            </w:r>
          </w:p>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pPr>
            <w:r>
              <w:rPr>
                <w:b/>
              </w:rPr>
              <w:t>S</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Chủ tịch và các Phó Chủ tịch</w:t>
            </w:r>
            <w:r>
              <w:rPr>
                <w:sz w:val="24"/>
              </w:rPr>
              <w:t xml:space="preserve"> họp giao ban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PHGB,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-07:30: </w:t>
            </w:r>
            <w:r>
              <w:rPr>
                <w:b/>
                <w:sz w:val="24"/>
              </w:rPr>
              <w:t>Phó Chủ tịch Ngô Thị Kim Yến</w:t>
            </w:r>
            <w:r>
              <w:rPr>
                <w:sz w:val="24"/>
              </w:rPr>
              <w:t xml:space="preserve"> tham dự Đoàn thành phố thăm các tổ chức tôn giáo nhân Lễ Giáng sinh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Theo ch/trình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pPr>
            <w:r>
              <w:rPr>
                <w:b/>
              </w:rPr>
              <w:t>C</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Thường trực</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-17:00: </w:t>
            </w:r>
            <w:r>
              <w:rPr>
                <w:b/>
                <w:sz w:val="24"/>
              </w:rPr>
              <w:t>Chủ tịch Lê Trung Chinh</w:t>
            </w:r>
            <w:r>
              <w:rPr>
                <w:sz w:val="24"/>
              </w:rPr>
              <w:t xml:space="preserve"> dự Đoàn thành phố thăm Tòa Giám mục Giáo phận Đà Nẵng nhân Lễ Giáng sinh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156 Trần Phú</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-13:45: </w:t>
            </w:r>
            <w:r>
              <w:rPr>
                <w:b/>
                <w:sz w:val="24"/>
              </w:rPr>
              <w:t>Phó Chủ tịch Thường trực Hồ Kỳ Minh</w:t>
            </w:r>
            <w:r>
              <w:rPr>
                <w:sz w:val="24"/>
              </w:rPr>
              <w:t xml:space="preserve"> dự họp kiểm điểm Đảng uỷ Khu công nghệ cao và các khu công nghiệp ĐN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59 Xô Viết Nghệ Tĩnh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-15:30: </w:t>
            </w:r>
            <w:r>
              <w:rPr>
                <w:b/>
                <w:sz w:val="24"/>
              </w:rPr>
              <w:t>Phó Chủ tịch Thường trực Hồ Kỳ Minh</w:t>
            </w:r>
            <w:r>
              <w:rPr>
                <w:sz w:val="24"/>
              </w:rPr>
              <w:t xml:space="preserve"> nghe báo cáo công tác mua sắm tập trung, dịch vụ công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-16:30: </w:t>
            </w:r>
            <w:r>
              <w:rPr>
                <w:b/>
                <w:sz w:val="24"/>
              </w:rPr>
              <w:t>Phó Chủ tịch Thường trực Hồ Kỳ Minh</w:t>
            </w:r>
            <w:r>
              <w:rPr>
                <w:sz w:val="24"/>
              </w:rPr>
              <w:t xml:space="preserve"> nghe báo cáo về kinh phí tự chủ của Đài PTTH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05351" w:rsidRDefault="00B05351">
            <w:r>
              <w:rPr>
                <w:sz w:val="24"/>
              </w:rPr>
              <w:t xml:space="preserve">-14:00: </w:t>
            </w:r>
            <w:r>
              <w:rPr>
                <w:b/>
                <w:sz w:val="24"/>
              </w:rPr>
              <w:t>Phó Chủ tịch Ngô Thị Kim Yến</w:t>
            </w:r>
            <w:r>
              <w:rPr>
                <w:sz w:val="24"/>
              </w:rPr>
              <w:t xml:space="preserve"> dự Chương trình tổng kết năm du lịch quốc gia – Quảng Nam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05351" w:rsidRDefault="00B05351">
            <w:pPr>
              <w:jc w:val="center"/>
            </w:pPr>
            <w:r>
              <w:rPr>
                <w:sz w:val="24"/>
              </w:rPr>
              <w:t>Tỉnh Quảng Nam</w:t>
            </w:r>
          </w:p>
        </w:tc>
      </w:tr>
      <w:tr w:rsidR="00B05351" w:rsidRPr="00AE137D" w:rsidTr="00B0535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pPr>
            <w:r>
              <w:rPr>
                <w:b/>
              </w:rPr>
              <w:t>Thứ Sáu 23/12</w:t>
            </w:r>
          </w:p>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pPr>
            <w:r>
              <w:rPr>
                <w:b/>
              </w:rPr>
              <w:t>S</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Chủ tịch Lê Trung Chinh</w:t>
            </w:r>
            <w:r>
              <w:rPr>
                <w:sz w:val="24"/>
              </w:rPr>
              <w:t xml:space="preserve"> nghe báo cáo tiến độ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PHGB,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-07:45: </w:t>
            </w:r>
            <w:r>
              <w:rPr>
                <w:b/>
                <w:sz w:val="24"/>
              </w:rPr>
              <w:t>Phó Chủ tịch Thường trực Hồ Kỳ Minh</w:t>
            </w:r>
            <w:r>
              <w:rPr>
                <w:sz w:val="24"/>
              </w:rPr>
              <w:t xml:space="preserve"> dự Hội nghị sơ kết 02 năm triển khai thực hiện Luật Dân quân tự vệ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04 Lê Duẩn</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-09:45: </w:t>
            </w:r>
            <w:r>
              <w:rPr>
                <w:b/>
                <w:sz w:val="24"/>
              </w:rPr>
              <w:t>Phó Chủ tịch Thường trực Hồ Kỳ Minh</w:t>
            </w:r>
            <w:r>
              <w:rPr>
                <w:sz w:val="24"/>
              </w:rPr>
              <w:t xml:space="preserve"> nghe SCT báo cáo Quy chế phối hợp quản lý hoạt động kinh doanh và neo đậu các tàu dầu trên địa bàn thành phố, Phương án sắp xếp Trung tâm Hội chợ triển lãm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-10:45: </w:t>
            </w:r>
            <w:r>
              <w:rPr>
                <w:b/>
                <w:sz w:val="24"/>
              </w:rPr>
              <w:t>Phó Chủ tịch Thường trực Hồ Kỳ Minh</w:t>
            </w:r>
            <w:r>
              <w:rPr>
                <w:sz w:val="24"/>
              </w:rPr>
              <w:t xml:space="preserve"> thăm TLSQ Nga nhân dịp năm mới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Theo Ch/trình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-11:15: </w:t>
            </w:r>
            <w:r>
              <w:rPr>
                <w:b/>
                <w:sz w:val="24"/>
              </w:rPr>
              <w:t>Phó Chủ tịch Thường trực Hồ Kỳ Minh</w:t>
            </w:r>
            <w:r>
              <w:rPr>
                <w:sz w:val="24"/>
              </w:rPr>
              <w:t xml:space="preserve"> thăm TLSQ Nga nhân dịp mới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Theo Ch/trình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-08:00: </w:t>
            </w:r>
            <w:r>
              <w:rPr>
                <w:b/>
                <w:sz w:val="24"/>
              </w:rPr>
              <w:t>Phó Chủ tịch Ngô Thị Kim Yến</w:t>
            </w:r>
            <w:r>
              <w:rPr>
                <w:sz w:val="24"/>
              </w:rPr>
              <w:t xml:space="preserve"> dự Phiên họp thứ 19 của BCĐQG phòng, chống dịch Covid-19 trực tuyến với các địa phương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HT số 1, tầng 2</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pPr>
            <w:r>
              <w:rPr>
                <w:b/>
              </w:rPr>
              <w:t>C</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Chủ tịch Lê Trung Chinh</w:t>
            </w:r>
            <w:r>
              <w:rPr>
                <w:sz w:val="24"/>
              </w:rPr>
              <w:t xml:space="preserve"> họp xử lý vướng mắc các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PHGB, tầng 3</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-14:00: </w:t>
            </w:r>
            <w:r>
              <w:rPr>
                <w:b/>
                <w:sz w:val="24"/>
              </w:rPr>
              <w:t>Phó Chủ tịch Thường trực Hồ Kỳ Minh</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Theo Ch/trình</w:t>
            </w:r>
          </w:p>
        </w:tc>
      </w:tr>
      <w:tr w:rsidR="00B05351" w:rsidRPr="00AE137D" w:rsidTr="00B0535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05351" w:rsidRDefault="00B05351">
            <w:r>
              <w:rPr>
                <w:sz w:val="24"/>
              </w:rPr>
              <w:t xml:space="preserve">-14:30: </w:t>
            </w:r>
            <w:r>
              <w:rPr>
                <w:b/>
                <w:sz w:val="24"/>
              </w:rPr>
              <w:t>Phó Chủ tịch Ngô Thị Kim Yến</w:t>
            </w:r>
            <w:r>
              <w:rPr>
                <w:sz w:val="24"/>
              </w:rPr>
              <w:t xml:space="preserve"> làm việc về văn bản ngày 06/12/2022 của Công ty TNHH Seigakusha Việt Nam (dự kiến)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05351" w:rsidRDefault="00B05351">
            <w:pPr>
              <w:jc w:val="center"/>
            </w:pPr>
            <w:r>
              <w:rPr>
                <w:sz w:val="24"/>
              </w:rPr>
              <w:t>PH số 1, tầng 3</w:t>
            </w:r>
          </w:p>
        </w:tc>
      </w:tr>
      <w:tr w:rsidR="00B05351" w:rsidRPr="00AE137D" w:rsidTr="00B05351">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pPr>
            <w:r>
              <w:rPr>
                <w:b/>
              </w:rPr>
              <w:t>Thứ bảy 24/12</w:t>
            </w:r>
          </w:p>
          <w:p w:rsidR="00B05351" w:rsidRPr="00AE137D" w:rsidRDefault="00B0535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B05351" w:rsidRPr="00AE137D" w:rsidRDefault="00B05351" w:rsidP="00A66B60">
            <w:pPr>
              <w:widowControl w:val="0"/>
              <w:tabs>
                <w:tab w:val="left" w:pos="7080"/>
              </w:tabs>
              <w:jc w:val="center"/>
            </w:pPr>
            <w:r>
              <w:rPr>
                <w:b/>
              </w:rPr>
              <w:t>S</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05351" w:rsidRDefault="00B05351">
            <w:r>
              <w:rPr>
                <w:sz w:val="24"/>
              </w:rPr>
              <w:t xml:space="preserve">-09:00: </w:t>
            </w:r>
            <w:r>
              <w:rPr>
                <w:b/>
                <w:sz w:val="24"/>
              </w:rPr>
              <w:t>Phó Chủ tịch Thường trực Hồ Kỳ Minh</w:t>
            </w:r>
            <w:r>
              <w:rPr>
                <w:sz w:val="24"/>
              </w:rPr>
              <w:t xml:space="preserve"> dự buổi Diễn tập Phương án cứu nạn cứu hộ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05351" w:rsidRDefault="00B05351">
            <w:pPr>
              <w:jc w:val="center"/>
            </w:pPr>
            <w:r>
              <w:rPr>
                <w:sz w:val="24"/>
              </w:rPr>
              <w:t>Âu thuyền Thọ Quang</w:t>
            </w:r>
          </w:p>
        </w:tc>
      </w:tr>
      <w:tr w:rsidR="00B05351" w:rsidRPr="00AE137D" w:rsidTr="00B05351">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B05351" w:rsidRPr="00AE137D" w:rsidRDefault="00B05351"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B05351" w:rsidRPr="00AE137D" w:rsidRDefault="00B05351" w:rsidP="00A66B60">
            <w:pPr>
              <w:widowControl w:val="0"/>
              <w:tabs>
                <w:tab w:val="left" w:pos="7080"/>
              </w:tabs>
              <w:jc w:val="center"/>
            </w:pPr>
            <w:r>
              <w:rPr>
                <w:b/>
              </w:rPr>
              <w:t>C</w:t>
            </w:r>
          </w:p>
          <w:p w:rsidR="00B05351" w:rsidRPr="00AE137D" w:rsidRDefault="00B05351" w:rsidP="00A66B60">
            <w:pPr>
              <w:widowControl w:val="0"/>
              <w:tabs>
                <w:tab w:val="left" w:pos="7080"/>
              </w:tabs>
              <w:jc w:val="center"/>
              <w:rPr>
                <w:b/>
                <w:color w:val="000000" w:themeColor="text1"/>
                <w:sz w:val="24"/>
                <w:szCs w:val="24"/>
                <w:lang w:val="pt-BR"/>
              </w:rPr>
            </w:pPr>
          </w:p>
        </w:tc>
        <w:tc>
          <w:tcPr>
            <w:tcW w:w="856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B05351" w:rsidRDefault="00B05351">
            <w:r>
              <w:rPr>
                <w:sz w:val="24"/>
              </w:rPr>
              <w:t xml:space="preserve">-18:00: </w:t>
            </w:r>
            <w:r>
              <w:rPr>
                <w:b/>
                <w:sz w:val="24"/>
              </w:rPr>
              <w:t>Chủ tịch Lê Trung Chinh</w:t>
            </w:r>
            <w:r>
              <w:rPr>
                <w:sz w:val="24"/>
              </w:rPr>
              <w:t xml:space="preserve"> dự gặp mặt thân mật đại biểu dự Hội nghị Nghị viện Việt Nam - Campuchia.</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B05351" w:rsidRDefault="00B05351">
            <w:pPr>
              <w:jc w:val="center"/>
            </w:pPr>
            <w:r>
              <w:rPr>
                <w:sz w:val="24"/>
              </w:rPr>
              <w:t>KS Nalod</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bookmarkStart w:id="4" w:name="_GoBack"/>
      <w:bookmarkEnd w:id="4"/>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2F7F20" w:rsidRDefault="002F7F20"/>
    <w:sectPr w:rsidR="002F7F20"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E3" w:rsidRDefault="00B756E3" w:rsidP="007C3416">
      <w:r>
        <w:separator/>
      </w:r>
    </w:p>
  </w:endnote>
  <w:endnote w:type="continuationSeparator" w:id="0">
    <w:p w:rsidR="00B756E3" w:rsidRDefault="00B756E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E3" w:rsidRDefault="00B756E3" w:rsidP="007C3416">
      <w:r>
        <w:separator/>
      </w:r>
    </w:p>
  </w:footnote>
  <w:footnote w:type="continuationSeparator" w:id="0">
    <w:p w:rsidR="00B756E3" w:rsidRDefault="00B756E3"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0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2F7F20"/>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351"/>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3"/>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F879-B86A-43A6-932E-7CE7CDA5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57</cp:revision>
  <cp:lastPrinted>2022-03-21T03:35:00Z</cp:lastPrinted>
  <dcterms:created xsi:type="dcterms:W3CDTF">2022-03-21T02:34:00Z</dcterms:created>
  <dcterms:modified xsi:type="dcterms:W3CDTF">2022-12-20T00:31:00Z</dcterms:modified>
</cp:coreProperties>
</file>