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9" w:type="dxa"/>
        <w:tblLook w:val="01E0"/>
      </w:tblPr>
      <w:tblGrid>
        <w:gridCol w:w="3369"/>
        <w:gridCol w:w="6420"/>
      </w:tblGrid>
      <w:tr w:rsidR="00DC7A7D" w:rsidRPr="00DC7A7D" w:rsidTr="00AD7B71">
        <w:trPr>
          <w:trHeight w:val="675"/>
        </w:trPr>
        <w:tc>
          <w:tcPr>
            <w:tcW w:w="3369" w:type="dxa"/>
          </w:tcPr>
          <w:p w:rsidR="0069283E" w:rsidRPr="00DC7A7D" w:rsidRDefault="0069283E" w:rsidP="00AD7B71">
            <w:pPr>
              <w:pStyle w:val="Heading1"/>
              <w:jc w:val="center"/>
              <w:rPr>
                <w:b/>
                <w:bCs/>
                <w:szCs w:val="28"/>
              </w:rPr>
            </w:pPr>
            <w:r w:rsidRPr="00DC7A7D">
              <w:rPr>
                <w:b/>
                <w:bCs/>
                <w:szCs w:val="28"/>
              </w:rPr>
              <w:t>HỘI ĐỒNG NHÂN DÂN</w:t>
            </w:r>
          </w:p>
          <w:p w:rsidR="0069283E" w:rsidRPr="00DC7A7D" w:rsidRDefault="0069283E" w:rsidP="00AD7B71">
            <w:pPr>
              <w:pStyle w:val="Heading1"/>
              <w:jc w:val="center"/>
              <w:rPr>
                <w:b/>
                <w:bCs/>
              </w:rPr>
            </w:pPr>
            <w:r w:rsidRPr="00DC7A7D">
              <w:rPr>
                <w:b/>
                <w:szCs w:val="28"/>
              </w:rPr>
              <w:t>THÀNH PHỐ ĐÀ NẴNG</w:t>
            </w:r>
          </w:p>
        </w:tc>
        <w:tc>
          <w:tcPr>
            <w:tcW w:w="6420" w:type="dxa"/>
          </w:tcPr>
          <w:p w:rsidR="0069283E" w:rsidRPr="00DC7A7D" w:rsidRDefault="0069283E" w:rsidP="00AD7B71">
            <w:pPr>
              <w:pStyle w:val="Heading1"/>
              <w:jc w:val="center"/>
              <w:rPr>
                <w:b/>
                <w:bCs/>
                <w:sz w:val="26"/>
              </w:rPr>
            </w:pPr>
            <w:r w:rsidRPr="00DC7A7D">
              <w:rPr>
                <w:b/>
                <w:bCs/>
                <w:sz w:val="26"/>
              </w:rPr>
              <w:t>CỘNG HÒA XÃ HỘI CHỦ NGHĨA VIỆT NAM</w:t>
            </w:r>
          </w:p>
          <w:p w:rsidR="0069283E" w:rsidRPr="00DC7A7D" w:rsidRDefault="0069283E" w:rsidP="00AD7B71">
            <w:pPr>
              <w:jc w:val="center"/>
              <w:rPr>
                <w:b/>
                <w:sz w:val="28"/>
                <w:szCs w:val="28"/>
              </w:rPr>
            </w:pPr>
            <w:r w:rsidRPr="00DC7A7D">
              <w:rPr>
                <w:b/>
                <w:sz w:val="28"/>
                <w:szCs w:val="28"/>
              </w:rPr>
              <w:t>Độc lập - Tự do - Hạnh phúc</w:t>
            </w:r>
          </w:p>
        </w:tc>
      </w:tr>
      <w:tr w:rsidR="0069283E" w:rsidRPr="00DC7A7D" w:rsidTr="00AD7B71">
        <w:trPr>
          <w:trHeight w:val="503"/>
        </w:trPr>
        <w:tc>
          <w:tcPr>
            <w:tcW w:w="3369" w:type="dxa"/>
          </w:tcPr>
          <w:p w:rsidR="0069283E" w:rsidRPr="00DC7A7D" w:rsidRDefault="007C0F4F" w:rsidP="00AD7B71">
            <w:pPr>
              <w:pStyle w:val="Heading1"/>
              <w:spacing w:before="120"/>
              <w:jc w:val="center"/>
              <w:rPr>
                <w:b/>
                <w:bCs/>
                <w:sz w:val="26"/>
                <w:szCs w:val="26"/>
              </w:rPr>
            </w:pPr>
            <w:r w:rsidRPr="007C0F4F">
              <w:rPr>
                <w:noProof/>
                <w:sz w:val="26"/>
                <w:szCs w:val="26"/>
              </w:rPr>
              <w:pict>
                <v:shapetype id="_x0000_t32" coordsize="21600,21600" o:spt="32" o:oned="t" path="m,l21600,21600e" filled="f">
                  <v:path arrowok="t" fillok="f" o:connecttype="none"/>
                  <o:lock v:ext="edit" shapetype="t"/>
                </v:shapetype>
                <v:shape id="AutoShape 4" o:spid="_x0000_s1026" type="#_x0000_t32" style="position:absolute;left:0;text-align:left;margin-left:41.8pt;margin-top:.35pt;width:72.2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aAHA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"/>
              </w:pict>
            </w:r>
            <w:r w:rsidR="00F60BB9">
              <w:rPr>
                <w:sz w:val="26"/>
                <w:szCs w:val="26"/>
              </w:rPr>
              <w:t xml:space="preserve">Số:  15  </w:t>
            </w:r>
            <w:r w:rsidR="0069283E" w:rsidRPr="00DC7A7D">
              <w:rPr>
                <w:sz w:val="26"/>
                <w:szCs w:val="26"/>
              </w:rPr>
              <w:t>/NQ-HĐND</w:t>
            </w:r>
          </w:p>
        </w:tc>
        <w:tc>
          <w:tcPr>
            <w:tcW w:w="6420" w:type="dxa"/>
          </w:tcPr>
          <w:p w:rsidR="0069283E" w:rsidRPr="00DC7A7D" w:rsidRDefault="007C0F4F" w:rsidP="000D34EF">
            <w:pPr>
              <w:spacing w:before="120"/>
              <w:jc w:val="center"/>
              <w:rPr>
                <w:i/>
                <w:iCs/>
                <w:sz w:val="28"/>
                <w:szCs w:val="28"/>
              </w:rPr>
            </w:pPr>
            <w:r w:rsidRPr="007C0F4F">
              <w:rPr>
                <w:i/>
                <w:noProof/>
                <w:sz w:val="28"/>
                <w:szCs w:val="28"/>
              </w:rPr>
              <w:pict>
                <v:shape id="AutoShape 5" o:spid="_x0000_s1028" type="#_x0000_t32" style="position:absolute;left:0;text-align:left;margin-left:70.15pt;margin-top:.35pt;width:169.0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ir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kk2Xz7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"/>
              </w:pict>
            </w:r>
            <w:r w:rsidR="0069283E" w:rsidRPr="00DC7A7D">
              <w:rPr>
                <w:i/>
                <w:sz w:val="28"/>
                <w:szCs w:val="28"/>
              </w:rPr>
              <w:t xml:space="preserve">Đà Nẵng, ngày </w:t>
            </w:r>
            <w:r w:rsidR="00F60BB9">
              <w:rPr>
                <w:i/>
                <w:sz w:val="28"/>
                <w:szCs w:val="28"/>
              </w:rPr>
              <w:t xml:space="preserve">25 </w:t>
            </w:r>
            <w:r w:rsidR="0069283E" w:rsidRPr="00DC7A7D">
              <w:rPr>
                <w:i/>
                <w:sz w:val="28"/>
                <w:szCs w:val="28"/>
              </w:rPr>
              <w:t xml:space="preserve">tháng </w:t>
            </w:r>
            <w:r w:rsidR="000D34EF" w:rsidRPr="00DC7A7D">
              <w:rPr>
                <w:i/>
                <w:sz w:val="28"/>
                <w:szCs w:val="28"/>
              </w:rPr>
              <w:t>6</w:t>
            </w:r>
            <w:r w:rsidR="0069283E" w:rsidRPr="00DC7A7D">
              <w:rPr>
                <w:i/>
                <w:sz w:val="28"/>
                <w:szCs w:val="28"/>
              </w:rPr>
              <w:t xml:space="preserve"> năm 202</w:t>
            </w:r>
            <w:r w:rsidR="004843E4" w:rsidRPr="00DC7A7D">
              <w:rPr>
                <w:i/>
                <w:sz w:val="28"/>
                <w:szCs w:val="28"/>
              </w:rPr>
              <w:t>1</w:t>
            </w:r>
          </w:p>
        </w:tc>
      </w:tr>
    </w:tbl>
    <w:p w:rsidR="0069283E" w:rsidRPr="00DC7A7D" w:rsidRDefault="0069283E" w:rsidP="0069283E">
      <w:pPr>
        <w:pStyle w:val="Heading1"/>
        <w:rPr>
          <w:b/>
          <w:bCs/>
          <w:sz w:val="16"/>
        </w:rPr>
      </w:pPr>
    </w:p>
    <w:p w:rsidR="004843E4" w:rsidRPr="00DC7A7D" w:rsidRDefault="004843E4" w:rsidP="0069283E">
      <w:pPr>
        <w:pStyle w:val="Heading3"/>
        <w:rPr>
          <w:b/>
          <w:bCs/>
          <w:szCs w:val="28"/>
        </w:rPr>
      </w:pPr>
    </w:p>
    <w:p w:rsidR="0069283E" w:rsidRPr="00DC7A7D" w:rsidRDefault="0069283E" w:rsidP="0069283E">
      <w:pPr>
        <w:pStyle w:val="Heading3"/>
        <w:rPr>
          <w:b/>
          <w:bCs/>
          <w:szCs w:val="28"/>
        </w:rPr>
      </w:pPr>
      <w:r w:rsidRPr="00DC7A7D">
        <w:rPr>
          <w:b/>
          <w:bCs/>
          <w:szCs w:val="28"/>
        </w:rPr>
        <w:t>NGHỊ QUYẾT</w:t>
      </w:r>
    </w:p>
    <w:p w:rsidR="00DC7A7D" w:rsidRPr="00DC7A7D" w:rsidRDefault="0069283E" w:rsidP="004843E4">
      <w:pPr>
        <w:jc w:val="center"/>
        <w:rPr>
          <w:b/>
          <w:sz w:val="28"/>
          <w:szCs w:val="28"/>
        </w:rPr>
      </w:pPr>
      <w:r w:rsidRPr="00DC7A7D">
        <w:rPr>
          <w:b/>
          <w:sz w:val="28"/>
          <w:szCs w:val="28"/>
        </w:rPr>
        <w:t xml:space="preserve">Về </w:t>
      </w:r>
      <w:r w:rsidR="00DC7A7D" w:rsidRPr="00DC7A7D">
        <w:rPr>
          <w:b/>
          <w:sz w:val="28"/>
          <w:szCs w:val="28"/>
        </w:rPr>
        <w:t xml:space="preserve">thu chi ngân sách và </w:t>
      </w:r>
      <w:r w:rsidR="004843E4" w:rsidRPr="00DC7A7D">
        <w:rPr>
          <w:b/>
          <w:sz w:val="28"/>
          <w:szCs w:val="28"/>
        </w:rPr>
        <w:t xml:space="preserve">biện pháp quản lý, điều hành ngân sách </w:t>
      </w:r>
    </w:p>
    <w:p w:rsidR="004843E4" w:rsidRPr="00DC7A7D" w:rsidRDefault="004843E4" w:rsidP="004843E4">
      <w:pPr>
        <w:jc w:val="center"/>
        <w:rPr>
          <w:b/>
          <w:sz w:val="28"/>
          <w:szCs w:val="28"/>
        </w:rPr>
      </w:pPr>
      <w:r w:rsidRPr="00DC7A7D">
        <w:rPr>
          <w:b/>
          <w:sz w:val="28"/>
          <w:szCs w:val="28"/>
        </w:rPr>
        <w:t xml:space="preserve">6 tháng cuối năm 2021 </w:t>
      </w:r>
    </w:p>
    <w:p w:rsidR="0069283E" w:rsidRPr="00DC7A7D" w:rsidRDefault="007C0F4F" w:rsidP="004843E4">
      <w:pPr>
        <w:pStyle w:val="Heading4"/>
      </w:pPr>
      <w:r w:rsidRPr="007C0F4F">
        <w:rPr>
          <w:noProof/>
          <w:szCs w:val="28"/>
        </w:rPr>
        <w:pict>
          <v:line id="Line 2" o:spid="_x0000_s1027" style="position:absolute;left:0;text-align:left;z-index:251660288;visibility:visible" from="194.35pt,1pt" to="27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F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"/>
        </w:pict>
      </w:r>
    </w:p>
    <w:p w:rsidR="0069283E" w:rsidRPr="00DC7A7D" w:rsidRDefault="0069283E" w:rsidP="0069283E">
      <w:pPr>
        <w:spacing w:before="240"/>
        <w:jc w:val="center"/>
        <w:rPr>
          <w:b/>
          <w:bCs/>
          <w:sz w:val="28"/>
          <w:szCs w:val="28"/>
        </w:rPr>
      </w:pPr>
      <w:r w:rsidRPr="00DC7A7D">
        <w:rPr>
          <w:b/>
          <w:bCs/>
          <w:sz w:val="28"/>
          <w:szCs w:val="28"/>
        </w:rPr>
        <w:t>HỘI ĐỒNG NHÂN DÂN THÀNH PHỐ ĐÀ NẴNG</w:t>
      </w:r>
    </w:p>
    <w:p w:rsidR="0069283E" w:rsidRPr="00DC7A7D" w:rsidRDefault="00771285" w:rsidP="0069283E">
      <w:pPr>
        <w:pStyle w:val="Heading3"/>
        <w:rPr>
          <w:b/>
          <w:szCs w:val="28"/>
        </w:rPr>
      </w:pPr>
      <w:r>
        <w:rPr>
          <w:b/>
          <w:szCs w:val="28"/>
        </w:rPr>
        <w:t xml:space="preserve">KHÓA </w:t>
      </w:r>
      <w:r w:rsidR="004843E4" w:rsidRPr="00DC7A7D">
        <w:rPr>
          <w:b/>
          <w:szCs w:val="28"/>
        </w:rPr>
        <w:t>X, NHIỆM KỲ 2021</w:t>
      </w:r>
      <w:r w:rsidR="0069283E" w:rsidRPr="00DC7A7D">
        <w:rPr>
          <w:b/>
          <w:szCs w:val="28"/>
        </w:rPr>
        <w:t>-202</w:t>
      </w:r>
      <w:r w:rsidR="004843E4" w:rsidRPr="00DC7A7D">
        <w:rPr>
          <w:b/>
          <w:szCs w:val="28"/>
        </w:rPr>
        <w:t>6</w:t>
      </w:r>
      <w:r w:rsidR="0069283E" w:rsidRPr="00DC7A7D">
        <w:rPr>
          <w:b/>
          <w:szCs w:val="28"/>
        </w:rPr>
        <w:t xml:space="preserve">, KỲ HỌP THỨ </w:t>
      </w:r>
      <w:r w:rsidR="004843E4" w:rsidRPr="00DC7A7D">
        <w:rPr>
          <w:b/>
          <w:szCs w:val="28"/>
        </w:rPr>
        <w:t>NHẤT</w:t>
      </w:r>
    </w:p>
    <w:p w:rsidR="004843E4" w:rsidRPr="00DC7A7D" w:rsidRDefault="004843E4" w:rsidP="004843E4"/>
    <w:p w:rsidR="00FC5CF4" w:rsidRPr="00DC7A7D" w:rsidRDefault="004F3BB6" w:rsidP="00DC7A7D">
      <w:pPr>
        <w:spacing w:before="120" w:after="120"/>
        <w:ind w:firstLine="709"/>
        <w:jc w:val="both"/>
        <w:rPr>
          <w:i/>
          <w:sz w:val="28"/>
        </w:rPr>
      </w:pPr>
      <w:r w:rsidRPr="00DC7A7D">
        <w:rPr>
          <w:i/>
          <w:sz w:val="28"/>
        </w:rPr>
        <w:t>Căn cứ Luật T</w:t>
      </w:r>
      <w:r w:rsidR="00E96A26">
        <w:rPr>
          <w:i/>
          <w:sz w:val="28"/>
        </w:rPr>
        <w:t>ổ chức chính quyền địa phương</w:t>
      </w:r>
      <w:r w:rsidR="0077309A">
        <w:rPr>
          <w:i/>
          <w:sz w:val="28"/>
        </w:rPr>
        <w:t xml:space="preserve"> ngày 19 tháng 6 năm 2015;</w:t>
      </w:r>
      <w:r w:rsidR="00FC5CF4" w:rsidRPr="00DC7A7D">
        <w:rPr>
          <w:i/>
          <w:sz w:val="28"/>
        </w:rPr>
        <w:t xml:space="preserve"> Luật sửa đổi</w:t>
      </w:r>
      <w:r w:rsidR="00E96A26">
        <w:rPr>
          <w:i/>
          <w:sz w:val="28"/>
        </w:rPr>
        <w:t>, bổ sung một số điều của Luật T</w:t>
      </w:r>
      <w:r w:rsidR="00FC5CF4" w:rsidRPr="00DC7A7D">
        <w:rPr>
          <w:i/>
          <w:sz w:val="28"/>
        </w:rPr>
        <w:t>ổ chức Chính phủ và Luật Tổ chức chính quyền địa phương ngày 22 tháng 11 năm 2019;</w:t>
      </w:r>
    </w:p>
    <w:p w:rsidR="0069283E" w:rsidRDefault="0069283E" w:rsidP="00DC7A7D">
      <w:pPr>
        <w:spacing w:before="120" w:after="120"/>
        <w:ind w:firstLine="709"/>
        <w:jc w:val="both"/>
        <w:rPr>
          <w:i/>
          <w:spacing w:val="-6"/>
          <w:sz w:val="28"/>
        </w:rPr>
      </w:pPr>
      <w:r w:rsidRPr="00D43C2D">
        <w:rPr>
          <w:i/>
          <w:spacing w:val="-6"/>
          <w:sz w:val="28"/>
        </w:rPr>
        <w:tab/>
        <w:t xml:space="preserve">Căn cứ Luật </w:t>
      </w:r>
      <w:r w:rsidR="000D34EF" w:rsidRPr="00D43C2D">
        <w:rPr>
          <w:i/>
          <w:spacing w:val="-6"/>
          <w:sz w:val="28"/>
        </w:rPr>
        <w:t>N</w:t>
      </w:r>
      <w:r w:rsidRPr="00D43C2D">
        <w:rPr>
          <w:i/>
          <w:spacing w:val="-6"/>
          <w:sz w:val="28"/>
        </w:rPr>
        <w:t xml:space="preserve">gân sách nhà nước ngày 25 tháng 6 năm 2015; </w:t>
      </w:r>
    </w:p>
    <w:p w:rsidR="007009A0" w:rsidRPr="009E17D6" w:rsidRDefault="007009A0" w:rsidP="007009A0">
      <w:pPr>
        <w:spacing w:after="60"/>
        <w:ind w:firstLine="697"/>
        <w:jc w:val="both"/>
        <w:rPr>
          <w:i/>
          <w:iCs/>
          <w:sz w:val="28"/>
          <w:szCs w:val="28"/>
          <w:lang w:val="nl-NL"/>
        </w:rPr>
      </w:pPr>
      <w:r w:rsidRPr="009E17D6">
        <w:rPr>
          <w:i/>
          <w:sz w:val="28"/>
          <w:szCs w:val="28"/>
          <w:lang w:val="nl-NL"/>
        </w:rPr>
        <w:t xml:space="preserve">Căn cứ Nghị quyết số 119/2020/QH14 ngày 19 tháng 6 năm 2020 </w:t>
      </w:r>
      <w:r w:rsidRPr="009E17D6">
        <w:rPr>
          <w:i/>
          <w:iCs/>
          <w:sz w:val="28"/>
          <w:szCs w:val="28"/>
          <w:lang w:val="nl-NL"/>
        </w:rPr>
        <w:t>của Quốc hội về thí điểm tổ chức mô hình chính quyền đô thị và một số cơ chế, chính sách đặc thù phát triển thành phố Đà Nẵng;</w:t>
      </w:r>
    </w:p>
    <w:p w:rsidR="0069283E" w:rsidRPr="00DC7A7D" w:rsidRDefault="0069283E" w:rsidP="00DC7A7D">
      <w:pPr>
        <w:pStyle w:val="BodyText"/>
        <w:spacing w:before="120" w:after="120"/>
        <w:ind w:firstLine="709"/>
        <w:rPr>
          <w:i/>
        </w:rPr>
      </w:pPr>
      <w:r w:rsidRPr="00DC7A7D">
        <w:rPr>
          <w:i/>
        </w:rPr>
        <w:t>Căn cứ Nghị định số 163/2016/NĐ-CP ngày 21 tháng 12 năm 2016 của Chính phủ quy định chi tiết và hướng dẫn thi hành Luật Ngân sách nhà nước;</w:t>
      </w:r>
    </w:p>
    <w:p w:rsidR="0069283E" w:rsidRPr="00DC7A7D" w:rsidRDefault="00535080" w:rsidP="00DC7A7D">
      <w:pPr>
        <w:spacing w:before="120" w:after="120"/>
        <w:jc w:val="both"/>
        <w:rPr>
          <w:i/>
          <w:sz w:val="28"/>
        </w:rPr>
      </w:pPr>
      <w:r w:rsidRPr="00DC7A7D">
        <w:rPr>
          <w:i/>
          <w:sz w:val="28"/>
          <w:szCs w:val="28"/>
        </w:rPr>
        <w:tab/>
      </w:r>
      <w:r w:rsidR="00DC7A7D" w:rsidRPr="00DC7A7D">
        <w:rPr>
          <w:i/>
          <w:kern w:val="28"/>
          <w:sz w:val="28"/>
          <w:szCs w:val="28"/>
        </w:rPr>
        <w:t>Xét Báo cá</w:t>
      </w:r>
      <w:r w:rsidR="0077309A">
        <w:rPr>
          <w:i/>
          <w:kern w:val="28"/>
          <w:sz w:val="28"/>
          <w:szCs w:val="28"/>
        </w:rPr>
        <w:t xml:space="preserve">o số 164/BC-UBND ngày 17 tháng </w:t>
      </w:r>
      <w:r w:rsidR="00DC7A7D" w:rsidRPr="00DC7A7D">
        <w:rPr>
          <w:i/>
          <w:kern w:val="28"/>
          <w:sz w:val="28"/>
          <w:szCs w:val="28"/>
        </w:rPr>
        <w:t>6 năm 2021 của Ủy ban nhân dân thành phố về tình hì</w:t>
      </w:r>
      <w:r w:rsidR="0077309A">
        <w:rPr>
          <w:i/>
          <w:kern w:val="28"/>
          <w:sz w:val="28"/>
          <w:szCs w:val="28"/>
        </w:rPr>
        <w:t xml:space="preserve">nh thực hiện dự toán ngân sách </w:t>
      </w:r>
      <w:r w:rsidR="00DC7A7D" w:rsidRPr="00DC7A7D">
        <w:rPr>
          <w:i/>
          <w:kern w:val="28"/>
          <w:sz w:val="28"/>
          <w:szCs w:val="28"/>
        </w:rPr>
        <w:t xml:space="preserve">6 tháng đầu năm và biện pháp quản lý, điều hành ngân sách 6 tháng cuối năm 2021; </w:t>
      </w:r>
      <w:r w:rsidR="002E72F8">
        <w:rPr>
          <w:i/>
          <w:sz w:val="28"/>
          <w:szCs w:val="28"/>
        </w:rPr>
        <w:t xml:space="preserve">Tờ trình số </w:t>
      </w:r>
      <w:r w:rsidR="007009A0">
        <w:rPr>
          <w:i/>
          <w:sz w:val="28"/>
          <w:szCs w:val="28"/>
        </w:rPr>
        <w:t>79</w:t>
      </w:r>
      <w:r w:rsidR="004843E4" w:rsidRPr="00DC7A7D">
        <w:rPr>
          <w:i/>
          <w:sz w:val="28"/>
          <w:szCs w:val="28"/>
        </w:rPr>
        <w:t>/TTr-UBND</w:t>
      </w:r>
      <w:r w:rsidR="007009A0">
        <w:rPr>
          <w:i/>
          <w:sz w:val="28"/>
          <w:szCs w:val="28"/>
        </w:rPr>
        <w:t xml:space="preserve"> ngày 23 </w:t>
      </w:r>
      <w:r w:rsidR="004843E4" w:rsidRPr="00DC7A7D">
        <w:rPr>
          <w:i/>
          <w:sz w:val="28"/>
          <w:szCs w:val="28"/>
        </w:rPr>
        <w:t xml:space="preserve">tháng 06 năm 2021 của Ủy ban nhân dân thành phố về sử dụng nguồn vốn cho vay trả nợ tiền sử dụng đất tái định cư theo Nghị định số 79/2019/NĐ-CP chưa giải ngân; </w:t>
      </w:r>
      <w:r w:rsidR="0069283E" w:rsidRPr="00DC7A7D">
        <w:rPr>
          <w:i/>
          <w:sz w:val="28"/>
          <w:szCs w:val="28"/>
        </w:rPr>
        <w:t>Báo cáo thẩm tra của Ban Kinh tế - Ngân sách Hội đồng nhân dân thành phố; ý kiến thảo luận của đại biểu Hội đồn</w:t>
      </w:r>
      <w:r w:rsidR="0077309A">
        <w:rPr>
          <w:i/>
          <w:sz w:val="28"/>
          <w:szCs w:val="28"/>
        </w:rPr>
        <w:t>g nhân dân thành phố tại kỳ họp.</w:t>
      </w:r>
    </w:p>
    <w:p w:rsidR="00DC7A7D" w:rsidRPr="00DC7A7D" w:rsidRDefault="00DC7A7D" w:rsidP="00DC7A7D">
      <w:pPr>
        <w:spacing w:before="120" w:after="120"/>
        <w:jc w:val="both"/>
        <w:rPr>
          <w:i/>
          <w:sz w:val="28"/>
        </w:rPr>
      </w:pPr>
    </w:p>
    <w:p w:rsidR="0069283E" w:rsidRPr="00DC7A7D" w:rsidRDefault="0069283E" w:rsidP="00E426BF">
      <w:pPr>
        <w:pStyle w:val="Heading3"/>
        <w:spacing w:before="120" w:after="120"/>
        <w:rPr>
          <w:b/>
          <w:bCs/>
        </w:rPr>
      </w:pPr>
      <w:r w:rsidRPr="00DC7A7D">
        <w:rPr>
          <w:b/>
          <w:bCs/>
        </w:rPr>
        <w:t>QUYẾT NGHỊ:</w:t>
      </w:r>
    </w:p>
    <w:p w:rsidR="00DC7A7D" w:rsidRPr="00DC7A7D" w:rsidRDefault="00DC7A7D" w:rsidP="00DC7A7D">
      <w:pPr>
        <w:spacing w:before="120" w:after="120"/>
      </w:pPr>
    </w:p>
    <w:p w:rsidR="00A429DE" w:rsidRPr="00947632" w:rsidRDefault="0069283E" w:rsidP="00DC7A7D">
      <w:pPr>
        <w:spacing w:before="120" w:after="120"/>
        <w:ind w:firstLine="709"/>
        <w:jc w:val="both"/>
        <w:rPr>
          <w:w w:val="105"/>
          <w:sz w:val="28"/>
          <w:szCs w:val="28"/>
          <w:lang w:val="sv-SE"/>
        </w:rPr>
      </w:pPr>
      <w:r w:rsidRPr="00947632">
        <w:rPr>
          <w:b/>
          <w:w w:val="105"/>
          <w:sz w:val="28"/>
          <w:szCs w:val="28"/>
        </w:rPr>
        <w:t>Điều 1.</w:t>
      </w:r>
      <w:r w:rsidR="004843E4" w:rsidRPr="00947632">
        <w:rPr>
          <w:w w:val="105"/>
          <w:sz w:val="28"/>
          <w:szCs w:val="28"/>
        </w:rPr>
        <w:t>Thống nhất tình hình thực h</w:t>
      </w:r>
      <w:r w:rsidR="002E72F8" w:rsidRPr="00947632">
        <w:rPr>
          <w:w w:val="105"/>
          <w:sz w:val="28"/>
          <w:szCs w:val="28"/>
        </w:rPr>
        <w:t>iện dự toán ngân sách nhà nước 6</w:t>
      </w:r>
      <w:r w:rsidR="004843E4" w:rsidRPr="00947632">
        <w:rPr>
          <w:w w:val="105"/>
          <w:sz w:val="28"/>
          <w:szCs w:val="28"/>
        </w:rPr>
        <w:t xml:space="preserve"> tháng đầu năm và biện pháp quản lý, điều hành ngân sách 6 tháng cuối năm 2021</w:t>
      </w:r>
      <w:r w:rsidR="004F3BB6" w:rsidRPr="00947632">
        <w:rPr>
          <w:w w:val="105"/>
          <w:sz w:val="28"/>
          <w:szCs w:val="28"/>
        </w:rPr>
        <w:t xml:space="preserve"> theo đề nghị của </w:t>
      </w:r>
      <w:r w:rsidR="00941E37">
        <w:rPr>
          <w:w w:val="105"/>
          <w:sz w:val="28"/>
          <w:szCs w:val="28"/>
        </w:rPr>
        <w:t>Ủy ban nhân dân</w:t>
      </w:r>
      <w:r w:rsidR="004F3BB6" w:rsidRPr="00947632">
        <w:rPr>
          <w:w w:val="105"/>
          <w:sz w:val="28"/>
          <w:szCs w:val="28"/>
        </w:rPr>
        <w:t xml:space="preserve"> thành phố tại</w:t>
      </w:r>
      <w:r w:rsidR="000D34EF" w:rsidRPr="00947632">
        <w:rPr>
          <w:w w:val="105"/>
          <w:sz w:val="28"/>
          <w:szCs w:val="28"/>
        </w:rPr>
        <w:t>Báo cáo số 164/BC-UBND ngày 17/6/2021.</w:t>
      </w:r>
      <w:r w:rsidR="00105BF4">
        <w:rPr>
          <w:w w:val="105"/>
          <w:sz w:val="28"/>
          <w:szCs w:val="28"/>
          <w:lang w:val="nl-NL"/>
        </w:rPr>
        <w:t>Đề nghị Ủy ban nhân dân</w:t>
      </w:r>
      <w:r w:rsidR="004843E4" w:rsidRPr="00947632">
        <w:rPr>
          <w:w w:val="105"/>
          <w:sz w:val="28"/>
          <w:szCs w:val="28"/>
          <w:lang w:val="nl-NL"/>
        </w:rPr>
        <w:t xml:space="preserve"> thành phố tiếp tục tập trung</w:t>
      </w:r>
      <w:r w:rsidR="00C919F6" w:rsidRPr="00947632">
        <w:rPr>
          <w:w w:val="105"/>
          <w:sz w:val="28"/>
          <w:szCs w:val="28"/>
          <w:lang w:val="nl-NL"/>
        </w:rPr>
        <w:t xml:space="preserve"> chỉ đạo</w:t>
      </w:r>
      <w:r w:rsidR="004843E4" w:rsidRPr="00947632">
        <w:rPr>
          <w:w w:val="105"/>
          <w:sz w:val="28"/>
          <w:szCs w:val="28"/>
          <w:lang w:val="nl-NL"/>
        </w:rPr>
        <w:t xml:space="preserve"> thực hiện hiệu quả các nhiệm vụ, giải pháp tháo gỡ khó khăn</w:t>
      </w:r>
      <w:r w:rsidR="00C919F6" w:rsidRPr="00947632">
        <w:rPr>
          <w:w w:val="105"/>
          <w:sz w:val="28"/>
          <w:szCs w:val="28"/>
          <w:lang w:val="nl-NL"/>
        </w:rPr>
        <w:t xml:space="preserve">, khôi phục </w:t>
      </w:r>
      <w:r w:rsidR="004843E4" w:rsidRPr="00947632">
        <w:rPr>
          <w:w w:val="105"/>
          <w:sz w:val="28"/>
          <w:szCs w:val="28"/>
          <w:lang w:val="nl-NL"/>
        </w:rPr>
        <w:t xml:space="preserve">sản xuất, </w:t>
      </w:r>
      <w:r w:rsidR="00DC7A7D" w:rsidRPr="00947632">
        <w:rPr>
          <w:w w:val="105"/>
          <w:sz w:val="28"/>
          <w:szCs w:val="28"/>
          <w:lang w:val="nl-NL"/>
        </w:rPr>
        <w:t xml:space="preserve">kinh doanh, </w:t>
      </w:r>
      <w:r w:rsidR="004843E4" w:rsidRPr="00947632">
        <w:rPr>
          <w:w w:val="105"/>
          <w:sz w:val="28"/>
          <w:szCs w:val="28"/>
          <w:lang w:val="nl-NL"/>
        </w:rPr>
        <w:t>thúc đẩy đầu tư</w:t>
      </w:r>
      <w:r w:rsidR="00C919F6" w:rsidRPr="00947632">
        <w:rPr>
          <w:w w:val="105"/>
          <w:sz w:val="28"/>
          <w:szCs w:val="28"/>
          <w:lang w:val="nl-NL"/>
        </w:rPr>
        <w:t xml:space="preserve">, </w:t>
      </w:r>
      <w:r w:rsidR="00DC7A7D" w:rsidRPr="00947632">
        <w:rPr>
          <w:w w:val="105"/>
          <w:sz w:val="28"/>
          <w:szCs w:val="28"/>
          <w:lang w:val="nl-NL"/>
        </w:rPr>
        <w:t xml:space="preserve">đảm </w:t>
      </w:r>
      <w:r w:rsidR="00C919F6" w:rsidRPr="00947632">
        <w:rPr>
          <w:w w:val="105"/>
          <w:sz w:val="28"/>
          <w:szCs w:val="28"/>
          <w:lang w:val="nl-NL"/>
        </w:rPr>
        <w:t xml:space="preserve">bảo </w:t>
      </w:r>
      <w:r w:rsidR="00DC7A7D" w:rsidRPr="00947632">
        <w:rPr>
          <w:w w:val="105"/>
          <w:sz w:val="28"/>
          <w:szCs w:val="28"/>
          <w:lang w:val="nl-NL"/>
        </w:rPr>
        <w:t>an sinh xã hội</w:t>
      </w:r>
      <w:r w:rsidR="004F3BB6" w:rsidRPr="00947632">
        <w:rPr>
          <w:w w:val="105"/>
          <w:sz w:val="28"/>
          <w:szCs w:val="28"/>
          <w:lang w:val="nl-NL"/>
        </w:rPr>
        <w:t>; đồ</w:t>
      </w:r>
      <w:r w:rsidR="00A429DE" w:rsidRPr="00947632">
        <w:rPr>
          <w:w w:val="105"/>
          <w:sz w:val="28"/>
          <w:szCs w:val="28"/>
          <w:lang w:val="nl-NL"/>
        </w:rPr>
        <w:t xml:space="preserve">ng thời, chỉ đạo triển khai thực hiện </w:t>
      </w:r>
      <w:r w:rsidR="00DC7A7D" w:rsidRPr="00947632">
        <w:rPr>
          <w:w w:val="105"/>
          <w:sz w:val="28"/>
          <w:szCs w:val="28"/>
          <w:lang w:val="nl-NL"/>
        </w:rPr>
        <w:t xml:space="preserve">quyết liệt </w:t>
      </w:r>
      <w:r w:rsidR="00A429DE" w:rsidRPr="00947632">
        <w:rPr>
          <w:w w:val="105"/>
          <w:sz w:val="28"/>
          <w:szCs w:val="28"/>
          <w:lang w:val="nl-NL"/>
        </w:rPr>
        <w:t>các giải pháp, p</w:t>
      </w:r>
      <w:r w:rsidR="00A429DE" w:rsidRPr="00947632">
        <w:rPr>
          <w:w w:val="105"/>
          <w:sz w:val="28"/>
          <w:szCs w:val="28"/>
          <w:lang w:val="sv-SE"/>
        </w:rPr>
        <w:t>hấn đấu</w:t>
      </w:r>
      <w:r w:rsidR="00C919F6" w:rsidRPr="00947632">
        <w:rPr>
          <w:w w:val="105"/>
          <w:sz w:val="28"/>
          <w:szCs w:val="28"/>
          <w:lang w:val="sv-SE"/>
        </w:rPr>
        <w:t xml:space="preserve"> với quyết tâm</w:t>
      </w:r>
      <w:r w:rsidR="00A429DE" w:rsidRPr="00947632">
        <w:rPr>
          <w:w w:val="105"/>
          <w:sz w:val="28"/>
          <w:szCs w:val="28"/>
          <w:lang w:val="sv-SE"/>
        </w:rPr>
        <w:t xml:space="preserve"> cao nhất để thực hiện nhiệm vụ thu ngân sách năm 2021</w:t>
      </w:r>
      <w:r w:rsidR="00DC7A7D" w:rsidRPr="00947632">
        <w:rPr>
          <w:w w:val="105"/>
          <w:sz w:val="28"/>
          <w:szCs w:val="28"/>
          <w:lang w:val="sv-SE"/>
        </w:rPr>
        <w:t xml:space="preserve"> theo kế hoạch đề ra</w:t>
      </w:r>
      <w:r w:rsidR="00A429DE" w:rsidRPr="00947632">
        <w:rPr>
          <w:w w:val="105"/>
          <w:sz w:val="28"/>
          <w:szCs w:val="28"/>
          <w:lang w:val="sv-SE"/>
        </w:rPr>
        <w:t>.</w:t>
      </w:r>
      <w:r w:rsidR="004F3BB6" w:rsidRPr="00947632">
        <w:rPr>
          <w:w w:val="105"/>
          <w:sz w:val="28"/>
          <w:szCs w:val="28"/>
          <w:lang w:val="sv-SE"/>
        </w:rPr>
        <w:t xml:space="preserve"> Trong đó lưu ý:</w:t>
      </w:r>
    </w:p>
    <w:p w:rsidR="004843E4" w:rsidRPr="00947632" w:rsidRDefault="00A429DE" w:rsidP="00DC7A7D">
      <w:pPr>
        <w:pStyle w:val="Default"/>
        <w:spacing w:before="120" w:after="120"/>
        <w:ind w:firstLine="720"/>
        <w:jc w:val="both"/>
        <w:rPr>
          <w:color w:val="auto"/>
          <w:w w:val="105"/>
          <w:sz w:val="28"/>
          <w:szCs w:val="28"/>
          <w:lang w:val="pt-BR"/>
        </w:rPr>
      </w:pPr>
      <w:r w:rsidRPr="00947632">
        <w:rPr>
          <w:color w:val="auto"/>
          <w:w w:val="105"/>
          <w:sz w:val="28"/>
          <w:szCs w:val="28"/>
          <w:lang w:val="pt-BR"/>
        </w:rPr>
        <w:lastRenderedPageBreak/>
        <w:t xml:space="preserve">- </w:t>
      </w:r>
      <w:r w:rsidR="004843E4" w:rsidRPr="00947632">
        <w:rPr>
          <w:color w:val="auto"/>
          <w:w w:val="105"/>
          <w:sz w:val="28"/>
          <w:szCs w:val="28"/>
          <w:lang w:val="pt-BR"/>
        </w:rPr>
        <w:t>Thường xuyên theo dõi, đánh giá sát tình hình thu ngân sách trên</w:t>
      </w:r>
      <w:r w:rsidR="00F9323C">
        <w:rPr>
          <w:color w:val="auto"/>
          <w:w w:val="105"/>
          <w:sz w:val="28"/>
          <w:szCs w:val="28"/>
          <w:lang w:val="pt-BR"/>
        </w:rPr>
        <w:t xml:space="preserve"> địa</w:t>
      </w:r>
      <w:r w:rsidR="004843E4" w:rsidRPr="00947632">
        <w:rPr>
          <w:color w:val="auto"/>
          <w:w w:val="105"/>
          <w:sz w:val="28"/>
          <w:szCs w:val="28"/>
          <w:lang w:val="pt-BR"/>
        </w:rPr>
        <w:t xml:space="preserve"> bàn theo từng lĩnh vực thu, sắc thuế; phân tích các yếu tố ảnh hưởng tăng, giảm thu; từ đó tham mưu các giải pháp thu phù hợp theo từng địa b</w:t>
      </w:r>
      <w:r w:rsidRPr="00947632">
        <w:rPr>
          <w:color w:val="auto"/>
          <w:w w:val="105"/>
          <w:sz w:val="28"/>
          <w:szCs w:val="28"/>
          <w:lang w:val="pt-BR"/>
        </w:rPr>
        <w:t>àn, từng lĩnh vực thu, sắc thuế; kịp thời phát hiện các khoản thu phát sinh mới, khoản thu người nộp thuế chưa kê khai nộp hoặc kê khai không đúng quy định</w:t>
      </w:r>
      <w:r w:rsidR="00DC7A7D" w:rsidRPr="00947632">
        <w:rPr>
          <w:color w:val="auto"/>
          <w:w w:val="105"/>
          <w:sz w:val="28"/>
          <w:szCs w:val="28"/>
          <w:lang w:val="pt-BR"/>
        </w:rPr>
        <w:t xml:space="preserve">; tập trung chỉ đạo công tác quản lý, đôn đốc thu nợ đọng thuế </w:t>
      </w:r>
      <w:r w:rsidRPr="00947632">
        <w:rPr>
          <w:color w:val="auto"/>
          <w:w w:val="105"/>
          <w:sz w:val="28"/>
          <w:szCs w:val="28"/>
          <w:lang w:val="pt-BR"/>
        </w:rPr>
        <w:t>để thu nộp kịp thời vào ngân sách nhà nước.</w:t>
      </w:r>
    </w:p>
    <w:p w:rsidR="004843E4" w:rsidRPr="00947632" w:rsidRDefault="00A429DE" w:rsidP="00DC7A7D">
      <w:pPr>
        <w:pStyle w:val="Default"/>
        <w:spacing w:before="120" w:after="120"/>
        <w:ind w:firstLine="720"/>
        <w:jc w:val="both"/>
        <w:rPr>
          <w:color w:val="auto"/>
          <w:w w:val="105"/>
          <w:sz w:val="28"/>
          <w:szCs w:val="28"/>
          <w:lang w:val="pt-BR"/>
        </w:rPr>
      </w:pPr>
      <w:r w:rsidRPr="00947632">
        <w:rPr>
          <w:color w:val="auto"/>
          <w:w w:val="105"/>
          <w:sz w:val="28"/>
          <w:szCs w:val="28"/>
          <w:lang w:val="pt-BR"/>
        </w:rPr>
        <w:t xml:space="preserve">- </w:t>
      </w:r>
      <w:r w:rsidR="004843E4" w:rsidRPr="00947632">
        <w:rPr>
          <w:color w:val="auto"/>
          <w:w w:val="105"/>
          <w:sz w:val="28"/>
          <w:szCs w:val="28"/>
          <w:lang w:val="pt-BR"/>
        </w:rPr>
        <w:t>Triển khai thực hiện Nghị định số 52/2021/NĐ-CP ngày 19/4/2021 của Chính phủ về gia hạn thời hạn nộp thuế giá trị gia tăng, thuế thu nhập doanh nghiệp, thuế thu nhập cá nhân và tiền thuê đất trong năm 2021; đảm bảo mọi người dân và doanh nghiệp được thụ hưởng đầy đủ chính sách hỗ trợ của Nhà nước nhằm khắc phục khó khăn</w:t>
      </w:r>
      <w:r w:rsidR="00BC0404">
        <w:rPr>
          <w:color w:val="auto"/>
          <w:w w:val="105"/>
          <w:sz w:val="28"/>
          <w:szCs w:val="28"/>
          <w:lang w:val="pt-BR"/>
        </w:rPr>
        <w:t>,</w:t>
      </w:r>
      <w:r w:rsidR="004843E4" w:rsidRPr="00947632">
        <w:rPr>
          <w:color w:val="auto"/>
          <w:w w:val="105"/>
          <w:sz w:val="28"/>
          <w:szCs w:val="28"/>
          <w:lang w:val="pt-BR"/>
        </w:rPr>
        <w:t xml:space="preserve"> ứng phó với dịch bệnh C</w:t>
      </w:r>
      <w:r w:rsidR="00BC0404">
        <w:rPr>
          <w:color w:val="auto"/>
          <w:w w:val="105"/>
          <w:sz w:val="28"/>
          <w:szCs w:val="28"/>
          <w:lang w:val="pt-BR"/>
        </w:rPr>
        <w:t>OVID</w:t>
      </w:r>
      <w:r w:rsidR="004843E4" w:rsidRPr="00947632">
        <w:rPr>
          <w:color w:val="auto"/>
          <w:w w:val="105"/>
          <w:sz w:val="28"/>
          <w:szCs w:val="28"/>
          <w:lang w:val="pt-BR"/>
        </w:rPr>
        <w:t>-19.</w:t>
      </w:r>
    </w:p>
    <w:p w:rsidR="00D43C2D" w:rsidRPr="00947632" w:rsidRDefault="00D43C2D" w:rsidP="00D43C2D">
      <w:pPr>
        <w:spacing w:before="120" w:after="120"/>
        <w:ind w:firstLine="720"/>
        <w:jc w:val="both"/>
        <w:rPr>
          <w:w w:val="105"/>
          <w:sz w:val="28"/>
          <w:szCs w:val="28"/>
        </w:rPr>
      </w:pPr>
      <w:r w:rsidRPr="00947632">
        <w:rPr>
          <w:w w:val="105"/>
          <w:sz w:val="28"/>
          <w:szCs w:val="28"/>
          <w:lang w:val="pt-BR"/>
        </w:rPr>
        <w:t xml:space="preserve">- Khẩn trương tổ chức đấu giá các lô đất đã có chủ trương; đồng thời làm rõ </w:t>
      </w:r>
      <w:r w:rsidRPr="00947632">
        <w:rPr>
          <w:w w:val="105"/>
          <w:sz w:val="28"/>
          <w:szCs w:val="28"/>
        </w:rPr>
        <w:t>tính khả thi, có kế hoạch cụ thể trong việc huy động nguồn lực từ tiền sử dụng đất để cân đối kế hoạch đầu tư công trung hạn giai đoạn 2021-2025.</w:t>
      </w:r>
    </w:p>
    <w:p w:rsidR="00D43C2D" w:rsidRPr="00947632" w:rsidRDefault="00D43C2D" w:rsidP="00D43C2D">
      <w:pPr>
        <w:spacing w:before="120" w:after="120"/>
        <w:ind w:firstLine="720"/>
        <w:jc w:val="both"/>
        <w:rPr>
          <w:w w:val="105"/>
          <w:sz w:val="28"/>
          <w:szCs w:val="28"/>
          <w:lang w:val="pt-BR"/>
        </w:rPr>
      </w:pPr>
      <w:r w:rsidRPr="00947632">
        <w:rPr>
          <w:w w:val="105"/>
          <w:sz w:val="28"/>
          <w:szCs w:val="28"/>
          <w:lang w:val="pt-BR"/>
        </w:rPr>
        <w:t>- Tăng cường công tác quản lý tài sản công; sắp xếp xử lý các cơ sở nhà đất, nhà công sản, công sở theo quy định.</w:t>
      </w:r>
    </w:p>
    <w:p w:rsidR="00D43C2D" w:rsidRPr="00947632" w:rsidRDefault="00D43C2D" w:rsidP="00D43C2D">
      <w:pPr>
        <w:autoSpaceDE w:val="0"/>
        <w:autoSpaceDN w:val="0"/>
        <w:adjustRightInd w:val="0"/>
        <w:spacing w:before="120" w:after="120"/>
        <w:ind w:firstLine="720"/>
        <w:jc w:val="both"/>
        <w:rPr>
          <w:w w:val="105"/>
          <w:sz w:val="28"/>
          <w:szCs w:val="28"/>
          <w:lang w:val="nl-NL"/>
        </w:rPr>
      </w:pPr>
      <w:r w:rsidRPr="00947632">
        <w:rPr>
          <w:b/>
          <w:w w:val="105"/>
          <w:sz w:val="28"/>
          <w:szCs w:val="28"/>
          <w:lang w:val="it-IT"/>
        </w:rPr>
        <w:t xml:space="preserve">- </w:t>
      </w:r>
      <w:r w:rsidRPr="00947632">
        <w:rPr>
          <w:w w:val="105"/>
          <w:sz w:val="28"/>
          <w:szCs w:val="28"/>
          <w:lang w:val="it-IT"/>
        </w:rPr>
        <w:t xml:space="preserve">Thường xuyên theo dõi diễn biến tiến độ thu ngân sách, điều hành chi ngân sách trong phạm vi dự toán được duyệt, đảm bảo tiết kiệm, hiệu quả, phù hợp với tiến độ thu. Đẩy nhanh tiến độ triển khai thực hiện, hoàn thành các dự án đầu tư công theo kế hoạch. Triển khai thực hiện dự toán thu, chi </w:t>
      </w:r>
      <w:r w:rsidRPr="00947632">
        <w:rPr>
          <w:w w:val="105"/>
          <w:sz w:val="28"/>
          <w:szCs w:val="28"/>
          <w:lang w:val="nl-NL"/>
        </w:rPr>
        <w:t>của đơn vị dự toán ngân sách quận, phường t</w:t>
      </w:r>
      <w:r w:rsidRPr="00947632">
        <w:rPr>
          <w:w w:val="105"/>
          <w:sz w:val="28"/>
          <w:szCs w:val="28"/>
          <w:lang w:val="it-IT"/>
        </w:rPr>
        <w:t>ừ ngày 01/7/2021</w:t>
      </w:r>
      <w:r w:rsidRPr="00947632">
        <w:rPr>
          <w:w w:val="105"/>
          <w:sz w:val="28"/>
          <w:szCs w:val="28"/>
          <w:lang w:val="nl-NL"/>
        </w:rPr>
        <w:t xml:space="preserve"> đảm bảo đầy đủ, đúng chế độ chính sách quy định.</w:t>
      </w:r>
    </w:p>
    <w:p w:rsidR="004843E4" w:rsidRPr="00947632" w:rsidRDefault="00A429DE" w:rsidP="00DC7A7D">
      <w:pPr>
        <w:spacing w:before="120" w:after="120"/>
        <w:ind w:firstLine="720"/>
        <w:jc w:val="both"/>
        <w:rPr>
          <w:w w:val="105"/>
          <w:sz w:val="28"/>
          <w:szCs w:val="28"/>
          <w:lang w:val="pt-BR"/>
        </w:rPr>
      </w:pPr>
      <w:r w:rsidRPr="00947632">
        <w:rPr>
          <w:w w:val="105"/>
          <w:sz w:val="28"/>
          <w:szCs w:val="28"/>
          <w:lang w:val="pt-BR"/>
        </w:rPr>
        <w:t xml:space="preserve">- </w:t>
      </w:r>
      <w:r w:rsidR="004843E4" w:rsidRPr="00947632">
        <w:rPr>
          <w:w w:val="105"/>
          <w:sz w:val="28"/>
          <w:szCs w:val="28"/>
          <w:lang w:val="pt-BR"/>
        </w:rPr>
        <w:t>Chỉ đạo áp dụng biện pháp thanh tra, kiểm tra thuế phù hợp</w:t>
      </w:r>
      <w:r w:rsidR="00B30DFC">
        <w:rPr>
          <w:w w:val="105"/>
          <w:sz w:val="28"/>
          <w:szCs w:val="28"/>
          <w:lang w:val="pt-BR"/>
        </w:rPr>
        <w:t xml:space="preserve"> trong điều kiện dịch bệnh COVID</w:t>
      </w:r>
      <w:r w:rsidR="004843E4" w:rsidRPr="00947632">
        <w:rPr>
          <w:w w:val="105"/>
          <w:sz w:val="28"/>
          <w:szCs w:val="28"/>
          <w:lang w:val="pt-BR"/>
        </w:rPr>
        <w:t xml:space="preserve">-19 còn diễn biến phức tạp để triển khai thực hiện kế hoạch thanh tra, kiểm tra chống thất thu thuế đối với một số ngành nghề, lĩnh </w:t>
      </w:r>
      <w:r w:rsidR="00A318D7" w:rsidRPr="00947632">
        <w:rPr>
          <w:w w:val="105"/>
          <w:sz w:val="28"/>
          <w:szCs w:val="28"/>
          <w:lang w:val="pt-BR"/>
        </w:rPr>
        <w:t>vực có rủi ro cao về thuế như: K</w:t>
      </w:r>
      <w:r w:rsidR="004843E4" w:rsidRPr="00947632">
        <w:rPr>
          <w:w w:val="105"/>
          <w:sz w:val="28"/>
          <w:szCs w:val="28"/>
          <w:lang w:val="pt-BR"/>
        </w:rPr>
        <w:t>inh doanh thương mại điện tử, kinh doanh dựa trên nền tảng công nghệ số, chuyển nhượng vốn, giao dịch liên kết</w:t>
      </w:r>
      <w:r w:rsidRPr="00947632">
        <w:rPr>
          <w:w w:val="105"/>
          <w:sz w:val="28"/>
          <w:szCs w:val="28"/>
          <w:lang w:val="pt-BR"/>
        </w:rPr>
        <w:t>...</w:t>
      </w:r>
      <w:r w:rsidR="004843E4" w:rsidRPr="00947632">
        <w:rPr>
          <w:w w:val="105"/>
          <w:sz w:val="28"/>
          <w:szCs w:val="28"/>
          <w:lang w:val="pt-BR"/>
        </w:rPr>
        <w:t>.</w:t>
      </w:r>
    </w:p>
    <w:p w:rsidR="00DC7A7D" w:rsidRPr="00947632" w:rsidRDefault="00DC7A7D" w:rsidP="00DC7A7D">
      <w:pPr>
        <w:spacing w:before="120" w:after="120"/>
        <w:ind w:firstLine="720"/>
        <w:jc w:val="both"/>
        <w:rPr>
          <w:w w:val="105"/>
          <w:sz w:val="28"/>
          <w:szCs w:val="28"/>
        </w:rPr>
      </w:pPr>
      <w:r w:rsidRPr="00947632">
        <w:rPr>
          <w:w w:val="105"/>
          <w:sz w:val="28"/>
          <w:szCs w:val="28"/>
          <w:shd w:val="clear" w:color="auto" w:fill="FFFFFF"/>
          <w:lang w:val="sv-SE"/>
        </w:rPr>
        <w:t>- Ngoài ra, để chủ động, xây dựng có hiệu quả N</w:t>
      </w:r>
      <w:r w:rsidRPr="00947632">
        <w:rPr>
          <w:bCs/>
          <w:w w:val="105"/>
          <w:sz w:val="28"/>
          <w:szCs w:val="28"/>
          <w:shd w:val="clear" w:color="auto" w:fill="FFFFFF"/>
          <w:lang w:val="pt-BR"/>
        </w:rPr>
        <w:t xml:space="preserve">ghị quyết </w:t>
      </w:r>
      <w:r w:rsidRPr="00947632">
        <w:rPr>
          <w:w w:val="105"/>
          <w:sz w:val="28"/>
          <w:szCs w:val="28"/>
          <w:lang w:val="pt-BR"/>
        </w:rPr>
        <w:t xml:space="preserve">về </w:t>
      </w:r>
      <w:r w:rsidRPr="00947632">
        <w:rPr>
          <w:w w:val="105"/>
          <w:sz w:val="28"/>
          <w:szCs w:val="28"/>
          <w:lang w:val="nl-NL"/>
        </w:rPr>
        <w:t xml:space="preserve">phân cấp nguồn thu, nhiệm vụ chi; định mức phân bổ chi thường xuyên và tỷ lệ phần trăm (%) phân chia các khoản thu cho thời kỳ ổn định ngân sách mới (2022-2025) để triển khai từ đầu năm 2022, đề nghị </w:t>
      </w:r>
      <w:r w:rsidR="007C5C72">
        <w:rPr>
          <w:w w:val="105"/>
          <w:sz w:val="28"/>
          <w:szCs w:val="28"/>
          <w:lang w:val="nl-NL"/>
        </w:rPr>
        <w:t>Ủy ban nhân dân</w:t>
      </w:r>
      <w:r w:rsidRPr="00947632">
        <w:rPr>
          <w:w w:val="105"/>
          <w:sz w:val="28"/>
          <w:szCs w:val="28"/>
          <w:lang w:val="nl-NL"/>
        </w:rPr>
        <w:t xml:space="preserve"> thành phố rà soát, </w:t>
      </w:r>
      <w:r w:rsidRPr="00947632">
        <w:rPr>
          <w:w w:val="105"/>
          <w:sz w:val="28"/>
          <w:szCs w:val="28"/>
        </w:rPr>
        <w:t>tổng kết đánh giá hiệu quả chi ngân sách cho các nhiệm vụ chi thường xuyên, đầu tư trong thời kỳ ổn định ngân sách (2017-2021); đánh giá hiệu quả mang lại so với nguồn lực bỏ ra, để làm cơ sở cân đối, xây dựng định mức phân bổ dự toán cho thời kỳ ổn định ngân sách mới. Đồng thời, chỉ đạo sớm xây dựng cơ chế chính sách đặc thù phát triển huyện Hòa Vang theo như kết luận của Ban Thường vụ Thành ủy để có cơ sở phân cấp</w:t>
      </w:r>
      <w:r w:rsidR="00947632">
        <w:rPr>
          <w:w w:val="105"/>
          <w:sz w:val="28"/>
          <w:szCs w:val="28"/>
        </w:rPr>
        <w:t xml:space="preserve"> ngân sách</w:t>
      </w:r>
      <w:r w:rsidRPr="00947632">
        <w:rPr>
          <w:w w:val="105"/>
          <w:sz w:val="28"/>
          <w:szCs w:val="28"/>
        </w:rPr>
        <w:t xml:space="preserve"> cho thời kỳ ổn định ngân sách mới.</w:t>
      </w:r>
    </w:p>
    <w:p w:rsidR="004F3BB6" w:rsidRPr="00947632" w:rsidRDefault="0069283E" w:rsidP="00DC7A7D">
      <w:pPr>
        <w:pStyle w:val="BodyText"/>
        <w:spacing w:before="120" w:after="120"/>
        <w:ind w:firstLine="709"/>
        <w:rPr>
          <w:w w:val="105"/>
          <w:szCs w:val="28"/>
        </w:rPr>
      </w:pPr>
      <w:r w:rsidRPr="00947632">
        <w:rPr>
          <w:b/>
          <w:w w:val="105"/>
          <w:lang w:val="it-IT"/>
        </w:rPr>
        <w:t xml:space="preserve">Điều </w:t>
      </w:r>
      <w:r w:rsidR="004F3BB6" w:rsidRPr="00947632">
        <w:rPr>
          <w:b/>
          <w:w w:val="105"/>
          <w:lang w:val="it-IT"/>
        </w:rPr>
        <w:t>2</w:t>
      </w:r>
      <w:r w:rsidRPr="00947632">
        <w:rPr>
          <w:b/>
          <w:w w:val="105"/>
          <w:lang w:val="it-IT"/>
        </w:rPr>
        <w:t>.</w:t>
      </w:r>
      <w:r w:rsidR="004F3BB6" w:rsidRPr="00947632">
        <w:rPr>
          <w:w w:val="105"/>
          <w:lang w:val="it-IT"/>
        </w:rPr>
        <w:t>T</w:t>
      </w:r>
      <w:r w:rsidR="004F3BB6" w:rsidRPr="00947632">
        <w:rPr>
          <w:w w:val="105"/>
          <w:szCs w:val="28"/>
          <w:lang w:val="nl-NL"/>
        </w:rPr>
        <w:t xml:space="preserve">hống nhất chủ trương ủy </w:t>
      </w:r>
      <w:r w:rsidR="00C879CC" w:rsidRPr="00947632">
        <w:rPr>
          <w:w w:val="105"/>
          <w:szCs w:val="28"/>
          <w:lang w:val="nl-NL"/>
        </w:rPr>
        <w:t>thác 100 tỷ đồng</w:t>
      </w:r>
      <w:r w:rsidR="005E0842" w:rsidRPr="00947632">
        <w:rPr>
          <w:w w:val="105"/>
          <w:szCs w:val="28"/>
          <w:lang w:val="nl-NL"/>
        </w:rPr>
        <w:t xml:space="preserve"> (Một trăm tỷ đồng)</w:t>
      </w:r>
      <w:r w:rsidR="00C879CC" w:rsidRPr="00947632">
        <w:rPr>
          <w:w w:val="105"/>
          <w:szCs w:val="28"/>
          <w:lang w:val="nl-NL"/>
        </w:rPr>
        <w:t xml:space="preserve"> cho Ngân hàng C</w:t>
      </w:r>
      <w:r w:rsidR="004F3BB6" w:rsidRPr="00947632">
        <w:rPr>
          <w:w w:val="105"/>
          <w:szCs w:val="28"/>
          <w:lang w:val="nl-NL"/>
        </w:rPr>
        <w:t xml:space="preserve">hính sách xã hội thành phố Đà Nẵng để cho vay chương trình giải quyết việc làm theo đề nghị của UBND thành phố tại </w:t>
      </w:r>
      <w:r w:rsidR="004F3BB6" w:rsidRPr="00947632">
        <w:rPr>
          <w:w w:val="105"/>
          <w:szCs w:val="28"/>
        </w:rPr>
        <w:t xml:space="preserve">Tờ trình số </w:t>
      </w:r>
      <w:r w:rsidR="009177E1" w:rsidRPr="00947632">
        <w:rPr>
          <w:w w:val="105"/>
          <w:szCs w:val="28"/>
        </w:rPr>
        <w:t>79</w:t>
      </w:r>
      <w:r w:rsidR="004F3BB6" w:rsidRPr="00947632">
        <w:rPr>
          <w:w w:val="105"/>
          <w:szCs w:val="28"/>
        </w:rPr>
        <w:t xml:space="preserve">/TTr-UBND </w:t>
      </w:r>
      <w:r w:rsidR="000D34EF" w:rsidRPr="00947632">
        <w:rPr>
          <w:w w:val="105"/>
          <w:szCs w:val="28"/>
        </w:rPr>
        <w:lastRenderedPageBreak/>
        <w:t xml:space="preserve">ngày </w:t>
      </w:r>
      <w:r w:rsidR="009177E1" w:rsidRPr="00947632">
        <w:rPr>
          <w:w w:val="105"/>
          <w:szCs w:val="28"/>
        </w:rPr>
        <w:t>23</w:t>
      </w:r>
      <w:r w:rsidR="00400653">
        <w:rPr>
          <w:w w:val="105"/>
          <w:szCs w:val="28"/>
        </w:rPr>
        <w:t xml:space="preserve"> tháng 6 năm </w:t>
      </w:r>
      <w:r w:rsidR="000D34EF" w:rsidRPr="00947632">
        <w:rPr>
          <w:w w:val="105"/>
          <w:szCs w:val="28"/>
        </w:rPr>
        <w:t xml:space="preserve">2021 </w:t>
      </w:r>
      <w:r w:rsidR="004F3BB6" w:rsidRPr="00947632">
        <w:rPr>
          <w:w w:val="105"/>
          <w:szCs w:val="28"/>
        </w:rPr>
        <w:t xml:space="preserve">về </w:t>
      </w:r>
      <w:r w:rsidR="00400653">
        <w:rPr>
          <w:w w:val="105"/>
          <w:szCs w:val="28"/>
        </w:rPr>
        <w:t xml:space="preserve">việc </w:t>
      </w:r>
      <w:bookmarkStart w:id="0" w:name="_GoBack"/>
      <w:bookmarkEnd w:id="0"/>
      <w:r w:rsidR="004F3BB6" w:rsidRPr="00947632">
        <w:rPr>
          <w:w w:val="105"/>
          <w:szCs w:val="28"/>
        </w:rPr>
        <w:t>sử dụng nguồn vốn cho vay trả nợ tiền sử dụng đất tái định cư theo Nghị định số 79/2019/NĐ-CP chưa giải ngân.</w:t>
      </w:r>
      <w:r w:rsidR="009B486E">
        <w:rPr>
          <w:w w:val="105"/>
          <w:szCs w:val="28"/>
        </w:rPr>
        <w:t xml:space="preserve"> Đề nghị Ủy ban nhân dân thành phố chịu trách nhiệm chỉ đạo tổ chức thực hiện việc ủy thác nguồn vốn đảm bảo hiệu quả và đúng quy định.</w:t>
      </w:r>
    </w:p>
    <w:p w:rsidR="00DC7A7D" w:rsidRPr="00947632" w:rsidRDefault="00DC7A7D" w:rsidP="00DC7A7D">
      <w:pPr>
        <w:spacing w:before="120" w:after="120"/>
        <w:ind w:firstLine="720"/>
        <w:jc w:val="both"/>
        <w:rPr>
          <w:b/>
          <w:w w:val="105"/>
          <w:kern w:val="28"/>
          <w:sz w:val="28"/>
          <w:lang w:val="it-IT"/>
        </w:rPr>
      </w:pPr>
      <w:r w:rsidRPr="00947632">
        <w:rPr>
          <w:b/>
          <w:w w:val="105"/>
          <w:kern w:val="28"/>
          <w:sz w:val="28"/>
          <w:lang w:val="it-IT"/>
        </w:rPr>
        <w:t>Điều 3. Tổ chức thực hiện</w:t>
      </w:r>
    </w:p>
    <w:p w:rsidR="00DC7A7D" w:rsidRPr="00947632" w:rsidRDefault="009B486E" w:rsidP="00DC7A7D">
      <w:pPr>
        <w:spacing w:before="120" w:after="120"/>
        <w:ind w:firstLine="720"/>
        <w:jc w:val="both"/>
        <w:rPr>
          <w:w w:val="105"/>
          <w:kern w:val="28"/>
          <w:sz w:val="28"/>
          <w:lang w:val="it-IT"/>
        </w:rPr>
      </w:pPr>
      <w:r>
        <w:rPr>
          <w:w w:val="105"/>
          <w:kern w:val="28"/>
          <w:sz w:val="28"/>
          <w:lang w:val="it-IT"/>
        </w:rPr>
        <w:t>1. Uỷ ban nhân dân thành phố Đà Nẵng tổ chức triển khai thực hiện Nghị quyết này theo quy định của pháp luật.</w:t>
      </w:r>
    </w:p>
    <w:p w:rsidR="00DC7A7D" w:rsidRPr="00947632" w:rsidRDefault="00DC7A7D" w:rsidP="00DC7A7D">
      <w:pPr>
        <w:spacing w:before="120" w:after="120"/>
        <w:ind w:firstLine="720"/>
        <w:jc w:val="both"/>
        <w:rPr>
          <w:w w:val="105"/>
          <w:kern w:val="28"/>
          <w:sz w:val="28"/>
          <w:szCs w:val="28"/>
          <w:lang w:val="it-IT"/>
        </w:rPr>
      </w:pPr>
      <w:r w:rsidRPr="00947632">
        <w:rPr>
          <w:w w:val="105"/>
          <w:kern w:val="28"/>
          <w:sz w:val="28"/>
          <w:lang w:val="it-IT"/>
        </w:rPr>
        <w:t>2.</w:t>
      </w:r>
      <w:r w:rsidRPr="00947632">
        <w:rPr>
          <w:w w:val="105"/>
          <w:kern w:val="28"/>
          <w:sz w:val="28"/>
          <w:szCs w:val="28"/>
        </w:rPr>
        <w:t>Thườ</w:t>
      </w:r>
      <w:r w:rsidR="00FF4ACE" w:rsidRPr="00947632">
        <w:rPr>
          <w:w w:val="105"/>
          <w:kern w:val="28"/>
          <w:sz w:val="28"/>
          <w:szCs w:val="28"/>
        </w:rPr>
        <w:t>ng trực Hội đồng nhân dân,</w:t>
      </w:r>
      <w:r w:rsidR="00066D6A">
        <w:rPr>
          <w:w w:val="105"/>
          <w:kern w:val="28"/>
          <w:sz w:val="28"/>
          <w:szCs w:val="28"/>
        </w:rPr>
        <w:t xml:space="preserve"> các ban, các T</w:t>
      </w:r>
      <w:r w:rsidRPr="00947632">
        <w:rPr>
          <w:w w:val="105"/>
          <w:kern w:val="28"/>
          <w:sz w:val="28"/>
          <w:szCs w:val="28"/>
        </w:rPr>
        <w:t>ổ đại biểu và đại b</w:t>
      </w:r>
      <w:r w:rsidR="00883C3C" w:rsidRPr="00947632">
        <w:rPr>
          <w:w w:val="105"/>
          <w:kern w:val="28"/>
          <w:sz w:val="28"/>
          <w:szCs w:val="28"/>
        </w:rPr>
        <w:t>iểu Hội đồng nhân dân thành phố;</w:t>
      </w:r>
      <w:r w:rsidRPr="00947632">
        <w:rPr>
          <w:w w:val="105"/>
          <w:kern w:val="28"/>
          <w:sz w:val="28"/>
          <w:szCs w:val="28"/>
        </w:rPr>
        <w:t xml:space="preserve"> Ủy ban Mặt trận Tổ quốc Việt Nam thành phố giám sát việc thực hiện Nghị quyết này.</w:t>
      </w:r>
    </w:p>
    <w:p w:rsidR="000D34EF" w:rsidRPr="00DC7A7D" w:rsidRDefault="0069283E" w:rsidP="00DC7A7D">
      <w:pPr>
        <w:pStyle w:val="BodyText"/>
        <w:spacing w:before="120" w:after="120"/>
        <w:ind w:firstLine="720"/>
        <w:rPr>
          <w:lang w:val="it-IT"/>
        </w:rPr>
      </w:pPr>
      <w:r w:rsidRPr="00947632">
        <w:rPr>
          <w:w w:val="105"/>
        </w:rPr>
        <w:t>Nghị quyết này đã đư</w:t>
      </w:r>
      <w:r w:rsidR="00CB785F" w:rsidRPr="00947632">
        <w:rPr>
          <w:w w:val="105"/>
        </w:rPr>
        <w:t>ợc Hội đồng nhân dân thành phố k</w:t>
      </w:r>
      <w:r w:rsidRPr="00947632">
        <w:rPr>
          <w:w w:val="105"/>
        </w:rPr>
        <w:t>hóa X,</w:t>
      </w:r>
      <w:r w:rsidR="003A649E" w:rsidRPr="00947632">
        <w:rPr>
          <w:w w:val="105"/>
        </w:rPr>
        <w:t xml:space="preserve"> nhiệm kỳ 2021-2026 thông qua tại K</w:t>
      </w:r>
      <w:r w:rsidRPr="00947632">
        <w:rPr>
          <w:w w:val="105"/>
        </w:rPr>
        <w:t xml:space="preserve">ỳ họp thứ </w:t>
      </w:r>
      <w:r w:rsidR="004F3BB6" w:rsidRPr="00947632">
        <w:rPr>
          <w:w w:val="105"/>
          <w:lang w:val="it-IT"/>
        </w:rPr>
        <w:t>nhất</w:t>
      </w:r>
      <w:r w:rsidRPr="00947632">
        <w:rPr>
          <w:w w:val="105"/>
          <w:lang w:val="it-IT"/>
        </w:rPr>
        <w:t xml:space="preserve">ngày </w:t>
      </w:r>
      <w:r w:rsidR="004F3BB6" w:rsidRPr="00947632">
        <w:rPr>
          <w:w w:val="105"/>
          <w:lang w:val="it-IT"/>
        </w:rPr>
        <w:t>25tháng 6</w:t>
      </w:r>
      <w:r w:rsidR="005223A3" w:rsidRPr="00947632">
        <w:rPr>
          <w:w w:val="105"/>
          <w:lang w:val="it-IT"/>
        </w:rPr>
        <w:t xml:space="preserve"> năm 202</w:t>
      </w:r>
      <w:r w:rsidR="004F3BB6" w:rsidRPr="00947632">
        <w:rPr>
          <w:w w:val="105"/>
          <w:lang w:val="it-IT"/>
        </w:rPr>
        <w:t>1</w:t>
      </w:r>
      <w:r w:rsidR="00195C13" w:rsidRPr="00DC7A7D">
        <w:rPr>
          <w:lang w:val="it-IT"/>
        </w:rPr>
        <w:t>./.</w:t>
      </w:r>
    </w:p>
    <w:tbl>
      <w:tblPr>
        <w:tblpPr w:leftFromText="180" w:rightFromText="180" w:vertAnchor="text" w:horzAnchor="margin" w:tblpY="282"/>
        <w:tblW w:w="9985" w:type="dxa"/>
        <w:tblLook w:val="01E0"/>
      </w:tblPr>
      <w:tblGrid>
        <w:gridCol w:w="5495"/>
        <w:gridCol w:w="4490"/>
      </w:tblGrid>
      <w:tr w:rsidR="00DC7A7D" w:rsidRPr="00DC7A7D" w:rsidTr="00F36629">
        <w:trPr>
          <w:trHeight w:val="3235"/>
        </w:trPr>
        <w:tc>
          <w:tcPr>
            <w:tcW w:w="5495" w:type="dxa"/>
          </w:tcPr>
          <w:p w:rsidR="00195C13" w:rsidRPr="00DC7A7D" w:rsidRDefault="00195C13" w:rsidP="00F60BB9">
            <w:pPr>
              <w:tabs>
                <w:tab w:val="center" w:pos="1140"/>
              </w:tabs>
            </w:pPr>
          </w:p>
        </w:tc>
        <w:tc>
          <w:tcPr>
            <w:tcW w:w="4490" w:type="dxa"/>
          </w:tcPr>
          <w:p w:rsidR="00195C13" w:rsidRPr="00DC7A7D" w:rsidRDefault="00195C13" w:rsidP="00F36629">
            <w:pPr>
              <w:pStyle w:val="Heading5"/>
              <w:jc w:val="center"/>
              <w:rPr>
                <w:b/>
                <w:szCs w:val="28"/>
                <w:lang w:val="fr-FR"/>
              </w:rPr>
            </w:pPr>
            <w:r w:rsidRPr="00DC7A7D">
              <w:rPr>
                <w:b/>
                <w:szCs w:val="28"/>
                <w:lang w:val="fr-FR"/>
              </w:rPr>
              <w:t>CHỦ TỊCH</w:t>
            </w:r>
          </w:p>
          <w:p w:rsidR="00195C13" w:rsidRPr="00DC7A7D" w:rsidRDefault="00195C13" w:rsidP="00F36629">
            <w:pPr>
              <w:jc w:val="center"/>
              <w:rPr>
                <w:b/>
                <w:sz w:val="28"/>
                <w:lang w:val="fr-FR"/>
              </w:rPr>
            </w:pPr>
            <w:r w:rsidRPr="00DC7A7D">
              <w:rPr>
                <w:b/>
                <w:sz w:val="28"/>
                <w:lang w:val="fr-FR"/>
              </w:rPr>
              <w:t>Lương Nguyễn Minh Triết</w:t>
            </w:r>
          </w:p>
          <w:p w:rsidR="00195C13" w:rsidRPr="00DC7A7D" w:rsidRDefault="00195C13" w:rsidP="00F36629">
            <w:pPr>
              <w:jc w:val="center"/>
              <w:rPr>
                <w:b/>
                <w:sz w:val="28"/>
                <w:lang w:val="fr-FR"/>
              </w:rPr>
            </w:pPr>
          </w:p>
          <w:p w:rsidR="00195C13" w:rsidRPr="00DC7A7D" w:rsidRDefault="00195C13" w:rsidP="00F36629">
            <w:pPr>
              <w:jc w:val="center"/>
              <w:rPr>
                <w:lang w:val="fr-FR"/>
              </w:rPr>
            </w:pPr>
          </w:p>
          <w:p w:rsidR="00195C13" w:rsidRPr="00DC7A7D" w:rsidRDefault="00195C13" w:rsidP="00F36629">
            <w:pPr>
              <w:pStyle w:val="Heading5"/>
              <w:spacing w:before="240"/>
              <w:jc w:val="center"/>
              <w:rPr>
                <w:b/>
                <w:lang w:val="fr-FR"/>
              </w:rPr>
            </w:pPr>
          </w:p>
        </w:tc>
      </w:tr>
    </w:tbl>
    <w:p w:rsidR="00195C13" w:rsidRPr="00DC7A7D" w:rsidRDefault="00195C13" w:rsidP="0069283E">
      <w:pPr>
        <w:pStyle w:val="BodyText"/>
        <w:spacing w:before="120"/>
        <w:ind w:firstLine="720"/>
        <w:rPr>
          <w:lang w:val="it-IT"/>
        </w:rPr>
      </w:pPr>
    </w:p>
    <w:tbl>
      <w:tblPr>
        <w:tblpPr w:leftFromText="180" w:rightFromText="180" w:vertAnchor="text" w:horzAnchor="margin" w:tblpY="282"/>
        <w:tblW w:w="0" w:type="auto"/>
        <w:tblLook w:val="01E0"/>
      </w:tblPr>
      <w:tblGrid>
        <w:gridCol w:w="4786"/>
        <w:gridCol w:w="4490"/>
      </w:tblGrid>
      <w:tr w:rsidR="00DC7A7D" w:rsidRPr="00DC7A7D" w:rsidTr="00AD7B71">
        <w:trPr>
          <w:trHeight w:val="3235"/>
        </w:trPr>
        <w:tc>
          <w:tcPr>
            <w:tcW w:w="4786" w:type="dxa"/>
          </w:tcPr>
          <w:p w:rsidR="0069283E" w:rsidRPr="00DC7A7D" w:rsidRDefault="0069283E" w:rsidP="00AD7B71"/>
        </w:tc>
        <w:tc>
          <w:tcPr>
            <w:tcW w:w="4490" w:type="dxa"/>
          </w:tcPr>
          <w:p w:rsidR="0069283E" w:rsidRPr="00DC7A7D" w:rsidRDefault="0069283E" w:rsidP="00AD7B71">
            <w:pPr>
              <w:pStyle w:val="Heading5"/>
              <w:spacing w:before="240"/>
              <w:jc w:val="center"/>
              <w:rPr>
                <w:b/>
                <w:lang w:val="fr-FR"/>
              </w:rPr>
            </w:pPr>
          </w:p>
        </w:tc>
      </w:tr>
    </w:tbl>
    <w:p w:rsidR="00B36D8F" w:rsidRPr="00DC7A7D" w:rsidRDefault="00271313"/>
    <w:sectPr w:rsidR="00B36D8F" w:rsidRPr="00DC7A7D" w:rsidSect="00F60BB9">
      <w:pgSz w:w="11907" w:h="16840" w:code="9"/>
      <w:pgMar w:top="147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313" w:rsidRDefault="00271313" w:rsidP="00EC5362">
      <w:r>
        <w:separator/>
      </w:r>
    </w:p>
  </w:endnote>
  <w:endnote w:type="continuationSeparator" w:id="1">
    <w:p w:rsidR="00271313" w:rsidRDefault="00271313" w:rsidP="00EC5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313" w:rsidRDefault="00271313" w:rsidP="00EC5362">
      <w:r>
        <w:separator/>
      </w:r>
    </w:p>
  </w:footnote>
  <w:footnote w:type="continuationSeparator" w:id="1">
    <w:p w:rsidR="00271313" w:rsidRDefault="00271313" w:rsidP="00EC53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9283E"/>
    <w:rsid w:val="00025DD1"/>
    <w:rsid w:val="00066D6A"/>
    <w:rsid w:val="000D34EF"/>
    <w:rsid w:val="001018F1"/>
    <w:rsid w:val="00105BF4"/>
    <w:rsid w:val="00151889"/>
    <w:rsid w:val="00173FFF"/>
    <w:rsid w:val="00182128"/>
    <w:rsid w:val="00195C13"/>
    <w:rsid w:val="001B360F"/>
    <w:rsid w:val="001E5B8B"/>
    <w:rsid w:val="00222455"/>
    <w:rsid w:val="00231270"/>
    <w:rsid w:val="00271313"/>
    <w:rsid w:val="002803F9"/>
    <w:rsid w:val="002A11A1"/>
    <w:rsid w:val="002C2005"/>
    <w:rsid w:val="002E72F8"/>
    <w:rsid w:val="0030517C"/>
    <w:rsid w:val="00314237"/>
    <w:rsid w:val="003451A4"/>
    <w:rsid w:val="00372CCA"/>
    <w:rsid w:val="00385F55"/>
    <w:rsid w:val="00397F1B"/>
    <w:rsid w:val="003A649E"/>
    <w:rsid w:val="003F5635"/>
    <w:rsid w:val="00400653"/>
    <w:rsid w:val="0041365C"/>
    <w:rsid w:val="004275F0"/>
    <w:rsid w:val="00436F9A"/>
    <w:rsid w:val="004438F9"/>
    <w:rsid w:val="00463D1A"/>
    <w:rsid w:val="004719EC"/>
    <w:rsid w:val="004843E4"/>
    <w:rsid w:val="004871D1"/>
    <w:rsid w:val="00490CFF"/>
    <w:rsid w:val="00494EFB"/>
    <w:rsid w:val="004D12F5"/>
    <w:rsid w:val="004F3BB6"/>
    <w:rsid w:val="005223A3"/>
    <w:rsid w:val="00535080"/>
    <w:rsid w:val="005E0842"/>
    <w:rsid w:val="005F2C74"/>
    <w:rsid w:val="00631525"/>
    <w:rsid w:val="00642525"/>
    <w:rsid w:val="00661499"/>
    <w:rsid w:val="00685CF8"/>
    <w:rsid w:val="0069283E"/>
    <w:rsid w:val="006A015C"/>
    <w:rsid w:val="007009A0"/>
    <w:rsid w:val="00715877"/>
    <w:rsid w:val="007218A3"/>
    <w:rsid w:val="00771285"/>
    <w:rsid w:val="0077309A"/>
    <w:rsid w:val="00787ECF"/>
    <w:rsid w:val="007A352A"/>
    <w:rsid w:val="007C0F4F"/>
    <w:rsid w:val="007C5C72"/>
    <w:rsid w:val="007D3D91"/>
    <w:rsid w:val="00883C3C"/>
    <w:rsid w:val="00885546"/>
    <w:rsid w:val="0089450E"/>
    <w:rsid w:val="008E3DE5"/>
    <w:rsid w:val="009177E1"/>
    <w:rsid w:val="00941E37"/>
    <w:rsid w:val="00947632"/>
    <w:rsid w:val="009B486E"/>
    <w:rsid w:val="009B669A"/>
    <w:rsid w:val="009C7B87"/>
    <w:rsid w:val="00A03204"/>
    <w:rsid w:val="00A174A9"/>
    <w:rsid w:val="00A23323"/>
    <w:rsid w:val="00A318D7"/>
    <w:rsid w:val="00A429DE"/>
    <w:rsid w:val="00A6171E"/>
    <w:rsid w:val="00AA0E84"/>
    <w:rsid w:val="00AB5749"/>
    <w:rsid w:val="00AB5C3B"/>
    <w:rsid w:val="00AD2E77"/>
    <w:rsid w:val="00AD3C46"/>
    <w:rsid w:val="00B30DFC"/>
    <w:rsid w:val="00B409D5"/>
    <w:rsid w:val="00BC0404"/>
    <w:rsid w:val="00BC708E"/>
    <w:rsid w:val="00BD1A67"/>
    <w:rsid w:val="00BD6D47"/>
    <w:rsid w:val="00C51FEF"/>
    <w:rsid w:val="00C57094"/>
    <w:rsid w:val="00C64D5D"/>
    <w:rsid w:val="00C879CC"/>
    <w:rsid w:val="00C919F6"/>
    <w:rsid w:val="00C973F6"/>
    <w:rsid w:val="00CB785F"/>
    <w:rsid w:val="00CC629F"/>
    <w:rsid w:val="00CF71A1"/>
    <w:rsid w:val="00D347BA"/>
    <w:rsid w:val="00D43C2D"/>
    <w:rsid w:val="00D64EEE"/>
    <w:rsid w:val="00D96BC2"/>
    <w:rsid w:val="00DA5FC4"/>
    <w:rsid w:val="00DC7A7D"/>
    <w:rsid w:val="00DC7DC4"/>
    <w:rsid w:val="00E01A83"/>
    <w:rsid w:val="00E37329"/>
    <w:rsid w:val="00E40A20"/>
    <w:rsid w:val="00E426BF"/>
    <w:rsid w:val="00E501BD"/>
    <w:rsid w:val="00E51708"/>
    <w:rsid w:val="00E96A26"/>
    <w:rsid w:val="00EC5362"/>
    <w:rsid w:val="00F34CD1"/>
    <w:rsid w:val="00F42B90"/>
    <w:rsid w:val="00F5491C"/>
    <w:rsid w:val="00F55BEF"/>
    <w:rsid w:val="00F56DA0"/>
    <w:rsid w:val="00F60BB9"/>
    <w:rsid w:val="00F76D32"/>
    <w:rsid w:val="00F9323C"/>
    <w:rsid w:val="00FB3BE0"/>
    <w:rsid w:val="00FC5CF4"/>
    <w:rsid w:val="00FF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3E"/>
    <w:pPr>
      <w:spacing w:before="0"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283E"/>
    <w:pPr>
      <w:keepNext/>
      <w:outlineLvl w:val="0"/>
    </w:pPr>
    <w:rPr>
      <w:sz w:val="28"/>
    </w:rPr>
  </w:style>
  <w:style w:type="paragraph" w:styleId="Heading3">
    <w:name w:val="heading 3"/>
    <w:basedOn w:val="Normal"/>
    <w:next w:val="Normal"/>
    <w:link w:val="Heading3Char"/>
    <w:qFormat/>
    <w:rsid w:val="0069283E"/>
    <w:pPr>
      <w:keepNext/>
      <w:jc w:val="center"/>
      <w:outlineLvl w:val="2"/>
    </w:pPr>
    <w:rPr>
      <w:sz w:val="28"/>
    </w:rPr>
  </w:style>
  <w:style w:type="paragraph" w:styleId="Heading4">
    <w:name w:val="heading 4"/>
    <w:basedOn w:val="Normal"/>
    <w:next w:val="Normal"/>
    <w:link w:val="Heading4Char"/>
    <w:qFormat/>
    <w:rsid w:val="0069283E"/>
    <w:pPr>
      <w:keepNext/>
      <w:jc w:val="center"/>
      <w:outlineLvl w:val="3"/>
    </w:pPr>
    <w:rPr>
      <w:b/>
      <w:bCs/>
      <w:sz w:val="28"/>
    </w:rPr>
  </w:style>
  <w:style w:type="paragraph" w:styleId="Heading5">
    <w:name w:val="heading 5"/>
    <w:basedOn w:val="Normal"/>
    <w:next w:val="Normal"/>
    <w:link w:val="Heading5Char"/>
    <w:qFormat/>
    <w:rsid w:val="0069283E"/>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83E"/>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69283E"/>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69283E"/>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69283E"/>
    <w:rPr>
      <w:rFonts w:ascii="Times New Roman" w:eastAsia="Times New Roman" w:hAnsi="Times New Roman" w:cs="Times New Roman"/>
      <w:sz w:val="28"/>
      <w:szCs w:val="24"/>
    </w:rPr>
  </w:style>
  <w:style w:type="paragraph" w:styleId="BodyText">
    <w:name w:val="Body Text"/>
    <w:basedOn w:val="Normal"/>
    <w:link w:val="BodyTextChar"/>
    <w:uiPriority w:val="99"/>
    <w:rsid w:val="0069283E"/>
    <w:pPr>
      <w:jc w:val="both"/>
    </w:pPr>
    <w:rPr>
      <w:sz w:val="28"/>
    </w:rPr>
  </w:style>
  <w:style w:type="character" w:customStyle="1" w:styleId="BodyTextChar">
    <w:name w:val="Body Text Char"/>
    <w:basedOn w:val="DefaultParagraphFont"/>
    <w:link w:val="BodyText"/>
    <w:uiPriority w:val="99"/>
    <w:rsid w:val="0069283E"/>
    <w:rPr>
      <w:rFonts w:ascii="Times New Roman" w:eastAsia="Times New Roman" w:hAnsi="Times New Roman" w:cs="Times New Roman"/>
      <w:sz w:val="28"/>
      <w:szCs w:val="24"/>
    </w:rPr>
  </w:style>
  <w:style w:type="paragraph" w:styleId="ListParagraph">
    <w:name w:val="List Paragraph"/>
    <w:basedOn w:val="Normal"/>
    <w:uiPriority w:val="34"/>
    <w:qFormat/>
    <w:rsid w:val="007218A3"/>
    <w:pPr>
      <w:ind w:left="720"/>
      <w:contextualSpacing/>
    </w:pPr>
  </w:style>
  <w:style w:type="paragraph" w:styleId="NormalWeb">
    <w:name w:val="Normal (Web)"/>
    <w:aliases w:val="Char Char Char,Char Char Char1"/>
    <w:basedOn w:val="Normal"/>
    <w:link w:val="NormalWebChar"/>
    <w:uiPriority w:val="99"/>
    <w:unhideWhenUsed/>
    <w:qFormat/>
    <w:rsid w:val="007218A3"/>
    <w:pPr>
      <w:spacing w:before="100" w:beforeAutospacing="1" w:after="100" w:afterAutospacing="1"/>
    </w:pPr>
  </w:style>
  <w:style w:type="character" w:customStyle="1" w:styleId="NormalWebChar">
    <w:name w:val="Normal (Web) Char"/>
    <w:aliases w:val="Char Char Char Char,Char Char Char1 Char"/>
    <w:link w:val="NormalWeb"/>
    <w:uiPriority w:val="99"/>
    <w:rsid w:val="007218A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362"/>
    <w:pPr>
      <w:tabs>
        <w:tab w:val="center" w:pos="4680"/>
        <w:tab w:val="right" w:pos="9360"/>
      </w:tabs>
    </w:pPr>
  </w:style>
  <w:style w:type="character" w:customStyle="1" w:styleId="HeaderChar">
    <w:name w:val="Header Char"/>
    <w:basedOn w:val="DefaultParagraphFont"/>
    <w:link w:val="Header"/>
    <w:uiPriority w:val="99"/>
    <w:rsid w:val="00EC53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C5362"/>
    <w:pPr>
      <w:tabs>
        <w:tab w:val="center" w:pos="4680"/>
        <w:tab w:val="right" w:pos="9360"/>
      </w:tabs>
    </w:pPr>
  </w:style>
  <w:style w:type="character" w:customStyle="1" w:styleId="FooterChar">
    <w:name w:val="Footer Char"/>
    <w:basedOn w:val="DefaultParagraphFont"/>
    <w:link w:val="Footer"/>
    <w:uiPriority w:val="99"/>
    <w:semiHidden/>
    <w:rsid w:val="00EC5362"/>
    <w:rPr>
      <w:rFonts w:ascii="Times New Roman" w:eastAsia="Times New Roman" w:hAnsi="Times New Roman" w:cs="Times New Roman"/>
      <w:sz w:val="24"/>
      <w:szCs w:val="24"/>
    </w:rPr>
  </w:style>
  <w:style w:type="paragraph" w:customStyle="1" w:styleId="Form">
    <w:name w:val="Form"/>
    <w:basedOn w:val="Normal"/>
    <w:link w:val="FormChar"/>
    <w:rsid w:val="004843E4"/>
    <w:pPr>
      <w:tabs>
        <w:tab w:val="left" w:pos="1440"/>
        <w:tab w:val="left" w:pos="2160"/>
        <w:tab w:val="left" w:pos="2880"/>
        <w:tab w:val="right" w:pos="7200"/>
      </w:tabs>
      <w:autoSpaceDE w:val="0"/>
      <w:autoSpaceDN w:val="0"/>
      <w:spacing w:before="80" w:after="80" w:line="276" w:lineRule="auto"/>
      <w:ind w:firstLine="720"/>
      <w:jc w:val="both"/>
    </w:pPr>
    <w:rPr>
      <w:rFonts w:ascii=".VnTime" w:hAnsi=".VnTime"/>
      <w:sz w:val="28"/>
      <w:szCs w:val="28"/>
      <w:lang w:val="en-GB"/>
    </w:rPr>
  </w:style>
  <w:style w:type="character" w:customStyle="1" w:styleId="FormChar">
    <w:name w:val="Form Char"/>
    <w:link w:val="Form"/>
    <w:locked/>
    <w:rsid w:val="004843E4"/>
    <w:rPr>
      <w:rFonts w:ascii=".VnTime" w:eastAsia="Times New Roman" w:hAnsi=".VnTime" w:cs="Times New Roman"/>
      <w:sz w:val="28"/>
      <w:szCs w:val="28"/>
      <w:lang w:val="en-GB"/>
    </w:rPr>
  </w:style>
  <w:style w:type="character" w:customStyle="1" w:styleId="searchtext">
    <w:name w:val="searchtext"/>
    <w:rsid w:val="004843E4"/>
  </w:style>
  <w:style w:type="paragraph" w:customStyle="1" w:styleId="Default">
    <w:name w:val="Default"/>
    <w:rsid w:val="004843E4"/>
    <w:pPr>
      <w:autoSpaceDE w:val="0"/>
      <w:autoSpaceDN w:val="0"/>
      <w:adjustRightInd w:val="0"/>
      <w:spacing w:before="0" w:after="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E72F8"/>
    <w:rPr>
      <w:rFonts w:ascii="Tahoma" w:hAnsi="Tahoma" w:cs="Tahoma"/>
      <w:sz w:val="16"/>
      <w:szCs w:val="16"/>
    </w:rPr>
  </w:style>
  <w:style w:type="character" w:customStyle="1" w:styleId="BalloonTextChar">
    <w:name w:val="Balloon Text Char"/>
    <w:basedOn w:val="DefaultParagraphFont"/>
    <w:link w:val="BalloonText"/>
    <w:uiPriority w:val="99"/>
    <w:semiHidden/>
    <w:rsid w:val="002E72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3E"/>
    <w:pPr>
      <w:spacing w:before="0"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283E"/>
    <w:pPr>
      <w:keepNext/>
      <w:outlineLvl w:val="0"/>
    </w:pPr>
    <w:rPr>
      <w:sz w:val="28"/>
    </w:rPr>
  </w:style>
  <w:style w:type="paragraph" w:styleId="Heading3">
    <w:name w:val="heading 3"/>
    <w:basedOn w:val="Normal"/>
    <w:next w:val="Normal"/>
    <w:link w:val="Heading3Char"/>
    <w:qFormat/>
    <w:rsid w:val="0069283E"/>
    <w:pPr>
      <w:keepNext/>
      <w:jc w:val="center"/>
      <w:outlineLvl w:val="2"/>
    </w:pPr>
    <w:rPr>
      <w:sz w:val="28"/>
    </w:rPr>
  </w:style>
  <w:style w:type="paragraph" w:styleId="Heading4">
    <w:name w:val="heading 4"/>
    <w:basedOn w:val="Normal"/>
    <w:next w:val="Normal"/>
    <w:link w:val="Heading4Char"/>
    <w:qFormat/>
    <w:rsid w:val="0069283E"/>
    <w:pPr>
      <w:keepNext/>
      <w:jc w:val="center"/>
      <w:outlineLvl w:val="3"/>
    </w:pPr>
    <w:rPr>
      <w:b/>
      <w:bCs/>
      <w:sz w:val="28"/>
    </w:rPr>
  </w:style>
  <w:style w:type="paragraph" w:styleId="Heading5">
    <w:name w:val="heading 5"/>
    <w:basedOn w:val="Normal"/>
    <w:next w:val="Normal"/>
    <w:link w:val="Heading5Char"/>
    <w:qFormat/>
    <w:rsid w:val="0069283E"/>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83E"/>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69283E"/>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69283E"/>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69283E"/>
    <w:rPr>
      <w:rFonts w:ascii="Times New Roman" w:eastAsia="Times New Roman" w:hAnsi="Times New Roman" w:cs="Times New Roman"/>
      <w:sz w:val="28"/>
      <w:szCs w:val="24"/>
    </w:rPr>
  </w:style>
  <w:style w:type="paragraph" w:styleId="BodyText">
    <w:name w:val="Body Text"/>
    <w:basedOn w:val="Normal"/>
    <w:link w:val="BodyTextChar"/>
    <w:uiPriority w:val="99"/>
    <w:rsid w:val="0069283E"/>
    <w:pPr>
      <w:jc w:val="both"/>
    </w:pPr>
    <w:rPr>
      <w:sz w:val="28"/>
    </w:rPr>
  </w:style>
  <w:style w:type="character" w:customStyle="1" w:styleId="BodyTextChar">
    <w:name w:val="Body Text Char"/>
    <w:basedOn w:val="DefaultParagraphFont"/>
    <w:link w:val="BodyText"/>
    <w:uiPriority w:val="99"/>
    <w:rsid w:val="0069283E"/>
    <w:rPr>
      <w:rFonts w:ascii="Times New Roman" w:eastAsia="Times New Roman" w:hAnsi="Times New Roman" w:cs="Times New Roman"/>
      <w:sz w:val="28"/>
      <w:szCs w:val="24"/>
    </w:rPr>
  </w:style>
  <w:style w:type="paragraph" w:styleId="ListParagraph">
    <w:name w:val="List Paragraph"/>
    <w:basedOn w:val="Normal"/>
    <w:uiPriority w:val="34"/>
    <w:qFormat/>
    <w:rsid w:val="007218A3"/>
    <w:pPr>
      <w:ind w:left="720"/>
      <w:contextualSpacing/>
    </w:pPr>
  </w:style>
  <w:style w:type="paragraph" w:styleId="NormalWeb">
    <w:name w:val="Normal (Web)"/>
    <w:aliases w:val="Char Char Char,Char Char Char1"/>
    <w:basedOn w:val="Normal"/>
    <w:link w:val="NormalWebChar"/>
    <w:uiPriority w:val="99"/>
    <w:unhideWhenUsed/>
    <w:qFormat/>
    <w:rsid w:val="007218A3"/>
    <w:pPr>
      <w:spacing w:before="100" w:beforeAutospacing="1" w:after="100" w:afterAutospacing="1"/>
    </w:pPr>
  </w:style>
  <w:style w:type="character" w:customStyle="1" w:styleId="NormalWebChar">
    <w:name w:val="Normal (Web) Char"/>
    <w:aliases w:val="Char Char Char Char,Char Char Char1 Char"/>
    <w:link w:val="NormalWeb"/>
    <w:uiPriority w:val="99"/>
    <w:rsid w:val="007218A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362"/>
    <w:pPr>
      <w:tabs>
        <w:tab w:val="center" w:pos="4680"/>
        <w:tab w:val="right" w:pos="9360"/>
      </w:tabs>
    </w:pPr>
  </w:style>
  <w:style w:type="character" w:customStyle="1" w:styleId="HeaderChar">
    <w:name w:val="Header Char"/>
    <w:basedOn w:val="DefaultParagraphFont"/>
    <w:link w:val="Header"/>
    <w:uiPriority w:val="99"/>
    <w:rsid w:val="00EC53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C5362"/>
    <w:pPr>
      <w:tabs>
        <w:tab w:val="center" w:pos="4680"/>
        <w:tab w:val="right" w:pos="9360"/>
      </w:tabs>
    </w:pPr>
  </w:style>
  <w:style w:type="character" w:customStyle="1" w:styleId="FooterChar">
    <w:name w:val="Footer Char"/>
    <w:basedOn w:val="DefaultParagraphFont"/>
    <w:link w:val="Footer"/>
    <w:uiPriority w:val="99"/>
    <w:semiHidden/>
    <w:rsid w:val="00EC5362"/>
    <w:rPr>
      <w:rFonts w:ascii="Times New Roman" w:eastAsia="Times New Roman" w:hAnsi="Times New Roman" w:cs="Times New Roman"/>
      <w:sz w:val="24"/>
      <w:szCs w:val="24"/>
    </w:rPr>
  </w:style>
  <w:style w:type="paragraph" w:customStyle="1" w:styleId="Form">
    <w:name w:val="Form"/>
    <w:basedOn w:val="Normal"/>
    <w:link w:val="FormChar"/>
    <w:rsid w:val="004843E4"/>
    <w:pPr>
      <w:tabs>
        <w:tab w:val="left" w:pos="1440"/>
        <w:tab w:val="left" w:pos="2160"/>
        <w:tab w:val="left" w:pos="2880"/>
        <w:tab w:val="right" w:pos="7200"/>
      </w:tabs>
      <w:autoSpaceDE w:val="0"/>
      <w:autoSpaceDN w:val="0"/>
      <w:spacing w:before="80" w:after="80" w:line="276" w:lineRule="auto"/>
      <w:ind w:firstLine="720"/>
      <w:jc w:val="both"/>
    </w:pPr>
    <w:rPr>
      <w:rFonts w:ascii=".VnTime" w:hAnsi=".VnTime"/>
      <w:sz w:val="28"/>
      <w:szCs w:val="28"/>
      <w:lang w:val="en-GB"/>
    </w:rPr>
  </w:style>
  <w:style w:type="character" w:customStyle="1" w:styleId="FormChar">
    <w:name w:val="Form Char"/>
    <w:link w:val="Form"/>
    <w:locked/>
    <w:rsid w:val="004843E4"/>
    <w:rPr>
      <w:rFonts w:ascii=".VnTime" w:eastAsia="Times New Roman" w:hAnsi=".VnTime" w:cs="Times New Roman"/>
      <w:sz w:val="28"/>
      <w:szCs w:val="28"/>
      <w:lang w:val="en-GB"/>
    </w:rPr>
  </w:style>
  <w:style w:type="character" w:customStyle="1" w:styleId="searchtext">
    <w:name w:val="searchtext"/>
    <w:rsid w:val="004843E4"/>
  </w:style>
  <w:style w:type="paragraph" w:customStyle="1" w:styleId="Default">
    <w:name w:val="Default"/>
    <w:rsid w:val="004843E4"/>
    <w:pPr>
      <w:autoSpaceDE w:val="0"/>
      <w:autoSpaceDN w:val="0"/>
      <w:adjustRightInd w:val="0"/>
      <w:spacing w:before="0" w:after="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E72F8"/>
    <w:rPr>
      <w:rFonts w:ascii="Tahoma" w:hAnsi="Tahoma" w:cs="Tahoma"/>
      <w:sz w:val="16"/>
      <w:szCs w:val="16"/>
    </w:rPr>
  </w:style>
  <w:style w:type="character" w:customStyle="1" w:styleId="BalloonTextChar">
    <w:name w:val="Balloon Text Char"/>
    <w:basedOn w:val="DefaultParagraphFont"/>
    <w:link w:val="BalloonText"/>
    <w:uiPriority w:val="99"/>
    <w:semiHidden/>
    <w:rsid w:val="002E72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2888">
      <w:bodyDiv w:val="1"/>
      <w:marLeft w:val="0"/>
      <w:marRight w:val="0"/>
      <w:marTop w:val="0"/>
      <w:marBottom w:val="0"/>
      <w:divBdr>
        <w:top w:val="none" w:sz="0" w:space="0" w:color="auto"/>
        <w:left w:val="none" w:sz="0" w:space="0" w:color="auto"/>
        <w:bottom w:val="none" w:sz="0" w:space="0" w:color="auto"/>
        <w:right w:val="none" w:sz="0" w:space="0" w:color="auto"/>
      </w:divBdr>
    </w:div>
    <w:div w:id="21268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40B3-4CE3-4A58-8FD8-4DACDE58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Welcome</cp:lastModifiedBy>
  <cp:revision>4</cp:revision>
  <cp:lastPrinted>2021-06-28T00:45:00Z</cp:lastPrinted>
  <dcterms:created xsi:type="dcterms:W3CDTF">2021-09-10T02:55:00Z</dcterms:created>
  <dcterms:modified xsi:type="dcterms:W3CDTF">2021-09-30T02:58:00Z</dcterms:modified>
</cp:coreProperties>
</file>