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2" w:type="dxa"/>
        <w:jc w:val="center"/>
        <w:tblLayout w:type="fixed"/>
        <w:tblLook w:val="0000" w:firstRow="0" w:lastRow="0" w:firstColumn="0" w:lastColumn="0" w:noHBand="0" w:noVBand="0"/>
      </w:tblPr>
      <w:tblGrid>
        <w:gridCol w:w="3813"/>
        <w:gridCol w:w="5979"/>
      </w:tblGrid>
      <w:tr w:rsidR="00046441" w:rsidRPr="00B948CD">
        <w:trPr>
          <w:trHeight w:val="740"/>
          <w:jc w:val="center"/>
        </w:trPr>
        <w:tc>
          <w:tcPr>
            <w:tcW w:w="3813" w:type="dxa"/>
            <w:shd w:val="clear" w:color="auto" w:fill="auto"/>
          </w:tcPr>
          <w:p w:rsidR="006D56D6" w:rsidRPr="00FA7A3A" w:rsidRDefault="001C2184" w:rsidP="00AA3D70">
            <w:pPr>
              <w:keepNext/>
              <w:widowControl w:val="0"/>
              <w:spacing w:after="0" w:line="240" w:lineRule="auto"/>
              <w:ind w:left="1" w:hanging="3"/>
              <w:jc w:val="center"/>
              <w:rPr>
                <w:rFonts w:ascii="Times New Roman" w:eastAsia="Times New Roman" w:hAnsi="Times New Roman" w:cs="Times New Roman"/>
                <w:position w:val="0"/>
                <w:sz w:val="26"/>
                <w:szCs w:val="26"/>
              </w:rPr>
            </w:pPr>
            <w:r w:rsidRPr="00FA7A3A">
              <w:rPr>
                <w:rFonts w:ascii="Times New Roman" w:eastAsia="Times New Roman" w:hAnsi="Times New Roman" w:cs="Times New Roman"/>
                <w:b/>
                <w:position w:val="0"/>
                <w:sz w:val="26"/>
                <w:szCs w:val="26"/>
              </w:rPr>
              <w:t>HỘI ĐỒNG NHÂN DÂN</w:t>
            </w:r>
          </w:p>
          <w:p w:rsidR="006D56D6" w:rsidRPr="00FA7A3A" w:rsidRDefault="0015573D" w:rsidP="00AA3D70">
            <w:pPr>
              <w:keepNext/>
              <w:widowControl w:val="0"/>
              <w:spacing w:after="0" w:line="240" w:lineRule="auto"/>
              <w:ind w:left="0" w:hanging="2"/>
              <w:jc w:val="center"/>
              <w:rPr>
                <w:rFonts w:ascii="Times New Roman" w:eastAsia="Times New Roman" w:hAnsi="Times New Roman" w:cs="Times New Roman"/>
                <w:position w:val="0"/>
                <w:sz w:val="28"/>
                <w:szCs w:val="28"/>
              </w:rPr>
            </w:pPr>
            <w:r w:rsidRPr="00FA7A3A">
              <w:rPr>
                <w:noProof/>
              </w:rPr>
              <mc:AlternateContent>
                <mc:Choice Requires="wps">
                  <w:drawing>
                    <wp:anchor distT="4294967295" distB="4294967295" distL="114300" distR="114300" simplePos="0" relativeHeight="251658752" behindDoc="0" locked="0" layoutInCell="1" allowOverlap="1">
                      <wp:simplePos x="0" y="0"/>
                      <wp:positionH relativeFrom="column">
                        <wp:posOffset>752475</wp:posOffset>
                      </wp:positionH>
                      <wp:positionV relativeFrom="paragraph">
                        <wp:posOffset>215264</wp:posOffset>
                      </wp:positionV>
                      <wp:extent cx="805180" cy="0"/>
                      <wp:effectExtent l="0" t="0" r="330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518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5233AD"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16.95pt" to="122.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1s3gEAALEDAAAOAAAAZHJzL2Uyb0RvYy54bWysU8uO2jAU3VfqP1jelwRUKESEWYDoZtoi&#10;Mf2Ai+MkVv2Sr0vg73vtAJ1pd1U3ln0fx/ccH6+fLkazswyonK35dFJyJq1wjbJdzb+/7D8sOcMI&#10;tgHtrKz5VSJ/2rx/tx58JWeud7qRgRGIxWrwNe9j9FVRoOilAZw4Ly0lWxcMRDqGrmgCDIRudDEr&#10;y0UxuND44IREpOhuTPJNxm9bKeK3tkUZma45zRbzGvJ6SmuxWUPVBfC9Ercx4B+mMKAsXfqA2kEE&#10;9jOov6CMEsGha+NEOFO4tlVCZg7EZlr+webYg5eZC4mD/iET/j9Y8fV8CEw1NV9wZsHQEx1jANX1&#10;kW2dtSSgC2yRdBo8VlS+tYeQmIqLPfpnJ34g5Yo3yXRAP5Zd2mBSOVFll6z79aG7vEQmKLgs59Ml&#10;vY64pwqo7n0+YPwsnWFpU3OtbFIEKjg/Y0w3Q3UvSWHr9krr/KrasqHmq/lsTshA3mo1RNoaT2zR&#10;dpyB7si0IoaMiE6rJnUnHAzdaasDOwMZZ/9ptfi4GIt6aOQYXc3L8mYghPjFNWN4Wt7jNNoNJo/5&#10;Bj/NvAPsx56cShpTi7bpfpm9e6P4W8+0O7nmegh30ckXue3m4WS812fav/5pm18AAAD//wMAUEsD&#10;BBQABgAIAAAAIQA4udR03gAAAAkBAAAPAAAAZHJzL2Rvd25yZXYueG1sTI/LTsMwEEX3SPyDNUjs&#10;qJOGVm2IUyEQbKAL2gLbaTzEAT+i2K3D39eIBSzvzNGdM9VqNJodafCdswLySQaMbONkZ1sBu+3D&#10;1QKYD2glamdJwDd5WNXnZxWW0kX7QsdNaFkqsb5EASqEvuTcN4oM+onryabdhxsMhhSHlssBYyo3&#10;mk+zbM4NdjZdUNjTnaLma3MwArp1HnXxjE/38XUeH9/e16P6XApxeTHe3gALNIY/GH70kzrUyWnv&#10;DlZ6plPOF7OECiiKJbAETK9nBbD974DXFf//QX0CAAD//wMAUEsBAi0AFAAGAAgAAAAhALaDOJL+&#10;AAAA4QEAABMAAAAAAAAAAAAAAAAAAAAAAFtDb250ZW50X1R5cGVzXS54bWxQSwECLQAUAAYACAAA&#10;ACEAOP0h/9YAAACUAQAACwAAAAAAAAAAAAAAAAAvAQAAX3JlbHMvLnJlbHNQSwECLQAUAAYACAAA&#10;ACEAw1A9bN4BAACxAwAADgAAAAAAAAAAAAAAAAAuAgAAZHJzL2Uyb0RvYy54bWxQSwECLQAUAAYA&#10;CAAAACEAOLnUdN4AAAAJAQAADwAAAAAAAAAAAAAAAAA4BAAAZHJzL2Rvd25yZXYueG1sUEsFBgAA&#10;AAAEAAQA8wAAAEMFAAAAAA==&#10;" strokecolor="#f69240">
                      <o:lock v:ext="edit" shapetype="f"/>
                    </v:line>
                  </w:pict>
                </mc:Fallback>
              </mc:AlternateContent>
            </w:r>
            <w:r w:rsidR="001C2184" w:rsidRPr="00FA7A3A">
              <w:rPr>
                <w:rFonts w:ascii="Times New Roman" w:eastAsia="Times New Roman" w:hAnsi="Times New Roman" w:cs="Times New Roman"/>
                <w:b/>
                <w:position w:val="0"/>
                <w:sz w:val="26"/>
                <w:szCs w:val="26"/>
              </w:rPr>
              <w:t>THÀNH PHỐ ĐÀ NẴNG</w:t>
            </w:r>
          </w:p>
        </w:tc>
        <w:tc>
          <w:tcPr>
            <w:tcW w:w="5979" w:type="dxa"/>
            <w:shd w:val="clear" w:color="auto" w:fill="auto"/>
          </w:tcPr>
          <w:p w:rsidR="006D56D6" w:rsidRPr="00B948CD" w:rsidRDefault="001C2184" w:rsidP="00AA3D70">
            <w:pPr>
              <w:keepNext/>
              <w:widowControl w:val="0"/>
              <w:spacing w:after="0" w:line="240" w:lineRule="auto"/>
              <w:ind w:left="1" w:hanging="3"/>
              <w:jc w:val="center"/>
              <w:rPr>
                <w:rFonts w:ascii="Times New Roman" w:eastAsia="Times New Roman" w:hAnsi="Times New Roman" w:cs="Times New Roman"/>
                <w:position w:val="0"/>
                <w:sz w:val="26"/>
                <w:szCs w:val="26"/>
              </w:rPr>
            </w:pPr>
            <w:r w:rsidRPr="00B948CD">
              <w:rPr>
                <w:rFonts w:ascii="Times New Roman" w:eastAsia="Times New Roman" w:hAnsi="Times New Roman" w:cs="Times New Roman"/>
                <w:b/>
                <w:position w:val="0"/>
                <w:sz w:val="26"/>
                <w:szCs w:val="26"/>
              </w:rPr>
              <w:t xml:space="preserve">CỘNG HÒA XÃ HỘI CHỦ NGHĨA VIỆT </w:t>
            </w:r>
            <w:smartTag w:uri="urn:schemas-microsoft-com:office:smarttags" w:element="country-region">
              <w:smartTag w:uri="urn:schemas-microsoft-com:office:smarttags" w:element="place">
                <w:r w:rsidRPr="00B948CD">
                  <w:rPr>
                    <w:rFonts w:ascii="Times New Roman" w:eastAsia="Times New Roman" w:hAnsi="Times New Roman" w:cs="Times New Roman"/>
                    <w:b/>
                    <w:position w:val="0"/>
                    <w:sz w:val="26"/>
                    <w:szCs w:val="26"/>
                  </w:rPr>
                  <w:t>NAM</w:t>
                </w:r>
              </w:smartTag>
            </w:smartTag>
          </w:p>
          <w:p w:rsidR="006D56D6" w:rsidRPr="00B948CD" w:rsidRDefault="0015573D" w:rsidP="00AA3D70">
            <w:pPr>
              <w:keepNext/>
              <w:widowControl w:val="0"/>
              <w:spacing w:after="0" w:line="240" w:lineRule="auto"/>
              <w:ind w:left="0" w:hanging="2"/>
              <w:jc w:val="center"/>
              <w:rPr>
                <w:rFonts w:ascii="Times New Roman" w:eastAsia="Times New Roman" w:hAnsi="Times New Roman" w:cs="Times New Roman"/>
                <w:position w:val="0"/>
                <w:sz w:val="28"/>
                <w:szCs w:val="28"/>
              </w:rPr>
            </w:pPr>
            <w:r w:rsidRPr="00B948CD">
              <w:rPr>
                <w:noProof/>
              </w:rPr>
              <mc:AlternateContent>
                <mc:Choice Requires="wps">
                  <w:drawing>
                    <wp:anchor distT="4294967295" distB="4294967295" distL="114300" distR="114300" simplePos="0" relativeHeight="251656704" behindDoc="0" locked="0" layoutInCell="1" allowOverlap="1">
                      <wp:simplePos x="0" y="0"/>
                      <wp:positionH relativeFrom="margin">
                        <wp:posOffset>748665</wp:posOffset>
                      </wp:positionH>
                      <wp:positionV relativeFrom="paragraph">
                        <wp:posOffset>220979</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62496E5"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8.95pt,17.4pt" to="229.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JezgEAAIIDAAAOAAAAZHJzL2Uyb0RvYy54bWysU01v2zAMvQ/YfxB0X5yk6LoZcXpI1126&#10;LUC6H8BIsi1MFgVKiZN/P0r5WLfdivogiCL59N6jvLg/DE7sDUWLvpGzyVQK4xVq67tG/nx+/PBJ&#10;ipjAa3DoTSOPJsr75ft3izHUZo49Om1IMIiP9Rga2acU6qqKqjcDxAkG4znZIg2QOKSu0gQjow+u&#10;mk+nH6sRSQdCZWLk04dTUi4LftsalX60bTRJuEYyt1RWKus2r9VyAXVHEHqrzjTgFSwGsJ4vvUI9&#10;QAKxI/sf1GAVYcQ2TRQOFbatVaZoYDWz6T9qNj0EU7SwOTFcbYpvB6u+79ckrG7kjRQeBh7RJhHY&#10;rk9ihd6zgUjiJvs0hlhz+cqvKStVB78JT6h+ReFx1YPvTOH7fAwMMssd1V8tOYiBb9uO31BzDewS&#10;FtMOLQ0Zku0QhzKb43U25pCE4sP57G52N+URqkuugvrSGCimrwYHkTeNdNZn26CG/VNMmQjUl5J8&#10;7PHROldG77wYG/n5dn5bGiI6q3Myl0XqtitHYg/58ZSvqOLMyzLCndcFrDegv5z3Caw77fly5zMe&#10;SznTuVhxMnWL+rimi1886EL4/CjzS3oZF1f//DrL3wAAAP//AwBQSwMEFAAGAAgAAAAhANP9nkLd&#10;AAAACQEAAA8AAABkcnMvZG93bnJldi54bWxMj81OwzAQhO9IvIO1SFyq1ukPhYY4FQJy64UC4rqN&#10;lyQiXqex2waenkUc4Dizn2ZnsvXgWnWkPjSeDUwnCSji0tuGKwMvz8X4BlSIyBZbz2TgkwKs8/Oz&#10;DFPrT/xEx22slIRwSNFAHWOXah3KmhyGie+I5fbue4dRZF9p2+NJwl2rZ0my1A4blg81dnRfU/mx&#10;PTgDoXilffE1KkfJ27zyNNs/bB7RmMuL4e4WVKQh/sHwU1+qQy6ddv7ANqhW9PR6JaiB+UImCLC4&#10;Womx+zV0nun/C/JvAAAA//8DAFBLAQItABQABgAIAAAAIQC2gziS/gAAAOEBAAATAAAAAAAAAAAA&#10;AAAAAAAAAABbQ29udGVudF9UeXBlc10ueG1sUEsBAi0AFAAGAAgAAAAhADj9If/WAAAAlAEAAAsA&#10;AAAAAAAAAAAAAAAALwEAAF9yZWxzLy5yZWxzUEsBAi0AFAAGAAgAAAAhAFQbcl7OAQAAggMAAA4A&#10;AAAAAAAAAAAAAAAALgIAAGRycy9lMm9Eb2MueG1sUEsBAi0AFAAGAAgAAAAhANP9nkLdAAAACQEA&#10;AA8AAAAAAAAAAAAAAAAAKAQAAGRycy9kb3ducmV2LnhtbFBLBQYAAAAABAAEAPMAAAAyBQAAAAA=&#10;">
                      <w10:wrap anchorx="margin"/>
                    </v:line>
                  </w:pict>
                </mc:Fallback>
              </mc:AlternateContent>
            </w:r>
            <w:r w:rsidR="001C2184" w:rsidRPr="00B948CD">
              <w:rPr>
                <w:rFonts w:ascii="Times New Roman" w:eastAsia="Times New Roman" w:hAnsi="Times New Roman" w:cs="Times New Roman"/>
                <w:b/>
                <w:position w:val="0"/>
                <w:sz w:val="28"/>
                <w:szCs w:val="28"/>
              </w:rPr>
              <w:t>Độc lập - Tự do - Hạnh phúc</w:t>
            </w:r>
          </w:p>
        </w:tc>
      </w:tr>
      <w:tr w:rsidR="00046441" w:rsidRPr="00B948CD">
        <w:trPr>
          <w:trHeight w:val="260"/>
          <w:jc w:val="center"/>
        </w:trPr>
        <w:tc>
          <w:tcPr>
            <w:tcW w:w="3813" w:type="dxa"/>
            <w:shd w:val="clear" w:color="auto" w:fill="auto"/>
          </w:tcPr>
          <w:p w:rsidR="006D56D6" w:rsidRPr="00FA7A3A" w:rsidRDefault="001C2184" w:rsidP="00AA3D70">
            <w:pPr>
              <w:keepNext/>
              <w:widowControl w:val="0"/>
              <w:spacing w:after="0" w:line="240" w:lineRule="auto"/>
              <w:ind w:left="1" w:right="45" w:hanging="3"/>
              <w:jc w:val="center"/>
              <w:rPr>
                <w:rFonts w:ascii="Times New Roman" w:eastAsia="Times New Roman" w:hAnsi="Times New Roman" w:cs="Times New Roman"/>
                <w:position w:val="0"/>
                <w:sz w:val="26"/>
                <w:szCs w:val="26"/>
              </w:rPr>
            </w:pPr>
            <w:r w:rsidRPr="00FA7A3A">
              <w:rPr>
                <w:rFonts w:ascii="Times New Roman" w:eastAsia="Times New Roman" w:hAnsi="Times New Roman" w:cs="Times New Roman"/>
                <w:position w:val="0"/>
                <w:sz w:val="26"/>
                <w:szCs w:val="26"/>
              </w:rPr>
              <w:t xml:space="preserve">Số: </w:t>
            </w:r>
            <w:r w:rsidR="00673480" w:rsidRPr="00FA7A3A">
              <w:rPr>
                <w:rFonts w:ascii="Times New Roman" w:eastAsia="Times New Roman" w:hAnsi="Times New Roman" w:cs="Times New Roman"/>
                <w:position w:val="0"/>
                <w:sz w:val="26"/>
                <w:szCs w:val="26"/>
              </w:rPr>
              <w:t>348</w:t>
            </w:r>
            <w:r w:rsidRPr="00FA7A3A">
              <w:rPr>
                <w:rFonts w:ascii="Times New Roman" w:eastAsia="Times New Roman" w:hAnsi="Times New Roman" w:cs="Times New Roman"/>
                <w:position w:val="0"/>
                <w:sz w:val="26"/>
                <w:szCs w:val="26"/>
              </w:rPr>
              <w:t>/NQ-HĐND</w:t>
            </w:r>
          </w:p>
          <w:p w:rsidR="008529F4" w:rsidRPr="00FA7A3A" w:rsidRDefault="008529F4" w:rsidP="00AA3D70">
            <w:pPr>
              <w:keepNext/>
              <w:widowControl w:val="0"/>
              <w:spacing w:after="0" w:line="240" w:lineRule="auto"/>
              <w:ind w:left="0" w:right="45" w:hanging="2"/>
              <w:jc w:val="center"/>
              <w:rPr>
                <w:rFonts w:ascii="Times New Roman" w:eastAsia="Times New Roman" w:hAnsi="Times New Roman" w:cs="Times New Roman"/>
                <w:position w:val="0"/>
                <w:sz w:val="16"/>
                <w:szCs w:val="26"/>
              </w:rPr>
            </w:pPr>
          </w:p>
        </w:tc>
        <w:tc>
          <w:tcPr>
            <w:tcW w:w="5979" w:type="dxa"/>
            <w:shd w:val="clear" w:color="auto" w:fill="auto"/>
          </w:tcPr>
          <w:p w:rsidR="006D56D6" w:rsidRPr="00B948CD" w:rsidRDefault="001C2184" w:rsidP="00673480">
            <w:pPr>
              <w:keepNext/>
              <w:widowControl w:val="0"/>
              <w:spacing w:after="0" w:line="240" w:lineRule="auto"/>
              <w:ind w:left="1" w:hanging="3"/>
              <w:jc w:val="center"/>
              <w:rPr>
                <w:rFonts w:ascii="Times New Roman" w:eastAsia="Times New Roman" w:hAnsi="Times New Roman" w:cs="Times New Roman"/>
                <w:position w:val="0"/>
                <w:sz w:val="28"/>
                <w:szCs w:val="28"/>
              </w:rPr>
            </w:pPr>
            <w:r w:rsidRPr="00B948CD">
              <w:rPr>
                <w:rFonts w:ascii="Times New Roman" w:eastAsia="Times New Roman" w:hAnsi="Times New Roman" w:cs="Times New Roman"/>
                <w:i/>
                <w:position w:val="0"/>
                <w:sz w:val="28"/>
                <w:szCs w:val="28"/>
              </w:rPr>
              <w:t>Đà Nẵng, ngày</w:t>
            </w:r>
            <w:r w:rsidR="00673480" w:rsidRPr="00B948CD">
              <w:rPr>
                <w:rFonts w:ascii="Times New Roman" w:eastAsia="Times New Roman" w:hAnsi="Times New Roman" w:cs="Times New Roman"/>
                <w:i/>
                <w:position w:val="0"/>
                <w:sz w:val="28"/>
                <w:szCs w:val="28"/>
              </w:rPr>
              <w:t xml:space="preserve"> 09 </w:t>
            </w:r>
            <w:r w:rsidR="00064039" w:rsidRPr="00B948CD">
              <w:rPr>
                <w:rFonts w:ascii="Times New Roman" w:eastAsia="Times New Roman" w:hAnsi="Times New Roman" w:cs="Times New Roman"/>
                <w:i/>
                <w:position w:val="0"/>
                <w:sz w:val="28"/>
                <w:szCs w:val="28"/>
              </w:rPr>
              <w:t>t</w:t>
            </w:r>
            <w:r w:rsidRPr="00B948CD">
              <w:rPr>
                <w:rFonts w:ascii="Times New Roman" w:eastAsia="Times New Roman" w:hAnsi="Times New Roman" w:cs="Times New Roman"/>
                <w:i/>
                <w:position w:val="0"/>
                <w:sz w:val="28"/>
                <w:szCs w:val="28"/>
              </w:rPr>
              <w:t>háng 12 năm 20</w:t>
            </w:r>
            <w:r w:rsidR="008912C9" w:rsidRPr="00B948CD">
              <w:rPr>
                <w:rFonts w:ascii="Times New Roman" w:eastAsia="Times New Roman" w:hAnsi="Times New Roman" w:cs="Times New Roman"/>
                <w:i/>
                <w:position w:val="0"/>
                <w:sz w:val="28"/>
                <w:szCs w:val="28"/>
              </w:rPr>
              <w:t>20</w:t>
            </w:r>
          </w:p>
        </w:tc>
      </w:tr>
    </w:tbl>
    <w:p w:rsidR="002928B1" w:rsidRPr="00B948CD" w:rsidRDefault="002928B1" w:rsidP="008529F4">
      <w:pPr>
        <w:keepNext/>
        <w:widowControl w:val="0"/>
        <w:spacing w:after="0" w:line="240" w:lineRule="auto"/>
        <w:ind w:leftChars="0" w:left="0" w:firstLineChars="0" w:firstLine="0"/>
        <w:rPr>
          <w:rFonts w:ascii="Times New Roman" w:eastAsia="Times New Roman" w:hAnsi="Times New Roman" w:cs="Times New Roman"/>
          <w:b/>
          <w:position w:val="0"/>
          <w:sz w:val="14"/>
          <w:szCs w:val="28"/>
        </w:rPr>
      </w:pPr>
    </w:p>
    <w:p w:rsidR="006D56D6" w:rsidRPr="00B948CD" w:rsidRDefault="001C2184" w:rsidP="004A5A71">
      <w:pPr>
        <w:keepNext/>
        <w:widowControl w:val="0"/>
        <w:spacing w:after="0" w:line="240" w:lineRule="auto"/>
        <w:ind w:left="1" w:hanging="3"/>
        <w:jc w:val="center"/>
        <w:rPr>
          <w:rFonts w:ascii="Times New Roman" w:eastAsia="Times New Roman" w:hAnsi="Times New Roman" w:cs="Times New Roman"/>
          <w:kern w:val="16"/>
          <w:position w:val="0"/>
          <w:sz w:val="28"/>
          <w:szCs w:val="28"/>
        </w:rPr>
      </w:pPr>
      <w:r w:rsidRPr="00B948CD">
        <w:rPr>
          <w:rFonts w:ascii="Times New Roman" w:eastAsia="Times New Roman" w:hAnsi="Times New Roman" w:cs="Times New Roman"/>
          <w:b/>
          <w:kern w:val="16"/>
          <w:position w:val="0"/>
          <w:sz w:val="28"/>
          <w:szCs w:val="28"/>
        </w:rPr>
        <w:t>NGHỊ QUYẾT</w:t>
      </w:r>
    </w:p>
    <w:p w:rsidR="006D56D6" w:rsidRPr="00B948CD" w:rsidRDefault="001C2184" w:rsidP="004A5A71">
      <w:pPr>
        <w:keepNext/>
        <w:widowControl w:val="0"/>
        <w:spacing w:after="0" w:line="240" w:lineRule="auto"/>
        <w:ind w:left="1" w:hanging="3"/>
        <w:jc w:val="center"/>
        <w:rPr>
          <w:rFonts w:ascii="Times New Roman" w:eastAsia="Times New Roman" w:hAnsi="Times New Roman" w:cs="Times New Roman"/>
          <w:kern w:val="16"/>
          <w:position w:val="0"/>
          <w:sz w:val="28"/>
          <w:szCs w:val="28"/>
        </w:rPr>
      </w:pPr>
      <w:bookmarkStart w:id="0" w:name="_GoBack"/>
      <w:r w:rsidRPr="00B948CD">
        <w:rPr>
          <w:rFonts w:ascii="Times New Roman" w:eastAsia="Times New Roman" w:hAnsi="Times New Roman" w:cs="Times New Roman"/>
          <w:b/>
          <w:kern w:val="16"/>
          <w:position w:val="0"/>
          <w:sz w:val="28"/>
          <w:szCs w:val="28"/>
        </w:rPr>
        <w:t>Về nhiệm vụ năm 20</w:t>
      </w:r>
      <w:r w:rsidR="006226F9" w:rsidRPr="00B948CD">
        <w:rPr>
          <w:rFonts w:ascii="Times New Roman" w:eastAsia="Times New Roman" w:hAnsi="Times New Roman" w:cs="Times New Roman"/>
          <w:b/>
          <w:kern w:val="16"/>
          <w:position w:val="0"/>
          <w:sz w:val="28"/>
          <w:szCs w:val="28"/>
        </w:rPr>
        <w:t>2</w:t>
      </w:r>
      <w:r w:rsidR="008912C9" w:rsidRPr="00B948CD">
        <w:rPr>
          <w:rFonts w:ascii="Times New Roman" w:eastAsia="Times New Roman" w:hAnsi="Times New Roman" w:cs="Times New Roman"/>
          <w:b/>
          <w:kern w:val="16"/>
          <w:position w:val="0"/>
          <w:sz w:val="28"/>
          <w:szCs w:val="28"/>
        </w:rPr>
        <w:t>1</w:t>
      </w:r>
    </w:p>
    <w:bookmarkEnd w:id="0"/>
    <w:p w:rsidR="006D56D6" w:rsidRPr="00B948CD" w:rsidRDefault="0015573D" w:rsidP="004A5A71">
      <w:pPr>
        <w:keepNext/>
        <w:widowControl w:val="0"/>
        <w:spacing w:after="0" w:line="240" w:lineRule="auto"/>
        <w:ind w:left="1" w:hanging="3"/>
        <w:jc w:val="center"/>
        <w:rPr>
          <w:rFonts w:ascii="Times New Roman" w:eastAsia="Times New Roman" w:hAnsi="Times New Roman" w:cs="Times New Roman"/>
          <w:kern w:val="16"/>
          <w:position w:val="0"/>
          <w:sz w:val="28"/>
          <w:szCs w:val="28"/>
        </w:rPr>
      </w:pPr>
      <w:r w:rsidRPr="00B948CD">
        <w:rPr>
          <w:rFonts w:ascii="Times New Roman" w:hAnsi="Times New Roman" w:cs="Times New Roman"/>
          <w:noProof/>
          <w:kern w:val="16"/>
          <w:position w:val="0"/>
          <w:sz w:val="28"/>
          <w:szCs w:val="28"/>
        </w:rPr>
        <mc:AlternateContent>
          <mc:Choice Requires="wps">
            <w:drawing>
              <wp:anchor distT="4294967295" distB="4294967295" distL="114300" distR="114300" simplePos="0" relativeHeight="251657728" behindDoc="0" locked="0" layoutInCell="1" allowOverlap="1">
                <wp:simplePos x="0" y="0"/>
                <wp:positionH relativeFrom="margin">
                  <wp:posOffset>2628265</wp:posOffset>
                </wp:positionH>
                <wp:positionV relativeFrom="paragraph">
                  <wp:posOffset>72389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716381B"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06.95pt,5.7pt" to="26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CEzAEAAIEDAAAOAAAAZHJzL2Uyb0RvYy54bWysU02P2yAQvVfqf0DcGyeRskqtOHvIdnvZ&#10;tpGy/QETwDYqZtBA4uTfdyAf3ba3qj4ghpl5vPcGrx5PgxNHQ9Gib+RsMpXCeIXa+q6R31+fPyyl&#10;iAm8BofeNPJsonxcv3+3GkNt5tij04YEg/hYj6GRfUqhrqqoejNAnGAwnpMt0gCJQ+oqTTAy+uCq&#10;+XT6UI1IOhAqEyOfPl2Scl3w29ao9K1to0nCNZK5pbJSWfd5rdYrqDuC0Ft1pQH/wGIA6/nSO9QT&#10;JBAHsn9BDVYRRmzTROFQYdtaZYoGVjOb/qFm10MwRQubE8Pdpvj/YNXX45aE1Y2cS+Fh4BHtEoHt&#10;+iQ26D0biCTm2acxxJrLN35LWak6+V14QfUjCo+bHnxnCt/Xc2CQWe6ofmvJQQx82378gppr4JCw&#10;mHZqaciQbIc4ldmc77MxpyQUHz4sF8spT1DdUhXUt75AMX02OIi8aaSzPrsGNRxfYso8oL6V5GOP&#10;z9a5MnnnxdjIj4v5ojREdFbnZC6L1O03jsQR8tspXxHFmbdlhAevC1hvQH+67hNYd9nz5c5nPFZy&#10;pXNz4uLpHvV5Sze7eM6F8PVN5of0Ni6m/vpz1j8BAAD//wMAUEsDBBQABgAIAAAAIQBU4KQ83AAA&#10;AAkBAAAPAAAAZHJzL2Rvd25yZXYueG1sTI/BTsMwEETvSPyDtUhcKuokLQhCnAoBuXFpAXHdxksS&#10;Ea/T2G0DX88iDnDcmafZmWI1uV4daAydZwPpPAFFXHvbcWPg5bm6uAYVIrLF3jMZ+KQAq/L0pMDc&#10;+iOv6bCJjZIQDjkaaGMccq1D3ZLDMPcDsXjvfnQY5RwbbUc8SrjrdZYkV9phx/KhxYHuW6o/Nntn&#10;IFSvtKu+ZvUseVs0nrLdw9MjGnN+Nt3dgoo0xT8YfupLdSil09bv2QbVG1imixtBxUiXoAS4zFIR&#10;tr+CLgv9f0H5DQAA//8DAFBLAQItABQABgAIAAAAIQC2gziS/gAAAOEBAAATAAAAAAAAAAAAAAAA&#10;AAAAAABbQ29udGVudF9UeXBlc10ueG1sUEsBAi0AFAAGAAgAAAAhADj9If/WAAAAlAEAAAsAAAAA&#10;AAAAAAAAAAAALwEAAF9yZWxzLy5yZWxzUEsBAi0AFAAGAAgAAAAhANoLYITMAQAAgQMAAA4AAAAA&#10;AAAAAAAAAAAALgIAAGRycy9lMm9Eb2MueG1sUEsBAi0AFAAGAAgAAAAhAFTgpDzcAAAACQEAAA8A&#10;AAAAAAAAAAAAAAAAJgQAAGRycy9kb3ducmV2LnhtbFBLBQYAAAAABAAEAPMAAAAvBQAAAAA=&#10;">
                <w10:wrap anchorx="margin"/>
              </v:line>
            </w:pict>
          </mc:Fallback>
        </mc:AlternateContent>
      </w:r>
    </w:p>
    <w:p w:rsidR="006D56D6" w:rsidRPr="00B948CD" w:rsidRDefault="001C2184" w:rsidP="004A5A71">
      <w:pPr>
        <w:keepNext/>
        <w:widowControl w:val="0"/>
        <w:spacing w:after="0" w:line="240" w:lineRule="auto"/>
        <w:ind w:left="1" w:hanging="3"/>
        <w:jc w:val="center"/>
        <w:rPr>
          <w:rFonts w:ascii="Times New Roman" w:eastAsia="Times New Roman" w:hAnsi="Times New Roman" w:cs="Times New Roman"/>
          <w:kern w:val="16"/>
          <w:position w:val="0"/>
          <w:sz w:val="28"/>
          <w:szCs w:val="28"/>
        </w:rPr>
      </w:pPr>
      <w:r w:rsidRPr="00B948CD">
        <w:rPr>
          <w:rFonts w:ascii="Times New Roman" w:eastAsia="Times New Roman" w:hAnsi="Times New Roman" w:cs="Times New Roman"/>
          <w:b/>
          <w:kern w:val="16"/>
          <w:position w:val="0"/>
          <w:sz w:val="28"/>
          <w:szCs w:val="28"/>
        </w:rPr>
        <w:t>HỘI ĐỒNG NHÂN DÂN THÀNH PHỐ ĐÀ NẴNG</w:t>
      </w:r>
    </w:p>
    <w:p w:rsidR="006D56D6" w:rsidRPr="00B948CD" w:rsidRDefault="001C2184" w:rsidP="004A5A71">
      <w:pPr>
        <w:keepNext/>
        <w:widowControl w:val="0"/>
        <w:spacing w:after="0" w:line="240" w:lineRule="auto"/>
        <w:ind w:left="1" w:hanging="3"/>
        <w:jc w:val="center"/>
        <w:rPr>
          <w:rFonts w:ascii="Times New Roman" w:eastAsia="Times New Roman" w:hAnsi="Times New Roman" w:cs="Times New Roman"/>
          <w:kern w:val="16"/>
          <w:position w:val="0"/>
          <w:sz w:val="28"/>
          <w:szCs w:val="28"/>
        </w:rPr>
      </w:pPr>
      <w:r w:rsidRPr="00B948CD">
        <w:rPr>
          <w:rFonts w:ascii="Times New Roman" w:eastAsia="Times New Roman" w:hAnsi="Times New Roman" w:cs="Times New Roman"/>
          <w:b/>
          <w:kern w:val="16"/>
          <w:position w:val="0"/>
          <w:sz w:val="28"/>
          <w:szCs w:val="28"/>
        </w:rPr>
        <w:t xml:space="preserve">KHÓA IX, NHIỆM KỲ 2016-2021, KỲ HỌP THỨ </w:t>
      </w:r>
      <w:r w:rsidR="006E041C" w:rsidRPr="00B948CD">
        <w:rPr>
          <w:rFonts w:ascii="Times New Roman" w:eastAsia="Times New Roman" w:hAnsi="Times New Roman" w:cs="Times New Roman"/>
          <w:b/>
          <w:kern w:val="16"/>
          <w:position w:val="0"/>
          <w:sz w:val="28"/>
          <w:szCs w:val="28"/>
        </w:rPr>
        <w:t>1</w:t>
      </w:r>
      <w:r w:rsidR="008912C9" w:rsidRPr="00B948CD">
        <w:rPr>
          <w:rFonts w:ascii="Times New Roman" w:eastAsia="Times New Roman" w:hAnsi="Times New Roman" w:cs="Times New Roman"/>
          <w:b/>
          <w:kern w:val="16"/>
          <w:position w:val="0"/>
          <w:sz w:val="28"/>
          <w:szCs w:val="28"/>
        </w:rPr>
        <w:t>6</w:t>
      </w:r>
    </w:p>
    <w:p w:rsidR="002928B1" w:rsidRPr="00B948CD" w:rsidRDefault="002928B1" w:rsidP="004A5A71">
      <w:pPr>
        <w:keepNext/>
        <w:widowControl w:val="0"/>
        <w:spacing w:after="0" w:line="240" w:lineRule="auto"/>
        <w:ind w:leftChars="0" w:left="1" w:firstLineChars="202" w:firstLine="566"/>
        <w:jc w:val="both"/>
        <w:rPr>
          <w:rFonts w:ascii="Times New Roman" w:eastAsia="Times New Roman" w:hAnsi="Times New Roman" w:cs="Times New Roman"/>
          <w:kern w:val="16"/>
          <w:position w:val="0"/>
          <w:sz w:val="28"/>
          <w:szCs w:val="28"/>
        </w:rPr>
      </w:pPr>
    </w:p>
    <w:p w:rsidR="00A52206" w:rsidRPr="000567AA" w:rsidRDefault="00A52206" w:rsidP="000567AA">
      <w:pPr>
        <w:widowControl w:val="0"/>
        <w:spacing w:before="120" w:after="120" w:line="240" w:lineRule="auto"/>
        <w:ind w:left="-2" w:firstLineChars="0" w:firstLine="568"/>
        <w:jc w:val="both"/>
        <w:rPr>
          <w:rFonts w:ascii="Times New Roman" w:hAnsi="Times New Roman" w:cs="Times New Roman"/>
          <w:i/>
          <w:kern w:val="16"/>
          <w:position w:val="0"/>
          <w:sz w:val="28"/>
          <w:szCs w:val="28"/>
        </w:rPr>
      </w:pPr>
      <w:r w:rsidRPr="000567AA">
        <w:rPr>
          <w:rFonts w:ascii="Times New Roman" w:hAnsi="Times New Roman" w:cs="Times New Roman"/>
          <w:i/>
          <w:kern w:val="16"/>
          <w:position w:val="0"/>
          <w:sz w:val="28"/>
          <w:szCs w:val="28"/>
        </w:rPr>
        <w:t>Căn cứ Luật Tổ chức chính quyền địa phương ngày 19 tháng 6 năm 2015</w:t>
      </w:r>
      <w:r w:rsidR="00017F0E" w:rsidRPr="000567AA">
        <w:rPr>
          <w:rFonts w:ascii="Times New Roman" w:hAnsi="Times New Roman" w:cs="Times New Roman"/>
          <w:i/>
          <w:kern w:val="16"/>
          <w:position w:val="0"/>
          <w:sz w:val="28"/>
          <w:szCs w:val="28"/>
        </w:rPr>
        <w:t>;</w:t>
      </w:r>
      <w:r w:rsidRPr="000567AA">
        <w:rPr>
          <w:rFonts w:ascii="Times New Roman" w:hAnsi="Times New Roman" w:cs="Times New Roman"/>
          <w:i/>
          <w:kern w:val="16"/>
          <w:position w:val="0"/>
          <w:sz w:val="28"/>
          <w:szCs w:val="28"/>
        </w:rPr>
        <w:t xml:space="preserve"> Luật sửa đổi, bổ sung một số điều của Luật Tổ chức Chính phủ và Luật Tổ chức chính quyền địa phương ngày 22 tháng 11 năm 2019;</w:t>
      </w:r>
    </w:p>
    <w:p w:rsidR="00A52206" w:rsidRPr="000567AA" w:rsidRDefault="001C2184" w:rsidP="000567AA">
      <w:pPr>
        <w:widowControl w:val="0"/>
        <w:spacing w:before="120" w:after="120" w:line="240" w:lineRule="auto"/>
        <w:ind w:left="-2" w:firstLineChars="0" w:firstLine="568"/>
        <w:jc w:val="both"/>
        <w:rPr>
          <w:rFonts w:ascii="Times New Roman" w:eastAsia="Times New Roman" w:hAnsi="Times New Roman" w:cs="Times New Roman"/>
          <w:i/>
          <w:kern w:val="16"/>
          <w:position w:val="0"/>
          <w:sz w:val="28"/>
          <w:szCs w:val="28"/>
        </w:rPr>
      </w:pPr>
      <w:r w:rsidRPr="000567AA">
        <w:rPr>
          <w:rFonts w:ascii="Times New Roman" w:eastAsia="Times New Roman" w:hAnsi="Times New Roman" w:cs="Times New Roman"/>
          <w:i/>
          <w:kern w:val="16"/>
          <w:position w:val="0"/>
          <w:sz w:val="28"/>
          <w:szCs w:val="28"/>
        </w:rPr>
        <w:t xml:space="preserve">Trên cơ sở xem xét các </w:t>
      </w:r>
      <w:r w:rsidR="00EA7DE5" w:rsidRPr="000567AA">
        <w:rPr>
          <w:rFonts w:ascii="Times New Roman" w:eastAsia="Times New Roman" w:hAnsi="Times New Roman" w:cs="Times New Roman"/>
          <w:i/>
          <w:kern w:val="16"/>
          <w:position w:val="0"/>
          <w:sz w:val="28"/>
          <w:szCs w:val="28"/>
        </w:rPr>
        <w:t>B</w:t>
      </w:r>
      <w:r w:rsidRPr="000567AA">
        <w:rPr>
          <w:rFonts w:ascii="Times New Roman" w:eastAsia="Times New Roman" w:hAnsi="Times New Roman" w:cs="Times New Roman"/>
          <w:i/>
          <w:kern w:val="16"/>
          <w:position w:val="0"/>
          <w:sz w:val="28"/>
          <w:szCs w:val="28"/>
        </w:rPr>
        <w:t xml:space="preserve">áo cáo, </w:t>
      </w:r>
      <w:r w:rsidR="00EA7DE5" w:rsidRPr="000567AA">
        <w:rPr>
          <w:rFonts w:ascii="Times New Roman" w:eastAsia="Times New Roman" w:hAnsi="Times New Roman" w:cs="Times New Roman"/>
          <w:i/>
          <w:kern w:val="16"/>
          <w:position w:val="0"/>
          <w:sz w:val="28"/>
          <w:szCs w:val="28"/>
        </w:rPr>
        <w:t>T</w:t>
      </w:r>
      <w:r w:rsidRPr="000567AA">
        <w:rPr>
          <w:rFonts w:ascii="Times New Roman" w:eastAsia="Times New Roman" w:hAnsi="Times New Roman" w:cs="Times New Roman"/>
          <w:i/>
          <w:kern w:val="16"/>
          <w:position w:val="0"/>
          <w:sz w:val="28"/>
          <w:szCs w:val="28"/>
        </w:rPr>
        <w:t xml:space="preserve">ờ trình của Thường trực Hội đồng nhân dân (HĐND) thành phố, Ủy ban nhân dân (UBND) thành phố, các cơ quan hữu quan, </w:t>
      </w:r>
      <w:r w:rsidR="00EA7DE5" w:rsidRPr="000567AA">
        <w:rPr>
          <w:rFonts w:ascii="Times New Roman" w:eastAsia="Times New Roman" w:hAnsi="Times New Roman" w:cs="Times New Roman"/>
          <w:i/>
          <w:kern w:val="16"/>
          <w:position w:val="0"/>
          <w:sz w:val="28"/>
          <w:szCs w:val="28"/>
        </w:rPr>
        <w:t>T</w:t>
      </w:r>
      <w:r w:rsidRPr="000567AA">
        <w:rPr>
          <w:rFonts w:ascii="Times New Roman" w:eastAsia="Times New Roman" w:hAnsi="Times New Roman" w:cs="Times New Roman"/>
          <w:i/>
          <w:kern w:val="16"/>
          <w:position w:val="0"/>
          <w:sz w:val="28"/>
          <w:szCs w:val="28"/>
        </w:rPr>
        <w:t>hông báo của Chủ tịch Ủy ban Mặt trận Tổ quốc (UBMTTQ) Việt Nam thành</w:t>
      </w:r>
      <w:r w:rsidR="00FA222B" w:rsidRPr="000567AA">
        <w:rPr>
          <w:rFonts w:ascii="Times New Roman" w:eastAsia="Times New Roman" w:hAnsi="Times New Roman" w:cs="Times New Roman"/>
          <w:i/>
          <w:kern w:val="16"/>
          <w:position w:val="0"/>
          <w:sz w:val="28"/>
          <w:szCs w:val="28"/>
        </w:rPr>
        <w:t xml:space="preserve"> phố, </w:t>
      </w:r>
      <w:r w:rsidR="001339BC" w:rsidRPr="000567AA">
        <w:rPr>
          <w:rFonts w:ascii="Times New Roman" w:eastAsia="Times New Roman" w:hAnsi="Times New Roman" w:cs="Times New Roman"/>
          <w:i/>
          <w:kern w:val="16"/>
          <w:position w:val="0"/>
          <w:sz w:val="28"/>
          <w:szCs w:val="28"/>
        </w:rPr>
        <w:t>B</w:t>
      </w:r>
      <w:r w:rsidR="00FA222B" w:rsidRPr="000567AA">
        <w:rPr>
          <w:rFonts w:ascii="Times New Roman" w:eastAsia="Times New Roman" w:hAnsi="Times New Roman" w:cs="Times New Roman"/>
          <w:i/>
          <w:kern w:val="16"/>
          <w:position w:val="0"/>
          <w:sz w:val="28"/>
          <w:szCs w:val="28"/>
        </w:rPr>
        <w:t>áo cáo thẩm tra của các B</w:t>
      </w:r>
      <w:r w:rsidRPr="000567AA">
        <w:rPr>
          <w:rFonts w:ascii="Times New Roman" w:eastAsia="Times New Roman" w:hAnsi="Times New Roman" w:cs="Times New Roman"/>
          <w:i/>
          <w:kern w:val="16"/>
          <w:position w:val="0"/>
          <w:sz w:val="28"/>
          <w:szCs w:val="28"/>
        </w:rPr>
        <w:t>an HĐND và ý kiến thảo luận của các</w:t>
      </w:r>
      <w:r w:rsidR="00166709" w:rsidRPr="000567AA">
        <w:rPr>
          <w:rFonts w:ascii="Times New Roman" w:eastAsia="Times New Roman" w:hAnsi="Times New Roman" w:cs="Times New Roman"/>
          <w:i/>
          <w:kern w:val="16"/>
          <w:position w:val="0"/>
          <w:sz w:val="28"/>
          <w:szCs w:val="28"/>
        </w:rPr>
        <w:t xml:space="preserve"> đại biểu HĐND thành phố.</w:t>
      </w:r>
    </w:p>
    <w:p w:rsidR="000567AA" w:rsidRPr="000567AA" w:rsidRDefault="000567AA" w:rsidP="000567AA">
      <w:pPr>
        <w:widowControl w:val="0"/>
        <w:spacing w:before="120" w:after="120" w:line="240" w:lineRule="auto"/>
        <w:ind w:left="-2" w:firstLineChars="0" w:firstLine="2"/>
        <w:jc w:val="center"/>
        <w:rPr>
          <w:rFonts w:ascii="Times New Roman" w:eastAsia="Times New Roman" w:hAnsi="Times New Roman" w:cs="Times New Roman"/>
          <w:b/>
          <w:kern w:val="16"/>
          <w:position w:val="0"/>
          <w:sz w:val="2"/>
          <w:szCs w:val="28"/>
        </w:rPr>
      </w:pPr>
    </w:p>
    <w:p w:rsidR="00A52206" w:rsidRDefault="001C2184" w:rsidP="000567AA">
      <w:pPr>
        <w:widowControl w:val="0"/>
        <w:spacing w:before="120" w:after="120" w:line="240" w:lineRule="auto"/>
        <w:ind w:left="-2" w:firstLineChars="0" w:firstLine="2"/>
        <w:jc w:val="center"/>
        <w:rPr>
          <w:rFonts w:ascii="Times New Roman" w:eastAsia="Times New Roman" w:hAnsi="Times New Roman" w:cs="Times New Roman"/>
          <w:b/>
          <w:kern w:val="16"/>
          <w:position w:val="0"/>
          <w:sz w:val="28"/>
          <w:szCs w:val="28"/>
        </w:rPr>
      </w:pPr>
      <w:r w:rsidRPr="000567AA">
        <w:rPr>
          <w:rFonts w:ascii="Times New Roman" w:eastAsia="Times New Roman" w:hAnsi="Times New Roman" w:cs="Times New Roman"/>
          <w:b/>
          <w:kern w:val="16"/>
          <w:position w:val="0"/>
          <w:sz w:val="28"/>
          <w:szCs w:val="28"/>
        </w:rPr>
        <w:t>QUYẾT NGHỊ:</w:t>
      </w:r>
    </w:p>
    <w:p w:rsidR="000567AA" w:rsidRPr="000567AA" w:rsidRDefault="000567AA" w:rsidP="000567AA">
      <w:pPr>
        <w:widowControl w:val="0"/>
        <w:spacing w:before="120" w:after="120" w:line="240" w:lineRule="auto"/>
        <w:ind w:left="-2" w:firstLineChars="0" w:firstLine="2"/>
        <w:jc w:val="center"/>
        <w:rPr>
          <w:rFonts w:ascii="Times New Roman" w:eastAsia="Times New Roman" w:hAnsi="Times New Roman" w:cs="Times New Roman"/>
          <w:b/>
          <w:kern w:val="16"/>
          <w:position w:val="0"/>
          <w:sz w:val="2"/>
          <w:szCs w:val="28"/>
        </w:rPr>
      </w:pPr>
    </w:p>
    <w:p w:rsidR="004A5A71" w:rsidRPr="000567AA" w:rsidRDefault="00122814" w:rsidP="000567AA">
      <w:pPr>
        <w:widowControl w:val="0"/>
        <w:spacing w:before="120" w:after="120" w:line="240" w:lineRule="auto"/>
        <w:ind w:left="-2" w:firstLineChars="0" w:firstLine="719"/>
        <w:jc w:val="both"/>
        <w:rPr>
          <w:rFonts w:ascii="Times New Roman" w:eastAsia="Times New Roman" w:hAnsi="Times New Roman" w:cs="Times New Roman"/>
          <w:b/>
          <w:kern w:val="16"/>
          <w:position w:val="0"/>
          <w:sz w:val="28"/>
          <w:szCs w:val="28"/>
        </w:rPr>
      </w:pPr>
      <w:r w:rsidRPr="000567AA">
        <w:rPr>
          <w:rFonts w:ascii="Times New Roman" w:eastAsia="Times New Roman" w:hAnsi="Times New Roman" w:cs="Times New Roman"/>
          <w:b/>
          <w:kern w:val="16"/>
          <w:position w:val="0"/>
          <w:sz w:val="28"/>
          <w:szCs w:val="28"/>
        </w:rPr>
        <w:t>Điều 1.</w:t>
      </w:r>
      <w:r w:rsidRPr="000567AA">
        <w:rPr>
          <w:rFonts w:ascii="Times New Roman" w:eastAsia="Times New Roman" w:hAnsi="Times New Roman" w:cs="Times New Roman"/>
          <w:kern w:val="16"/>
          <w:position w:val="0"/>
          <w:sz w:val="28"/>
          <w:szCs w:val="28"/>
        </w:rPr>
        <w:t xml:space="preserve"> </w:t>
      </w:r>
      <w:r w:rsidR="009D3F9B" w:rsidRPr="000567AA">
        <w:rPr>
          <w:rFonts w:ascii="Times New Roman" w:eastAsia="Times New Roman" w:hAnsi="Times New Roman" w:cs="Times New Roman"/>
          <w:b/>
          <w:kern w:val="16"/>
          <w:position w:val="0"/>
          <w:sz w:val="28"/>
          <w:szCs w:val="28"/>
        </w:rPr>
        <w:t>Mục tiêu tổng quát</w:t>
      </w:r>
    </w:p>
    <w:p w:rsidR="000A6E83" w:rsidRPr="000567AA" w:rsidRDefault="008A6F3C" w:rsidP="000567AA">
      <w:pPr>
        <w:widowControl w:val="0"/>
        <w:adjustRightInd w:val="0"/>
        <w:snapToGrid w:val="0"/>
        <w:spacing w:before="120" w:after="120" w:line="240" w:lineRule="auto"/>
        <w:ind w:left="-2" w:firstLineChars="0" w:firstLine="719"/>
        <w:jc w:val="both"/>
        <w:rPr>
          <w:rFonts w:ascii="Times New Roman" w:eastAsia="Times New Roman" w:hAnsi="Times New Roman" w:cs="Times New Roman"/>
          <w:b/>
          <w:kern w:val="16"/>
          <w:position w:val="0"/>
          <w:sz w:val="28"/>
          <w:szCs w:val="28"/>
        </w:rPr>
      </w:pPr>
      <w:r w:rsidRPr="000567AA">
        <w:rPr>
          <w:rFonts w:ascii="Times New Roman" w:eastAsia="Times New Roman" w:hAnsi="Times New Roman" w:cs="Times New Roman"/>
          <w:kern w:val="16"/>
          <w:position w:val="0"/>
          <w:sz w:val="28"/>
          <w:szCs w:val="28"/>
          <w:lang w:val="vi-VN"/>
        </w:rPr>
        <w:t xml:space="preserve">Tập trung </w:t>
      </w:r>
      <w:r w:rsidR="004C3AF1" w:rsidRPr="000567AA">
        <w:rPr>
          <w:rFonts w:ascii="Times New Roman" w:eastAsia="Times New Roman" w:hAnsi="Times New Roman" w:cs="Times New Roman"/>
          <w:kern w:val="16"/>
          <w:position w:val="0"/>
          <w:sz w:val="28"/>
          <w:szCs w:val="28"/>
        </w:rPr>
        <w:t>triển khai</w:t>
      </w:r>
      <w:r w:rsidRPr="000567AA">
        <w:rPr>
          <w:rFonts w:ascii="Times New Roman" w:eastAsia="Times New Roman" w:hAnsi="Times New Roman" w:cs="Times New Roman"/>
          <w:kern w:val="16"/>
          <w:position w:val="0"/>
          <w:sz w:val="28"/>
          <w:szCs w:val="28"/>
          <w:lang w:val="vi-VN"/>
        </w:rPr>
        <w:t xml:space="preserve"> thực hiện hiệu quả </w:t>
      </w:r>
      <w:r w:rsidR="00BF02B8" w:rsidRPr="000567AA">
        <w:rPr>
          <w:rFonts w:ascii="Times New Roman" w:eastAsia="Times New Roman" w:hAnsi="Times New Roman" w:cs="Times New Roman"/>
          <w:kern w:val="16"/>
          <w:position w:val="0"/>
          <w:sz w:val="28"/>
          <w:szCs w:val="28"/>
        </w:rPr>
        <w:t>0</w:t>
      </w:r>
      <w:r w:rsidR="00BF02B8" w:rsidRPr="000567AA">
        <w:rPr>
          <w:rFonts w:ascii="Times New Roman" w:hAnsi="Times New Roman" w:cs="Times New Roman"/>
          <w:position w:val="0"/>
          <w:sz w:val="28"/>
          <w:szCs w:val="28"/>
          <w:lang w:val="fr-FR"/>
        </w:rPr>
        <w:t xml:space="preserve">3 nhiệm vụ trọng tâm, đột phá theo Nghị quyết Đại hội đại biểu </w:t>
      </w:r>
      <w:r w:rsidR="00BA58DC" w:rsidRPr="000567AA">
        <w:rPr>
          <w:rFonts w:ascii="Times New Roman" w:hAnsi="Times New Roman" w:cs="Times New Roman"/>
          <w:position w:val="0"/>
          <w:sz w:val="28"/>
          <w:szCs w:val="28"/>
          <w:lang w:val="fr-FR"/>
        </w:rPr>
        <w:t xml:space="preserve">Đảng bộ thành phố </w:t>
      </w:r>
      <w:r w:rsidR="00BF02B8" w:rsidRPr="000567AA">
        <w:rPr>
          <w:rFonts w:ascii="Times New Roman" w:hAnsi="Times New Roman" w:cs="Times New Roman"/>
          <w:position w:val="0"/>
          <w:sz w:val="28"/>
          <w:szCs w:val="28"/>
          <w:lang w:val="fr-FR"/>
        </w:rPr>
        <w:t>lần thứ XXII</w:t>
      </w:r>
      <w:r w:rsidR="00BA58DC" w:rsidRPr="000567AA">
        <w:rPr>
          <w:rFonts w:ascii="Times New Roman" w:hAnsi="Times New Roman" w:cs="Times New Roman"/>
          <w:position w:val="0"/>
          <w:sz w:val="28"/>
          <w:szCs w:val="28"/>
          <w:lang w:val="fr-FR"/>
        </w:rPr>
        <w:t>,</w:t>
      </w:r>
      <w:r w:rsidR="00BF02B8" w:rsidRPr="000567AA">
        <w:rPr>
          <w:rFonts w:ascii="Times New Roman" w:hAnsi="Times New Roman" w:cs="Times New Roman"/>
          <w:position w:val="0"/>
          <w:sz w:val="28"/>
          <w:szCs w:val="28"/>
          <w:lang w:val="fr-FR"/>
        </w:rPr>
        <w:t xml:space="preserve"> nhiệm kỳ 2020-2025; c</w:t>
      </w:r>
      <w:r w:rsidRPr="000567AA">
        <w:rPr>
          <w:rFonts w:ascii="Times New Roman" w:eastAsia="Times New Roman" w:hAnsi="Times New Roman" w:cs="Times New Roman"/>
          <w:kern w:val="16"/>
          <w:position w:val="0"/>
          <w:sz w:val="28"/>
          <w:szCs w:val="28"/>
          <w:lang w:val="vi-VN"/>
        </w:rPr>
        <w:t>hủ đề năm 202</w:t>
      </w:r>
      <w:r w:rsidRPr="000567AA">
        <w:rPr>
          <w:rFonts w:ascii="Times New Roman" w:eastAsia="Times New Roman" w:hAnsi="Times New Roman" w:cs="Times New Roman"/>
          <w:kern w:val="16"/>
          <w:position w:val="0"/>
          <w:sz w:val="28"/>
          <w:szCs w:val="28"/>
        </w:rPr>
        <w:t>1</w:t>
      </w:r>
      <w:r w:rsidRPr="000567AA">
        <w:rPr>
          <w:rFonts w:ascii="Times New Roman" w:eastAsia="Times New Roman" w:hAnsi="Times New Roman" w:cs="Times New Roman"/>
          <w:kern w:val="16"/>
          <w:position w:val="0"/>
          <w:sz w:val="28"/>
          <w:szCs w:val="28"/>
          <w:lang w:val="vi-VN"/>
        </w:rPr>
        <w:t xml:space="preserve"> </w:t>
      </w:r>
      <w:r w:rsidRPr="000567AA">
        <w:rPr>
          <w:rFonts w:ascii="Times New Roman" w:eastAsia="Times New Roman" w:hAnsi="Times New Roman" w:cs="Times New Roman"/>
          <w:b/>
          <w:i/>
          <w:kern w:val="16"/>
          <w:position w:val="0"/>
          <w:sz w:val="28"/>
          <w:szCs w:val="28"/>
          <w:lang w:val="vi-VN"/>
        </w:rPr>
        <w:t>“</w:t>
      </w:r>
      <w:r w:rsidRPr="000567AA">
        <w:rPr>
          <w:rFonts w:ascii="Times New Roman" w:hAnsi="Times New Roman" w:cs="Times New Roman"/>
          <w:b/>
          <w:i/>
          <w:kern w:val="16"/>
          <w:position w:val="0"/>
          <w:sz w:val="28"/>
          <w:szCs w:val="28"/>
          <w:lang/>
        </w:rPr>
        <w:t>Năm khôi phục tăng trưởng và đẩy mạnh phát triển kinh tế</w:t>
      </w:r>
      <w:r w:rsidRPr="000567AA">
        <w:rPr>
          <w:rFonts w:ascii="Times New Roman" w:eastAsia="Times New Roman" w:hAnsi="Times New Roman" w:cs="Times New Roman"/>
          <w:b/>
          <w:i/>
          <w:kern w:val="16"/>
          <w:position w:val="0"/>
          <w:sz w:val="28"/>
          <w:szCs w:val="28"/>
        </w:rPr>
        <w:t>”</w:t>
      </w:r>
      <w:r w:rsidRPr="000567AA">
        <w:rPr>
          <w:rFonts w:ascii="Times New Roman" w:hAnsi="Times New Roman" w:cs="Times New Roman"/>
          <w:kern w:val="16"/>
          <w:position w:val="0"/>
          <w:sz w:val="28"/>
          <w:szCs w:val="28"/>
        </w:rPr>
        <w:t>. T</w:t>
      </w:r>
      <w:r w:rsidR="000A6E83" w:rsidRPr="000567AA">
        <w:rPr>
          <w:rFonts w:ascii="Times New Roman" w:hAnsi="Times New Roman" w:cs="Times New Roman"/>
          <w:kern w:val="16"/>
          <w:position w:val="0"/>
          <w:sz w:val="28"/>
          <w:szCs w:val="28"/>
          <w:lang/>
        </w:rPr>
        <w:t xml:space="preserve">hực hiện “nhiệm vụ kép”, vừa </w:t>
      </w:r>
      <w:r w:rsidR="00D2137B" w:rsidRPr="000567AA">
        <w:rPr>
          <w:rFonts w:ascii="Times New Roman" w:hAnsi="Times New Roman" w:cs="Times New Roman"/>
          <w:kern w:val="16"/>
          <w:position w:val="0"/>
          <w:sz w:val="28"/>
          <w:szCs w:val="28"/>
        </w:rPr>
        <w:t xml:space="preserve">quyết liệt </w:t>
      </w:r>
      <w:r w:rsidR="000A6E83" w:rsidRPr="000567AA">
        <w:rPr>
          <w:rFonts w:ascii="Times New Roman" w:hAnsi="Times New Roman" w:cs="Times New Roman"/>
          <w:kern w:val="16"/>
          <w:position w:val="0"/>
          <w:sz w:val="28"/>
          <w:szCs w:val="28"/>
          <w:lang/>
        </w:rPr>
        <w:t>phòng,</w:t>
      </w:r>
      <w:r w:rsidR="00D2137B" w:rsidRPr="000567AA">
        <w:rPr>
          <w:rFonts w:ascii="Times New Roman" w:hAnsi="Times New Roman" w:cs="Times New Roman"/>
          <w:kern w:val="16"/>
          <w:position w:val="0"/>
          <w:sz w:val="28"/>
          <w:szCs w:val="28"/>
        </w:rPr>
        <w:t xml:space="preserve"> </w:t>
      </w:r>
      <w:r w:rsidR="000A6E83" w:rsidRPr="000567AA">
        <w:rPr>
          <w:rFonts w:ascii="Times New Roman" w:hAnsi="Times New Roman" w:cs="Times New Roman"/>
          <w:kern w:val="16"/>
          <w:position w:val="0"/>
          <w:sz w:val="28"/>
          <w:szCs w:val="28"/>
          <w:lang/>
        </w:rPr>
        <w:t>chống, kiểm soát dịch bệnh, vừa tháo gỡ khó khăn cho doanh nghiệp</w:t>
      </w:r>
      <w:r w:rsidR="000A6E83" w:rsidRPr="000567AA">
        <w:rPr>
          <w:rFonts w:ascii="Times New Roman" w:hAnsi="Times New Roman" w:cs="Times New Roman"/>
          <w:kern w:val="16"/>
          <w:position w:val="0"/>
          <w:sz w:val="28"/>
          <w:szCs w:val="28"/>
        </w:rPr>
        <w:t>,</w:t>
      </w:r>
      <w:r w:rsidR="000A6E83" w:rsidRPr="000567AA">
        <w:rPr>
          <w:rFonts w:ascii="Times New Roman" w:hAnsi="Times New Roman" w:cs="Times New Roman"/>
          <w:kern w:val="16"/>
          <w:position w:val="0"/>
          <w:sz w:val="28"/>
          <w:szCs w:val="28"/>
          <w:lang/>
        </w:rPr>
        <w:t xml:space="preserve"> thúc đẩy các hoạt động sản xuất kinh doanh</w:t>
      </w:r>
      <w:r w:rsidR="004C3AF1" w:rsidRPr="000567AA">
        <w:rPr>
          <w:rFonts w:ascii="Times New Roman" w:hAnsi="Times New Roman" w:cs="Times New Roman"/>
          <w:kern w:val="16"/>
          <w:position w:val="0"/>
          <w:sz w:val="28"/>
          <w:szCs w:val="28"/>
        </w:rPr>
        <w:t>,</w:t>
      </w:r>
      <w:r w:rsidR="003155D1" w:rsidRPr="000567AA">
        <w:rPr>
          <w:rFonts w:ascii="Times New Roman" w:hAnsi="Times New Roman" w:cs="Times New Roman"/>
          <w:kern w:val="16"/>
          <w:position w:val="0"/>
          <w:sz w:val="28"/>
          <w:szCs w:val="28"/>
        </w:rPr>
        <w:t xml:space="preserve"> </w:t>
      </w:r>
      <w:r w:rsidR="003155D1" w:rsidRPr="000567AA">
        <w:rPr>
          <w:rFonts w:ascii="Times New Roman" w:hAnsi="Times New Roman" w:cs="Times New Roman"/>
          <w:kern w:val="16"/>
          <w:position w:val="0"/>
          <w:sz w:val="28"/>
          <w:szCs w:val="28"/>
          <w:lang/>
        </w:rPr>
        <w:t>đẩy mạnh thu hút đầu tư,</w:t>
      </w:r>
      <w:r w:rsidR="004C3AF1" w:rsidRPr="000567AA">
        <w:rPr>
          <w:rFonts w:ascii="Times New Roman" w:hAnsi="Times New Roman" w:cs="Times New Roman"/>
          <w:kern w:val="16"/>
          <w:position w:val="0"/>
          <w:sz w:val="28"/>
          <w:szCs w:val="28"/>
        </w:rPr>
        <w:t xml:space="preserve"> </w:t>
      </w:r>
      <w:r w:rsidR="000A6E83" w:rsidRPr="000567AA">
        <w:rPr>
          <w:rFonts w:ascii="Times New Roman" w:hAnsi="Times New Roman" w:cs="Times New Roman"/>
          <w:kern w:val="16"/>
          <w:position w:val="0"/>
          <w:sz w:val="28"/>
          <w:szCs w:val="28"/>
          <w:lang/>
        </w:rPr>
        <w:t>phục hồ</w:t>
      </w:r>
      <w:r w:rsidR="004C3AF1" w:rsidRPr="000567AA">
        <w:rPr>
          <w:rFonts w:ascii="Times New Roman" w:hAnsi="Times New Roman" w:cs="Times New Roman"/>
          <w:kern w:val="16"/>
          <w:position w:val="0"/>
          <w:sz w:val="28"/>
          <w:szCs w:val="28"/>
        </w:rPr>
        <w:t>i</w:t>
      </w:r>
      <w:r w:rsidR="000A6E83" w:rsidRPr="000567AA">
        <w:rPr>
          <w:rFonts w:ascii="Times New Roman" w:hAnsi="Times New Roman" w:cs="Times New Roman"/>
          <w:kern w:val="16"/>
          <w:position w:val="0"/>
          <w:sz w:val="28"/>
          <w:szCs w:val="28"/>
          <w:lang/>
        </w:rPr>
        <w:t xml:space="preserve"> tăng trưởng</w:t>
      </w:r>
      <w:r w:rsidR="00786248" w:rsidRPr="000567AA">
        <w:rPr>
          <w:rFonts w:ascii="Times New Roman" w:hAnsi="Times New Roman" w:cs="Times New Roman"/>
          <w:kern w:val="16"/>
          <w:position w:val="0"/>
          <w:sz w:val="28"/>
          <w:szCs w:val="28"/>
        </w:rPr>
        <w:t xml:space="preserve"> và phát triển</w:t>
      </w:r>
      <w:r w:rsidR="000A6E83" w:rsidRPr="000567AA">
        <w:rPr>
          <w:rFonts w:ascii="Times New Roman" w:hAnsi="Times New Roman" w:cs="Times New Roman"/>
          <w:kern w:val="16"/>
          <w:position w:val="0"/>
          <w:sz w:val="28"/>
          <w:szCs w:val="28"/>
          <w:lang/>
        </w:rPr>
        <w:t xml:space="preserve"> kinh tế</w:t>
      </w:r>
      <w:r w:rsidR="00BF02B8" w:rsidRPr="000567AA">
        <w:rPr>
          <w:rFonts w:ascii="Times New Roman" w:hAnsi="Times New Roman" w:cs="Times New Roman"/>
          <w:kern w:val="16"/>
          <w:position w:val="0"/>
          <w:sz w:val="28"/>
          <w:szCs w:val="28"/>
        </w:rPr>
        <w:t>,</w:t>
      </w:r>
      <w:r w:rsidR="000A6E83" w:rsidRPr="000567AA">
        <w:rPr>
          <w:rFonts w:ascii="Times New Roman" w:hAnsi="Times New Roman" w:cs="Times New Roman"/>
          <w:kern w:val="16"/>
          <w:position w:val="0"/>
          <w:sz w:val="28"/>
          <w:szCs w:val="28"/>
          <w:lang/>
        </w:rPr>
        <w:t xml:space="preserve"> đảm bảo an ninh trật tự, an sinh xã hội và đời sống nhân dân</w:t>
      </w:r>
      <w:r w:rsidR="00BF02B8" w:rsidRPr="000567AA">
        <w:rPr>
          <w:rFonts w:ascii="Times New Roman" w:hAnsi="Times New Roman" w:cs="Times New Roman"/>
          <w:kern w:val="16"/>
          <w:position w:val="0"/>
          <w:sz w:val="28"/>
          <w:szCs w:val="28"/>
        </w:rPr>
        <w:t>. Đ</w:t>
      </w:r>
      <w:r w:rsidR="000A6E83" w:rsidRPr="000567AA">
        <w:rPr>
          <w:rFonts w:ascii="Times New Roman" w:hAnsi="Times New Roman" w:cs="Times New Roman"/>
          <w:kern w:val="16"/>
          <w:position w:val="0"/>
          <w:sz w:val="28"/>
          <w:szCs w:val="28"/>
          <w:lang/>
        </w:rPr>
        <w:t xml:space="preserve">ầu tư xây dựng kết cấu hạ tầng đồng bộ, </w:t>
      </w:r>
      <w:r w:rsidR="004C3AF1" w:rsidRPr="000567AA">
        <w:rPr>
          <w:rFonts w:ascii="Times New Roman" w:hAnsi="Times New Roman" w:cs="Times New Roman"/>
          <w:kern w:val="16"/>
          <w:position w:val="0"/>
          <w:sz w:val="28"/>
          <w:szCs w:val="28"/>
        </w:rPr>
        <w:t xml:space="preserve">trọng tâm, </w:t>
      </w:r>
      <w:r w:rsidR="000A6E83" w:rsidRPr="000567AA">
        <w:rPr>
          <w:rFonts w:ascii="Times New Roman" w:hAnsi="Times New Roman" w:cs="Times New Roman"/>
          <w:kern w:val="16"/>
          <w:position w:val="0"/>
          <w:sz w:val="28"/>
          <w:szCs w:val="28"/>
          <w:lang/>
        </w:rPr>
        <w:t>trọng điểm, đẩy nhanh tiến độ giải ngân vốn đầu tư công</w:t>
      </w:r>
      <w:r w:rsidR="00BF02B8" w:rsidRPr="000567AA">
        <w:rPr>
          <w:rFonts w:ascii="Times New Roman" w:hAnsi="Times New Roman" w:cs="Times New Roman"/>
          <w:kern w:val="16"/>
          <w:position w:val="0"/>
          <w:sz w:val="28"/>
          <w:szCs w:val="28"/>
        </w:rPr>
        <w:t>. N</w:t>
      </w:r>
      <w:r w:rsidR="000A6E83" w:rsidRPr="000567AA">
        <w:rPr>
          <w:rFonts w:ascii="Times New Roman" w:hAnsi="Times New Roman" w:cs="Times New Roman"/>
          <w:kern w:val="16"/>
          <w:position w:val="0"/>
          <w:sz w:val="28"/>
          <w:szCs w:val="28"/>
          <w:lang/>
        </w:rPr>
        <w:t>âng cao chất lượng công tác xây dựng chính quyề</w:t>
      </w:r>
      <w:r w:rsidR="009E03EA" w:rsidRPr="000567AA">
        <w:rPr>
          <w:rFonts w:ascii="Times New Roman" w:hAnsi="Times New Roman" w:cs="Times New Roman"/>
          <w:kern w:val="16"/>
          <w:position w:val="0"/>
          <w:sz w:val="28"/>
          <w:szCs w:val="28"/>
          <w:lang/>
        </w:rPr>
        <w:t>n</w:t>
      </w:r>
      <w:r w:rsidR="000A6E83" w:rsidRPr="000567AA">
        <w:rPr>
          <w:rFonts w:ascii="Times New Roman" w:hAnsi="Times New Roman" w:cs="Times New Roman"/>
          <w:kern w:val="16"/>
          <w:position w:val="0"/>
          <w:sz w:val="28"/>
          <w:szCs w:val="28"/>
          <w:lang/>
        </w:rPr>
        <w:t>, đẩy mạnh cải cách hành chính, gắn với tăng cường kỷ luật, kỷ cương xã hộ</w:t>
      </w:r>
      <w:r w:rsidR="00BF02B8" w:rsidRPr="000567AA">
        <w:rPr>
          <w:rFonts w:ascii="Times New Roman" w:hAnsi="Times New Roman" w:cs="Times New Roman"/>
          <w:kern w:val="16"/>
          <w:position w:val="0"/>
          <w:sz w:val="28"/>
          <w:szCs w:val="28"/>
          <w:lang/>
        </w:rPr>
        <w:t>i</w:t>
      </w:r>
      <w:r w:rsidR="00BF02B8" w:rsidRPr="000567AA">
        <w:rPr>
          <w:rFonts w:ascii="Times New Roman" w:hAnsi="Times New Roman" w:cs="Times New Roman"/>
          <w:kern w:val="16"/>
          <w:position w:val="0"/>
          <w:sz w:val="28"/>
          <w:szCs w:val="28"/>
        </w:rPr>
        <w:t>. T</w:t>
      </w:r>
      <w:r w:rsidR="000A6E83" w:rsidRPr="000567AA">
        <w:rPr>
          <w:rFonts w:ascii="Times New Roman" w:hAnsi="Times New Roman" w:cs="Times New Roman"/>
          <w:kern w:val="16"/>
          <w:position w:val="0"/>
          <w:sz w:val="28"/>
          <w:szCs w:val="28"/>
          <w:lang w:val="vi-VN"/>
        </w:rPr>
        <w:t>riển khai</w:t>
      </w:r>
      <w:r w:rsidR="000A6E83" w:rsidRPr="000567AA">
        <w:rPr>
          <w:rFonts w:ascii="Times New Roman" w:hAnsi="Times New Roman" w:cs="Times New Roman"/>
          <w:kern w:val="16"/>
          <w:position w:val="0"/>
          <w:sz w:val="28"/>
          <w:szCs w:val="28"/>
          <w:lang/>
        </w:rPr>
        <w:t xml:space="preserve"> </w:t>
      </w:r>
      <w:r w:rsidR="000A6E83" w:rsidRPr="000567AA">
        <w:rPr>
          <w:rFonts w:ascii="Times New Roman" w:hAnsi="Times New Roman" w:cs="Times New Roman"/>
          <w:kern w:val="16"/>
          <w:position w:val="0"/>
          <w:sz w:val="28"/>
          <w:szCs w:val="28"/>
          <w:lang w:val="vi-VN"/>
        </w:rPr>
        <w:t>thực hiện hiệu quả</w:t>
      </w:r>
      <w:r w:rsidR="000A6E83" w:rsidRPr="000567AA">
        <w:rPr>
          <w:rFonts w:ascii="Times New Roman" w:hAnsi="Times New Roman" w:cs="Times New Roman"/>
          <w:kern w:val="16"/>
          <w:position w:val="0"/>
          <w:sz w:val="28"/>
          <w:szCs w:val="28"/>
          <w:lang/>
        </w:rPr>
        <w:t xml:space="preserve"> </w:t>
      </w:r>
      <w:r w:rsidR="000A6E83" w:rsidRPr="000567AA">
        <w:rPr>
          <w:rFonts w:ascii="Times New Roman" w:hAnsi="Times New Roman" w:cs="Times New Roman"/>
          <w:kern w:val="16"/>
          <w:position w:val="0"/>
          <w:sz w:val="28"/>
          <w:szCs w:val="28"/>
          <w:lang w:val="vi-VN"/>
        </w:rPr>
        <w:t xml:space="preserve">mô hình </w:t>
      </w:r>
      <w:r w:rsidR="004C3AF1" w:rsidRPr="000567AA">
        <w:rPr>
          <w:rFonts w:ascii="Times New Roman" w:hAnsi="Times New Roman" w:cs="Times New Roman"/>
          <w:kern w:val="16"/>
          <w:position w:val="0"/>
          <w:sz w:val="28"/>
          <w:szCs w:val="28"/>
        </w:rPr>
        <w:t xml:space="preserve">tổ chức </w:t>
      </w:r>
      <w:r w:rsidR="000A6E83" w:rsidRPr="000567AA">
        <w:rPr>
          <w:rFonts w:ascii="Times New Roman" w:hAnsi="Times New Roman" w:cs="Times New Roman"/>
          <w:kern w:val="16"/>
          <w:position w:val="0"/>
          <w:sz w:val="28"/>
          <w:szCs w:val="28"/>
          <w:lang w:val="vi-VN"/>
        </w:rPr>
        <w:t>chính quyền đô thị và một số cơ chế, chính sách đặc thù phát triển thành phố Đà Nẵng</w:t>
      </w:r>
      <w:r w:rsidR="000A6E83" w:rsidRPr="000567AA">
        <w:rPr>
          <w:rFonts w:ascii="Times New Roman" w:hAnsi="Times New Roman" w:cs="Times New Roman"/>
          <w:kern w:val="16"/>
          <w:position w:val="0"/>
          <w:sz w:val="28"/>
          <w:szCs w:val="28"/>
          <w:lang/>
        </w:rPr>
        <w:t xml:space="preserve"> theo </w:t>
      </w:r>
      <w:r w:rsidR="000A6E83" w:rsidRPr="000567AA">
        <w:rPr>
          <w:rFonts w:ascii="Times New Roman" w:hAnsi="Times New Roman" w:cs="Times New Roman"/>
          <w:kern w:val="16"/>
          <w:position w:val="0"/>
          <w:sz w:val="28"/>
          <w:szCs w:val="28"/>
          <w:lang w:val="vi-VN"/>
        </w:rPr>
        <w:t>Nghị quyết số 119/2020/QH14</w:t>
      </w:r>
      <w:r w:rsidR="000567AA">
        <w:rPr>
          <w:rFonts w:ascii="Times New Roman" w:hAnsi="Times New Roman" w:cs="Times New Roman"/>
          <w:kern w:val="16"/>
          <w:position w:val="0"/>
          <w:sz w:val="28"/>
          <w:szCs w:val="28"/>
        </w:rPr>
        <w:t xml:space="preserve"> ngày 19/6/</w:t>
      </w:r>
      <w:r w:rsidR="00BF14AE" w:rsidRPr="000567AA">
        <w:rPr>
          <w:rFonts w:ascii="Times New Roman" w:hAnsi="Times New Roman" w:cs="Times New Roman"/>
          <w:kern w:val="16"/>
          <w:position w:val="0"/>
          <w:sz w:val="28"/>
          <w:szCs w:val="28"/>
        </w:rPr>
        <w:t>2020</w:t>
      </w:r>
      <w:r w:rsidR="000A6E83" w:rsidRPr="000567AA">
        <w:rPr>
          <w:rFonts w:ascii="Times New Roman" w:hAnsi="Times New Roman" w:cs="Times New Roman"/>
          <w:kern w:val="16"/>
          <w:position w:val="0"/>
          <w:sz w:val="28"/>
          <w:szCs w:val="28"/>
          <w:lang w:val="vi-VN"/>
        </w:rPr>
        <w:t xml:space="preserve"> của Quốc hội</w:t>
      </w:r>
      <w:r w:rsidR="000A6E83" w:rsidRPr="000567AA">
        <w:rPr>
          <w:rFonts w:ascii="Times New Roman" w:hAnsi="Times New Roman" w:cs="Times New Roman"/>
          <w:kern w:val="16"/>
          <w:position w:val="0"/>
          <w:sz w:val="28"/>
          <w:szCs w:val="28"/>
        </w:rPr>
        <w:t>.</w:t>
      </w:r>
      <w:r w:rsidR="000A6E83" w:rsidRPr="000567AA">
        <w:rPr>
          <w:rFonts w:ascii="Times New Roman" w:hAnsi="Times New Roman" w:cs="Times New Roman"/>
          <w:kern w:val="16"/>
          <w:position w:val="0"/>
          <w:sz w:val="28"/>
          <w:szCs w:val="28"/>
          <w:lang w:val="vi-VN"/>
        </w:rPr>
        <w:t xml:space="preserve"> </w:t>
      </w:r>
    </w:p>
    <w:p w:rsidR="009D3F9B" w:rsidRPr="000567AA" w:rsidRDefault="006527F3" w:rsidP="007D55A1">
      <w:pPr>
        <w:widowControl w:val="0"/>
        <w:tabs>
          <w:tab w:val="left" w:pos="0"/>
        </w:tabs>
        <w:spacing w:before="120" w:after="120" w:line="240" w:lineRule="auto"/>
        <w:ind w:leftChars="0" w:left="1" w:firstLineChars="237" w:firstLine="666"/>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b/>
          <w:kern w:val="16"/>
          <w:position w:val="0"/>
          <w:sz w:val="28"/>
          <w:szCs w:val="28"/>
        </w:rPr>
        <w:t xml:space="preserve">Điều 2. </w:t>
      </w:r>
      <w:r w:rsidR="009D3F9B" w:rsidRPr="000567AA">
        <w:rPr>
          <w:rFonts w:ascii="Times New Roman" w:eastAsia="Times New Roman" w:hAnsi="Times New Roman" w:cs="Times New Roman"/>
          <w:b/>
          <w:kern w:val="16"/>
          <w:position w:val="0"/>
          <w:sz w:val="28"/>
          <w:szCs w:val="28"/>
        </w:rPr>
        <w:t xml:space="preserve">Các chỉ tiêu chủ yếu </w:t>
      </w:r>
    </w:p>
    <w:p w:rsidR="00760FA0" w:rsidRPr="000567AA" w:rsidRDefault="00D936B4" w:rsidP="000567AA">
      <w:pPr>
        <w:widowControl w:val="0"/>
        <w:spacing w:before="120" w:after="120" w:line="240" w:lineRule="auto"/>
        <w:ind w:left="-2" w:firstLineChars="0" w:firstLine="667"/>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t>-</w:t>
      </w:r>
      <w:r w:rsidR="00C15977" w:rsidRPr="000567AA">
        <w:rPr>
          <w:rFonts w:ascii="Times New Roman" w:hAnsi="Times New Roman" w:cs="Times New Roman"/>
          <w:kern w:val="16"/>
          <w:position w:val="0"/>
          <w:sz w:val="28"/>
          <w:szCs w:val="28"/>
        </w:rPr>
        <w:t xml:space="preserve"> Tổng sản phẩm xã hội trên địa bàn (GRDP, giá so sánh 2010) tăng 6% so với năm 2020; </w:t>
      </w:r>
    </w:p>
    <w:p w:rsidR="00760FA0" w:rsidRPr="000567AA" w:rsidRDefault="00D936B4" w:rsidP="000567AA">
      <w:pPr>
        <w:widowControl w:val="0"/>
        <w:spacing w:before="120" w:after="120" w:line="240" w:lineRule="auto"/>
        <w:ind w:left="-2" w:firstLineChars="0" w:firstLine="667"/>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t>-</w:t>
      </w:r>
      <w:r w:rsidR="00C15977" w:rsidRPr="000567AA">
        <w:rPr>
          <w:rFonts w:ascii="Times New Roman" w:hAnsi="Times New Roman" w:cs="Times New Roman"/>
          <w:kern w:val="16"/>
          <w:position w:val="0"/>
          <w:sz w:val="28"/>
          <w:szCs w:val="28"/>
        </w:rPr>
        <w:t xml:space="preserve"> Giá trị gia tăng khu vực dịch vụ tăng 5-6%; </w:t>
      </w:r>
    </w:p>
    <w:p w:rsidR="00760FA0" w:rsidRPr="000567AA" w:rsidRDefault="00D936B4" w:rsidP="000567AA">
      <w:pPr>
        <w:widowControl w:val="0"/>
        <w:spacing w:before="120" w:after="120" w:line="240" w:lineRule="auto"/>
        <w:ind w:left="-2" w:firstLineChars="0" w:firstLine="667"/>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t>-</w:t>
      </w:r>
      <w:r w:rsidR="00C15977" w:rsidRPr="000567AA">
        <w:rPr>
          <w:rFonts w:ascii="Times New Roman" w:hAnsi="Times New Roman" w:cs="Times New Roman"/>
          <w:kern w:val="16"/>
          <w:position w:val="0"/>
          <w:sz w:val="28"/>
          <w:szCs w:val="28"/>
        </w:rPr>
        <w:t xml:space="preserve"> Giá trị gia tăng khu vực công nghiệp - xây dựng tăng 6-7%; </w:t>
      </w:r>
    </w:p>
    <w:p w:rsidR="00760FA0" w:rsidRPr="000567AA" w:rsidRDefault="00D936B4" w:rsidP="000567AA">
      <w:pPr>
        <w:widowControl w:val="0"/>
        <w:spacing w:before="120" w:after="120" w:line="240" w:lineRule="auto"/>
        <w:ind w:left="-2" w:firstLineChars="0" w:firstLine="667"/>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t>-</w:t>
      </w:r>
      <w:r w:rsidR="00C15977" w:rsidRPr="000567AA">
        <w:rPr>
          <w:rFonts w:ascii="Times New Roman" w:hAnsi="Times New Roman" w:cs="Times New Roman"/>
          <w:kern w:val="16"/>
          <w:position w:val="0"/>
          <w:sz w:val="28"/>
          <w:szCs w:val="28"/>
        </w:rPr>
        <w:t xml:space="preserve"> Giá trị gia tăng khu vực nông nghiệp tăng 3-4%; </w:t>
      </w:r>
    </w:p>
    <w:p w:rsidR="00760FA0" w:rsidRPr="000567AA" w:rsidRDefault="00D936B4" w:rsidP="000567AA">
      <w:pPr>
        <w:widowControl w:val="0"/>
        <w:spacing w:before="120" w:after="120" w:line="240" w:lineRule="auto"/>
        <w:ind w:left="-2" w:firstLineChars="0" w:firstLine="667"/>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lastRenderedPageBreak/>
        <w:t>-</w:t>
      </w:r>
      <w:r w:rsidR="00C15977" w:rsidRPr="000567AA">
        <w:rPr>
          <w:rFonts w:ascii="Times New Roman" w:hAnsi="Times New Roman" w:cs="Times New Roman"/>
          <w:kern w:val="16"/>
          <w:position w:val="0"/>
          <w:sz w:val="28"/>
          <w:szCs w:val="28"/>
        </w:rPr>
        <w:t xml:space="preserve"> Kim ngạch xuất khẩu hàng hóa ước tăng 6-7%;</w:t>
      </w:r>
    </w:p>
    <w:p w:rsidR="00760FA0" w:rsidRPr="000567AA" w:rsidRDefault="00D936B4" w:rsidP="000567AA">
      <w:pPr>
        <w:widowControl w:val="0"/>
        <w:spacing w:before="120" w:after="120" w:line="240" w:lineRule="auto"/>
        <w:ind w:left="-2" w:firstLineChars="0" w:firstLine="667"/>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t>-</w:t>
      </w:r>
      <w:r w:rsidR="00C15977" w:rsidRPr="000567AA">
        <w:rPr>
          <w:rFonts w:ascii="Times New Roman" w:hAnsi="Times New Roman" w:cs="Times New Roman"/>
          <w:kern w:val="16"/>
          <w:position w:val="0"/>
          <w:sz w:val="28"/>
          <w:szCs w:val="28"/>
        </w:rPr>
        <w:t xml:space="preserve"> Tổng thu ngân sách nhà nước trên địa bàn</w:t>
      </w:r>
      <w:r w:rsidR="009A79E2" w:rsidRPr="000567AA">
        <w:rPr>
          <w:rFonts w:ascii="Times New Roman" w:hAnsi="Times New Roman" w:cs="Times New Roman"/>
          <w:kern w:val="16"/>
          <w:position w:val="0"/>
          <w:sz w:val="28"/>
          <w:szCs w:val="28"/>
        </w:rPr>
        <w:t xml:space="preserve"> phấn đấu đạt và vượt mức dự toán</w:t>
      </w:r>
      <w:r w:rsidR="00ED1C92" w:rsidRPr="000567AA">
        <w:rPr>
          <w:rFonts w:ascii="Times New Roman" w:hAnsi="Times New Roman" w:cs="Times New Roman"/>
          <w:kern w:val="16"/>
          <w:position w:val="0"/>
          <w:sz w:val="28"/>
          <w:szCs w:val="28"/>
        </w:rPr>
        <w:t xml:space="preserve"> HĐND thành phố </w:t>
      </w:r>
      <w:r w:rsidR="009A79E2" w:rsidRPr="000567AA">
        <w:rPr>
          <w:rFonts w:ascii="Times New Roman" w:hAnsi="Times New Roman" w:cs="Times New Roman"/>
          <w:kern w:val="16"/>
          <w:position w:val="0"/>
          <w:sz w:val="28"/>
          <w:szCs w:val="28"/>
        </w:rPr>
        <w:t>giao</w:t>
      </w:r>
      <w:r w:rsidR="00CA4387" w:rsidRPr="000567AA">
        <w:rPr>
          <w:rFonts w:ascii="Times New Roman" w:hAnsi="Times New Roman" w:cs="Times New Roman"/>
          <w:kern w:val="16"/>
          <w:position w:val="0"/>
          <w:sz w:val="28"/>
          <w:szCs w:val="28"/>
        </w:rPr>
        <w:t xml:space="preserve"> năm 2021</w:t>
      </w:r>
      <w:r w:rsidR="00C15977" w:rsidRPr="000567AA">
        <w:rPr>
          <w:rFonts w:ascii="Times New Roman" w:hAnsi="Times New Roman" w:cs="Times New Roman"/>
          <w:kern w:val="16"/>
          <w:position w:val="0"/>
          <w:sz w:val="28"/>
          <w:szCs w:val="28"/>
        </w:rPr>
        <w:t>;</w:t>
      </w:r>
    </w:p>
    <w:p w:rsidR="00760FA0" w:rsidRPr="000567AA" w:rsidRDefault="00D936B4" w:rsidP="000567AA">
      <w:pPr>
        <w:widowControl w:val="0"/>
        <w:spacing w:before="120" w:after="120" w:line="240" w:lineRule="auto"/>
        <w:ind w:left="-2" w:firstLineChars="0" w:firstLine="667"/>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t>-</w:t>
      </w:r>
      <w:r w:rsidR="00C15977" w:rsidRPr="000567AA">
        <w:rPr>
          <w:rFonts w:ascii="Times New Roman" w:hAnsi="Times New Roman" w:cs="Times New Roman"/>
          <w:kern w:val="16"/>
          <w:position w:val="0"/>
          <w:sz w:val="28"/>
          <w:szCs w:val="28"/>
        </w:rPr>
        <w:t xml:space="preserve"> Tổng vốn đầu tư phát triển ước tăng 6-7%;</w:t>
      </w:r>
    </w:p>
    <w:p w:rsidR="00760FA0" w:rsidRPr="000567AA" w:rsidRDefault="00D936B4" w:rsidP="000567AA">
      <w:pPr>
        <w:widowControl w:val="0"/>
        <w:spacing w:before="120" w:after="120" w:line="240" w:lineRule="auto"/>
        <w:ind w:left="-2" w:firstLineChars="0" w:firstLine="667"/>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t>-</w:t>
      </w:r>
      <w:r w:rsidR="00C15977" w:rsidRPr="000567AA">
        <w:rPr>
          <w:rFonts w:ascii="Times New Roman" w:hAnsi="Times New Roman" w:cs="Times New Roman"/>
          <w:kern w:val="16"/>
          <w:position w:val="0"/>
          <w:sz w:val="28"/>
          <w:szCs w:val="28"/>
        </w:rPr>
        <w:t xml:space="preserve"> Tỷ lệ tạo việc làm tăng thêm 4,5%, tỷ lệ lao động qua đào tạo đạt 62%;</w:t>
      </w:r>
    </w:p>
    <w:p w:rsidR="00760FA0" w:rsidRPr="000567AA" w:rsidRDefault="00D936B4" w:rsidP="000567AA">
      <w:pPr>
        <w:pStyle w:val="Heading1"/>
        <w:spacing w:before="120" w:line="240" w:lineRule="auto"/>
        <w:ind w:left="-2" w:firstLineChars="0" w:firstLine="667"/>
        <w:rPr>
          <w:rFonts w:ascii="Times New Roman" w:hAnsi="Times New Roman" w:cs="Times New Roman"/>
          <w:b w:val="0"/>
          <w:kern w:val="16"/>
          <w:position w:val="0"/>
          <w:sz w:val="28"/>
          <w:szCs w:val="28"/>
        </w:rPr>
      </w:pPr>
      <w:r w:rsidRPr="000567AA">
        <w:rPr>
          <w:rFonts w:ascii="Times New Roman" w:hAnsi="Times New Roman" w:cs="Times New Roman"/>
          <w:b w:val="0"/>
          <w:kern w:val="16"/>
          <w:position w:val="0"/>
          <w:sz w:val="28"/>
          <w:szCs w:val="28"/>
        </w:rPr>
        <w:t>-</w:t>
      </w:r>
      <w:r w:rsidR="00C15977" w:rsidRPr="000567AA">
        <w:rPr>
          <w:rFonts w:ascii="Times New Roman" w:hAnsi="Times New Roman" w:cs="Times New Roman"/>
          <w:b w:val="0"/>
          <w:kern w:val="16"/>
          <w:position w:val="0"/>
          <w:sz w:val="28"/>
          <w:szCs w:val="28"/>
        </w:rPr>
        <w:t xml:space="preserve"> Tỷ lệ giảm sinh ước đạ</w:t>
      </w:r>
      <w:r w:rsidR="009B2AF4" w:rsidRPr="000567AA">
        <w:rPr>
          <w:rFonts w:ascii="Times New Roman" w:hAnsi="Times New Roman" w:cs="Times New Roman"/>
          <w:b w:val="0"/>
          <w:kern w:val="16"/>
          <w:position w:val="0"/>
          <w:sz w:val="28"/>
          <w:szCs w:val="28"/>
        </w:rPr>
        <w:t>t 0,05</w:t>
      </w:r>
      <w:r w:rsidR="00254483" w:rsidRPr="000567AA">
        <w:rPr>
          <w:rFonts w:ascii="Times New Roman" w:hAnsi="Times New Roman" w:cs="Times New Roman"/>
          <w:b w:val="0"/>
          <w:kern w:val="16"/>
          <w:position w:val="0"/>
          <w:sz w:val="28"/>
          <w:szCs w:val="28"/>
        </w:rPr>
        <w:t>‰;</w:t>
      </w:r>
    </w:p>
    <w:p w:rsidR="00760FA0" w:rsidRPr="000567AA" w:rsidRDefault="00D936B4" w:rsidP="000567AA">
      <w:pPr>
        <w:widowControl w:val="0"/>
        <w:spacing w:before="120" w:after="120" w:line="240" w:lineRule="auto"/>
        <w:ind w:left="-2" w:firstLineChars="0" w:firstLine="667"/>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t>-</w:t>
      </w:r>
      <w:r w:rsidR="00C15977" w:rsidRPr="000567AA">
        <w:rPr>
          <w:rFonts w:ascii="Times New Roman" w:hAnsi="Times New Roman" w:cs="Times New Roman"/>
          <w:kern w:val="16"/>
          <w:position w:val="0"/>
          <w:sz w:val="28"/>
          <w:szCs w:val="28"/>
        </w:rPr>
        <w:t xml:space="preserve"> Tỷ lệ hộ nghèo theo chuẩn thành phố đến cuối năm giảm còn 1,</w:t>
      </w:r>
      <w:r w:rsidR="00ED1C92" w:rsidRPr="000567AA">
        <w:rPr>
          <w:rFonts w:ascii="Times New Roman" w:hAnsi="Times New Roman" w:cs="Times New Roman"/>
          <w:kern w:val="16"/>
          <w:position w:val="0"/>
          <w:sz w:val="28"/>
          <w:szCs w:val="28"/>
        </w:rPr>
        <w:t>04</w:t>
      </w:r>
      <w:r w:rsidR="00C15977" w:rsidRPr="000567AA">
        <w:rPr>
          <w:rFonts w:ascii="Times New Roman" w:hAnsi="Times New Roman" w:cs="Times New Roman"/>
          <w:kern w:val="16"/>
          <w:position w:val="0"/>
          <w:sz w:val="28"/>
          <w:szCs w:val="28"/>
        </w:rPr>
        <w:t>%;</w:t>
      </w:r>
    </w:p>
    <w:p w:rsidR="00C15977" w:rsidRPr="000567AA" w:rsidRDefault="00D936B4" w:rsidP="000567AA">
      <w:pPr>
        <w:widowControl w:val="0"/>
        <w:spacing w:before="120" w:after="120" w:line="240" w:lineRule="auto"/>
        <w:ind w:left="-2" w:firstLineChars="0" w:firstLine="667"/>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t>-</w:t>
      </w:r>
      <w:r w:rsidR="00C15977" w:rsidRPr="000567AA">
        <w:rPr>
          <w:rFonts w:ascii="Times New Roman" w:hAnsi="Times New Roman" w:cs="Times New Roman"/>
          <w:kern w:val="16"/>
          <w:position w:val="0"/>
          <w:sz w:val="28"/>
          <w:szCs w:val="28"/>
        </w:rPr>
        <w:t xml:space="preserve"> Gọi công dân nhập ngũ đạt 100% chỉ tiêu kế hoạch.</w:t>
      </w:r>
    </w:p>
    <w:p w:rsidR="007051E7" w:rsidRPr="000567AA" w:rsidRDefault="006527F3" w:rsidP="007D55A1">
      <w:pPr>
        <w:widowControl w:val="0"/>
        <w:spacing w:before="120" w:after="120" w:line="240" w:lineRule="auto"/>
        <w:ind w:leftChars="0" w:left="1" w:firstLineChars="255" w:firstLine="717"/>
        <w:jc w:val="both"/>
        <w:rPr>
          <w:rFonts w:ascii="Times New Roman" w:eastAsia="Times New Roman" w:hAnsi="Times New Roman" w:cs="Times New Roman"/>
          <w:b/>
          <w:kern w:val="16"/>
          <w:position w:val="0"/>
          <w:sz w:val="28"/>
          <w:szCs w:val="28"/>
        </w:rPr>
      </w:pPr>
      <w:r w:rsidRPr="000567AA">
        <w:rPr>
          <w:rFonts w:ascii="Times New Roman" w:eastAsia="Times New Roman" w:hAnsi="Times New Roman" w:cs="Times New Roman"/>
          <w:b/>
          <w:kern w:val="16"/>
          <w:position w:val="0"/>
          <w:sz w:val="28"/>
          <w:szCs w:val="28"/>
        </w:rPr>
        <w:t xml:space="preserve">Điều 3. </w:t>
      </w:r>
      <w:r w:rsidR="004161C3" w:rsidRPr="000567AA">
        <w:rPr>
          <w:rFonts w:ascii="Times New Roman" w:eastAsia="Times New Roman" w:hAnsi="Times New Roman" w:cs="Times New Roman"/>
          <w:b/>
          <w:kern w:val="16"/>
          <w:position w:val="0"/>
          <w:sz w:val="28"/>
          <w:szCs w:val="28"/>
        </w:rPr>
        <w:t>Nhiệm vụ và giải pháp chủ yếu</w:t>
      </w:r>
    </w:p>
    <w:p w:rsidR="006527F3" w:rsidRPr="000567AA" w:rsidRDefault="006527F3" w:rsidP="000567AA">
      <w:pPr>
        <w:widowControl w:val="0"/>
        <w:spacing w:before="120" w:after="120" w:line="240" w:lineRule="auto"/>
        <w:ind w:leftChars="0" w:left="1" w:firstLineChars="0" w:firstLine="713"/>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HĐND thành phố thống nhất nhiệm vụ, giải pháp do UBND thành phố</w:t>
      </w:r>
      <w:r w:rsidR="00864A02" w:rsidRPr="000567AA">
        <w:rPr>
          <w:rFonts w:ascii="Times New Roman" w:eastAsia="Times New Roman" w:hAnsi="Times New Roman" w:cs="Times New Roman"/>
          <w:kern w:val="16"/>
          <w:position w:val="0"/>
          <w:sz w:val="28"/>
          <w:szCs w:val="28"/>
        </w:rPr>
        <w:t xml:space="preserve"> và các cơ quan chức năng trình;</w:t>
      </w:r>
      <w:r w:rsidR="009B2AF4" w:rsidRPr="000567AA">
        <w:rPr>
          <w:rFonts w:ascii="Times New Roman" w:eastAsia="Times New Roman" w:hAnsi="Times New Roman" w:cs="Times New Roman"/>
          <w:kern w:val="16"/>
          <w:position w:val="0"/>
          <w:sz w:val="28"/>
          <w:szCs w:val="28"/>
        </w:rPr>
        <w:t xml:space="preserve"> </w:t>
      </w:r>
      <w:r w:rsidR="0043581E" w:rsidRPr="000567AA">
        <w:rPr>
          <w:rFonts w:ascii="Times New Roman" w:eastAsia="Times New Roman" w:hAnsi="Times New Roman" w:cs="Times New Roman"/>
          <w:kern w:val="16"/>
          <w:position w:val="0"/>
          <w:sz w:val="28"/>
          <w:szCs w:val="28"/>
        </w:rPr>
        <w:t>kiến nghị của Thường trực HĐND</w:t>
      </w:r>
      <w:r w:rsidR="009E03EA" w:rsidRPr="000567AA">
        <w:rPr>
          <w:rFonts w:ascii="Times New Roman" w:eastAsia="Times New Roman" w:hAnsi="Times New Roman" w:cs="Times New Roman"/>
          <w:kern w:val="16"/>
          <w:position w:val="0"/>
          <w:sz w:val="28"/>
          <w:szCs w:val="28"/>
        </w:rPr>
        <w:t>, Ủy ban MTTQVN thành phố; thẩm tra của</w:t>
      </w:r>
      <w:r w:rsidR="0043581E" w:rsidRPr="000567AA">
        <w:rPr>
          <w:rFonts w:ascii="Times New Roman" w:eastAsia="Times New Roman" w:hAnsi="Times New Roman" w:cs="Times New Roman"/>
          <w:kern w:val="16"/>
          <w:position w:val="0"/>
          <w:sz w:val="28"/>
          <w:szCs w:val="28"/>
        </w:rPr>
        <w:t xml:space="preserve"> các</w:t>
      </w:r>
      <w:r w:rsidRPr="000567AA">
        <w:rPr>
          <w:rFonts w:ascii="Times New Roman" w:eastAsia="Times New Roman" w:hAnsi="Times New Roman" w:cs="Times New Roman"/>
          <w:kern w:val="16"/>
          <w:position w:val="0"/>
          <w:sz w:val="28"/>
          <w:szCs w:val="28"/>
        </w:rPr>
        <w:t xml:space="preserve"> Ban HĐND thành phố</w:t>
      </w:r>
      <w:r w:rsidR="001108A1" w:rsidRPr="000567AA">
        <w:rPr>
          <w:rFonts w:ascii="Times New Roman" w:eastAsia="Times New Roman" w:hAnsi="Times New Roman" w:cs="Times New Roman"/>
          <w:kern w:val="16"/>
          <w:position w:val="0"/>
          <w:sz w:val="28"/>
          <w:szCs w:val="28"/>
        </w:rPr>
        <w:t xml:space="preserve">; </w:t>
      </w:r>
      <w:r w:rsidRPr="000567AA">
        <w:rPr>
          <w:rFonts w:ascii="Times New Roman" w:eastAsia="Times New Roman" w:hAnsi="Times New Roman" w:cs="Times New Roman"/>
          <w:kern w:val="16"/>
          <w:position w:val="0"/>
          <w:sz w:val="28"/>
          <w:szCs w:val="28"/>
        </w:rPr>
        <w:t>đồng thời đề nghị UBND thành phố</w:t>
      </w:r>
      <w:r w:rsidR="00864A02" w:rsidRPr="000567AA">
        <w:rPr>
          <w:rFonts w:ascii="Times New Roman" w:eastAsia="Times New Roman" w:hAnsi="Times New Roman" w:cs="Times New Roman"/>
          <w:kern w:val="16"/>
          <w:position w:val="0"/>
          <w:sz w:val="28"/>
          <w:szCs w:val="28"/>
        </w:rPr>
        <w:t>,</w:t>
      </w:r>
      <w:r w:rsidRPr="000567AA">
        <w:rPr>
          <w:rFonts w:ascii="Times New Roman" w:eastAsia="Times New Roman" w:hAnsi="Times New Roman" w:cs="Times New Roman"/>
          <w:kern w:val="16"/>
          <w:position w:val="0"/>
          <w:sz w:val="28"/>
          <w:szCs w:val="28"/>
        </w:rPr>
        <w:t xml:space="preserve"> các cơ quan liên quan thực hiện tốt các nhiệm vụ và giải pháp chủ yếu sau đây:</w:t>
      </w:r>
    </w:p>
    <w:p w:rsidR="008572B9" w:rsidRPr="000567AA" w:rsidRDefault="008572B9" w:rsidP="007D55A1">
      <w:pPr>
        <w:widowControl w:val="0"/>
        <w:spacing w:before="120" w:after="120" w:line="240" w:lineRule="auto"/>
        <w:ind w:leftChars="0" w:left="1" w:firstLineChars="255" w:firstLine="717"/>
        <w:jc w:val="both"/>
        <w:rPr>
          <w:rFonts w:ascii="Times New Roman" w:eastAsia="Times New Roman" w:hAnsi="Times New Roman" w:cs="Times New Roman"/>
          <w:b/>
          <w:kern w:val="16"/>
          <w:position w:val="0"/>
          <w:sz w:val="28"/>
          <w:szCs w:val="28"/>
        </w:rPr>
      </w:pPr>
      <w:r w:rsidRPr="000567AA">
        <w:rPr>
          <w:rFonts w:ascii="Times New Roman" w:eastAsia="Times New Roman" w:hAnsi="Times New Roman" w:cs="Times New Roman"/>
          <w:b/>
          <w:kern w:val="16"/>
          <w:position w:val="0"/>
          <w:sz w:val="28"/>
          <w:szCs w:val="28"/>
        </w:rPr>
        <w:t xml:space="preserve">1. Tập trung triển khai </w:t>
      </w:r>
      <w:r w:rsidR="000567AA">
        <w:rPr>
          <w:rFonts w:ascii="Times New Roman" w:eastAsia="Times New Roman" w:hAnsi="Times New Roman" w:cs="Times New Roman"/>
          <w:b/>
          <w:kern w:val="16"/>
          <w:position w:val="0"/>
          <w:sz w:val="28"/>
          <w:szCs w:val="28"/>
        </w:rPr>
        <w:t xml:space="preserve">thực hiện </w:t>
      </w:r>
      <w:r w:rsidR="00BA58DC" w:rsidRPr="000567AA">
        <w:rPr>
          <w:rFonts w:ascii="Times New Roman" w:eastAsia="Times New Roman" w:hAnsi="Times New Roman" w:cs="Times New Roman"/>
          <w:b/>
          <w:kern w:val="16"/>
          <w:position w:val="0"/>
          <w:sz w:val="28"/>
          <w:szCs w:val="28"/>
        </w:rPr>
        <w:t xml:space="preserve">đồng bộ các </w:t>
      </w:r>
      <w:r w:rsidR="00ED1C92" w:rsidRPr="000567AA">
        <w:rPr>
          <w:rFonts w:ascii="Times New Roman" w:eastAsia="Times New Roman" w:hAnsi="Times New Roman" w:cs="Times New Roman"/>
          <w:b/>
          <w:kern w:val="16"/>
          <w:position w:val="0"/>
          <w:sz w:val="28"/>
          <w:szCs w:val="28"/>
        </w:rPr>
        <w:t>giải pháp</w:t>
      </w:r>
      <w:r w:rsidRPr="000567AA">
        <w:rPr>
          <w:rFonts w:ascii="Times New Roman" w:eastAsia="Times New Roman" w:hAnsi="Times New Roman" w:cs="Times New Roman"/>
          <w:b/>
          <w:kern w:val="16"/>
          <w:position w:val="0"/>
          <w:sz w:val="28"/>
          <w:szCs w:val="28"/>
        </w:rPr>
        <w:t xml:space="preserve"> </w:t>
      </w:r>
      <w:r w:rsidR="00BA58DC" w:rsidRPr="000567AA">
        <w:rPr>
          <w:rFonts w:ascii="Times New Roman" w:eastAsia="Times New Roman" w:hAnsi="Times New Roman" w:cs="Times New Roman"/>
          <w:b/>
          <w:kern w:val="16"/>
          <w:position w:val="0"/>
          <w:sz w:val="28"/>
          <w:szCs w:val="28"/>
        </w:rPr>
        <w:t xml:space="preserve">khôi phục và phát triển </w:t>
      </w:r>
      <w:r w:rsidRPr="000567AA">
        <w:rPr>
          <w:rFonts w:ascii="Times New Roman" w:eastAsia="Times New Roman" w:hAnsi="Times New Roman" w:cs="Times New Roman"/>
          <w:b/>
          <w:kern w:val="16"/>
          <w:position w:val="0"/>
          <w:sz w:val="28"/>
          <w:szCs w:val="28"/>
        </w:rPr>
        <w:t xml:space="preserve">kinh tế </w:t>
      </w:r>
      <w:r w:rsidR="00BA58DC" w:rsidRPr="000567AA">
        <w:rPr>
          <w:rFonts w:ascii="Times New Roman" w:eastAsia="Times New Roman" w:hAnsi="Times New Roman" w:cs="Times New Roman"/>
          <w:b/>
          <w:kern w:val="16"/>
          <w:position w:val="0"/>
          <w:sz w:val="28"/>
          <w:szCs w:val="28"/>
        </w:rPr>
        <w:t xml:space="preserve">- xã hội </w:t>
      </w:r>
      <w:r w:rsidRPr="000567AA">
        <w:rPr>
          <w:rFonts w:ascii="Times New Roman" w:eastAsia="Times New Roman" w:hAnsi="Times New Roman" w:cs="Times New Roman"/>
          <w:b/>
          <w:kern w:val="16"/>
          <w:position w:val="0"/>
          <w:sz w:val="28"/>
          <w:szCs w:val="28"/>
        </w:rPr>
        <w:t>sau khi dịch bệnh Covid-19 được kiểm soát</w:t>
      </w:r>
    </w:p>
    <w:p w:rsidR="004C3AF1" w:rsidRPr="000567AA" w:rsidRDefault="004C39DF" w:rsidP="000567AA">
      <w:pPr>
        <w:widowControl w:val="0"/>
        <w:spacing w:before="120" w:after="120" w:line="240" w:lineRule="auto"/>
        <w:ind w:leftChars="0" w:left="1" w:firstLineChars="255" w:firstLine="714"/>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t>Đ</w:t>
      </w:r>
      <w:r w:rsidR="004C3AF1" w:rsidRPr="000567AA">
        <w:rPr>
          <w:rFonts w:ascii="Times New Roman" w:hAnsi="Times New Roman" w:cs="Times New Roman"/>
          <w:kern w:val="16"/>
          <w:position w:val="0"/>
          <w:sz w:val="28"/>
          <w:szCs w:val="28"/>
        </w:rPr>
        <w:t xml:space="preserve">ẩy mạnh thực hiện các giải pháp </w:t>
      </w:r>
      <w:r w:rsidR="00BA58DC" w:rsidRPr="000567AA">
        <w:rPr>
          <w:rFonts w:ascii="Times New Roman" w:hAnsi="Times New Roman" w:cs="Times New Roman"/>
          <w:kern w:val="16"/>
          <w:position w:val="0"/>
          <w:sz w:val="28"/>
          <w:szCs w:val="28"/>
        </w:rPr>
        <w:t>khôi phục và phát triển</w:t>
      </w:r>
      <w:r w:rsidR="004C3AF1" w:rsidRPr="000567AA">
        <w:rPr>
          <w:rFonts w:ascii="Times New Roman" w:hAnsi="Times New Roman" w:cs="Times New Roman"/>
          <w:kern w:val="16"/>
          <w:position w:val="0"/>
          <w:sz w:val="28"/>
          <w:szCs w:val="28"/>
        </w:rPr>
        <w:t xml:space="preserve"> kinh tế</w:t>
      </w:r>
      <w:r w:rsidR="00BA58DC" w:rsidRPr="000567AA">
        <w:rPr>
          <w:rFonts w:ascii="Times New Roman" w:hAnsi="Times New Roman" w:cs="Times New Roman"/>
          <w:kern w:val="16"/>
          <w:position w:val="0"/>
          <w:sz w:val="28"/>
          <w:szCs w:val="28"/>
        </w:rPr>
        <w:t xml:space="preserve"> - xã hội</w:t>
      </w:r>
      <w:r w:rsidR="004C3AF1" w:rsidRPr="000567AA">
        <w:rPr>
          <w:rFonts w:ascii="Times New Roman" w:hAnsi="Times New Roman" w:cs="Times New Roman"/>
          <w:kern w:val="16"/>
          <w:position w:val="0"/>
          <w:sz w:val="28"/>
          <w:szCs w:val="28"/>
        </w:rPr>
        <w:t xml:space="preserve"> sau khi dịch bệnh được kiểm soát theo chỉ đạo của </w:t>
      </w:r>
      <w:r w:rsidR="008635CD" w:rsidRPr="000567AA">
        <w:rPr>
          <w:rFonts w:ascii="Times New Roman" w:hAnsi="Times New Roman" w:cs="Times New Roman"/>
          <w:kern w:val="16"/>
          <w:position w:val="0"/>
          <w:sz w:val="28"/>
          <w:szCs w:val="28"/>
        </w:rPr>
        <w:t>T</w:t>
      </w:r>
      <w:r w:rsidR="004C3AF1" w:rsidRPr="000567AA">
        <w:rPr>
          <w:rFonts w:ascii="Times New Roman" w:hAnsi="Times New Roman" w:cs="Times New Roman"/>
          <w:kern w:val="16"/>
          <w:position w:val="0"/>
          <w:sz w:val="28"/>
          <w:szCs w:val="28"/>
        </w:rPr>
        <w:t>rung ương và của Thành ủy</w:t>
      </w:r>
      <w:r w:rsidR="004C3AF1" w:rsidRPr="000567AA">
        <w:rPr>
          <w:rStyle w:val="FootnoteReference"/>
          <w:rFonts w:ascii="Times New Roman" w:eastAsia="Times New Roman" w:hAnsi="Times New Roman" w:cs="Times New Roman"/>
          <w:kern w:val="16"/>
          <w:position w:val="0"/>
          <w:sz w:val="28"/>
          <w:szCs w:val="28"/>
        </w:rPr>
        <w:footnoteReference w:id="1"/>
      </w:r>
      <w:r w:rsidR="00452593" w:rsidRPr="000567AA">
        <w:rPr>
          <w:rFonts w:ascii="Times New Roman" w:hAnsi="Times New Roman" w:cs="Times New Roman"/>
          <w:kern w:val="16"/>
          <w:position w:val="0"/>
          <w:sz w:val="28"/>
          <w:szCs w:val="28"/>
        </w:rPr>
        <w:t>.</w:t>
      </w:r>
      <w:r w:rsidR="00ED1C92" w:rsidRPr="000567AA">
        <w:rPr>
          <w:rFonts w:ascii="Times New Roman" w:hAnsi="Times New Roman" w:cs="Times New Roman"/>
          <w:kern w:val="16"/>
          <w:position w:val="0"/>
          <w:sz w:val="28"/>
          <w:szCs w:val="28"/>
        </w:rPr>
        <w:t xml:space="preserve"> T</w:t>
      </w:r>
      <w:r w:rsidR="00ED1C92" w:rsidRPr="000567AA">
        <w:rPr>
          <w:rFonts w:ascii="Times New Roman" w:hAnsi="Times New Roman" w:cs="Times New Roman"/>
          <w:kern w:val="16"/>
          <w:position w:val="0"/>
          <w:sz w:val="28"/>
          <w:szCs w:val="28"/>
          <w:lang w:val="vi-VN"/>
        </w:rPr>
        <w:t xml:space="preserve">hực hiện </w:t>
      </w:r>
      <w:r w:rsidR="00D2137B" w:rsidRPr="000567AA">
        <w:rPr>
          <w:rFonts w:ascii="Times New Roman" w:hAnsi="Times New Roman" w:cs="Times New Roman"/>
          <w:kern w:val="16"/>
          <w:position w:val="0"/>
          <w:sz w:val="28"/>
          <w:szCs w:val="28"/>
        </w:rPr>
        <w:t xml:space="preserve">tốt nhiệm vụ </w:t>
      </w:r>
      <w:r w:rsidR="00ED1C92" w:rsidRPr="000567AA">
        <w:rPr>
          <w:rFonts w:ascii="Times New Roman" w:hAnsi="Times New Roman" w:cs="Times New Roman"/>
          <w:kern w:val="16"/>
          <w:position w:val="0"/>
          <w:sz w:val="28"/>
          <w:szCs w:val="28"/>
          <w:lang w:val="vi-VN"/>
        </w:rPr>
        <w:t>vừa phòng, chống, kiểm soát dịch</w:t>
      </w:r>
      <w:r w:rsidR="00D84BB7" w:rsidRPr="000567AA">
        <w:rPr>
          <w:rFonts w:ascii="Times New Roman" w:hAnsi="Times New Roman" w:cs="Times New Roman"/>
          <w:kern w:val="16"/>
          <w:position w:val="0"/>
          <w:sz w:val="28"/>
          <w:szCs w:val="28"/>
        </w:rPr>
        <w:t xml:space="preserve"> bệnh</w:t>
      </w:r>
      <w:r w:rsidR="00BA58DC" w:rsidRPr="000567AA">
        <w:rPr>
          <w:rFonts w:ascii="Times New Roman" w:hAnsi="Times New Roman" w:cs="Times New Roman"/>
          <w:kern w:val="16"/>
          <w:position w:val="0"/>
          <w:sz w:val="28"/>
          <w:szCs w:val="28"/>
        </w:rPr>
        <w:t>,</w:t>
      </w:r>
      <w:r w:rsidR="00ED1C92" w:rsidRPr="000567AA">
        <w:rPr>
          <w:rFonts w:ascii="Times New Roman" w:hAnsi="Times New Roman" w:cs="Times New Roman"/>
          <w:kern w:val="16"/>
          <w:position w:val="0"/>
          <w:sz w:val="28"/>
          <w:szCs w:val="28"/>
          <w:lang w:val="vi-VN"/>
        </w:rPr>
        <w:t xml:space="preserve"> vừa đẩy mạnh các hoạt động khôi phục, phát triển kinh tế</w:t>
      </w:r>
      <w:r w:rsidR="00D2137B" w:rsidRPr="000567AA">
        <w:rPr>
          <w:rFonts w:ascii="Times New Roman" w:hAnsi="Times New Roman" w:cs="Times New Roman"/>
          <w:kern w:val="16"/>
          <w:position w:val="0"/>
          <w:sz w:val="28"/>
          <w:szCs w:val="28"/>
        </w:rPr>
        <w:t>; x</w:t>
      </w:r>
      <w:r w:rsidR="00ED1C92" w:rsidRPr="000567AA">
        <w:rPr>
          <w:rFonts w:ascii="Times New Roman" w:hAnsi="Times New Roman" w:cs="Times New Roman"/>
          <w:kern w:val="16"/>
          <w:position w:val="0"/>
          <w:sz w:val="28"/>
          <w:szCs w:val="28"/>
          <w:lang w:val="vi-VN"/>
        </w:rPr>
        <w:t xml:space="preserve">em việc chống dịch hiệu quả trong bối cảnh </w:t>
      </w:r>
      <w:r w:rsidR="00ED1C92" w:rsidRPr="000567AA">
        <w:rPr>
          <w:rFonts w:ascii="Times New Roman" w:hAnsi="Times New Roman" w:cs="Times New Roman"/>
          <w:kern w:val="16"/>
          <w:position w:val="0"/>
          <w:sz w:val="28"/>
          <w:szCs w:val="28"/>
        </w:rPr>
        <w:t>mới</w:t>
      </w:r>
      <w:r w:rsidR="00ED1C92" w:rsidRPr="000567AA">
        <w:rPr>
          <w:rFonts w:ascii="Times New Roman" w:hAnsi="Times New Roman" w:cs="Times New Roman"/>
          <w:kern w:val="16"/>
          <w:position w:val="0"/>
          <w:sz w:val="28"/>
          <w:szCs w:val="28"/>
          <w:lang w:val="vi-VN"/>
        </w:rPr>
        <w:t xml:space="preserve"> là nền tảng, giải pháp căn cơ để kinh tế thành phố phát triển ổn định</w:t>
      </w:r>
      <w:r w:rsidR="00ED1C92" w:rsidRPr="000567AA">
        <w:rPr>
          <w:rFonts w:ascii="Times New Roman" w:hAnsi="Times New Roman" w:cs="Times New Roman"/>
          <w:kern w:val="16"/>
          <w:position w:val="0"/>
          <w:sz w:val="28"/>
          <w:szCs w:val="28"/>
        </w:rPr>
        <w:t xml:space="preserve"> và</w:t>
      </w:r>
      <w:r w:rsidR="00ED1C92" w:rsidRPr="000567AA">
        <w:rPr>
          <w:rFonts w:ascii="Times New Roman" w:hAnsi="Times New Roman" w:cs="Times New Roman"/>
          <w:kern w:val="16"/>
          <w:position w:val="0"/>
          <w:sz w:val="28"/>
          <w:szCs w:val="28"/>
          <w:lang w:val="vi-VN"/>
        </w:rPr>
        <w:t xml:space="preserve"> bền vững.</w:t>
      </w:r>
      <w:r w:rsidR="00ED1C92" w:rsidRPr="000567AA">
        <w:rPr>
          <w:rFonts w:ascii="Times New Roman" w:hAnsi="Times New Roman" w:cs="Times New Roman"/>
          <w:kern w:val="16"/>
          <w:position w:val="0"/>
          <w:sz w:val="28"/>
          <w:szCs w:val="28"/>
        </w:rPr>
        <w:t xml:space="preserve"> </w:t>
      </w:r>
      <w:r w:rsidR="00BA58DC" w:rsidRPr="000567AA">
        <w:rPr>
          <w:rFonts w:ascii="Times New Roman" w:hAnsi="Times New Roman" w:cs="Times New Roman"/>
          <w:kern w:val="16"/>
          <w:position w:val="0"/>
          <w:sz w:val="28"/>
          <w:szCs w:val="28"/>
        </w:rPr>
        <w:t>Chủ động, kịp thời n</w:t>
      </w:r>
      <w:r w:rsidR="00D2137B" w:rsidRPr="000567AA">
        <w:rPr>
          <w:rFonts w:ascii="Times New Roman" w:hAnsi="Times New Roman" w:cs="Times New Roman"/>
          <w:kern w:val="16"/>
          <w:position w:val="0"/>
          <w:sz w:val="28"/>
          <w:szCs w:val="28"/>
          <w:lang w:val="vi-VN"/>
        </w:rPr>
        <w:t>ắm bắt tình hình,</w:t>
      </w:r>
      <w:r w:rsidR="00D2137B" w:rsidRPr="000567AA">
        <w:rPr>
          <w:rFonts w:ascii="Times New Roman" w:hAnsi="Times New Roman" w:cs="Times New Roman"/>
          <w:kern w:val="16"/>
          <w:position w:val="0"/>
          <w:sz w:val="28"/>
          <w:szCs w:val="28"/>
        </w:rPr>
        <w:t xml:space="preserve"> đảm bảo chặt chẽ hiệu quả quy trình phòng, chố</w:t>
      </w:r>
      <w:r w:rsidR="00BA58DC" w:rsidRPr="000567AA">
        <w:rPr>
          <w:rFonts w:ascii="Times New Roman" w:hAnsi="Times New Roman" w:cs="Times New Roman"/>
          <w:kern w:val="16"/>
          <w:position w:val="0"/>
          <w:sz w:val="28"/>
          <w:szCs w:val="28"/>
        </w:rPr>
        <w:t>ng dịch và</w:t>
      </w:r>
      <w:r w:rsidR="00D2137B" w:rsidRPr="000567AA">
        <w:rPr>
          <w:rFonts w:ascii="Times New Roman" w:hAnsi="Times New Roman" w:cs="Times New Roman"/>
          <w:kern w:val="16"/>
          <w:position w:val="0"/>
          <w:sz w:val="28"/>
          <w:szCs w:val="28"/>
          <w:lang w:val="vi-VN"/>
        </w:rPr>
        <w:t xml:space="preserve"> chuẩn bị phương án, vật tư, trang thiết bị </w:t>
      </w:r>
      <w:r w:rsidR="000567AA">
        <w:rPr>
          <w:rFonts w:ascii="Times New Roman" w:hAnsi="Times New Roman" w:cs="Times New Roman"/>
          <w:kern w:val="16"/>
          <w:position w:val="0"/>
          <w:sz w:val="28"/>
          <w:szCs w:val="28"/>
        </w:rPr>
        <w:t xml:space="preserve">phòng chống dịch </w:t>
      </w:r>
      <w:r w:rsidR="00BA58DC" w:rsidRPr="000567AA">
        <w:rPr>
          <w:rFonts w:ascii="Times New Roman" w:hAnsi="Times New Roman" w:cs="Times New Roman"/>
          <w:kern w:val="16"/>
          <w:position w:val="0"/>
          <w:sz w:val="28"/>
          <w:szCs w:val="28"/>
        </w:rPr>
        <w:t xml:space="preserve">trong bối cảnh </w:t>
      </w:r>
      <w:r w:rsidR="00D2137B" w:rsidRPr="000567AA">
        <w:rPr>
          <w:rFonts w:ascii="Times New Roman" w:hAnsi="Times New Roman" w:cs="Times New Roman"/>
          <w:kern w:val="16"/>
          <w:position w:val="0"/>
          <w:sz w:val="28"/>
          <w:szCs w:val="28"/>
          <w:lang w:val="vi-VN"/>
        </w:rPr>
        <w:t xml:space="preserve">dịch </w:t>
      </w:r>
      <w:r w:rsidR="00BA58DC" w:rsidRPr="000567AA">
        <w:rPr>
          <w:rFonts w:ascii="Times New Roman" w:hAnsi="Times New Roman" w:cs="Times New Roman"/>
          <w:kern w:val="16"/>
          <w:position w:val="0"/>
          <w:sz w:val="28"/>
          <w:szCs w:val="28"/>
        </w:rPr>
        <w:t xml:space="preserve">Covid - 19 </w:t>
      </w:r>
      <w:r w:rsidR="00D2137B" w:rsidRPr="000567AA">
        <w:rPr>
          <w:rFonts w:ascii="Times New Roman" w:hAnsi="Times New Roman" w:cs="Times New Roman"/>
          <w:kern w:val="16"/>
          <w:position w:val="0"/>
          <w:sz w:val="28"/>
          <w:szCs w:val="28"/>
          <w:lang w:val="vi-VN"/>
        </w:rPr>
        <w:t>còn diễn biến phức tạp. ​</w:t>
      </w:r>
    </w:p>
    <w:p w:rsidR="008572B9" w:rsidRPr="000567AA" w:rsidRDefault="008572B9" w:rsidP="007D55A1">
      <w:pPr>
        <w:widowControl w:val="0"/>
        <w:spacing w:before="120" w:after="120" w:line="240" w:lineRule="auto"/>
        <w:ind w:leftChars="0" w:left="1" w:firstLineChars="255" w:firstLine="717"/>
        <w:jc w:val="both"/>
        <w:rPr>
          <w:rFonts w:ascii="Times New Roman" w:hAnsi="Times New Roman" w:cs="Times New Roman"/>
          <w:b/>
          <w:kern w:val="16"/>
          <w:position w:val="0"/>
          <w:sz w:val="28"/>
          <w:szCs w:val="28"/>
        </w:rPr>
      </w:pPr>
      <w:r w:rsidRPr="000567AA">
        <w:rPr>
          <w:rFonts w:ascii="Times New Roman" w:eastAsia="Times New Roman" w:hAnsi="Times New Roman" w:cs="Times New Roman"/>
          <w:b/>
          <w:kern w:val="16"/>
          <w:position w:val="0"/>
          <w:sz w:val="28"/>
          <w:szCs w:val="28"/>
        </w:rPr>
        <w:t>2. T</w:t>
      </w:r>
      <w:r w:rsidRPr="000567AA">
        <w:rPr>
          <w:rFonts w:ascii="Times New Roman" w:hAnsi="Times New Roman" w:cs="Times New Roman"/>
          <w:b/>
          <w:kern w:val="16"/>
          <w:position w:val="0"/>
          <w:sz w:val="28"/>
          <w:szCs w:val="28"/>
        </w:rPr>
        <w:t xml:space="preserve">riển khai thực hiện </w:t>
      </w:r>
      <w:r w:rsidR="00ED1C92" w:rsidRPr="000567AA">
        <w:rPr>
          <w:rFonts w:ascii="Times New Roman" w:hAnsi="Times New Roman" w:cs="Times New Roman"/>
          <w:b/>
          <w:kern w:val="16"/>
          <w:position w:val="0"/>
          <w:sz w:val="28"/>
          <w:szCs w:val="28"/>
        </w:rPr>
        <w:t xml:space="preserve">có hiệu quả </w:t>
      </w:r>
      <w:r w:rsidRPr="000567AA">
        <w:rPr>
          <w:rFonts w:ascii="Times New Roman" w:hAnsi="Times New Roman" w:cs="Times New Roman"/>
          <w:b/>
          <w:kern w:val="16"/>
          <w:position w:val="0"/>
          <w:sz w:val="28"/>
          <w:szCs w:val="28"/>
        </w:rPr>
        <w:t xml:space="preserve">Nghị quyết số 43-NQ/TW </w:t>
      </w:r>
      <w:r w:rsidR="000567AA">
        <w:rPr>
          <w:rFonts w:ascii="Times New Roman" w:hAnsi="Times New Roman" w:cs="Times New Roman"/>
          <w:b/>
          <w:kern w:val="16"/>
          <w:position w:val="0"/>
          <w:sz w:val="28"/>
          <w:szCs w:val="28"/>
        </w:rPr>
        <w:t>ngày 24/</w:t>
      </w:r>
      <w:r w:rsidR="00C42F38" w:rsidRPr="000567AA">
        <w:rPr>
          <w:rFonts w:ascii="Times New Roman" w:hAnsi="Times New Roman" w:cs="Times New Roman"/>
          <w:b/>
          <w:kern w:val="16"/>
          <w:position w:val="0"/>
          <w:sz w:val="28"/>
          <w:szCs w:val="28"/>
        </w:rPr>
        <w:t>01</w:t>
      </w:r>
      <w:r w:rsidR="000567AA">
        <w:rPr>
          <w:rFonts w:ascii="Times New Roman" w:hAnsi="Times New Roman" w:cs="Times New Roman"/>
          <w:b/>
          <w:kern w:val="16"/>
          <w:position w:val="0"/>
          <w:sz w:val="28"/>
          <w:szCs w:val="28"/>
        </w:rPr>
        <w:t>/</w:t>
      </w:r>
      <w:r w:rsidR="00C42F38" w:rsidRPr="000567AA">
        <w:rPr>
          <w:rFonts w:ascii="Times New Roman" w:hAnsi="Times New Roman" w:cs="Times New Roman"/>
          <w:b/>
          <w:kern w:val="16"/>
          <w:position w:val="0"/>
          <w:sz w:val="28"/>
          <w:szCs w:val="28"/>
        </w:rPr>
        <w:t xml:space="preserve">2019 </w:t>
      </w:r>
      <w:r w:rsidRPr="000567AA">
        <w:rPr>
          <w:rFonts w:ascii="Times New Roman" w:hAnsi="Times New Roman" w:cs="Times New Roman"/>
          <w:b/>
          <w:kern w:val="16"/>
          <w:position w:val="0"/>
          <w:sz w:val="28"/>
          <w:szCs w:val="28"/>
        </w:rPr>
        <w:t>của Bộ Chính trị về xây dựng và phát triển thành phố Đà Nẵng đến năm 2030, tầm nhìn đến năm 2045</w:t>
      </w:r>
      <w:r w:rsidR="00ED1C92" w:rsidRPr="000567AA">
        <w:rPr>
          <w:rFonts w:ascii="Times New Roman" w:hAnsi="Times New Roman" w:cs="Times New Roman"/>
          <w:b/>
          <w:kern w:val="16"/>
          <w:position w:val="0"/>
          <w:sz w:val="28"/>
          <w:szCs w:val="28"/>
        </w:rPr>
        <w:t xml:space="preserve"> và Nghị quyết số 119/2020/QH14 </w:t>
      </w:r>
      <w:r w:rsidR="000567AA">
        <w:rPr>
          <w:rFonts w:ascii="Times New Roman" w:eastAsia="Times New Roman" w:hAnsi="Times New Roman" w:cs="Times New Roman"/>
          <w:b/>
          <w:kern w:val="16"/>
          <w:position w:val="0"/>
          <w:sz w:val="28"/>
          <w:szCs w:val="28"/>
        </w:rPr>
        <w:t>ngày 19/</w:t>
      </w:r>
      <w:r w:rsidR="00ED1C92" w:rsidRPr="000567AA">
        <w:rPr>
          <w:rFonts w:ascii="Times New Roman" w:eastAsia="Times New Roman" w:hAnsi="Times New Roman" w:cs="Times New Roman"/>
          <w:b/>
          <w:kern w:val="16"/>
          <w:position w:val="0"/>
          <w:sz w:val="28"/>
          <w:szCs w:val="28"/>
        </w:rPr>
        <w:t>6</w:t>
      </w:r>
      <w:r w:rsidR="000567AA">
        <w:rPr>
          <w:rFonts w:ascii="Times New Roman" w:eastAsia="Times New Roman" w:hAnsi="Times New Roman" w:cs="Times New Roman"/>
          <w:b/>
          <w:kern w:val="16"/>
          <w:position w:val="0"/>
          <w:sz w:val="28"/>
          <w:szCs w:val="28"/>
        </w:rPr>
        <w:t>/</w:t>
      </w:r>
      <w:r w:rsidR="00ED1C92" w:rsidRPr="000567AA">
        <w:rPr>
          <w:rFonts w:ascii="Times New Roman" w:eastAsia="Times New Roman" w:hAnsi="Times New Roman" w:cs="Times New Roman"/>
          <w:b/>
          <w:kern w:val="16"/>
          <w:position w:val="0"/>
          <w:sz w:val="28"/>
          <w:szCs w:val="28"/>
        </w:rPr>
        <w:t xml:space="preserve">2020 của Quốc hội về thí điểm tổ chức mô hình chính quyền đô thị </w:t>
      </w:r>
      <w:r w:rsidR="00ED1C92" w:rsidRPr="000567AA">
        <w:rPr>
          <w:rFonts w:ascii="Times New Roman" w:hAnsi="Times New Roman" w:cs="Times New Roman"/>
          <w:b/>
          <w:kern w:val="16"/>
          <w:position w:val="0"/>
          <w:sz w:val="28"/>
          <w:szCs w:val="28"/>
        </w:rPr>
        <w:t>và một số cơ chế, chính sách đặc thù phát triển thành phố Đà Nẵng</w:t>
      </w:r>
    </w:p>
    <w:p w:rsidR="008572B9" w:rsidRPr="000567AA" w:rsidRDefault="009E03EA" w:rsidP="000567AA">
      <w:pPr>
        <w:widowControl w:val="0"/>
        <w:spacing w:before="120" w:after="120" w:line="240" w:lineRule="auto"/>
        <w:ind w:left="-2" w:firstLineChars="0" w:firstLine="716"/>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T</w:t>
      </w:r>
      <w:r w:rsidR="008572B9" w:rsidRPr="000567AA">
        <w:rPr>
          <w:rFonts w:ascii="Times New Roman" w:eastAsia="Times New Roman" w:hAnsi="Times New Roman" w:cs="Times New Roman"/>
          <w:kern w:val="16"/>
          <w:position w:val="0"/>
          <w:sz w:val="28"/>
          <w:szCs w:val="28"/>
          <w:lang w:val="vi-VN"/>
        </w:rPr>
        <w:t>hực hiện hiệu quả Chương trình số 29-CTr/TU ngày 10</w:t>
      </w:r>
      <w:r w:rsidR="00BA58DC" w:rsidRPr="000567AA">
        <w:rPr>
          <w:rFonts w:ascii="Times New Roman" w:eastAsia="Times New Roman" w:hAnsi="Times New Roman" w:cs="Times New Roman"/>
          <w:kern w:val="16"/>
          <w:position w:val="0"/>
          <w:sz w:val="28"/>
          <w:szCs w:val="28"/>
        </w:rPr>
        <w:t>/</w:t>
      </w:r>
      <w:r w:rsidR="008572B9" w:rsidRPr="000567AA">
        <w:rPr>
          <w:rFonts w:ascii="Times New Roman" w:eastAsia="Times New Roman" w:hAnsi="Times New Roman" w:cs="Times New Roman"/>
          <w:kern w:val="16"/>
          <w:position w:val="0"/>
          <w:sz w:val="28"/>
          <w:szCs w:val="28"/>
          <w:lang w:val="vi-VN"/>
        </w:rPr>
        <w:t>5</w:t>
      </w:r>
      <w:r w:rsidR="00BA58DC" w:rsidRPr="000567AA">
        <w:rPr>
          <w:rFonts w:ascii="Times New Roman" w:eastAsia="Times New Roman" w:hAnsi="Times New Roman" w:cs="Times New Roman"/>
          <w:kern w:val="16"/>
          <w:position w:val="0"/>
          <w:sz w:val="28"/>
          <w:szCs w:val="28"/>
        </w:rPr>
        <w:t>/</w:t>
      </w:r>
      <w:r w:rsidR="008572B9" w:rsidRPr="000567AA">
        <w:rPr>
          <w:rFonts w:ascii="Times New Roman" w:eastAsia="Times New Roman" w:hAnsi="Times New Roman" w:cs="Times New Roman"/>
          <w:kern w:val="16"/>
          <w:position w:val="0"/>
          <w:sz w:val="28"/>
          <w:szCs w:val="28"/>
          <w:lang w:val="vi-VN"/>
        </w:rPr>
        <w:t>2019 của Thành ủy</w:t>
      </w:r>
      <w:r w:rsidR="000D28D8" w:rsidRPr="000567AA">
        <w:rPr>
          <w:rFonts w:ascii="Times New Roman" w:eastAsia="Times New Roman" w:hAnsi="Times New Roman" w:cs="Times New Roman"/>
          <w:kern w:val="16"/>
          <w:position w:val="0"/>
          <w:sz w:val="28"/>
          <w:szCs w:val="28"/>
        </w:rPr>
        <w:t xml:space="preserve">, các nghị quyết của HĐND thành phố </w:t>
      </w:r>
      <w:r w:rsidRPr="000567AA">
        <w:rPr>
          <w:rFonts w:ascii="Times New Roman" w:eastAsia="Times New Roman" w:hAnsi="Times New Roman" w:cs="Times New Roman"/>
          <w:kern w:val="16"/>
          <w:position w:val="0"/>
          <w:sz w:val="28"/>
          <w:szCs w:val="28"/>
        </w:rPr>
        <w:t xml:space="preserve">về triển khai </w:t>
      </w:r>
      <w:r w:rsidRPr="000567AA">
        <w:rPr>
          <w:rFonts w:ascii="Times New Roman" w:hAnsi="Times New Roman" w:cs="Times New Roman"/>
          <w:kern w:val="16"/>
          <w:position w:val="0"/>
          <w:sz w:val="28"/>
          <w:szCs w:val="28"/>
        </w:rPr>
        <w:t>Nghị quyết số 43-NQ/TW của Bộ Chính trị</w:t>
      </w:r>
      <w:r w:rsidR="00BF14AE" w:rsidRPr="000567AA">
        <w:rPr>
          <w:rFonts w:ascii="Times New Roman" w:hAnsi="Times New Roman" w:cs="Times New Roman"/>
          <w:kern w:val="16"/>
          <w:position w:val="0"/>
          <w:sz w:val="28"/>
          <w:szCs w:val="28"/>
        </w:rPr>
        <w:t xml:space="preserve">, </w:t>
      </w:r>
      <w:r w:rsidR="008572B9" w:rsidRPr="000567AA">
        <w:rPr>
          <w:rFonts w:ascii="Times New Roman" w:eastAsia="Times New Roman" w:hAnsi="Times New Roman" w:cs="Times New Roman"/>
          <w:kern w:val="16"/>
          <w:position w:val="0"/>
          <w:sz w:val="28"/>
          <w:szCs w:val="28"/>
          <w:lang w:val="vi-VN"/>
        </w:rPr>
        <w:t>Nghị quyết số 119/2020/QH14</w:t>
      </w:r>
      <w:r w:rsidRPr="000567AA">
        <w:rPr>
          <w:rFonts w:ascii="Times New Roman" w:eastAsia="Times New Roman" w:hAnsi="Times New Roman" w:cs="Times New Roman"/>
          <w:kern w:val="16"/>
          <w:position w:val="0"/>
          <w:sz w:val="28"/>
          <w:szCs w:val="28"/>
        </w:rPr>
        <w:t xml:space="preserve"> </w:t>
      </w:r>
      <w:r w:rsidR="007C3D31" w:rsidRPr="000567AA">
        <w:rPr>
          <w:rFonts w:ascii="Times New Roman" w:eastAsia="Times New Roman" w:hAnsi="Times New Roman" w:cs="Times New Roman"/>
          <w:kern w:val="16"/>
          <w:position w:val="0"/>
          <w:sz w:val="28"/>
          <w:szCs w:val="28"/>
        </w:rPr>
        <w:t>của Quốc hội</w:t>
      </w:r>
      <w:r w:rsidRPr="000567AA">
        <w:rPr>
          <w:rFonts w:ascii="Times New Roman" w:eastAsia="Times New Roman" w:hAnsi="Times New Roman" w:cs="Times New Roman"/>
          <w:kern w:val="16"/>
          <w:position w:val="0"/>
          <w:sz w:val="28"/>
          <w:szCs w:val="28"/>
        </w:rPr>
        <w:t>.</w:t>
      </w:r>
      <w:r w:rsidR="004C3AF1" w:rsidRPr="000567AA">
        <w:rPr>
          <w:rFonts w:ascii="Times New Roman" w:eastAsia="Times New Roman" w:hAnsi="Times New Roman" w:cs="Times New Roman"/>
          <w:kern w:val="16"/>
          <w:position w:val="0"/>
          <w:sz w:val="28"/>
          <w:szCs w:val="28"/>
        </w:rPr>
        <w:t xml:space="preserve"> </w:t>
      </w:r>
      <w:r w:rsidR="008572B9" w:rsidRPr="000567AA">
        <w:rPr>
          <w:rFonts w:ascii="Times New Roman" w:eastAsia="Times New Roman" w:hAnsi="Times New Roman" w:cs="Times New Roman"/>
          <w:kern w:val="16"/>
          <w:position w:val="0"/>
          <w:sz w:val="28"/>
          <w:szCs w:val="28"/>
          <w:lang w:val="vi-VN"/>
        </w:rPr>
        <w:t xml:space="preserve">Tiếp tục chủ động phối hợp với các bộ, ban, ngành </w:t>
      </w:r>
      <w:r w:rsidR="00786248" w:rsidRPr="000567AA">
        <w:rPr>
          <w:rFonts w:ascii="Times New Roman" w:eastAsia="Times New Roman" w:hAnsi="Times New Roman" w:cs="Times New Roman"/>
          <w:kern w:val="16"/>
          <w:position w:val="0"/>
          <w:sz w:val="28"/>
          <w:szCs w:val="28"/>
        </w:rPr>
        <w:t>T</w:t>
      </w:r>
      <w:r w:rsidR="008572B9" w:rsidRPr="000567AA">
        <w:rPr>
          <w:rFonts w:ascii="Times New Roman" w:eastAsia="Times New Roman" w:hAnsi="Times New Roman" w:cs="Times New Roman"/>
          <w:kern w:val="16"/>
          <w:position w:val="0"/>
          <w:sz w:val="28"/>
          <w:szCs w:val="28"/>
          <w:lang w:val="vi-VN"/>
        </w:rPr>
        <w:t xml:space="preserve">rung ương </w:t>
      </w:r>
      <w:r w:rsidR="00786248" w:rsidRPr="000567AA">
        <w:rPr>
          <w:rFonts w:ascii="Times New Roman" w:eastAsia="Times New Roman" w:hAnsi="Times New Roman" w:cs="Times New Roman"/>
          <w:kern w:val="16"/>
          <w:position w:val="0"/>
          <w:sz w:val="28"/>
          <w:szCs w:val="28"/>
        </w:rPr>
        <w:t xml:space="preserve">sớm </w:t>
      </w:r>
      <w:r w:rsidR="008572B9" w:rsidRPr="000567AA">
        <w:rPr>
          <w:rFonts w:ascii="Times New Roman" w:eastAsia="Times New Roman" w:hAnsi="Times New Roman" w:cs="Times New Roman"/>
          <w:kern w:val="16"/>
          <w:position w:val="0"/>
          <w:sz w:val="28"/>
          <w:szCs w:val="28"/>
          <w:lang w:val="vi-VN"/>
        </w:rPr>
        <w:t xml:space="preserve">hoàn thiện và trình Chính phủ, Thủ tướng </w:t>
      </w:r>
      <w:r w:rsidR="008572B9" w:rsidRPr="000567AA">
        <w:rPr>
          <w:rFonts w:ascii="Times New Roman" w:eastAsia="Times New Roman" w:hAnsi="Times New Roman" w:cs="Times New Roman"/>
          <w:kern w:val="16"/>
          <w:position w:val="0"/>
          <w:sz w:val="28"/>
          <w:szCs w:val="28"/>
          <w:lang w:val="vi-VN"/>
        </w:rPr>
        <w:lastRenderedPageBreak/>
        <w:t>Chính phủ ban hành</w:t>
      </w:r>
      <w:r w:rsidR="004A5A71" w:rsidRPr="000567AA">
        <w:rPr>
          <w:rFonts w:ascii="Times New Roman" w:eastAsia="Times New Roman" w:hAnsi="Times New Roman" w:cs="Times New Roman"/>
          <w:kern w:val="16"/>
          <w:position w:val="0"/>
          <w:sz w:val="28"/>
          <w:szCs w:val="28"/>
        </w:rPr>
        <w:t>:</w:t>
      </w:r>
      <w:r w:rsidR="008572B9" w:rsidRPr="000567AA">
        <w:rPr>
          <w:rFonts w:ascii="Times New Roman" w:eastAsia="Times New Roman" w:hAnsi="Times New Roman" w:cs="Times New Roman"/>
          <w:kern w:val="16"/>
          <w:position w:val="0"/>
          <w:sz w:val="28"/>
          <w:szCs w:val="28"/>
          <w:lang w:val="vi-VN"/>
        </w:rPr>
        <w:t xml:space="preserve"> Nghị định quy định chi tiết và biện pháp thi hành một số điều của Nghị quyết số 119/2020/QH14;</w:t>
      </w:r>
      <w:r w:rsidR="003E4E8E" w:rsidRPr="000567AA">
        <w:rPr>
          <w:rFonts w:ascii="Times New Roman" w:eastAsia="Times New Roman" w:hAnsi="Times New Roman" w:cs="Times New Roman"/>
          <w:kern w:val="16"/>
          <w:position w:val="0"/>
          <w:sz w:val="28"/>
          <w:szCs w:val="28"/>
        </w:rPr>
        <w:t xml:space="preserve"> </w:t>
      </w:r>
      <w:r w:rsidR="004506B7" w:rsidRPr="000567AA">
        <w:rPr>
          <w:rFonts w:ascii="Times New Roman" w:eastAsia="Times New Roman" w:hAnsi="Times New Roman" w:cs="Times New Roman"/>
          <w:kern w:val="16"/>
          <w:position w:val="0"/>
          <w:sz w:val="28"/>
          <w:szCs w:val="28"/>
        </w:rPr>
        <w:t>đánh giá kết quả thực hiện và đề xuất</w:t>
      </w:r>
      <w:r w:rsidR="008572B9" w:rsidRPr="000567AA">
        <w:rPr>
          <w:rFonts w:ascii="Times New Roman" w:eastAsia="Times New Roman" w:hAnsi="Times New Roman" w:cs="Times New Roman"/>
          <w:kern w:val="16"/>
          <w:position w:val="0"/>
          <w:sz w:val="28"/>
          <w:szCs w:val="28"/>
          <w:lang w:val="vi-VN"/>
        </w:rPr>
        <w:t xml:space="preserve"> sửa đổi, bổ sung</w:t>
      </w:r>
      <w:r w:rsidR="004506B7" w:rsidRPr="000567AA">
        <w:rPr>
          <w:rFonts w:ascii="Times New Roman" w:eastAsia="Times New Roman" w:hAnsi="Times New Roman" w:cs="Times New Roman"/>
          <w:kern w:val="16"/>
          <w:position w:val="0"/>
          <w:sz w:val="28"/>
          <w:szCs w:val="28"/>
        </w:rPr>
        <w:t xml:space="preserve"> hoặc </w:t>
      </w:r>
      <w:r w:rsidR="008572B9" w:rsidRPr="000567AA">
        <w:rPr>
          <w:rFonts w:ascii="Times New Roman" w:eastAsia="Times New Roman" w:hAnsi="Times New Roman" w:cs="Times New Roman"/>
          <w:kern w:val="16"/>
          <w:position w:val="0"/>
          <w:sz w:val="28"/>
          <w:szCs w:val="28"/>
          <w:lang w:val="vi-VN"/>
        </w:rPr>
        <w:t>thay thế Nghị định số 144/2016/NĐ-CP ngày 01</w:t>
      </w:r>
      <w:r w:rsidR="000567AA">
        <w:rPr>
          <w:rFonts w:ascii="Times New Roman" w:eastAsia="Times New Roman" w:hAnsi="Times New Roman" w:cs="Times New Roman"/>
          <w:kern w:val="16"/>
          <w:position w:val="0"/>
          <w:sz w:val="28"/>
          <w:szCs w:val="28"/>
        </w:rPr>
        <w:t>/</w:t>
      </w:r>
      <w:r w:rsidR="008572B9" w:rsidRPr="000567AA">
        <w:rPr>
          <w:rFonts w:ascii="Times New Roman" w:eastAsia="Times New Roman" w:hAnsi="Times New Roman" w:cs="Times New Roman"/>
          <w:kern w:val="16"/>
          <w:position w:val="0"/>
          <w:sz w:val="28"/>
          <w:szCs w:val="28"/>
          <w:lang w:val="vi-VN"/>
        </w:rPr>
        <w:t>11</w:t>
      </w:r>
      <w:r w:rsidR="000567AA">
        <w:rPr>
          <w:rFonts w:ascii="Times New Roman" w:eastAsia="Times New Roman" w:hAnsi="Times New Roman" w:cs="Times New Roman"/>
          <w:kern w:val="16"/>
          <w:position w:val="0"/>
          <w:sz w:val="28"/>
          <w:szCs w:val="28"/>
        </w:rPr>
        <w:t>/</w:t>
      </w:r>
      <w:r w:rsidR="008572B9" w:rsidRPr="000567AA">
        <w:rPr>
          <w:rFonts w:ascii="Times New Roman" w:eastAsia="Times New Roman" w:hAnsi="Times New Roman" w:cs="Times New Roman"/>
          <w:kern w:val="16"/>
          <w:position w:val="0"/>
          <w:sz w:val="28"/>
          <w:szCs w:val="28"/>
          <w:lang w:val="vi-VN"/>
        </w:rPr>
        <w:t>2016 quy định một số cơ chế đặc thù về đầu tư, tài chính, ngân sách và phân cấp quản lý đối với thành phố Đà Nẵng</w:t>
      </w:r>
      <w:r w:rsidR="000D28D8" w:rsidRPr="000567AA">
        <w:rPr>
          <w:rFonts w:ascii="Times New Roman" w:eastAsia="Times New Roman" w:hAnsi="Times New Roman" w:cs="Times New Roman"/>
          <w:kern w:val="16"/>
          <w:position w:val="0"/>
          <w:sz w:val="28"/>
          <w:szCs w:val="28"/>
        </w:rPr>
        <w:t xml:space="preserve"> phù hợp với yêu cầu phát triển</w:t>
      </w:r>
      <w:r w:rsidR="00D20903" w:rsidRPr="000567AA">
        <w:rPr>
          <w:rFonts w:ascii="Times New Roman" w:eastAsia="Times New Roman" w:hAnsi="Times New Roman" w:cs="Times New Roman"/>
          <w:kern w:val="16"/>
          <w:position w:val="0"/>
          <w:sz w:val="28"/>
          <w:szCs w:val="28"/>
        </w:rPr>
        <w:t xml:space="preserve"> gắn với thực hiện N</w:t>
      </w:r>
      <w:r w:rsidR="00D20903" w:rsidRPr="000567AA">
        <w:rPr>
          <w:rFonts w:ascii="Times New Roman" w:hAnsi="Times New Roman" w:cs="Times New Roman"/>
          <w:kern w:val="16"/>
          <w:position w:val="0"/>
          <w:sz w:val="28"/>
          <w:szCs w:val="28"/>
        </w:rPr>
        <w:t>ghị quyết số 43-NQ/TW</w:t>
      </w:r>
      <w:r w:rsidR="008572B9" w:rsidRPr="000567AA">
        <w:rPr>
          <w:rFonts w:ascii="Times New Roman" w:eastAsia="Times New Roman" w:hAnsi="Times New Roman" w:cs="Times New Roman"/>
          <w:kern w:val="16"/>
          <w:position w:val="0"/>
          <w:sz w:val="28"/>
          <w:szCs w:val="28"/>
          <w:lang w:val="vi-VN"/>
        </w:rPr>
        <w:t xml:space="preserve">; </w:t>
      </w:r>
      <w:r w:rsidR="000D28D8" w:rsidRPr="000567AA">
        <w:rPr>
          <w:rFonts w:ascii="Times New Roman" w:eastAsia="Times New Roman" w:hAnsi="Times New Roman" w:cs="Times New Roman"/>
          <w:kern w:val="16"/>
          <w:position w:val="0"/>
          <w:sz w:val="28"/>
          <w:szCs w:val="28"/>
        </w:rPr>
        <w:t>Q</w:t>
      </w:r>
      <w:r w:rsidR="008572B9" w:rsidRPr="000567AA">
        <w:rPr>
          <w:rFonts w:ascii="Times New Roman" w:eastAsia="Times New Roman" w:hAnsi="Times New Roman" w:cs="Times New Roman"/>
          <w:kern w:val="16"/>
          <w:position w:val="0"/>
          <w:sz w:val="28"/>
          <w:szCs w:val="28"/>
          <w:lang w:val="vi-VN"/>
        </w:rPr>
        <w:t xml:space="preserve">uy định chi tiết và </w:t>
      </w:r>
      <w:r w:rsidR="000D28D8" w:rsidRPr="000567AA">
        <w:rPr>
          <w:rFonts w:ascii="Times New Roman" w:eastAsia="Times New Roman" w:hAnsi="Times New Roman" w:cs="Times New Roman"/>
          <w:kern w:val="16"/>
          <w:position w:val="0"/>
          <w:sz w:val="28"/>
          <w:szCs w:val="28"/>
        </w:rPr>
        <w:t xml:space="preserve">các </w:t>
      </w:r>
      <w:r w:rsidR="008572B9" w:rsidRPr="000567AA">
        <w:rPr>
          <w:rFonts w:ascii="Times New Roman" w:eastAsia="Times New Roman" w:hAnsi="Times New Roman" w:cs="Times New Roman"/>
          <w:kern w:val="16"/>
          <w:position w:val="0"/>
          <w:sz w:val="28"/>
          <w:szCs w:val="28"/>
          <w:lang w:val="vi-VN"/>
        </w:rPr>
        <w:t>biện pháp</w:t>
      </w:r>
      <w:r w:rsidR="000D28D8" w:rsidRPr="000567AA">
        <w:rPr>
          <w:rFonts w:ascii="Times New Roman" w:eastAsia="Times New Roman" w:hAnsi="Times New Roman" w:cs="Times New Roman"/>
          <w:kern w:val="16"/>
          <w:position w:val="0"/>
          <w:sz w:val="28"/>
          <w:szCs w:val="28"/>
        </w:rPr>
        <w:t xml:space="preserve"> cụ thể</w:t>
      </w:r>
      <w:r w:rsidR="008572B9" w:rsidRPr="000567AA">
        <w:rPr>
          <w:rFonts w:ascii="Times New Roman" w:eastAsia="Times New Roman" w:hAnsi="Times New Roman" w:cs="Times New Roman"/>
          <w:kern w:val="16"/>
          <w:position w:val="0"/>
          <w:sz w:val="28"/>
          <w:szCs w:val="28"/>
          <w:lang w:val="vi-VN"/>
        </w:rPr>
        <w:t xml:space="preserve"> thi hành Điều 8 Nghị quyết số 119/2020/QH1</w:t>
      </w:r>
      <w:r w:rsidR="003E4E8E" w:rsidRPr="000567AA">
        <w:rPr>
          <w:rFonts w:ascii="Times New Roman" w:eastAsia="Times New Roman" w:hAnsi="Times New Roman" w:cs="Times New Roman"/>
          <w:kern w:val="16"/>
          <w:position w:val="0"/>
          <w:sz w:val="28"/>
          <w:szCs w:val="28"/>
          <w:lang w:val="vi-VN"/>
        </w:rPr>
        <w:t>4</w:t>
      </w:r>
      <w:r w:rsidR="008572B9" w:rsidRPr="000567AA">
        <w:rPr>
          <w:rFonts w:ascii="Times New Roman" w:eastAsia="Times New Roman" w:hAnsi="Times New Roman" w:cs="Times New Roman"/>
          <w:kern w:val="16"/>
          <w:position w:val="0"/>
          <w:sz w:val="28"/>
          <w:szCs w:val="28"/>
          <w:lang w:val="vi-VN"/>
        </w:rPr>
        <w:t>.</w:t>
      </w:r>
      <w:r w:rsidR="00ED1C92" w:rsidRPr="000567AA">
        <w:rPr>
          <w:rFonts w:ascii="Times New Roman" w:eastAsia="Times New Roman" w:hAnsi="Times New Roman" w:cs="Times New Roman"/>
          <w:kern w:val="16"/>
          <w:position w:val="0"/>
          <w:sz w:val="28"/>
          <w:szCs w:val="28"/>
        </w:rPr>
        <w:t xml:space="preserve"> </w:t>
      </w:r>
    </w:p>
    <w:p w:rsidR="004A75EE" w:rsidRPr="000567AA" w:rsidRDefault="004A75EE" w:rsidP="000567AA">
      <w:pPr>
        <w:widowControl w:val="0"/>
        <w:tabs>
          <w:tab w:val="left" w:pos="781"/>
        </w:tabs>
        <w:spacing w:before="120" w:after="120" w:line="240" w:lineRule="auto"/>
        <w:ind w:left="1" w:hanging="3"/>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ab/>
      </w:r>
      <w:r w:rsidRPr="000567AA">
        <w:rPr>
          <w:rFonts w:ascii="Times New Roman" w:eastAsia="Times New Roman" w:hAnsi="Times New Roman" w:cs="Times New Roman"/>
          <w:kern w:val="16"/>
          <w:position w:val="0"/>
          <w:sz w:val="28"/>
          <w:szCs w:val="28"/>
        </w:rPr>
        <w:tab/>
      </w:r>
      <w:r w:rsidR="00BC05A3" w:rsidRPr="000567AA">
        <w:rPr>
          <w:rFonts w:ascii="Times New Roman" w:eastAsia="Times New Roman" w:hAnsi="Times New Roman" w:cs="Times New Roman"/>
          <w:kern w:val="16"/>
          <w:position w:val="0"/>
          <w:sz w:val="28"/>
          <w:szCs w:val="28"/>
        </w:rPr>
        <w:t>K</w:t>
      </w:r>
      <w:r w:rsidR="008275F0" w:rsidRPr="000567AA">
        <w:rPr>
          <w:rFonts w:ascii="Times New Roman" w:eastAsia="Times New Roman" w:hAnsi="Times New Roman" w:cs="Times New Roman"/>
          <w:kern w:val="16"/>
          <w:position w:val="0"/>
          <w:sz w:val="28"/>
          <w:szCs w:val="28"/>
        </w:rPr>
        <w:t>iên trì kiến nghị</w:t>
      </w:r>
      <w:r w:rsidR="004C39DF" w:rsidRPr="000567AA">
        <w:rPr>
          <w:rFonts w:ascii="Times New Roman" w:eastAsia="Times New Roman" w:hAnsi="Times New Roman" w:cs="Times New Roman"/>
          <w:kern w:val="16"/>
          <w:position w:val="0"/>
          <w:sz w:val="28"/>
          <w:szCs w:val="28"/>
        </w:rPr>
        <w:t>,</w:t>
      </w:r>
      <w:r w:rsidR="00BC05A3" w:rsidRPr="000567AA">
        <w:rPr>
          <w:rFonts w:ascii="Times New Roman" w:eastAsia="Times New Roman" w:hAnsi="Times New Roman" w:cs="Times New Roman"/>
          <w:kern w:val="16"/>
          <w:position w:val="0"/>
          <w:sz w:val="28"/>
          <w:szCs w:val="28"/>
        </w:rPr>
        <w:t xml:space="preserve"> phối hợp,</w:t>
      </w:r>
      <w:r w:rsidR="004C39DF" w:rsidRPr="000567AA">
        <w:rPr>
          <w:rFonts w:ascii="Times New Roman" w:eastAsia="Times New Roman" w:hAnsi="Times New Roman" w:cs="Times New Roman"/>
          <w:kern w:val="16"/>
          <w:position w:val="0"/>
          <w:sz w:val="28"/>
          <w:szCs w:val="28"/>
        </w:rPr>
        <w:t xml:space="preserve"> tranh thủ sự hỗ trợ của</w:t>
      </w:r>
      <w:r w:rsidR="008275F0" w:rsidRPr="000567AA">
        <w:rPr>
          <w:rFonts w:ascii="Times New Roman" w:eastAsia="Times New Roman" w:hAnsi="Times New Roman" w:cs="Times New Roman"/>
          <w:kern w:val="16"/>
          <w:position w:val="0"/>
          <w:sz w:val="28"/>
          <w:szCs w:val="28"/>
        </w:rPr>
        <w:t xml:space="preserve"> Trung ương </w:t>
      </w:r>
      <w:r w:rsidR="004C39DF" w:rsidRPr="000567AA">
        <w:rPr>
          <w:rFonts w:ascii="Times New Roman" w:eastAsia="Times New Roman" w:hAnsi="Times New Roman" w:cs="Times New Roman"/>
          <w:kern w:val="16"/>
          <w:position w:val="0"/>
          <w:sz w:val="28"/>
          <w:szCs w:val="28"/>
        </w:rPr>
        <w:t xml:space="preserve">để xử lý, </w:t>
      </w:r>
      <w:r w:rsidRPr="000567AA">
        <w:rPr>
          <w:rFonts w:ascii="Times New Roman" w:eastAsia="Times New Roman" w:hAnsi="Times New Roman" w:cs="Times New Roman"/>
          <w:kern w:val="16"/>
          <w:position w:val="0"/>
          <w:sz w:val="28"/>
          <w:szCs w:val="28"/>
        </w:rPr>
        <w:t>tháo gỡ các khó khăn, vướng mắc trong quá trình khắc phục những vi phạm trong công tác quản lý đất đai, góp phần khơi thông nguồn lực, kêu gọi, thu hút đầu tư</w:t>
      </w:r>
      <w:r w:rsidR="008275F0" w:rsidRPr="000567AA">
        <w:rPr>
          <w:rFonts w:ascii="Times New Roman" w:eastAsia="Times New Roman" w:hAnsi="Times New Roman" w:cs="Times New Roman"/>
          <w:kern w:val="16"/>
          <w:position w:val="0"/>
          <w:sz w:val="28"/>
          <w:szCs w:val="28"/>
        </w:rPr>
        <w:t xml:space="preserve"> trên địa bàn thành phố.</w:t>
      </w:r>
    </w:p>
    <w:p w:rsidR="008572B9" w:rsidRPr="000567AA" w:rsidRDefault="008572B9" w:rsidP="000567AA">
      <w:pPr>
        <w:widowControl w:val="0"/>
        <w:suppressAutoHyphens w:val="0"/>
        <w:spacing w:before="120" w:after="120" w:line="240" w:lineRule="auto"/>
        <w:ind w:leftChars="0" w:left="0" w:firstLineChars="0" w:firstLine="714"/>
        <w:jc w:val="both"/>
        <w:textAlignment w:val="auto"/>
        <w:outlineLvl w:val="9"/>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b/>
          <w:kern w:val="16"/>
          <w:position w:val="0"/>
          <w:sz w:val="28"/>
          <w:szCs w:val="28"/>
        </w:rPr>
        <w:t>3. Về phát triển kinh tế</w:t>
      </w:r>
    </w:p>
    <w:p w:rsidR="008572B9" w:rsidRPr="000567AA" w:rsidRDefault="008572B9" w:rsidP="000567AA">
      <w:pPr>
        <w:widowControl w:val="0"/>
        <w:suppressAutoHyphens w:val="0"/>
        <w:spacing w:before="120" w:after="120" w:line="240" w:lineRule="auto"/>
        <w:ind w:leftChars="0" w:left="0" w:firstLineChars="0" w:firstLine="714"/>
        <w:jc w:val="both"/>
        <w:textDirection w:val="lrTb"/>
        <w:textAlignment w:val="auto"/>
        <w:outlineLvl w:val="9"/>
        <w:rPr>
          <w:rFonts w:ascii="Times New Roman" w:hAnsi="Times New Roman" w:cs="Times New Roman"/>
          <w:iCs/>
          <w:kern w:val="16"/>
          <w:position w:val="0"/>
          <w:sz w:val="28"/>
          <w:szCs w:val="28"/>
          <w:lang w:val="af-ZA" w:eastAsia="vi-VN"/>
        </w:rPr>
      </w:pPr>
      <w:r w:rsidRPr="000567AA">
        <w:rPr>
          <w:rFonts w:ascii="Times New Roman" w:hAnsi="Times New Roman" w:cs="Times New Roman"/>
          <w:iCs/>
          <w:kern w:val="16"/>
          <w:position w:val="0"/>
          <w:sz w:val="28"/>
          <w:szCs w:val="28"/>
          <w:lang w:val="af-ZA" w:eastAsia="vi-VN"/>
        </w:rPr>
        <w:t xml:space="preserve">a) </w:t>
      </w:r>
      <w:r w:rsidR="003155D1" w:rsidRPr="000567AA">
        <w:rPr>
          <w:rFonts w:ascii="Times New Roman" w:hAnsi="Times New Roman" w:cs="Times New Roman"/>
          <w:iCs/>
          <w:kern w:val="16"/>
          <w:position w:val="0"/>
          <w:sz w:val="28"/>
          <w:szCs w:val="28"/>
          <w:lang w:val="af-ZA" w:eastAsia="vi-VN"/>
        </w:rPr>
        <w:t>Tập trung các giải pháp hữu hiệu hỗ trợ</w:t>
      </w:r>
      <w:r w:rsidR="004C39DF" w:rsidRPr="000567AA">
        <w:rPr>
          <w:rFonts w:ascii="Times New Roman" w:hAnsi="Times New Roman" w:cs="Times New Roman"/>
          <w:iCs/>
          <w:kern w:val="16"/>
          <w:position w:val="0"/>
          <w:sz w:val="28"/>
          <w:szCs w:val="28"/>
          <w:lang w:val="af-ZA" w:eastAsia="vi-VN"/>
        </w:rPr>
        <w:t xml:space="preserve">, </w:t>
      </w:r>
      <w:r w:rsidR="003155D1" w:rsidRPr="000567AA">
        <w:rPr>
          <w:rFonts w:ascii="Times New Roman" w:hAnsi="Times New Roman" w:cs="Times New Roman"/>
          <w:iCs/>
          <w:kern w:val="16"/>
          <w:position w:val="0"/>
          <w:sz w:val="28"/>
          <w:szCs w:val="28"/>
          <w:lang w:val="af-ZA" w:eastAsia="vi-VN"/>
        </w:rPr>
        <w:t>p</w:t>
      </w:r>
      <w:r w:rsidRPr="000567AA">
        <w:rPr>
          <w:rFonts w:ascii="Times New Roman" w:hAnsi="Times New Roman" w:cs="Times New Roman"/>
          <w:iCs/>
          <w:kern w:val="16"/>
          <w:position w:val="0"/>
          <w:sz w:val="28"/>
          <w:szCs w:val="28"/>
          <w:lang w:val="af-ZA" w:eastAsia="vi-VN"/>
        </w:rPr>
        <w:t>hát triển doanh nghiệp</w:t>
      </w:r>
      <w:r w:rsidR="00BA58DC" w:rsidRPr="000567AA">
        <w:rPr>
          <w:rFonts w:ascii="Times New Roman" w:hAnsi="Times New Roman" w:cs="Times New Roman"/>
          <w:iCs/>
          <w:kern w:val="16"/>
          <w:position w:val="0"/>
          <w:sz w:val="28"/>
          <w:szCs w:val="28"/>
          <w:lang w:val="af-ZA" w:eastAsia="vi-VN"/>
        </w:rPr>
        <w:t>;</w:t>
      </w:r>
      <w:r w:rsidRPr="000567AA">
        <w:rPr>
          <w:rFonts w:ascii="Times New Roman" w:hAnsi="Times New Roman" w:cs="Times New Roman"/>
          <w:iCs/>
          <w:kern w:val="16"/>
          <w:position w:val="0"/>
          <w:sz w:val="28"/>
          <w:szCs w:val="28"/>
          <w:lang w:val="af-ZA" w:eastAsia="vi-VN"/>
        </w:rPr>
        <w:t xml:space="preserve"> tăng cường thu hút đầu tư trong và ngoài nước</w:t>
      </w:r>
    </w:p>
    <w:p w:rsidR="008572B9" w:rsidRPr="000567AA" w:rsidRDefault="008608DA" w:rsidP="000567AA">
      <w:pPr>
        <w:widowControl w:val="0"/>
        <w:suppressAutoHyphens w:val="0"/>
        <w:spacing w:before="120" w:after="120" w:line="240" w:lineRule="auto"/>
        <w:ind w:leftChars="0" w:left="0" w:firstLineChars="0" w:firstLine="720"/>
        <w:jc w:val="both"/>
        <w:textDirection w:val="lrTb"/>
        <w:textAlignment w:val="auto"/>
        <w:outlineLvl w:val="9"/>
        <w:rPr>
          <w:rFonts w:ascii="Times New Roman" w:eastAsia="Times New Roman" w:hAnsi="Times New Roman" w:cs="Times New Roman"/>
          <w:kern w:val="16"/>
          <w:position w:val="0"/>
          <w:sz w:val="28"/>
          <w:szCs w:val="28"/>
          <w:lang w:val="vi-VN"/>
        </w:rPr>
      </w:pPr>
      <w:r w:rsidRPr="000567AA">
        <w:rPr>
          <w:rFonts w:ascii="Times New Roman" w:eastAsia="Times New Roman" w:hAnsi="Times New Roman" w:cs="Times New Roman"/>
          <w:kern w:val="16"/>
          <w:position w:val="0"/>
          <w:sz w:val="28"/>
          <w:szCs w:val="28"/>
        </w:rPr>
        <w:t xml:space="preserve">Cải thiện mạnh mẽ </w:t>
      </w:r>
      <w:r w:rsidR="000D28D8" w:rsidRPr="000567AA">
        <w:rPr>
          <w:rFonts w:ascii="Times New Roman" w:eastAsia="Times New Roman" w:hAnsi="Times New Roman" w:cs="Times New Roman"/>
          <w:kern w:val="16"/>
          <w:position w:val="0"/>
          <w:sz w:val="28"/>
          <w:szCs w:val="28"/>
          <w:lang w:val="vi-VN"/>
        </w:rPr>
        <w:t xml:space="preserve">môi trường đầu tư, kinh doanh minh bạch, thông thoáng, có tính cạnh tranh cao. </w:t>
      </w:r>
      <w:r w:rsidR="00B23AE1" w:rsidRPr="000567AA">
        <w:rPr>
          <w:rFonts w:ascii="Times New Roman" w:eastAsia="Times New Roman" w:hAnsi="Times New Roman" w:cs="Times New Roman"/>
          <w:kern w:val="16"/>
          <w:position w:val="0"/>
          <w:sz w:val="28"/>
          <w:szCs w:val="28"/>
        </w:rPr>
        <w:t xml:space="preserve">Nâng cao chất lượng và đẩy mạnh các hoạt động xúc tiến đầu tư; tập trung nguồn lực xây dựng cơ sở hạ tầng, tạo quỹ đất phục vụ thu hút các nhà đầu tư có năng lực, các tập đoàn kinh tế lớn vào 05 lĩnh vực kinh tế </w:t>
      </w:r>
      <w:r w:rsidR="00B23AE1">
        <w:rPr>
          <w:rFonts w:ascii="Times New Roman" w:eastAsia="Times New Roman" w:hAnsi="Times New Roman" w:cs="Times New Roman"/>
          <w:kern w:val="16"/>
          <w:position w:val="0"/>
          <w:sz w:val="28"/>
          <w:szCs w:val="28"/>
        </w:rPr>
        <w:t>mũi nhọn.</w:t>
      </w:r>
      <w:r w:rsidR="00B23AE1" w:rsidRPr="000567AA">
        <w:rPr>
          <w:rFonts w:ascii="Times New Roman" w:eastAsia="Times New Roman" w:hAnsi="Times New Roman" w:cs="Times New Roman"/>
          <w:kern w:val="16"/>
          <w:position w:val="0"/>
          <w:sz w:val="28"/>
          <w:szCs w:val="28"/>
        </w:rPr>
        <w:t xml:space="preserve"> Đẩy nhanh tiến độ các dự án đã trao Thông báo nghiên cứu đầu tư tại “Tọa đàm Mùa Xuân năm 2019”. </w:t>
      </w:r>
      <w:r w:rsidR="004A75EE" w:rsidRPr="000567AA">
        <w:rPr>
          <w:rFonts w:ascii="Times New Roman" w:eastAsia="Times New Roman" w:hAnsi="Times New Roman" w:cs="Times New Roman"/>
          <w:kern w:val="16"/>
          <w:position w:val="0"/>
          <w:sz w:val="28"/>
          <w:szCs w:val="28"/>
        </w:rPr>
        <w:t xml:space="preserve">Tiếp tục </w:t>
      </w:r>
      <w:r w:rsidR="00CC14CB" w:rsidRPr="000567AA">
        <w:rPr>
          <w:rFonts w:ascii="Times New Roman" w:eastAsia="Times New Roman" w:hAnsi="Times New Roman" w:cs="Times New Roman"/>
          <w:kern w:val="16"/>
          <w:position w:val="0"/>
          <w:sz w:val="28"/>
          <w:szCs w:val="28"/>
          <w:lang w:val="vi-VN"/>
        </w:rPr>
        <w:t>tháo gỡ khó khăn,</w:t>
      </w:r>
      <w:r w:rsidR="000D28D8" w:rsidRPr="000567AA">
        <w:rPr>
          <w:rFonts w:ascii="Times New Roman" w:eastAsia="Times New Roman" w:hAnsi="Times New Roman" w:cs="Times New Roman"/>
          <w:kern w:val="16"/>
          <w:position w:val="0"/>
          <w:sz w:val="28"/>
          <w:szCs w:val="28"/>
          <w:lang w:val="vi-VN"/>
        </w:rPr>
        <w:t xml:space="preserve"> thực hiện tốt các chính sách hỗ trợ doanh nghiệp</w:t>
      </w:r>
      <w:r w:rsidR="00CC14CB" w:rsidRPr="000567AA">
        <w:rPr>
          <w:rFonts w:ascii="Times New Roman" w:eastAsia="Times New Roman" w:hAnsi="Times New Roman" w:cs="Times New Roman"/>
          <w:kern w:val="16"/>
          <w:position w:val="0"/>
          <w:sz w:val="28"/>
          <w:szCs w:val="28"/>
          <w:lang w:val="vi-VN"/>
        </w:rPr>
        <w:t xml:space="preserve"> </w:t>
      </w:r>
      <w:r w:rsidR="00ED1C92" w:rsidRPr="000567AA">
        <w:rPr>
          <w:rFonts w:ascii="Times New Roman" w:eastAsia="Times New Roman" w:hAnsi="Times New Roman" w:cs="Times New Roman"/>
          <w:kern w:val="16"/>
          <w:position w:val="0"/>
          <w:sz w:val="28"/>
          <w:szCs w:val="28"/>
          <w:lang w:val="vi-VN"/>
        </w:rPr>
        <w:t>thúc đẩy đầu tư phát triển</w:t>
      </w:r>
      <w:r w:rsidR="00CC14CB" w:rsidRPr="000567AA">
        <w:rPr>
          <w:rFonts w:ascii="Times New Roman" w:eastAsia="Times New Roman" w:hAnsi="Times New Roman" w:cs="Times New Roman"/>
          <w:kern w:val="16"/>
          <w:position w:val="0"/>
          <w:sz w:val="28"/>
          <w:szCs w:val="28"/>
          <w:lang w:val="vi-VN"/>
        </w:rPr>
        <w:t xml:space="preserve">, hỗ trợ </w:t>
      </w:r>
      <w:r w:rsidR="00ED1C92" w:rsidRPr="000567AA">
        <w:rPr>
          <w:rFonts w:ascii="Times New Roman" w:eastAsia="Times New Roman" w:hAnsi="Times New Roman" w:cs="Times New Roman"/>
          <w:kern w:val="16"/>
          <w:position w:val="0"/>
          <w:sz w:val="28"/>
          <w:szCs w:val="28"/>
          <w:lang w:val="vi-VN"/>
        </w:rPr>
        <w:t xml:space="preserve">chuyển đổi </w:t>
      </w:r>
      <w:r w:rsidR="00CC14CB" w:rsidRPr="000567AA">
        <w:rPr>
          <w:rFonts w:ascii="Times New Roman" w:eastAsia="Times New Roman" w:hAnsi="Times New Roman" w:cs="Times New Roman"/>
          <w:kern w:val="16"/>
          <w:position w:val="0"/>
          <w:sz w:val="28"/>
          <w:szCs w:val="28"/>
          <w:lang w:val="vi-VN"/>
        </w:rPr>
        <w:t>mạnh mẽ kinh tế số, thúc đẩy kinh tế chia s</w:t>
      </w:r>
      <w:r w:rsidR="00683E06" w:rsidRPr="000567AA">
        <w:rPr>
          <w:rFonts w:ascii="Times New Roman" w:eastAsia="Times New Roman" w:hAnsi="Times New Roman" w:cs="Times New Roman"/>
          <w:kern w:val="16"/>
          <w:position w:val="0"/>
          <w:sz w:val="28"/>
          <w:szCs w:val="28"/>
        </w:rPr>
        <w:t>ẻ</w:t>
      </w:r>
      <w:r w:rsidR="00CC14CB" w:rsidRPr="000567AA">
        <w:rPr>
          <w:rFonts w:ascii="Times New Roman" w:eastAsia="Times New Roman" w:hAnsi="Times New Roman" w:cs="Times New Roman"/>
          <w:kern w:val="16"/>
          <w:position w:val="0"/>
          <w:sz w:val="28"/>
          <w:szCs w:val="28"/>
          <w:lang w:val="vi-VN"/>
        </w:rPr>
        <w:t xml:space="preserve">, kinh tế tri thức. </w:t>
      </w:r>
      <w:r w:rsidR="00A6248E" w:rsidRPr="000567AA">
        <w:rPr>
          <w:rFonts w:ascii="Times New Roman" w:eastAsia="Times New Roman" w:hAnsi="Times New Roman" w:cs="Times New Roman"/>
          <w:kern w:val="16"/>
          <w:position w:val="0"/>
          <w:sz w:val="28"/>
          <w:szCs w:val="28"/>
          <w:lang w:val="vi-VN"/>
        </w:rPr>
        <w:t xml:space="preserve">Triển khai đồng bộ </w:t>
      </w:r>
      <w:r w:rsidR="00A6248E" w:rsidRPr="000567AA">
        <w:rPr>
          <w:rFonts w:ascii="Times New Roman" w:eastAsia="Times New Roman" w:hAnsi="Times New Roman" w:cs="Times New Roman"/>
          <w:kern w:val="16"/>
          <w:position w:val="0"/>
          <w:sz w:val="28"/>
          <w:szCs w:val="28"/>
        </w:rPr>
        <w:t xml:space="preserve">Đề án và </w:t>
      </w:r>
      <w:r w:rsidR="00A6248E" w:rsidRPr="000567AA">
        <w:rPr>
          <w:rFonts w:ascii="Times New Roman" w:eastAsia="Times New Roman" w:hAnsi="Times New Roman" w:cs="Times New Roman"/>
          <w:kern w:val="16"/>
          <w:position w:val="0"/>
          <w:sz w:val="28"/>
          <w:szCs w:val="28"/>
          <w:lang w:val="vi-VN"/>
        </w:rPr>
        <w:t>các chính sách hỗ trợ hệ sinh thái khởi nghiệp</w:t>
      </w:r>
      <w:r w:rsidR="00A6248E" w:rsidRPr="000567AA">
        <w:rPr>
          <w:rFonts w:ascii="Times New Roman" w:eastAsia="Times New Roman" w:hAnsi="Times New Roman" w:cs="Times New Roman"/>
          <w:kern w:val="16"/>
          <w:position w:val="0"/>
          <w:sz w:val="28"/>
          <w:szCs w:val="28"/>
        </w:rPr>
        <w:t>,</w:t>
      </w:r>
      <w:r w:rsidR="00A6248E" w:rsidRPr="000567AA">
        <w:rPr>
          <w:rFonts w:ascii="Times New Roman" w:eastAsia="Times New Roman" w:hAnsi="Times New Roman" w:cs="Times New Roman"/>
          <w:kern w:val="16"/>
          <w:position w:val="0"/>
          <w:sz w:val="28"/>
          <w:szCs w:val="28"/>
          <w:lang w:val="vi-VN"/>
        </w:rPr>
        <w:t xml:space="preserve"> đổi mới sáng tạo quốc gia đến năm 2025</w:t>
      </w:r>
      <w:r w:rsidR="00A6248E" w:rsidRPr="000567AA">
        <w:rPr>
          <w:rFonts w:ascii="Times New Roman" w:eastAsia="Times New Roman" w:hAnsi="Times New Roman" w:cs="Times New Roman"/>
          <w:kern w:val="16"/>
          <w:position w:val="0"/>
          <w:sz w:val="28"/>
          <w:szCs w:val="28"/>
        </w:rPr>
        <w:t>.</w:t>
      </w:r>
      <w:r w:rsidR="00A6248E" w:rsidRPr="000567AA">
        <w:rPr>
          <w:rFonts w:ascii="Times New Roman" w:eastAsia="Times New Roman" w:hAnsi="Times New Roman" w:cs="Times New Roman"/>
          <w:kern w:val="16"/>
          <w:position w:val="0"/>
          <w:sz w:val="28"/>
          <w:szCs w:val="28"/>
          <w:lang w:val="vi-VN"/>
        </w:rPr>
        <w:t xml:space="preserve"> </w:t>
      </w:r>
      <w:r w:rsidR="004C39DF" w:rsidRPr="000567AA">
        <w:rPr>
          <w:rFonts w:ascii="Times New Roman" w:eastAsia="Times New Roman" w:hAnsi="Times New Roman" w:cs="Times New Roman"/>
          <w:kern w:val="16"/>
          <w:position w:val="0"/>
          <w:sz w:val="28"/>
          <w:szCs w:val="28"/>
          <w:lang w:val="vi-VN"/>
        </w:rPr>
        <w:t>Rà soát, đánh giá, nghiên cứu điều chỉnh, bổ sung, tích hợp, xâu chuỗi đầu mối, nâng cao hiệu quả các chính sách hỗ trợ doanh nghiệp do thành phố ban hành.</w:t>
      </w:r>
    </w:p>
    <w:p w:rsidR="00C018A5" w:rsidRPr="000567AA" w:rsidRDefault="00B23AE1" w:rsidP="000567AA">
      <w:pPr>
        <w:widowControl w:val="0"/>
        <w:suppressAutoHyphens w:val="0"/>
        <w:spacing w:before="120" w:after="120" w:line="240" w:lineRule="auto"/>
        <w:ind w:leftChars="0" w:left="0" w:firstLineChars="0" w:firstLine="720"/>
        <w:jc w:val="both"/>
        <w:textDirection w:val="lrTb"/>
        <w:textAlignment w:val="auto"/>
        <w:outlineLvl w:val="9"/>
        <w:rPr>
          <w:rFonts w:ascii="Times New Roman" w:eastAsia="Times New Roman" w:hAnsi="Times New Roman" w:cs="Times New Roman"/>
          <w:kern w:val="16"/>
          <w:position w:val="0"/>
          <w:sz w:val="28"/>
          <w:szCs w:val="28"/>
        </w:rPr>
      </w:pPr>
      <w:r>
        <w:rPr>
          <w:rFonts w:ascii="Times New Roman" w:eastAsia="Times New Roman" w:hAnsi="Times New Roman" w:cs="Times New Roman"/>
          <w:kern w:val="16"/>
          <w:position w:val="0"/>
          <w:sz w:val="28"/>
          <w:szCs w:val="28"/>
          <w:lang w:val="vi-VN"/>
        </w:rPr>
        <w:t>Triển khai</w:t>
      </w:r>
      <w:r w:rsidR="00ED1C92" w:rsidRPr="000567AA">
        <w:rPr>
          <w:rFonts w:ascii="Times New Roman" w:eastAsia="Times New Roman" w:hAnsi="Times New Roman" w:cs="Times New Roman"/>
          <w:kern w:val="16"/>
          <w:position w:val="0"/>
          <w:sz w:val="28"/>
          <w:szCs w:val="28"/>
          <w:lang w:val="vi-VN"/>
        </w:rPr>
        <w:t xml:space="preserve"> hiệu quả Quyết định số 1362/QĐ-TTg ngày 11</w:t>
      </w:r>
      <w:r w:rsidR="00BA58DC" w:rsidRPr="000567AA">
        <w:rPr>
          <w:rFonts w:ascii="Times New Roman" w:eastAsia="Times New Roman" w:hAnsi="Times New Roman" w:cs="Times New Roman"/>
          <w:kern w:val="16"/>
          <w:position w:val="0"/>
          <w:sz w:val="28"/>
          <w:szCs w:val="28"/>
        </w:rPr>
        <w:t>/</w:t>
      </w:r>
      <w:r w:rsidR="00ED1C92" w:rsidRPr="000567AA">
        <w:rPr>
          <w:rFonts w:ascii="Times New Roman" w:eastAsia="Times New Roman" w:hAnsi="Times New Roman" w:cs="Times New Roman"/>
          <w:kern w:val="16"/>
          <w:position w:val="0"/>
          <w:sz w:val="28"/>
          <w:szCs w:val="28"/>
          <w:lang w:val="vi-VN"/>
        </w:rPr>
        <w:t>10</w:t>
      </w:r>
      <w:r w:rsidR="00BA58DC" w:rsidRPr="000567AA">
        <w:rPr>
          <w:rFonts w:ascii="Times New Roman" w:eastAsia="Times New Roman" w:hAnsi="Times New Roman" w:cs="Times New Roman"/>
          <w:kern w:val="16"/>
          <w:position w:val="0"/>
          <w:sz w:val="28"/>
          <w:szCs w:val="28"/>
        </w:rPr>
        <w:t>/</w:t>
      </w:r>
      <w:r w:rsidR="00ED1C92" w:rsidRPr="000567AA">
        <w:rPr>
          <w:rFonts w:ascii="Times New Roman" w:eastAsia="Times New Roman" w:hAnsi="Times New Roman" w:cs="Times New Roman"/>
          <w:kern w:val="16"/>
          <w:position w:val="0"/>
          <w:sz w:val="28"/>
          <w:szCs w:val="28"/>
          <w:lang w:val="vi-VN"/>
        </w:rPr>
        <w:t>2019 của Thủ tướng Chính phủ về phê duyệt kế hoạch phát triển bền vững doanh nghiệp khu vực tư nhân đến năm 2025, tầm nhìn 2030. Tăng cường vai trò của các hội, hiệp hội doanh nghiệp trong hỗ trợ doanh nghiệp khu vực tư nhân phát triển hiệu quả, bền vững.</w:t>
      </w:r>
      <w:r w:rsidR="00C018A5" w:rsidRPr="000567AA">
        <w:rPr>
          <w:rFonts w:ascii="Times New Roman" w:eastAsia="Times New Roman" w:hAnsi="Times New Roman" w:cs="Times New Roman"/>
          <w:kern w:val="16"/>
          <w:position w:val="0"/>
          <w:sz w:val="28"/>
          <w:szCs w:val="28"/>
        </w:rPr>
        <w:t xml:space="preserve"> </w:t>
      </w:r>
      <w:r w:rsidR="008572B9" w:rsidRPr="000567AA">
        <w:rPr>
          <w:rFonts w:ascii="Times New Roman" w:eastAsia="Times New Roman" w:hAnsi="Times New Roman" w:cs="Times New Roman"/>
          <w:kern w:val="16"/>
          <w:position w:val="0"/>
          <w:sz w:val="28"/>
          <w:szCs w:val="28"/>
          <w:lang w:val="vi-VN"/>
        </w:rPr>
        <w:t xml:space="preserve">Huy động và sử dụng </w:t>
      </w:r>
      <w:r w:rsidR="00BA58DC" w:rsidRPr="000567AA">
        <w:rPr>
          <w:rFonts w:ascii="Times New Roman" w:eastAsia="Times New Roman" w:hAnsi="Times New Roman" w:cs="Times New Roman"/>
          <w:kern w:val="16"/>
          <w:position w:val="0"/>
          <w:sz w:val="28"/>
          <w:szCs w:val="28"/>
        </w:rPr>
        <w:t>h</w:t>
      </w:r>
      <w:r w:rsidR="008572B9" w:rsidRPr="000567AA">
        <w:rPr>
          <w:rFonts w:ascii="Times New Roman" w:eastAsia="Times New Roman" w:hAnsi="Times New Roman" w:cs="Times New Roman"/>
          <w:kern w:val="16"/>
          <w:position w:val="0"/>
          <w:sz w:val="28"/>
          <w:szCs w:val="28"/>
          <w:lang w:val="vi-VN"/>
        </w:rPr>
        <w:t xml:space="preserve">iệu quả các nguồn lực đầu tư trong và ngoài nước; đẩy mạnh xã hội hoá, thu hút </w:t>
      </w:r>
      <w:r w:rsidR="00BA58DC" w:rsidRPr="000567AA">
        <w:rPr>
          <w:rFonts w:ascii="Times New Roman" w:eastAsia="Times New Roman" w:hAnsi="Times New Roman" w:cs="Times New Roman"/>
          <w:kern w:val="16"/>
          <w:position w:val="0"/>
          <w:sz w:val="28"/>
          <w:szCs w:val="28"/>
        </w:rPr>
        <w:t xml:space="preserve">các nguồn lực </w:t>
      </w:r>
      <w:r w:rsidR="008572B9" w:rsidRPr="000567AA">
        <w:rPr>
          <w:rFonts w:ascii="Times New Roman" w:eastAsia="Times New Roman" w:hAnsi="Times New Roman" w:cs="Times New Roman"/>
          <w:kern w:val="16"/>
          <w:position w:val="0"/>
          <w:sz w:val="28"/>
          <w:szCs w:val="28"/>
          <w:lang w:val="vi-VN"/>
        </w:rPr>
        <w:t xml:space="preserve">đầu tư theo hình thức đối tác công - tư. </w:t>
      </w:r>
      <w:r w:rsidR="00864A02" w:rsidRPr="000567AA">
        <w:rPr>
          <w:rFonts w:ascii="Times New Roman" w:eastAsia="Times New Roman" w:hAnsi="Times New Roman" w:cs="Times New Roman"/>
          <w:kern w:val="16"/>
          <w:position w:val="0"/>
          <w:sz w:val="28"/>
          <w:szCs w:val="28"/>
        </w:rPr>
        <w:t>Tăng cường giám sát</w:t>
      </w:r>
      <w:r w:rsidR="00ED1C92" w:rsidRPr="000567AA">
        <w:rPr>
          <w:rFonts w:ascii="Times New Roman" w:eastAsia="Times New Roman" w:hAnsi="Times New Roman" w:cs="Times New Roman"/>
          <w:kern w:val="16"/>
          <w:position w:val="0"/>
          <w:sz w:val="28"/>
          <w:szCs w:val="28"/>
        </w:rPr>
        <w:t xml:space="preserve"> tiến độ và</w:t>
      </w:r>
      <w:r w:rsidR="00864A02" w:rsidRPr="000567AA">
        <w:rPr>
          <w:rFonts w:ascii="Times New Roman" w:eastAsia="Times New Roman" w:hAnsi="Times New Roman" w:cs="Times New Roman"/>
          <w:kern w:val="16"/>
          <w:position w:val="0"/>
          <w:sz w:val="28"/>
          <w:szCs w:val="28"/>
        </w:rPr>
        <w:t xml:space="preserve"> chất lượng đầu tư xây dựng công trình từ nguồn ngân sách</w:t>
      </w:r>
      <w:r w:rsidR="00C018A5" w:rsidRPr="000567AA">
        <w:rPr>
          <w:rFonts w:ascii="Times New Roman" w:eastAsia="Times New Roman" w:hAnsi="Times New Roman" w:cs="Times New Roman"/>
          <w:kern w:val="16"/>
          <w:position w:val="0"/>
          <w:sz w:val="28"/>
          <w:szCs w:val="28"/>
        </w:rPr>
        <w:t xml:space="preserve">; </w:t>
      </w:r>
      <w:r w:rsidR="00BA58DC" w:rsidRPr="000567AA">
        <w:rPr>
          <w:rFonts w:ascii="Times New Roman" w:eastAsia="Times New Roman" w:hAnsi="Times New Roman" w:cs="Times New Roman"/>
          <w:kern w:val="16"/>
          <w:position w:val="0"/>
          <w:sz w:val="28"/>
          <w:szCs w:val="28"/>
        </w:rPr>
        <w:t xml:space="preserve">ưu tiên bố trí vốn để </w:t>
      </w:r>
      <w:r w:rsidR="00533A8A" w:rsidRPr="000567AA">
        <w:rPr>
          <w:rFonts w:ascii="Times New Roman" w:eastAsia="Times New Roman" w:hAnsi="Times New Roman" w:cs="Times New Roman"/>
          <w:kern w:val="16"/>
          <w:position w:val="0"/>
          <w:sz w:val="28"/>
          <w:szCs w:val="28"/>
          <w:lang w:val="vi-VN"/>
        </w:rPr>
        <w:t>xây dựng và hoàn thành các c</w:t>
      </w:r>
      <w:r w:rsidR="00C018A5" w:rsidRPr="000567AA">
        <w:rPr>
          <w:rFonts w:ascii="Times New Roman" w:eastAsia="Times New Roman" w:hAnsi="Times New Roman" w:cs="Times New Roman"/>
          <w:kern w:val="16"/>
          <w:position w:val="0"/>
          <w:sz w:val="28"/>
          <w:szCs w:val="28"/>
          <w:lang w:val="vi-VN"/>
        </w:rPr>
        <w:t>ông trình trọng điểm, động lực</w:t>
      </w:r>
      <w:r w:rsidR="00C018A5" w:rsidRPr="000567AA">
        <w:rPr>
          <w:rFonts w:ascii="Times New Roman" w:eastAsia="Times New Roman" w:hAnsi="Times New Roman" w:cs="Times New Roman"/>
          <w:kern w:val="16"/>
          <w:position w:val="0"/>
          <w:sz w:val="28"/>
          <w:szCs w:val="28"/>
        </w:rPr>
        <w:t xml:space="preserve"> tạo sức lan tỏa cho phát triển.</w:t>
      </w:r>
    </w:p>
    <w:p w:rsidR="008572B9" w:rsidRPr="000567AA" w:rsidRDefault="008572B9" w:rsidP="000567AA">
      <w:pPr>
        <w:widowControl w:val="0"/>
        <w:suppressAutoHyphens w:val="0"/>
        <w:spacing w:before="120" w:after="120" w:line="240" w:lineRule="auto"/>
        <w:ind w:leftChars="0" w:left="0" w:firstLineChars="0" w:firstLine="720"/>
        <w:jc w:val="both"/>
        <w:textDirection w:val="lrTb"/>
        <w:textAlignment w:val="auto"/>
        <w:outlineLvl w:val="9"/>
        <w:rPr>
          <w:rFonts w:ascii="Times New Roman" w:eastAsia="Times New Roman" w:hAnsi="Times New Roman" w:cs="Times New Roman"/>
          <w:kern w:val="16"/>
          <w:position w:val="0"/>
          <w:sz w:val="28"/>
          <w:szCs w:val="28"/>
          <w:lang w:val="vi-VN"/>
        </w:rPr>
      </w:pPr>
      <w:r w:rsidRPr="000567AA">
        <w:rPr>
          <w:rFonts w:ascii="Times New Roman" w:hAnsi="Times New Roman" w:cs="Times New Roman"/>
          <w:noProof/>
          <w:kern w:val="16"/>
          <w:position w:val="0"/>
          <w:sz w:val="28"/>
          <w:szCs w:val="28"/>
        </w:rPr>
        <w:t>b) Phát triển các ngành, lĩnh vực dịch vụ</w:t>
      </w:r>
    </w:p>
    <w:p w:rsidR="006F57E7" w:rsidRPr="000567AA" w:rsidRDefault="00C018A5" w:rsidP="000567AA">
      <w:pPr>
        <w:widowControl w:val="0"/>
        <w:tabs>
          <w:tab w:val="left" w:pos="781"/>
        </w:tabs>
        <w:spacing w:before="120" w:after="120" w:line="240" w:lineRule="auto"/>
        <w:ind w:left="1" w:hanging="3"/>
        <w:jc w:val="both"/>
        <w:rPr>
          <w:rFonts w:ascii="Times New Roman" w:eastAsia="Times New Roman" w:hAnsi="Times New Roman" w:cs="Times New Roman"/>
          <w:kern w:val="16"/>
          <w:position w:val="0"/>
          <w:sz w:val="28"/>
          <w:szCs w:val="28"/>
        </w:rPr>
      </w:pPr>
      <w:r w:rsidRPr="000567AA">
        <w:rPr>
          <w:rFonts w:ascii="Times New Roman" w:hAnsi="Times New Roman" w:cs="Times New Roman"/>
          <w:kern w:val="16"/>
          <w:position w:val="0"/>
          <w:sz w:val="28"/>
          <w:szCs w:val="28"/>
        </w:rPr>
        <w:tab/>
      </w:r>
      <w:r w:rsidRPr="000567AA">
        <w:rPr>
          <w:rFonts w:ascii="Times New Roman" w:hAnsi="Times New Roman" w:cs="Times New Roman"/>
          <w:kern w:val="16"/>
          <w:position w:val="0"/>
          <w:sz w:val="28"/>
          <w:szCs w:val="28"/>
        </w:rPr>
        <w:tab/>
      </w:r>
      <w:r w:rsidR="008275F0" w:rsidRPr="000567AA">
        <w:rPr>
          <w:rFonts w:ascii="Times New Roman" w:hAnsi="Times New Roman" w:cs="Times New Roman"/>
          <w:kern w:val="16"/>
          <w:position w:val="0"/>
          <w:sz w:val="28"/>
          <w:szCs w:val="28"/>
        </w:rPr>
        <w:t xml:space="preserve">Triển khai ngay các giải pháp kích cầu du lịch nội địa; </w:t>
      </w:r>
      <w:r w:rsidR="008275F0" w:rsidRPr="000567AA">
        <w:rPr>
          <w:rFonts w:ascii="Times New Roman" w:eastAsia="Times New Roman" w:hAnsi="Times New Roman" w:cs="Times New Roman"/>
          <w:bCs/>
          <w:kern w:val="16"/>
          <w:position w:val="0"/>
          <w:sz w:val="28"/>
          <w:szCs w:val="28"/>
          <w:lang w:val="af-ZA"/>
        </w:rPr>
        <w:t>đ</w:t>
      </w:r>
      <w:r w:rsidR="008275F0" w:rsidRPr="000567AA">
        <w:rPr>
          <w:rFonts w:ascii="Times New Roman" w:hAnsi="Times New Roman" w:cs="Times New Roman"/>
          <w:kern w:val="16"/>
          <w:position w:val="0"/>
          <w:sz w:val="28"/>
          <w:szCs w:val="28"/>
        </w:rPr>
        <w:t xml:space="preserve">ẩy mạnh công tác tuyên truyền, quảng bá hình ảnh thành phố là điểm đến an toàn, tạo sự an tâm cho du khách. </w:t>
      </w:r>
      <w:r w:rsidR="008275F0" w:rsidRPr="000567AA">
        <w:rPr>
          <w:rFonts w:ascii="Times New Roman" w:eastAsia="Times New Roman" w:hAnsi="Times New Roman" w:cs="Times New Roman"/>
          <w:kern w:val="16"/>
          <w:position w:val="0"/>
          <w:sz w:val="28"/>
          <w:szCs w:val="28"/>
          <w:lang w:val="it-IT"/>
        </w:rPr>
        <w:t>Đẩy nhanh công tác đầu tư, trang trí ánh sáng nghệ thuật trên một số tuyến đường trung tâm thành phố gắn với tổ chức các sự kiện, hoạt động văn hóa, nghệ thu</w:t>
      </w:r>
      <w:r w:rsidR="00353DA4">
        <w:rPr>
          <w:rFonts w:ascii="Times New Roman" w:eastAsia="Times New Roman" w:hAnsi="Times New Roman" w:cs="Times New Roman"/>
          <w:kern w:val="16"/>
          <w:position w:val="0"/>
          <w:sz w:val="28"/>
          <w:szCs w:val="28"/>
          <w:lang w:val="it-IT"/>
        </w:rPr>
        <w:t>ật đặc sắc để phục vụ người dân,</w:t>
      </w:r>
      <w:r w:rsidR="008275F0" w:rsidRPr="000567AA">
        <w:rPr>
          <w:rFonts w:ascii="Times New Roman" w:eastAsia="Times New Roman" w:hAnsi="Times New Roman" w:cs="Times New Roman"/>
          <w:kern w:val="16"/>
          <w:position w:val="0"/>
          <w:sz w:val="28"/>
          <w:szCs w:val="28"/>
          <w:lang w:val="it-IT"/>
        </w:rPr>
        <w:t xml:space="preserve"> du khách định kỳ và dịp năm mới</w:t>
      </w:r>
      <w:r w:rsidR="00414928" w:rsidRPr="000567AA">
        <w:rPr>
          <w:rFonts w:ascii="Times New Roman" w:hAnsi="Times New Roman" w:cs="Times New Roman"/>
          <w:kern w:val="16"/>
          <w:position w:val="0"/>
          <w:sz w:val="28"/>
          <w:szCs w:val="28"/>
        </w:rPr>
        <w:t xml:space="preserve">. </w:t>
      </w:r>
      <w:r w:rsidR="008572B9" w:rsidRPr="000567AA">
        <w:rPr>
          <w:rFonts w:ascii="Times New Roman" w:hAnsi="Times New Roman" w:cs="Times New Roman"/>
          <w:kern w:val="16"/>
          <w:position w:val="0"/>
          <w:sz w:val="28"/>
          <w:szCs w:val="28"/>
        </w:rPr>
        <w:t>Tập trung k</w:t>
      </w:r>
      <w:r w:rsidR="008572B9" w:rsidRPr="000567AA">
        <w:rPr>
          <w:rFonts w:ascii="Times New Roman" w:hAnsi="Times New Roman" w:cs="Times New Roman"/>
          <w:kern w:val="16"/>
          <w:position w:val="0"/>
          <w:sz w:val="28"/>
          <w:szCs w:val="28"/>
          <w:lang w:val="vi-VN"/>
        </w:rPr>
        <w:t>hôi phục hoạt động du lị</w:t>
      </w:r>
      <w:r w:rsidR="00ED1C92" w:rsidRPr="000567AA">
        <w:rPr>
          <w:rFonts w:ascii="Times New Roman" w:hAnsi="Times New Roman" w:cs="Times New Roman"/>
          <w:kern w:val="16"/>
          <w:position w:val="0"/>
          <w:sz w:val="28"/>
          <w:szCs w:val="28"/>
          <w:lang w:val="vi-VN"/>
        </w:rPr>
        <w:t>ch</w:t>
      </w:r>
      <w:r w:rsidR="00ED1C92" w:rsidRPr="000567AA">
        <w:rPr>
          <w:rFonts w:ascii="Times New Roman" w:hAnsi="Times New Roman" w:cs="Times New Roman"/>
          <w:kern w:val="16"/>
          <w:position w:val="0"/>
          <w:sz w:val="28"/>
          <w:szCs w:val="28"/>
        </w:rPr>
        <w:t>,</w:t>
      </w:r>
      <w:r w:rsidR="008572B9" w:rsidRPr="000567AA">
        <w:rPr>
          <w:rFonts w:ascii="Times New Roman" w:hAnsi="Times New Roman" w:cs="Times New Roman"/>
          <w:kern w:val="16"/>
          <w:position w:val="0"/>
          <w:sz w:val="28"/>
          <w:szCs w:val="28"/>
        </w:rPr>
        <w:t xml:space="preserve"> </w:t>
      </w:r>
      <w:r w:rsidR="008572B9" w:rsidRPr="000567AA">
        <w:rPr>
          <w:rFonts w:ascii="Times New Roman" w:hAnsi="Times New Roman" w:cs="Times New Roman"/>
          <w:kern w:val="16"/>
          <w:position w:val="0"/>
          <w:sz w:val="28"/>
          <w:szCs w:val="28"/>
          <w:lang w:val="vi-VN"/>
        </w:rPr>
        <w:t xml:space="preserve">tái </w:t>
      </w:r>
      <w:r w:rsidR="008572B9" w:rsidRPr="000567AA">
        <w:rPr>
          <w:rFonts w:ascii="Times New Roman" w:hAnsi="Times New Roman" w:cs="Times New Roman"/>
          <w:kern w:val="16"/>
          <w:position w:val="0"/>
          <w:sz w:val="28"/>
          <w:szCs w:val="28"/>
        </w:rPr>
        <w:t xml:space="preserve">cơ cấu và </w:t>
      </w:r>
      <w:r w:rsidR="008572B9" w:rsidRPr="000567AA">
        <w:rPr>
          <w:rFonts w:ascii="Times New Roman" w:hAnsi="Times New Roman" w:cs="Times New Roman"/>
          <w:kern w:val="16"/>
          <w:position w:val="0"/>
          <w:sz w:val="28"/>
          <w:szCs w:val="28"/>
          <w:lang w:val="vi-VN"/>
        </w:rPr>
        <w:t>thiết lập các thị trường khách du lịch</w:t>
      </w:r>
      <w:r w:rsidR="00ED1C92" w:rsidRPr="000567AA">
        <w:rPr>
          <w:rFonts w:ascii="Times New Roman" w:hAnsi="Times New Roman" w:cs="Times New Roman"/>
          <w:kern w:val="16"/>
          <w:position w:val="0"/>
          <w:sz w:val="28"/>
          <w:szCs w:val="28"/>
        </w:rPr>
        <w:t xml:space="preserve"> trong </w:t>
      </w:r>
      <w:r w:rsidR="00ED1C92" w:rsidRPr="000567AA">
        <w:rPr>
          <w:rFonts w:ascii="Times New Roman" w:hAnsi="Times New Roman" w:cs="Times New Roman"/>
          <w:kern w:val="16"/>
          <w:position w:val="0"/>
          <w:sz w:val="28"/>
          <w:szCs w:val="28"/>
        </w:rPr>
        <w:lastRenderedPageBreak/>
        <w:t>trạng thái bình thường mới</w:t>
      </w:r>
      <w:r w:rsidR="008572B9" w:rsidRPr="000567AA">
        <w:rPr>
          <w:rFonts w:ascii="Times New Roman" w:hAnsi="Times New Roman" w:cs="Times New Roman"/>
          <w:kern w:val="16"/>
          <w:position w:val="0"/>
          <w:sz w:val="28"/>
          <w:szCs w:val="28"/>
          <w:lang w:val="vi-VN"/>
        </w:rPr>
        <w:t xml:space="preserve">. </w:t>
      </w:r>
      <w:r w:rsidR="008572B9" w:rsidRPr="000567AA">
        <w:rPr>
          <w:rFonts w:ascii="Times New Roman" w:eastAsia="Times New Roman" w:hAnsi="Times New Roman" w:cs="Times New Roman"/>
          <w:kern w:val="16"/>
          <w:position w:val="0"/>
          <w:sz w:val="28"/>
          <w:szCs w:val="28"/>
          <w:lang w:val="it-IT"/>
        </w:rPr>
        <w:t>T</w:t>
      </w:r>
      <w:r w:rsidR="008572B9" w:rsidRPr="000567AA">
        <w:rPr>
          <w:rFonts w:ascii="Times New Roman" w:eastAsia="Times New Roman" w:hAnsi="Times New Roman" w:cs="Times New Roman"/>
          <w:bCs/>
          <w:kern w:val="16"/>
          <w:position w:val="0"/>
          <w:sz w:val="28"/>
          <w:szCs w:val="28"/>
          <w:lang w:val="af-ZA"/>
        </w:rPr>
        <w:t>háo gỡ khó khăn, vướng mắc cho nhà đầu tư để triển khai các dự án</w:t>
      </w:r>
      <w:r w:rsidR="002A4FE4" w:rsidRPr="000567AA">
        <w:rPr>
          <w:rFonts w:ascii="Times New Roman" w:eastAsia="Times New Roman" w:hAnsi="Times New Roman" w:cs="Times New Roman"/>
          <w:bCs/>
          <w:kern w:val="16"/>
          <w:position w:val="0"/>
          <w:sz w:val="28"/>
          <w:szCs w:val="28"/>
          <w:lang w:val="af-ZA"/>
        </w:rPr>
        <w:t xml:space="preserve"> về</w:t>
      </w:r>
      <w:r w:rsidR="008572B9" w:rsidRPr="000567AA">
        <w:rPr>
          <w:rFonts w:ascii="Times New Roman" w:eastAsia="Times New Roman" w:hAnsi="Times New Roman" w:cs="Times New Roman"/>
          <w:bCs/>
          <w:kern w:val="16"/>
          <w:position w:val="0"/>
          <w:sz w:val="28"/>
          <w:szCs w:val="28"/>
          <w:lang w:val="af-ZA"/>
        </w:rPr>
        <w:t xml:space="preserve"> du lịch nhằm sớm đưa vào hoạt động, tạo sản phẩm du lịch mới, nhất là </w:t>
      </w:r>
      <w:r w:rsidR="008572B9" w:rsidRPr="000567AA">
        <w:rPr>
          <w:rFonts w:ascii="Times New Roman" w:hAnsi="Times New Roman" w:cs="Times New Roman"/>
          <w:kern w:val="16"/>
          <w:position w:val="0"/>
          <w:sz w:val="28"/>
          <w:szCs w:val="28"/>
          <w:lang w:val="vi-VN"/>
        </w:rPr>
        <w:t>phát triển du lịch đường thủy nội địa. Nghiên cứu ứng dụng</w:t>
      </w:r>
      <w:r w:rsidR="008572B9" w:rsidRPr="000567AA">
        <w:rPr>
          <w:rFonts w:ascii="Times New Roman" w:hAnsi="Times New Roman" w:cs="Times New Roman"/>
          <w:kern w:val="16"/>
          <w:position w:val="0"/>
          <w:sz w:val="28"/>
          <w:szCs w:val="28"/>
        </w:rPr>
        <w:t>,</w:t>
      </w:r>
      <w:r w:rsidR="008572B9" w:rsidRPr="000567AA">
        <w:rPr>
          <w:rFonts w:ascii="Times New Roman" w:hAnsi="Times New Roman" w:cs="Times New Roman"/>
          <w:kern w:val="16"/>
          <w:position w:val="0"/>
          <w:sz w:val="28"/>
          <w:szCs w:val="28"/>
          <w:lang w:val="vi-VN"/>
        </w:rPr>
        <w:t xml:space="preserve"> đầu tư công nghệ số trong hoạt động du lị</w:t>
      </w:r>
      <w:r w:rsidR="0025121B" w:rsidRPr="000567AA">
        <w:rPr>
          <w:rFonts w:ascii="Times New Roman" w:hAnsi="Times New Roman" w:cs="Times New Roman"/>
          <w:kern w:val="16"/>
          <w:position w:val="0"/>
          <w:sz w:val="28"/>
          <w:szCs w:val="28"/>
          <w:lang w:val="vi-VN"/>
        </w:rPr>
        <w:t>ch</w:t>
      </w:r>
      <w:r w:rsidR="008572B9" w:rsidRPr="000567AA">
        <w:rPr>
          <w:rFonts w:ascii="Times New Roman" w:hAnsi="Times New Roman" w:cs="Times New Roman"/>
          <w:kern w:val="16"/>
          <w:position w:val="0"/>
          <w:sz w:val="28"/>
          <w:szCs w:val="28"/>
          <w:lang w:val="vi-VN"/>
        </w:rPr>
        <w:t>.</w:t>
      </w:r>
      <w:r w:rsidR="008572B9" w:rsidRPr="000567AA">
        <w:rPr>
          <w:rFonts w:ascii="Times New Roman" w:hAnsi="Times New Roman" w:cs="Times New Roman"/>
          <w:kern w:val="16"/>
          <w:position w:val="0"/>
          <w:sz w:val="28"/>
          <w:szCs w:val="28"/>
        </w:rPr>
        <w:t xml:space="preserve"> </w:t>
      </w:r>
      <w:r w:rsidR="00EB1001" w:rsidRPr="000567AA">
        <w:rPr>
          <w:rFonts w:ascii="Times New Roman" w:hAnsi="Times New Roman" w:cs="Times New Roman"/>
          <w:kern w:val="16"/>
          <w:position w:val="0"/>
          <w:sz w:val="28"/>
          <w:szCs w:val="28"/>
        </w:rPr>
        <w:t>T</w:t>
      </w:r>
      <w:r w:rsidR="008572B9" w:rsidRPr="000567AA">
        <w:rPr>
          <w:rFonts w:ascii="Times New Roman" w:hAnsi="Times New Roman" w:cs="Times New Roman"/>
          <w:kern w:val="16"/>
          <w:position w:val="0"/>
          <w:sz w:val="28"/>
          <w:szCs w:val="28"/>
          <w:lang w:val="vi-VN"/>
        </w:rPr>
        <w:t>riển khai Đề</w:t>
      </w:r>
      <w:r w:rsidR="006A6CF7" w:rsidRPr="000567AA">
        <w:rPr>
          <w:rFonts w:ascii="Times New Roman" w:hAnsi="Times New Roman" w:cs="Times New Roman"/>
          <w:kern w:val="16"/>
          <w:position w:val="0"/>
          <w:sz w:val="28"/>
          <w:szCs w:val="28"/>
          <w:lang w:val="vi-VN"/>
        </w:rPr>
        <w:t xml:space="preserve"> án </w:t>
      </w:r>
      <w:r w:rsidR="006A6CF7" w:rsidRPr="000567AA">
        <w:rPr>
          <w:rFonts w:ascii="Times New Roman" w:hAnsi="Times New Roman" w:cs="Times New Roman"/>
          <w:kern w:val="16"/>
          <w:position w:val="0"/>
          <w:sz w:val="28"/>
          <w:szCs w:val="28"/>
        </w:rPr>
        <w:t>P</w:t>
      </w:r>
      <w:r w:rsidR="008572B9" w:rsidRPr="000567AA">
        <w:rPr>
          <w:rFonts w:ascii="Times New Roman" w:hAnsi="Times New Roman" w:cs="Times New Roman"/>
          <w:kern w:val="16"/>
          <w:position w:val="0"/>
          <w:sz w:val="28"/>
          <w:szCs w:val="28"/>
          <w:lang w:val="vi-VN"/>
        </w:rPr>
        <w:t>hát triển kinh tế đêm</w:t>
      </w:r>
      <w:r w:rsidR="002A4FE4" w:rsidRPr="000567AA">
        <w:rPr>
          <w:rFonts w:ascii="Times New Roman" w:hAnsi="Times New Roman" w:cs="Times New Roman"/>
          <w:kern w:val="16"/>
          <w:position w:val="0"/>
          <w:sz w:val="28"/>
          <w:szCs w:val="28"/>
        </w:rPr>
        <w:t>; k</w:t>
      </w:r>
      <w:r w:rsidR="008572B9" w:rsidRPr="000567AA">
        <w:rPr>
          <w:rFonts w:ascii="Times New Roman" w:hAnsi="Times New Roman" w:cs="Times New Roman"/>
          <w:kern w:val="16"/>
          <w:position w:val="0"/>
          <w:sz w:val="28"/>
          <w:szCs w:val="28"/>
          <w:lang w:val="af-ZA"/>
        </w:rPr>
        <w:t xml:space="preserve">huyến khích các cơ sở kinh doanh dịch vụ theo </w:t>
      </w:r>
      <w:r w:rsidR="00A6248E">
        <w:rPr>
          <w:rFonts w:ascii="Times New Roman" w:hAnsi="Times New Roman" w:cs="Times New Roman"/>
          <w:kern w:val="16"/>
          <w:position w:val="0"/>
          <w:sz w:val="28"/>
          <w:szCs w:val="28"/>
          <w:lang w:val="af-ZA"/>
        </w:rPr>
        <w:t xml:space="preserve">các </w:t>
      </w:r>
      <w:r w:rsidR="008572B9" w:rsidRPr="000567AA">
        <w:rPr>
          <w:rFonts w:ascii="Times New Roman" w:hAnsi="Times New Roman" w:cs="Times New Roman"/>
          <w:kern w:val="16"/>
          <w:position w:val="0"/>
          <w:sz w:val="28"/>
          <w:szCs w:val="28"/>
          <w:lang w:val="af-ZA"/>
        </w:rPr>
        <w:t>nhóm lĩnh vự</w:t>
      </w:r>
      <w:r w:rsidR="002A4FE4" w:rsidRPr="000567AA">
        <w:rPr>
          <w:rFonts w:ascii="Times New Roman" w:hAnsi="Times New Roman" w:cs="Times New Roman"/>
          <w:kern w:val="16"/>
          <w:position w:val="0"/>
          <w:sz w:val="28"/>
          <w:szCs w:val="28"/>
          <w:lang w:val="af-ZA"/>
        </w:rPr>
        <w:t>c (</w:t>
      </w:r>
      <w:r w:rsidR="00A6248E">
        <w:rPr>
          <w:rFonts w:ascii="Times New Roman" w:hAnsi="Times New Roman" w:cs="Times New Roman"/>
          <w:kern w:val="16"/>
          <w:position w:val="0"/>
          <w:sz w:val="28"/>
          <w:szCs w:val="28"/>
          <w:lang w:val="af-ZA"/>
        </w:rPr>
        <w:t>v</w:t>
      </w:r>
      <w:r w:rsidR="008572B9" w:rsidRPr="000567AA">
        <w:rPr>
          <w:rFonts w:ascii="Times New Roman" w:hAnsi="Times New Roman" w:cs="Times New Roman"/>
          <w:kern w:val="16"/>
          <w:position w:val="0"/>
          <w:sz w:val="28"/>
          <w:szCs w:val="28"/>
          <w:lang w:val="af-ZA"/>
        </w:rPr>
        <w:t>ăn hóa vui chơi giải trí</w:t>
      </w:r>
      <w:r w:rsidR="008635CD" w:rsidRPr="000567AA">
        <w:rPr>
          <w:rFonts w:ascii="Times New Roman" w:hAnsi="Times New Roman" w:cs="Times New Roman"/>
          <w:kern w:val="16"/>
          <w:position w:val="0"/>
          <w:sz w:val="28"/>
          <w:szCs w:val="28"/>
          <w:lang w:val="af-ZA"/>
        </w:rPr>
        <w:t>;</w:t>
      </w:r>
      <w:r w:rsidR="008572B9" w:rsidRPr="000567AA">
        <w:rPr>
          <w:rFonts w:ascii="Times New Roman" w:hAnsi="Times New Roman" w:cs="Times New Roman"/>
          <w:kern w:val="16"/>
          <w:position w:val="0"/>
          <w:sz w:val="28"/>
          <w:szCs w:val="28"/>
          <w:lang w:val="af-ZA"/>
        </w:rPr>
        <w:t xml:space="preserve"> mua sắm</w:t>
      </w:r>
      <w:r w:rsidR="008635CD" w:rsidRPr="000567AA">
        <w:rPr>
          <w:rFonts w:ascii="Times New Roman" w:hAnsi="Times New Roman" w:cs="Times New Roman"/>
          <w:kern w:val="16"/>
          <w:position w:val="0"/>
          <w:sz w:val="28"/>
          <w:szCs w:val="28"/>
          <w:lang w:val="af-ZA"/>
        </w:rPr>
        <w:t>;</w:t>
      </w:r>
      <w:r w:rsidR="008572B9" w:rsidRPr="000567AA">
        <w:rPr>
          <w:rFonts w:ascii="Times New Roman" w:hAnsi="Times New Roman" w:cs="Times New Roman"/>
          <w:kern w:val="16"/>
          <w:position w:val="0"/>
          <w:sz w:val="28"/>
          <w:szCs w:val="28"/>
          <w:lang w:val="af-ZA"/>
        </w:rPr>
        <w:t xml:space="preserve"> ăn uống và tham quan du lịch</w:t>
      </w:r>
      <w:r w:rsidR="002A4FE4" w:rsidRPr="000567AA">
        <w:rPr>
          <w:rFonts w:ascii="Times New Roman" w:hAnsi="Times New Roman" w:cs="Times New Roman"/>
          <w:kern w:val="16"/>
          <w:position w:val="0"/>
          <w:sz w:val="28"/>
          <w:szCs w:val="28"/>
          <w:lang w:val="af-ZA"/>
        </w:rPr>
        <w:t>)</w:t>
      </w:r>
      <w:r w:rsidR="008572B9" w:rsidRPr="000567AA">
        <w:rPr>
          <w:rFonts w:ascii="Times New Roman" w:hAnsi="Times New Roman" w:cs="Times New Roman"/>
          <w:kern w:val="16"/>
          <w:position w:val="0"/>
          <w:sz w:val="28"/>
          <w:szCs w:val="28"/>
          <w:lang w:val="af-ZA"/>
        </w:rPr>
        <w:t xml:space="preserve"> tại các khu vực</w:t>
      </w:r>
      <w:r w:rsidR="008572B9" w:rsidRPr="000567AA">
        <w:rPr>
          <w:rStyle w:val="FootnoteReference"/>
          <w:rFonts w:ascii="Times New Roman" w:hAnsi="Times New Roman" w:cs="Times New Roman"/>
          <w:kern w:val="16"/>
          <w:position w:val="0"/>
          <w:sz w:val="28"/>
          <w:szCs w:val="28"/>
          <w:lang w:val="af-ZA"/>
        </w:rPr>
        <w:footnoteReference w:id="2"/>
      </w:r>
      <w:r w:rsidR="008572B9" w:rsidRPr="000567AA">
        <w:rPr>
          <w:rFonts w:ascii="Times New Roman" w:hAnsi="Times New Roman" w:cs="Times New Roman"/>
          <w:kern w:val="16"/>
          <w:position w:val="0"/>
          <w:sz w:val="28"/>
          <w:szCs w:val="28"/>
          <w:lang w:val="af-ZA"/>
        </w:rPr>
        <w:t>, thí điểm kéo dài thời gian hoạt động phục vụ</w:t>
      </w:r>
      <w:r w:rsidR="004506B7" w:rsidRPr="000567AA">
        <w:rPr>
          <w:rFonts w:ascii="Times New Roman" w:hAnsi="Times New Roman" w:cs="Times New Roman"/>
          <w:kern w:val="16"/>
          <w:position w:val="0"/>
          <w:sz w:val="28"/>
          <w:szCs w:val="28"/>
          <w:lang w:val="af-ZA"/>
        </w:rPr>
        <w:t xml:space="preserve"> </w:t>
      </w:r>
      <w:r w:rsidR="002A4FE4" w:rsidRPr="000567AA">
        <w:rPr>
          <w:rFonts w:ascii="Times New Roman" w:hAnsi="Times New Roman" w:cs="Times New Roman"/>
          <w:kern w:val="16"/>
          <w:position w:val="0"/>
          <w:sz w:val="28"/>
          <w:szCs w:val="28"/>
          <w:lang w:val="af-ZA"/>
        </w:rPr>
        <w:t xml:space="preserve">du </w:t>
      </w:r>
      <w:r w:rsidR="004506B7" w:rsidRPr="000567AA">
        <w:rPr>
          <w:rFonts w:ascii="Times New Roman" w:hAnsi="Times New Roman" w:cs="Times New Roman"/>
          <w:kern w:val="16"/>
          <w:position w:val="0"/>
          <w:sz w:val="28"/>
          <w:szCs w:val="28"/>
          <w:lang w:val="af-ZA"/>
        </w:rPr>
        <w:t>khách</w:t>
      </w:r>
      <w:r w:rsidR="008572B9" w:rsidRPr="000567AA">
        <w:rPr>
          <w:rFonts w:ascii="Times New Roman" w:hAnsi="Times New Roman" w:cs="Times New Roman"/>
          <w:kern w:val="16"/>
          <w:position w:val="0"/>
          <w:sz w:val="28"/>
          <w:szCs w:val="28"/>
          <w:lang w:val="af-ZA"/>
        </w:rPr>
        <w:t>.</w:t>
      </w:r>
      <w:r w:rsidR="008572B9" w:rsidRPr="000567AA">
        <w:rPr>
          <w:rFonts w:ascii="Times New Roman" w:eastAsia="Times New Roman" w:hAnsi="Times New Roman" w:cs="Times New Roman"/>
          <w:kern w:val="16"/>
          <w:position w:val="0"/>
          <w:sz w:val="28"/>
          <w:szCs w:val="28"/>
          <w:lang w:val="it-IT"/>
        </w:rPr>
        <w:t xml:space="preserve"> </w:t>
      </w:r>
      <w:r w:rsidR="006F57E7" w:rsidRPr="000567AA">
        <w:rPr>
          <w:rFonts w:ascii="Times New Roman" w:eastAsia="Times New Roman" w:hAnsi="Times New Roman" w:cs="Times New Roman"/>
          <w:kern w:val="16"/>
          <w:position w:val="0"/>
          <w:sz w:val="28"/>
          <w:szCs w:val="28"/>
        </w:rPr>
        <w:t>Nâng cấp kết cấu hạ tầng giao thông đến các khu, điểm du lịch phía Tây thành phố</w:t>
      </w:r>
      <w:r w:rsidR="00B948CD" w:rsidRPr="000567AA">
        <w:rPr>
          <w:rFonts w:ascii="Times New Roman" w:eastAsia="Times New Roman" w:hAnsi="Times New Roman" w:cs="Times New Roman"/>
          <w:kern w:val="16"/>
          <w:position w:val="0"/>
          <w:sz w:val="28"/>
          <w:szCs w:val="28"/>
        </w:rPr>
        <w:t>; d</w:t>
      </w:r>
      <w:r w:rsidR="006F57E7" w:rsidRPr="000567AA">
        <w:rPr>
          <w:rFonts w:ascii="Times New Roman" w:eastAsia="Times New Roman" w:hAnsi="Times New Roman" w:cs="Times New Roman"/>
          <w:kern w:val="16"/>
          <w:position w:val="0"/>
          <w:sz w:val="28"/>
          <w:szCs w:val="28"/>
        </w:rPr>
        <w:t xml:space="preserve">ự án bãi tắm kết hợp vui chơi giải trí về đêm tại bãi biển Mỹ An; quy hoạch cảnh quan tuyến đường ven biển Hoàng Sa - Võ Nguyên Giáp - Trường Sa và tuyến đường Nguyễn Tất Thành. </w:t>
      </w:r>
    </w:p>
    <w:p w:rsidR="008572B9" w:rsidRPr="000567AA" w:rsidRDefault="00887F2E" w:rsidP="000567AA">
      <w:pPr>
        <w:widowControl w:val="0"/>
        <w:suppressAutoHyphens w:val="0"/>
        <w:spacing w:before="120" w:after="120" w:line="240" w:lineRule="auto"/>
        <w:ind w:leftChars="0" w:left="0" w:firstLineChars="0" w:firstLine="720"/>
        <w:jc w:val="both"/>
        <w:textAlignment w:val="auto"/>
        <w:outlineLvl w:val="9"/>
        <w:rPr>
          <w:rFonts w:ascii="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Hoàn thiện</w:t>
      </w:r>
      <w:r w:rsidR="008572B9" w:rsidRPr="000567AA">
        <w:rPr>
          <w:rFonts w:ascii="Times New Roman" w:eastAsia="Times New Roman" w:hAnsi="Times New Roman" w:cs="Times New Roman"/>
          <w:kern w:val="16"/>
          <w:position w:val="0"/>
          <w:sz w:val="28"/>
          <w:szCs w:val="28"/>
          <w:lang w:val="vi-VN"/>
        </w:rPr>
        <w:t xml:space="preserve"> các thủ tục đầu tư</w:t>
      </w:r>
      <w:r w:rsidRPr="000567AA">
        <w:rPr>
          <w:rFonts w:ascii="Times New Roman" w:eastAsia="Times New Roman" w:hAnsi="Times New Roman" w:cs="Times New Roman"/>
          <w:kern w:val="16"/>
          <w:position w:val="0"/>
          <w:sz w:val="28"/>
          <w:szCs w:val="28"/>
        </w:rPr>
        <w:t xml:space="preserve"> và triển khai</w:t>
      </w:r>
      <w:r w:rsidR="008572B9" w:rsidRPr="000567AA">
        <w:rPr>
          <w:rFonts w:ascii="Times New Roman" w:eastAsia="Times New Roman" w:hAnsi="Times New Roman" w:cs="Times New Roman"/>
          <w:kern w:val="16"/>
          <w:position w:val="0"/>
          <w:sz w:val="28"/>
          <w:szCs w:val="28"/>
          <w:lang w:val="vi-VN"/>
        </w:rPr>
        <w:t xml:space="preserve"> xây dựng chợ Đầu mối Hòa Phước; xây dựng phương án đầu tư trung tâm thương mại chợ Cồn. </w:t>
      </w:r>
      <w:r w:rsidR="008572B9" w:rsidRPr="000567AA">
        <w:rPr>
          <w:rFonts w:ascii="Times New Roman" w:hAnsi="Times New Roman" w:cs="Times New Roman"/>
          <w:kern w:val="16"/>
          <w:position w:val="0"/>
          <w:sz w:val="28"/>
          <w:szCs w:val="28"/>
        </w:rPr>
        <w:t>Tập trung vào các hoạt động hỗ trợ doanh nghiệ</w:t>
      </w:r>
      <w:r w:rsidR="00ED1C92" w:rsidRPr="000567AA">
        <w:rPr>
          <w:rFonts w:ascii="Times New Roman" w:hAnsi="Times New Roman" w:cs="Times New Roman"/>
          <w:kern w:val="16"/>
          <w:position w:val="0"/>
          <w:sz w:val="28"/>
          <w:szCs w:val="28"/>
        </w:rPr>
        <w:t>p</w:t>
      </w:r>
      <w:r w:rsidR="00D75D74" w:rsidRPr="000567AA">
        <w:rPr>
          <w:rFonts w:ascii="Times New Roman" w:hAnsi="Times New Roman" w:cs="Times New Roman"/>
          <w:kern w:val="16"/>
          <w:position w:val="0"/>
          <w:sz w:val="28"/>
          <w:szCs w:val="28"/>
        </w:rPr>
        <w:t>, d</w:t>
      </w:r>
      <w:r w:rsidR="008572B9" w:rsidRPr="000567AA">
        <w:rPr>
          <w:rFonts w:ascii="Times New Roman" w:hAnsi="Times New Roman" w:cs="Times New Roman"/>
          <w:kern w:val="16"/>
          <w:position w:val="0"/>
          <w:sz w:val="28"/>
          <w:szCs w:val="28"/>
        </w:rPr>
        <w:t>uy trì xuất khẩu sang các thị trường truyền thống</w:t>
      </w:r>
      <w:r w:rsidR="00ED1C92" w:rsidRPr="000567AA">
        <w:rPr>
          <w:rFonts w:ascii="Times New Roman" w:hAnsi="Times New Roman" w:cs="Times New Roman"/>
          <w:kern w:val="16"/>
          <w:position w:val="0"/>
          <w:sz w:val="28"/>
          <w:szCs w:val="28"/>
        </w:rPr>
        <w:t>;</w:t>
      </w:r>
      <w:r w:rsidR="008572B9" w:rsidRPr="000567AA">
        <w:rPr>
          <w:rFonts w:ascii="Times New Roman" w:hAnsi="Times New Roman" w:cs="Times New Roman"/>
          <w:kern w:val="16"/>
          <w:position w:val="0"/>
          <w:sz w:val="28"/>
          <w:szCs w:val="28"/>
        </w:rPr>
        <w:t xml:space="preserve"> </w:t>
      </w:r>
      <w:r w:rsidR="00ED1C92" w:rsidRPr="000567AA">
        <w:rPr>
          <w:rFonts w:ascii="Times New Roman" w:hAnsi="Times New Roman" w:cs="Times New Roman"/>
          <w:kern w:val="16"/>
          <w:position w:val="0"/>
          <w:sz w:val="28"/>
          <w:szCs w:val="28"/>
        </w:rPr>
        <w:t>t</w:t>
      </w:r>
      <w:r w:rsidR="009646BF" w:rsidRPr="000567AA">
        <w:rPr>
          <w:rFonts w:ascii="Times New Roman" w:hAnsi="Times New Roman" w:cs="Times New Roman"/>
          <w:kern w:val="16"/>
          <w:position w:val="0"/>
          <w:sz w:val="28"/>
          <w:szCs w:val="28"/>
        </w:rPr>
        <w:t>ăng cường</w:t>
      </w:r>
      <w:r w:rsidR="008572B9" w:rsidRPr="000567AA">
        <w:rPr>
          <w:rFonts w:ascii="Times New Roman" w:hAnsi="Times New Roman" w:cs="Times New Roman"/>
          <w:kern w:val="16"/>
          <w:position w:val="0"/>
          <w:sz w:val="28"/>
          <w:szCs w:val="28"/>
        </w:rPr>
        <w:t xml:space="preserve"> tìm kiếm</w:t>
      </w:r>
      <w:r w:rsidR="009646BF" w:rsidRPr="000567AA">
        <w:rPr>
          <w:rFonts w:ascii="Times New Roman" w:hAnsi="Times New Roman" w:cs="Times New Roman"/>
          <w:kern w:val="16"/>
          <w:position w:val="0"/>
          <w:sz w:val="28"/>
          <w:szCs w:val="28"/>
        </w:rPr>
        <w:t xml:space="preserve"> thị trường, xúc tiến hoạt động</w:t>
      </w:r>
      <w:r w:rsidR="008572B9" w:rsidRPr="000567AA">
        <w:rPr>
          <w:rFonts w:ascii="Times New Roman" w:hAnsi="Times New Roman" w:cs="Times New Roman"/>
          <w:kern w:val="16"/>
          <w:position w:val="0"/>
          <w:sz w:val="28"/>
          <w:szCs w:val="28"/>
        </w:rPr>
        <w:t xml:space="preserve"> xuất khẩu sang các nước tham gia các hiệp định thương mại tự do (FTA) nhất là EVFTA, CPTPP, RCEP... và các thị trường có tiềm năng (thị trường ngoài EU, Nam Mỹ, Châu Phi...).</w:t>
      </w:r>
    </w:p>
    <w:p w:rsidR="00414928" w:rsidRPr="000567AA" w:rsidRDefault="00414928" w:rsidP="000567AA">
      <w:pPr>
        <w:widowControl w:val="0"/>
        <w:suppressAutoHyphens w:val="0"/>
        <w:spacing w:before="120" w:after="120" w:line="240" w:lineRule="auto"/>
        <w:ind w:leftChars="0" w:left="0" w:firstLineChars="0" w:firstLine="720"/>
        <w:jc w:val="both"/>
        <w:textAlignment w:val="auto"/>
        <w:outlineLvl w:val="9"/>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Tập trung xúc tiến nhanh các dự án</w:t>
      </w:r>
      <w:r w:rsidR="004506B7" w:rsidRPr="000567AA">
        <w:rPr>
          <w:rFonts w:ascii="Times New Roman" w:eastAsia="Times New Roman" w:hAnsi="Times New Roman" w:cs="Times New Roman"/>
          <w:kern w:val="16"/>
          <w:position w:val="0"/>
          <w:sz w:val="28"/>
          <w:szCs w:val="28"/>
        </w:rPr>
        <w:t xml:space="preserve"> lớn</w:t>
      </w:r>
      <w:r w:rsidR="00A6248E">
        <w:rPr>
          <w:rFonts w:ascii="Times New Roman" w:eastAsia="Times New Roman" w:hAnsi="Times New Roman" w:cs="Times New Roman"/>
          <w:kern w:val="16"/>
          <w:position w:val="0"/>
          <w:sz w:val="28"/>
          <w:szCs w:val="28"/>
        </w:rPr>
        <w:t xml:space="preserve"> về công nghệ - thông tin như </w:t>
      </w:r>
      <w:r w:rsidR="00B948CD" w:rsidRPr="000567AA">
        <w:rPr>
          <w:rFonts w:ascii="Times New Roman" w:eastAsia="Times New Roman" w:hAnsi="Times New Roman" w:cs="Times New Roman"/>
          <w:kern w:val="16"/>
          <w:position w:val="0"/>
          <w:sz w:val="28"/>
          <w:szCs w:val="28"/>
        </w:rPr>
        <w:t>d</w:t>
      </w:r>
      <w:r w:rsidR="002A4FE4" w:rsidRPr="000567AA">
        <w:rPr>
          <w:rFonts w:ascii="Times New Roman" w:eastAsia="Times New Roman" w:hAnsi="Times New Roman" w:cs="Times New Roman"/>
          <w:kern w:val="16"/>
          <w:position w:val="0"/>
          <w:sz w:val="28"/>
          <w:szCs w:val="28"/>
        </w:rPr>
        <w:t>ự án</w:t>
      </w:r>
      <w:r w:rsidR="00683E06" w:rsidRPr="000567AA">
        <w:rPr>
          <w:rFonts w:ascii="Times New Roman" w:eastAsia="Times New Roman" w:hAnsi="Times New Roman" w:cs="Times New Roman"/>
          <w:kern w:val="16"/>
          <w:position w:val="0"/>
          <w:sz w:val="28"/>
          <w:szCs w:val="28"/>
        </w:rPr>
        <w:t xml:space="preserve"> </w:t>
      </w:r>
      <w:r w:rsidR="00864A02" w:rsidRPr="000567AA">
        <w:rPr>
          <w:rFonts w:ascii="Times New Roman" w:eastAsia="Times New Roman" w:hAnsi="Times New Roman" w:cs="Times New Roman"/>
          <w:kern w:val="16"/>
          <w:position w:val="0"/>
          <w:sz w:val="28"/>
          <w:szCs w:val="28"/>
        </w:rPr>
        <w:t xml:space="preserve">Không gian sáng tạo </w:t>
      </w:r>
      <w:r w:rsidR="00683E06" w:rsidRPr="000567AA">
        <w:rPr>
          <w:rFonts w:ascii="Times New Roman" w:eastAsia="Times New Roman" w:hAnsi="Times New Roman" w:cs="Times New Roman"/>
          <w:kern w:val="16"/>
          <w:position w:val="0"/>
          <w:sz w:val="28"/>
          <w:szCs w:val="28"/>
        </w:rPr>
        <w:t>phường Hòa Xuân;</w:t>
      </w:r>
      <w:r w:rsidRPr="000567AA">
        <w:rPr>
          <w:rFonts w:ascii="Times New Roman" w:eastAsia="Times New Roman" w:hAnsi="Times New Roman" w:cs="Times New Roman"/>
          <w:kern w:val="16"/>
          <w:position w:val="0"/>
          <w:sz w:val="28"/>
          <w:szCs w:val="28"/>
        </w:rPr>
        <w:t xml:space="preserve"> </w:t>
      </w:r>
      <w:r w:rsidR="00683E06" w:rsidRPr="000567AA">
        <w:rPr>
          <w:rFonts w:ascii="Times New Roman" w:eastAsia="Times New Roman" w:hAnsi="Times New Roman" w:cs="Times New Roman"/>
          <w:kern w:val="16"/>
          <w:position w:val="0"/>
          <w:sz w:val="28"/>
          <w:szCs w:val="28"/>
        </w:rPr>
        <w:t xml:space="preserve">Khu công nghệ thông tin Đà </w:t>
      </w:r>
      <w:smartTag w:uri="urn:schemas-microsoft-com:office:smarttags" w:element="place">
        <w:smartTag w:uri="urn:schemas-microsoft-com:office:smarttags" w:element="PlaceName">
          <w:r w:rsidR="00683E06" w:rsidRPr="000567AA">
            <w:rPr>
              <w:rFonts w:ascii="Times New Roman" w:eastAsia="Times New Roman" w:hAnsi="Times New Roman" w:cs="Times New Roman"/>
              <w:kern w:val="16"/>
              <w:position w:val="0"/>
              <w:sz w:val="28"/>
              <w:szCs w:val="28"/>
            </w:rPr>
            <w:t>Nẵng</w:t>
          </w:r>
        </w:smartTag>
        <w:r w:rsidR="00683E06" w:rsidRPr="000567AA">
          <w:rPr>
            <w:rFonts w:ascii="Times New Roman" w:eastAsia="Times New Roman" w:hAnsi="Times New Roman" w:cs="Times New Roman"/>
            <w:kern w:val="16"/>
            <w:position w:val="0"/>
            <w:sz w:val="28"/>
            <w:szCs w:val="28"/>
          </w:rPr>
          <w:t xml:space="preserve"> </w:t>
        </w:r>
        <w:smartTag w:uri="urn:schemas-microsoft-com:office:smarttags" w:element="PlaceType">
          <w:r w:rsidR="00683E06" w:rsidRPr="000567AA">
            <w:rPr>
              <w:rFonts w:ascii="Times New Roman" w:eastAsia="Times New Roman" w:hAnsi="Times New Roman" w:cs="Times New Roman"/>
              <w:kern w:val="16"/>
              <w:position w:val="0"/>
              <w:sz w:val="28"/>
              <w:szCs w:val="28"/>
            </w:rPr>
            <w:t>Bay</w:t>
          </w:r>
        </w:smartTag>
      </w:smartTag>
      <w:r w:rsidR="00683E06" w:rsidRPr="000567AA">
        <w:rPr>
          <w:rFonts w:ascii="Times New Roman" w:eastAsia="Times New Roman" w:hAnsi="Times New Roman" w:cs="Times New Roman"/>
          <w:kern w:val="16"/>
          <w:position w:val="0"/>
          <w:sz w:val="28"/>
          <w:szCs w:val="28"/>
        </w:rPr>
        <w:t>;</w:t>
      </w:r>
      <w:r w:rsidRPr="000567AA">
        <w:rPr>
          <w:rFonts w:ascii="Times New Roman" w:eastAsia="Times New Roman" w:hAnsi="Times New Roman" w:cs="Times New Roman"/>
          <w:kern w:val="16"/>
          <w:position w:val="0"/>
          <w:sz w:val="28"/>
          <w:szCs w:val="28"/>
        </w:rPr>
        <w:t xml:space="preserve"> </w:t>
      </w:r>
      <w:r w:rsidR="00683E06" w:rsidRPr="000567AA">
        <w:rPr>
          <w:rFonts w:ascii="Times New Roman" w:eastAsia="Times New Roman" w:hAnsi="Times New Roman" w:cs="Times New Roman"/>
          <w:kern w:val="16"/>
          <w:position w:val="0"/>
          <w:sz w:val="28"/>
          <w:szCs w:val="28"/>
        </w:rPr>
        <w:t>Trung tâm phần mềm và công nghệ cao Viettel Đà Nẵng</w:t>
      </w:r>
      <w:r w:rsidR="00A6248E">
        <w:rPr>
          <w:rFonts w:ascii="Times New Roman" w:eastAsia="Times New Roman" w:hAnsi="Times New Roman" w:cs="Times New Roman"/>
          <w:kern w:val="16"/>
          <w:position w:val="0"/>
          <w:sz w:val="28"/>
          <w:szCs w:val="28"/>
        </w:rPr>
        <w:t>..</w:t>
      </w:r>
      <w:r w:rsidRPr="000567AA">
        <w:rPr>
          <w:rFonts w:ascii="Times New Roman" w:eastAsia="Times New Roman" w:hAnsi="Times New Roman" w:cs="Times New Roman"/>
          <w:kern w:val="16"/>
          <w:position w:val="0"/>
          <w:sz w:val="28"/>
          <w:szCs w:val="28"/>
        </w:rPr>
        <w:t>. Tập trung kêu gọi thu hút đầu tư vào kh</w:t>
      </w:r>
      <w:r w:rsidR="00735751" w:rsidRPr="000567AA">
        <w:rPr>
          <w:rFonts w:ascii="Times New Roman" w:eastAsia="Times New Roman" w:hAnsi="Times New Roman" w:cs="Times New Roman"/>
          <w:kern w:val="16"/>
          <w:position w:val="0"/>
          <w:sz w:val="28"/>
          <w:szCs w:val="28"/>
        </w:rPr>
        <w:t>u Công nghệ thông tin tập trung</w:t>
      </w:r>
      <w:r w:rsidRPr="000567AA">
        <w:rPr>
          <w:rFonts w:ascii="Times New Roman" w:eastAsia="Times New Roman" w:hAnsi="Times New Roman" w:cs="Times New Roman"/>
          <w:kern w:val="16"/>
          <w:position w:val="0"/>
          <w:sz w:val="28"/>
          <w:szCs w:val="28"/>
        </w:rPr>
        <w:t>. Triển khai đồng bộ, có hiệu quả Đề án “Thành phố thông minh”, tạo nền tảng phát triển chính quyền số, xã hội số, xem đây là đột phá trong xây dựng chính quyền tiên phong. Áp dụng hiệu quả các phần mềm ứng dụng công nghệ thông tin trong quản lý nhà nước, quản lý xã hội</w:t>
      </w:r>
      <w:r w:rsidR="008275F0" w:rsidRPr="000567AA">
        <w:rPr>
          <w:rFonts w:ascii="Times New Roman" w:eastAsia="Times New Roman" w:hAnsi="Times New Roman" w:cs="Times New Roman"/>
          <w:kern w:val="16"/>
          <w:position w:val="0"/>
          <w:sz w:val="28"/>
          <w:szCs w:val="28"/>
        </w:rPr>
        <w:t>.</w:t>
      </w:r>
      <w:r w:rsidRPr="000567AA">
        <w:rPr>
          <w:rFonts w:ascii="Times New Roman" w:eastAsia="Times New Roman" w:hAnsi="Times New Roman" w:cs="Times New Roman"/>
          <w:kern w:val="16"/>
          <w:position w:val="0"/>
          <w:sz w:val="28"/>
          <w:szCs w:val="28"/>
        </w:rPr>
        <w:t xml:space="preserve"> </w:t>
      </w:r>
    </w:p>
    <w:p w:rsidR="008572B9" w:rsidRPr="000567AA" w:rsidRDefault="008572B9" w:rsidP="000567AA">
      <w:pPr>
        <w:widowControl w:val="0"/>
        <w:suppressAutoHyphens w:val="0"/>
        <w:spacing w:before="120" w:after="120" w:line="240" w:lineRule="auto"/>
        <w:ind w:leftChars="0" w:left="0" w:firstLineChars="0" w:firstLine="720"/>
        <w:jc w:val="both"/>
        <w:textDirection w:val="lrTb"/>
        <w:textAlignment w:val="auto"/>
        <w:outlineLvl w:val="9"/>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c) Phát triển công nghiệp</w:t>
      </w:r>
    </w:p>
    <w:p w:rsidR="008572B9" w:rsidRDefault="002B2FB4" w:rsidP="000567AA">
      <w:pPr>
        <w:widowControl w:val="0"/>
        <w:suppressAutoHyphens w:val="0"/>
        <w:spacing w:before="120" w:after="120" w:line="240" w:lineRule="auto"/>
        <w:ind w:leftChars="0" w:left="0" w:firstLineChars="0" w:firstLine="720"/>
        <w:jc w:val="both"/>
        <w:textDirection w:val="lrTb"/>
        <w:textAlignment w:val="auto"/>
        <w:outlineLvl w:val="9"/>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Đẩy mạnh các giải pháp để phát triển và tăng tỷ trọng đầu tư cho lĩnh vực công nghiệp</w:t>
      </w:r>
      <w:r w:rsidR="004506B7" w:rsidRPr="000567AA">
        <w:rPr>
          <w:rFonts w:ascii="Times New Roman" w:eastAsia="Times New Roman" w:hAnsi="Times New Roman" w:cs="Times New Roman"/>
          <w:kern w:val="16"/>
          <w:position w:val="0"/>
          <w:sz w:val="28"/>
          <w:szCs w:val="28"/>
        </w:rPr>
        <w:t xml:space="preserve"> -</w:t>
      </w:r>
      <w:r w:rsidRPr="000567AA">
        <w:rPr>
          <w:rFonts w:ascii="Times New Roman" w:eastAsia="Times New Roman" w:hAnsi="Times New Roman" w:cs="Times New Roman"/>
          <w:kern w:val="16"/>
          <w:position w:val="0"/>
          <w:sz w:val="28"/>
          <w:szCs w:val="28"/>
        </w:rPr>
        <w:t xml:space="preserve"> xây dựng. </w:t>
      </w:r>
      <w:r w:rsidR="008275F0" w:rsidRPr="000567AA">
        <w:rPr>
          <w:rFonts w:ascii="Times New Roman" w:eastAsia="Times New Roman" w:hAnsi="Times New Roman" w:cs="Times New Roman"/>
          <w:kern w:val="16"/>
          <w:position w:val="0"/>
          <w:sz w:val="28"/>
          <w:szCs w:val="28"/>
        </w:rPr>
        <w:t>Chú trọng</w:t>
      </w:r>
      <w:r w:rsidR="008572B9" w:rsidRPr="000567AA">
        <w:rPr>
          <w:rFonts w:ascii="Times New Roman" w:eastAsia="Times New Roman" w:hAnsi="Times New Roman" w:cs="Times New Roman"/>
          <w:kern w:val="16"/>
          <w:position w:val="0"/>
          <w:sz w:val="28"/>
          <w:szCs w:val="28"/>
          <w:lang w:val="vi-VN"/>
        </w:rPr>
        <w:t xml:space="preserve"> thu hút đầu tư đáp ứng mục tiêu cơ cấu lại ngành công nghiệp từ các ngành, lĩnh vực có giá trị gia tăng thấp sang những ngành, lĩnh vực có giá trị gia tăng cao</w:t>
      </w:r>
      <w:r w:rsidR="00633B8A" w:rsidRPr="000567AA">
        <w:rPr>
          <w:rFonts w:ascii="Times New Roman" w:eastAsia="Times New Roman" w:hAnsi="Times New Roman" w:cs="Times New Roman"/>
          <w:kern w:val="16"/>
          <w:position w:val="0"/>
          <w:sz w:val="28"/>
          <w:szCs w:val="28"/>
        </w:rPr>
        <w:t>.</w:t>
      </w:r>
      <w:r w:rsidR="008572B9" w:rsidRPr="000567AA">
        <w:rPr>
          <w:rFonts w:ascii="Times New Roman" w:eastAsia="Times New Roman" w:hAnsi="Times New Roman" w:cs="Times New Roman"/>
          <w:kern w:val="16"/>
          <w:position w:val="0"/>
          <w:sz w:val="28"/>
          <w:szCs w:val="28"/>
          <w:lang w:val="vi-VN"/>
        </w:rPr>
        <w:t xml:space="preserve"> </w:t>
      </w:r>
      <w:r w:rsidR="00887F2E" w:rsidRPr="000567AA">
        <w:rPr>
          <w:rFonts w:ascii="Times New Roman" w:eastAsia="Times New Roman" w:hAnsi="Times New Roman" w:cs="Times New Roman"/>
          <w:kern w:val="16"/>
          <w:position w:val="0"/>
          <w:sz w:val="28"/>
          <w:szCs w:val="28"/>
        </w:rPr>
        <w:t>Tổ chức thực hiện có hiệu quả</w:t>
      </w:r>
      <w:r w:rsidR="008572B9" w:rsidRPr="000567AA">
        <w:rPr>
          <w:rFonts w:ascii="Times New Roman" w:eastAsia="Times New Roman" w:hAnsi="Times New Roman" w:cs="Times New Roman"/>
          <w:kern w:val="16"/>
          <w:position w:val="0"/>
          <w:sz w:val="28"/>
          <w:szCs w:val="28"/>
          <w:lang w:val="vi-VN"/>
        </w:rPr>
        <w:t xml:space="preserve"> chính sách phát triển công nghiệp hỗ trợ và chính sách khuyến công, phát triển sản xuất sản phẩm lưu niệm phục vụ du lị</w:t>
      </w:r>
      <w:r w:rsidR="00887F2E" w:rsidRPr="000567AA">
        <w:rPr>
          <w:rFonts w:ascii="Times New Roman" w:eastAsia="Times New Roman" w:hAnsi="Times New Roman" w:cs="Times New Roman"/>
          <w:kern w:val="16"/>
          <w:position w:val="0"/>
          <w:sz w:val="28"/>
          <w:szCs w:val="28"/>
          <w:lang w:val="vi-VN"/>
        </w:rPr>
        <w:t>ch trên địa bàn thành phố</w:t>
      </w:r>
      <w:r w:rsidR="008572B9" w:rsidRPr="000567AA">
        <w:rPr>
          <w:rFonts w:ascii="Times New Roman" w:eastAsia="Times New Roman" w:hAnsi="Times New Roman" w:cs="Times New Roman"/>
          <w:kern w:val="16"/>
          <w:position w:val="0"/>
          <w:sz w:val="28"/>
          <w:szCs w:val="28"/>
          <w:lang w:val="vi-VN"/>
        </w:rPr>
        <w:t>.</w:t>
      </w:r>
    </w:p>
    <w:p w:rsidR="00633B8A" w:rsidRPr="000567AA" w:rsidRDefault="00A6248E" w:rsidP="000567AA">
      <w:pPr>
        <w:widowControl w:val="0"/>
        <w:suppressAutoHyphens w:val="0"/>
        <w:spacing w:before="120" w:after="120" w:line="240" w:lineRule="auto"/>
        <w:ind w:leftChars="0" w:left="0" w:firstLineChars="0" w:firstLine="720"/>
        <w:jc w:val="both"/>
        <w:textDirection w:val="lrTb"/>
        <w:textAlignment w:val="auto"/>
        <w:outlineLvl w:val="9"/>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Hoàn thiện hạ tầng kỹ thuật và thu hút các nhà đầu tư có năng lực, uy tín, kinh nghiệm theo hướng đồng bộ, hiện đại và thực hiện có hiệu quả các cơ chế, chính sách đặc</w:t>
      </w:r>
      <w:r>
        <w:rPr>
          <w:rFonts w:ascii="Times New Roman" w:eastAsia="Times New Roman" w:hAnsi="Times New Roman" w:cs="Times New Roman"/>
          <w:kern w:val="16"/>
          <w:position w:val="0"/>
          <w:sz w:val="28"/>
          <w:szCs w:val="28"/>
        </w:rPr>
        <w:t xml:space="preserve"> thù đối với Khu công nghệ cao. </w:t>
      </w:r>
      <w:r w:rsidR="00DF5BD4" w:rsidRPr="00A6248E">
        <w:rPr>
          <w:rFonts w:ascii="Times New Roman" w:eastAsia="Times New Roman" w:hAnsi="Times New Roman" w:cs="Times New Roman"/>
          <w:spacing w:val="2"/>
          <w:kern w:val="16"/>
          <w:position w:val="0"/>
          <w:sz w:val="28"/>
          <w:szCs w:val="28"/>
          <w:lang w:val="vi-VN"/>
        </w:rPr>
        <w:t xml:space="preserve">Triển khai Đề án di dời </w:t>
      </w:r>
      <w:r w:rsidR="0022381B" w:rsidRPr="00A6248E">
        <w:rPr>
          <w:rFonts w:ascii="Times New Roman" w:eastAsia="Times New Roman" w:hAnsi="Times New Roman" w:cs="Times New Roman"/>
          <w:spacing w:val="2"/>
          <w:kern w:val="16"/>
          <w:position w:val="0"/>
          <w:sz w:val="28"/>
          <w:szCs w:val="28"/>
        </w:rPr>
        <w:t>Khu công nghiệp</w:t>
      </w:r>
      <w:r w:rsidR="00DF5BD4" w:rsidRPr="00A6248E">
        <w:rPr>
          <w:rFonts w:ascii="Times New Roman" w:eastAsia="Times New Roman" w:hAnsi="Times New Roman" w:cs="Times New Roman"/>
          <w:spacing w:val="2"/>
          <w:kern w:val="16"/>
          <w:position w:val="0"/>
          <w:sz w:val="28"/>
          <w:szCs w:val="28"/>
          <w:lang w:val="vi-VN"/>
        </w:rPr>
        <w:t xml:space="preserve"> Đà Nẵng, quy </w:t>
      </w:r>
      <w:r w:rsidR="0022381B" w:rsidRPr="00A6248E">
        <w:rPr>
          <w:rFonts w:ascii="Times New Roman" w:eastAsia="Times New Roman" w:hAnsi="Times New Roman" w:cs="Times New Roman"/>
          <w:spacing w:val="2"/>
          <w:kern w:val="16"/>
          <w:position w:val="0"/>
          <w:sz w:val="28"/>
          <w:szCs w:val="28"/>
          <w:lang w:val="vi-VN"/>
        </w:rPr>
        <w:t>hoạch mở rộng khu công nghệ cao</w:t>
      </w:r>
      <w:r w:rsidR="00DF5BD4" w:rsidRPr="00A6248E">
        <w:rPr>
          <w:rFonts w:ascii="Times New Roman" w:eastAsia="Times New Roman" w:hAnsi="Times New Roman" w:cs="Times New Roman"/>
          <w:spacing w:val="2"/>
          <w:kern w:val="16"/>
          <w:position w:val="0"/>
          <w:sz w:val="28"/>
          <w:szCs w:val="28"/>
        </w:rPr>
        <w:t>;</w:t>
      </w:r>
      <w:r w:rsidR="00DF5BD4" w:rsidRPr="00A6248E">
        <w:rPr>
          <w:rFonts w:ascii="Times New Roman" w:eastAsia="Times New Roman" w:hAnsi="Times New Roman" w:cs="Times New Roman"/>
          <w:spacing w:val="2"/>
          <w:kern w:val="16"/>
          <w:position w:val="0"/>
          <w:sz w:val="28"/>
          <w:szCs w:val="28"/>
          <w:lang w:val="vi-VN"/>
        </w:rPr>
        <w:t xml:space="preserve"> Đề án nghiên cứu chuyển đổi dự án chế biến thủy sản sang thương mại dịch vụ tại </w:t>
      </w:r>
      <w:r w:rsidR="0022381B" w:rsidRPr="00A6248E">
        <w:rPr>
          <w:rFonts w:ascii="Times New Roman" w:eastAsia="Times New Roman" w:hAnsi="Times New Roman" w:cs="Times New Roman"/>
          <w:spacing w:val="2"/>
          <w:kern w:val="16"/>
          <w:position w:val="0"/>
          <w:sz w:val="28"/>
          <w:szCs w:val="28"/>
        </w:rPr>
        <w:t>Khu công nghiệp</w:t>
      </w:r>
      <w:r w:rsidR="0022381B" w:rsidRPr="00A6248E">
        <w:rPr>
          <w:rFonts w:ascii="Times New Roman" w:eastAsia="Times New Roman" w:hAnsi="Times New Roman" w:cs="Times New Roman"/>
          <w:spacing w:val="2"/>
          <w:kern w:val="16"/>
          <w:position w:val="0"/>
          <w:sz w:val="28"/>
          <w:szCs w:val="28"/>
          <w:lang w:val="vi-VN"/>
        </w:rPr>
        <w:t xml:space="preserve"> </w:t>
      </w:r>
      <w:r w:rsidR="00735751" w:rsidRPr="00A6248E">
        <w:rPr>
          <w:rFonts w:ascii="Times New Roman" w:eastAsia="Times New Roman" w:hAnsi="Times New Roman" w:cs="Times New Roman"/>
          <w:spacing w:val="2"/>
          <w:kern w:val="16"/>
          <w:position w:val="0"/>
          <w:sz w:val="28"/>
          <w:szCs w:val="28"/>
          <w:lang w:val="vi-VN"/>
        </w:rPr>
        <w:t>Dịch vụ thủy sản Đà Nẵng</w:t>
      </w:r>
      <w:r w:rsidR="00DF5BD4" w:rsidRPr="00A6248E">
        <w:rPr>
          <w:rFonts w:ascii="Times New Roman" w:eastAsia="Times New Roman" w:hAnsi="Times New Roman" w:cs="Times New Roman"/>
          <w:spacing w:val="2"/>
          <w:kern w:val="16"/>
          <w:position w:val="0"/>
          <w:sz w:val="28"/>
          <w:szCs w:val="28"/>
          <w:lang w:val="vi-VN"/>
        </w:rPr>
        <w:t xml:space="preserve">. </w:t>
      </w:r>
      <w:r w:rsidR="004506B7" w:rsidRPr="00A6248E">
        <w:rPr>
          <w:rFonts w:ascii="Times New Roman" w:eastAsia="Times New Roman" w:hAnsi="Times New Roman" w:cs="Times New Roman"/>
          <w:spacing w:val="2"/>
          <w:kern w:val="16"/>
          <w:position w:val="0"/>
          <w:sz w:val="28"/>
          <w:szCs w:val="28"/>
          <w:lang w:val="vi-VN"/>
        </w:rPr>
        <w:t xml:space="preserve">Tiếp tục phối hợp với Bộ Kế hoạch và Đầu tư triển khai giai đoạn 2 dự án thí điểm mô hình chuyển đổi Khu công nghiệp sinh thái đối với </w:t>
      </w:r>
      <w:r w:rsidR="004506B7" w:rsidRPr="00A6248E">
        <w:rPr>
          <w:rFonts w:ascii="Times New Roman" w:eastAsia="Times New Roman" w:hAnsi="Times New Roman" w:cs="Times New Roman"/>
          <w:spacing w:val="2"/>
          <w:kern w:val="16"/>
          <w:position w:val="0"/>
          <w:sz w:val="28"/>
          <w:szCs w:val="28"/>
        </w:rPr>
        <w:t>Khu công nghiệp</w:t>
      </w:r>
      <w:r w:rsidR="004506B7" w:rsidRPr="00A6248E">
        <w:rPr>
          <w:rFonts w:ascii="Times New Roman" w:eastAsia="Times New Roman" w:hAnsi="Times New Roman" w:cs="Times New Roman"/>
          <w:spacing w:val="2"/>
          <w:kern w:val="16"/>
          <w:position w:val="0"/>
          <w:sz w:val="28"/>
          <w:szCs w:val="28"/>
          <w:lang w:val="vi-VN"/>
        </w:rPr>
        <w:t xml:space="preserve"> Hòa Khánh.</w:t>
      </w:r>
      <w:r w:rsidR="004506B7" w:rsidRPr="00A6248E">
        <w:rPr>
          <w:rFonts w:ascii="Times New Roman" w:eastAsia="Times New Roman" w:hAnsi="Times New Roman" w:cs="Times New Roman"/>
          <w:spacing w:val="2"/>
          <w:kern w:val="16"/>
          <w:position w:val="0"/>
          <w:sz w:val="28"/>
          <w:szCs w:val="28"/>
        </w:rPr>
        <w:t xml:space="preserve"> </w:t>
      </w:r>
      <w:r w:rsidR="00DF5BD4" w:rsidRPr="00A6248E">
        <w:rPr>
          <w:rFonts w:ascii="Times New Roman" w:eastAsia="Times New Roman" w:hAnsi="Times New Roman" w:cs="Times New Roman"/>
          <w:spacing w:val="2"/>
          <w:kern w:val="16"/>
          <w:position w:val="0"/>
          <w:sz w:val="28"/>
          <w:szCs w:val="28"/>
        </w:rPr>
        <w:t>Khẩn trương hoàn thành công tác đấu thầu, l</w:t>
      </w:r>
      <w:r w:rsidR="00DF5BD4" w:rsidRPr="00A6248E">
        <w:rPr>
          <w:rFonts w:ascii="Times New Roman" w:eastAsia="Times New Roman" w:hAnsi="Times New Roman" w:cs="Times New Roman"/>
          <w:spacing w:val="2"/>
          <w:kern w:val="16"/>
          <w:position w:val="0"/>
          <w:sz w:val="28"/>
          <w:szCs w:val="28"/>
          <w:lang w:val="vi-VN"/>
        </w:rPr>
        <w:t xml:space="preserve">ựa chọn nhà đầu tư có </w:t>
      </w:r>
      <w:r w:rsidR="00DF5BD4" w:rsidRPr="00A6248E">
        <w:rPr>
          <w:rFonts w:ascii="Times New Roman" w:eastAsia="Times New Roman" w:hAnsi="Times New Roman" w:cs="Times New Roman"/>
          <w:spacing w:val="2"/>
          <w:kern w:val="16"/>
          <w:position w:val="0"/>
          <w:sz w:val="28"/>
          <w:szCs w:val="28"/>
          <w:lang w:val="vi-VN"/>
        </w:rPr>
        <w:lastRenderedPageBreak/>
        <w:t xml:space="preserve">năng lực đầu tư xây dựng hạ tầng kỹ thuật các </w:t>
      </w:r>
      <w:r w:rsidR="0022381B" w:rsidRPr="00A6248E">
        <w:rPr>
          <w:rFonts w:ascii="Times New Roman" w:eastAsia="Times New Roman" w:hAnsi="Times New Roman" w:cs="Times New Roman"/>
          <w:spacing w:val="2"/>
          <w:kern w:val="16"/>
          <w:position w:val="0"/>
          <w:sz w:val="28"/>
          <w:szCs w:val="28"/>
        </w:rPr>
        <w:t>Khu công nghiệp</w:t>
      </w:r>
      <w:r w:rsidR="0022381B" w:rsidRPr="00A6248E">
        <w:rPr>
          <w:rFonts w:ascii="Times New Roman" w:eastAsia="Times New Roman" w:hAnsi="Times New Roman" w:cs="Times New Roman"/>
          <w:spacing w:val="2"/>
          <w:kern w:val="16"/>
          <w:position w:val="0"/>
          <w:sz w:val="28"/>
          <w:szCs w:val="28"/>
          <w:lang w:val="vi-VN"/>
        </w:rPr>
        <w:t xml:space="preserve"> </w:t>
      </w:r>
      <w:r w:rsidR="00DF5BD4" w:rsidRPr="00A6248E">
        <w:rPr>
          <w:rFonts w:ascii="Times New Roman" w:eastAsia="Times New Roman" w:hAnsi="Times New Roman" w:cs="Times New Roman"/>
          <w:spacing w:val="2"/>
          <w:kern w:val="16"/>
          <w:position w:val="0"/>
          <w:sz w:val="28"/>
          <w:szCs w:val="28"/>
          <w:lang w:val="vi-VN"/>
        </w:rPr>
        <w:t>mới (Hòa Cầm - Giai đoạn 2, Hòa Ninh, Hòa Nhơn)</w:t>
      </w:r>
      <w:r w:rsidR="00DF5BD4" w:rsidRPr="00A6248E">
        <w:rPr>
          <w:rFonts w:ascii="Times New Roman" w:eastAsia="Times New Roman" w:hAnsi="Times New Roman" w:cs="Times New Roman"/>
          <w:spacing w:val="2"/>
          <w:kern w:val="16"/>
          <w:position w:val="0"/>
          <w:sz w:val="28"/>
          <w:szCs w:val="28"/>
        </w:rPr>
        <w:t xml:space="preserve"> theo hướng khu công nghiệp đô thị, dịch vụ, sinh thái</w:t>
      </w:r>
      <w:r w:rsidR="00DF5BD4" w:rsidRPr="00A6248E">
        <w:rPr>
          <w:rFonts w:ascii="Times New Roman" w:eastAsia="Times New Roman" w:hAnsi="Times New Roman" w:cs="Times New Roman"/>
          <w:spacing w:val="2"/>
          <w:kern w:val="16"/>
          <w:position w:val="0"/>
          <w:sz w:val="28"/>
          <w:szCs w:val="28"/>
          <w:lang w:val="vi-VN"/>
        </w:rPr>
        <w:t xml:space="preserve">. </w:t>
      </w:r>
      <w:r w:rsidR="00633B8A" w:rsidRPr="000567AA">
        <w:rPr>
          <w:rFonts w:ascii="Times New Roman" w:eastAsia="Times New Roman" w:hAnsi="Times New Roman" w:cs="Times New Roman"/>
          <w:kern w:val="16"/>
          <w:position w:val="0"/>
          <w:sz w:val="28"/>
          <w:szCs w:val="28"/>
        </w:rPr>
        <w:t xml:space="preserve">Hoàn thành và sớm đưa cụm công nghiệp Cẩm Lệ đi vào hoạt động theo tiến độ đã cam kết; đẩy nhanh tiến độ giải tỏa đền bù và đầu tư 03 cụm công nghiệp còn lại (Hòa Nhơn, Hòa Khánh </w:t>
      </w:r>
      <w:smartTag w:uri="urn:schemas-microsoft-com:office:smarttags" w:element="country-region">
        <w:smartTag w:uri="urn:schemas-microsoft-com:office:smarttags" w:element="place">
          <w:r w:rsidR="00633B8A" w:rsidRPr="000567AA">
            <w:rPr>
              <w:rFonts w:ascii="Times New Roman" w:eastAsia="Times New Roman" w:hAnsi="Times New Roman" w:cs="Times New Roman"/>
              <w:kern w:val="16"/>
              <w:position w:val="0"/>
              <w:sz w:val="28"/>
              <w:szCs w:val="28"/>
            </w:rPr>
            <w:t>Nam</w:t>
          </w:r>
        </w:smartTag>
      </w:smartTag>
      <w:r w:rsidR="00633B8A" w:rsidRPr="000567AA">
        <w:rPr>
          <w:rFonts w:ascii="Times New Roman" w:eastAsia="Times New Roman" w:hAnsi="Times New Roman" w:cs="Times New Roman"/>
          <w:kern w:val="16"/>
          <w:position w:val="0"/>
          <w:sz w:val="28"/>
          <w:szCs w:val="28"/>
        </w:rPr>
        <w:t xml:space="preserve">, Hòa Hiệp Bắc). </w:t>
      </w:r>
    </w:p>
    <w:p w:rsidR="008572B9" w:rsidRPr="000567AA" w:rsidRDefault="008572B9" w:rsidP="000567AA">
      <w:pPr>
        <w:widowControl w:val="0"/>
        <w:suppressAutoHyphens w:val="0"/>
        <w:spacing w:before="120" w:after="120" w:line="240" w:lineRule="auto"/>
        <w:ind w:leftChars="0" w:left="0" w:firstLineChars="0" w:firstLine="700"/>
        <w:jc w:val="both"/>
        <w:textDirection w:val="lrTb"/>
        <w:textAlignment w:val="auto"/>
        <w:outlineLvl w:val="9"/>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d) Phát triển nông nghiệp</w:t>
      </w:r>
    </w:p>
    <w:p w:rsidR="00DF5BD4" w:rsidRPr="000567AA" w:rsidRDefault="009646BF" w:rsidP="000567AA">
      <w:pPr>
        <w:widowControl w:val="0"/>
        <w:spacing w:before="120" w:after="120" w:line="240" w:lineRule="auto"/>
        <w:ind w:left="-2" w:firstLineChars="0" w:firstLine="702"/>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P</w:t>
      </w:r>
      <w:r w:rsidR="00DF5BD4" w:rsidRPr="000567AA">
        <w:rPr>
          <w:rFonts w:ascii="Times New Roman" w:eastAsia="Times New Roman" w:hAnsi="Times New Roman" w:cs="Times New Roman"/>
          <w:kern w:val="16"/>
          <w:position w:val="0"/>
          <w:sz w:val="28"/>
          <w:szCs w:val="28"/>
          <w:lang w:val="vi-VN"/>
        </w:rPr>
        <w:t>hát triển năng lực khai thác</w:t>
      </w:r>
      <w:r w:rsidR="00735751" w:rsidRPr="000567AA">
        <w:rPr>
          <w:rFonts w:ascii="Times New Roman" w:eastAsia="Times New Roman" w:hAnsi="Times New Roman" w:cs="Times New Roman"/>
          <w:kern w:val="16"/>
          <w:position w:val="0"/>
          <w:sz w:val="28"/>
          <w:szCs w:val="28"/>
        </w:rPr>
        <w:t xml:space="preserve"> hải sản</w:t>
      </w:r>
      <w:r w:rsidR="00DF5BD4" w:rsidRPr="000567AA">
        <w:rPr>
          <w:rFonts w:ascii="Times New Roman" w:eastAsia="Times New Roman" w:hAnsi="Times New Roman" w:cs="Times New Roman"/>
          <w:kern w:val="16"/>
          <w:position w:val="0"/>
          <w:sz w:val="28"/>
          <w:szCs w:val="28"/>
          <w:lang w:val="vi-VN"/>
        </w:rPr>
        <w:t xml:space="preserve"> xa bờ gắn với</w:t>
      </w:r>
      <w:r w:rsidR="00D84BB7" w:rsidRPr="000567AA">
        <w:rPr>
          <w:rFonts w:ascii="Times New Roman" w:eastAsia="Times New Roman" w:hAnsi="Times New Roman" w:cs="Times New Roman"/>
          <w:kern w:val="16"/>
          <w:position w:val="0"/>
          <w:sz w:val="28"/>
          <w:szCs w:val="28"/>
        </w:rPr>
        <w:t xml:space="preserve"> đẩy mạnh công tác tuyên truyền đấu tranh</w:t>
      </w:r>
      <w:r w:rsidR="00DF5BD4" w:rsidRPr="000567AA">
        <w:rPr>
          <w:rFonts w:ascii="Times New Roman" w:eastAsia="Times New Roman" w:hAnsi="Times New Roman" w:cs="Times New Roman"/>
          <w:kern w:val="16"/>
          <w:position w:val="0"/>
          <w:sz w:val="28"/>
          <w:szCs w:val="28"/>
          <w:lang w:val="vi-VN"/>
        </w:rPr>
        <w:t xml:space="preserve"> bảo vệ chủ quyền biển đảo. Tăng cường công tác bảo vệ nguồn lợi thủy sản theo hướng bền vững</w:t>
      </w:r>
      <w:r w:rsidR="00DF5BD4" w:rsidRPr="000567AA">
        <w:rPr>
          <w:rFonts w:ascii="Times New Roman" w:eastAsia="Times New Roman" w:hAnsi="Times New Roman" w:cs="Times New Roman"/>
          <w:kern w:val="16"/>
          <w:position w:val="0"/>
          <w:sz w:val="28"/>
          <w:szCs w:val="28"/>
        </w:rPr>
        <w:t>.</w:t>
      </w:r>
      <w:r w:rsidR="00DF5BD4" w:rsidRPr="000567AA">
        <w:rPr>
          <w:rFonts w:ascii="Times New Roman" w:eastAsia="Times New Roman" w:hAnsi="Times New Roman" w:cs="Times New Roman"/>
          <w:kern w:val="16"/>
          <w:position w:val="0"/>
          <w:sz w:val="28"/>
          <w:szCs w:val="28"/>
          <w:lang w:val="vi-VN"/>
        </w:rPr>
        <w:t xml:space="preserve"> Tổ chức lại hệ thống dịch vụ hậu cần nghề cá, xây dựng và phát triển các mô hình liên kết, liên doanh</w:t>
      </w:r>
      <w:r w:rsidR="00DF5BD4" w:rsidRPr="000567AA">
        <w:rPr>
          <w:rFonts w:ascii="Times New Roman" w:eastAsia="Times New Roman" w:hAnsi="Times New Roman" w:cs="Times New Roman"/>
          <w:kern w:val="16"/>
          <w:position w:val="0"/>
          <w:sz w:val="28"/>
          <w:szCs w:val="28"/>
        </w:rPr>
        <w:t xml:space="preserve"> </w:t>
      </w:r>
      <w:r w:rsidR="00DF5BD4" w:rsidRPr="000567AA">
        <w:rPr>
          <w:rFonts w:ascii="Times New Roman" w:eastAsia="Times New Roman" w:hAnsi="Times New Roman" w:cs="Times New Roman"/>
          <w:kern w:val="16"/>
          <w:position w:val="0"/>
          <w:sz w:val="28"/>
          <w:szCs w:val="28"/>
          <w:lang w:val="vi-VN"/>
        </w:rPr>
        <w:t>theo hướng ổn định, nâng cao chất lượng giá trị của sản phẩm.</w:t>
      </w:r>
      <w:r w:rsidR="00DF5BD4" w:rsidRPr="000567AA">
        <w:rPr>
          <w:rFonts w:ascii="Times New Roman" w:eastAsia="Times New Roman" w:hAnsi="Times New Roman" w:cs="Times New Roman"/>
          <w:kern w:val="16"/>
          <w:position w:val="0"/>
          <w:sz w:val="28"/>
          <w:szCs w:val="28"/>
        </w:rPr>
        <w:t xml:space="preserve"> Thực hiện tốt các chính sách về hỗ trợ ngư dân khai thác hải sản xa bờ và trồng rừng nguyên liệu gỗ lớn.</w:t>
      </w:r>
      <w:r w:rsidR="000D3BAE" w:rsidRPr="000567AA">
        <w:rPr>
          <w:rFonts w:ascii="Times New Roman" w:eastAsia="Times New Roman" w:hAnsi="Times New Roman" w:cs="Times New Roman"/>
          <w:kern w:val="16"/>
          <w:position w:val="0"/>
          <w:sz w:val="28"/>
          <w:szCs w:val="28"/>
        </w:rPr>
        <w:t xml:space="preserve"> Chấn chỉnh</w:t>
      </w:r>
      <w:r w:rsidR="00683E06" w:rsidRPr="000567AA">
        <w:rPr>
          <w:rFonts w:ascii="Times New Roman" w:eastAsia="Times New Roman" w:hAnsi="Times New Roman" w:cs="Times New Roman"/>
          <w:kern w:val="16"/>
          <w:position w:val="0"/>
          <w:sz w:val="28"/>
          <w:szCs w:val="28"/>
        </w:rPr>
        <w:t>, quản lý chặt chẽ</w:t>
      </w:r>
      <w:r w:rsidR="000D3BAE" w:rsidRPr="000567AA">
        <w:rPr>
          <w:rFonts w:ascii="Times New Roman" w:eastAsia="Times New Roman" w:hAnsi="Times New Roman" w:cs="Times New Roman"/>
          <w:kern w:val="16"/>
          <w:position w:val="0"/>
          <w:sz w:val="28"/>
          <w:szCs w:val="28"/>
        </w:rPr>
        <w:t xml:space="preserve"> hoạt động</w:t>
      </w:r>
      <w:r w:rsidR="002A4FE4" w:rsidRPr="000567AA">
        <w:rPr>
          <w:rFonts w:ascii="Times New Roman" w:eastAsia="Times New Roman" w:hAnsi="Times New Roman" w:cs="Times New Roman"/>
          <w:kern w:val="16"/>
          <w:position w:val="0"/>
          <w:sz w:val="28"/>
          <w:szCs w:val="28"/>
        </w:rPr>
        <w:t xml:space="preserve">; đồng thời </w:t>
      </w:r>
      <w:r w:rsidR="000D3BAE" w:rsidRPr="000567AA">
        <w:rPr>
          <w:rFonts w:ascii="Times New Roman" w:eastAsia="Times New Roman" w:hAnsi="Times New Roman" w:cs="Times New Roman"/>
          <w:kern w:val="16"/>
          <w:position w:val="0"/>
          <w:sz w:val="28"/>
          <w:szCs w:val="28"/>
        </w:rPr>
        <w:t xml:space="preserve">xây dựng lộ trình chấm dứt việc nuôi cá lồng bè </w:t>
      </w:r>
      <w:r w:rsidR="002A4FE4" w:rsidRPr="000567AA">
        <w:rPr>
          <w:rFonts w:ascii="Times New Roman" w:eastAsia="Times New Roman" w:hAnsi="Times New Roman" w:cs="Times New Roman"/>
          <w:kern w:val="16"/>
          <w:position w:val="0"/>
          <w:sz w:val="28"/>
          <w:szCs w:val="28"/>
        </w:rPr>
        <w:t xml:space="preserve">trên lưu vực các sông Cẩm Lệ, sông Cổ Cò, vịnh Mân Quang, </w:t>
      </w:r>
      <w:r w:rsidR="00683E06" w:rsidRPr="000567AA">
        <w:rPr>
          <w:rFonts w:ascii="Times New Roman" w:eastAsia="Times New Roman" w:hAnsi="Times New Roman" w:cs="Times New Roman"/>
          <w:kern w:val="16"/>
          <w:position w:val="0"/>
          <w:sz w:val="28"/>
          <w:szCs w:val="28"/>
        </w:rPr>
        <w:t>báo cáo HĐND thành phố</w:t>
      </w:r>
      <w:r w:rsidR="002A4FE4" w:rsidRPr="000567AA">
        <w:rPr>
          <w:rFonts w:ascii="Times New Roman" w:eastAsia="Times New Roman" w:hAnsi="Times New Roman" w:cs="Times New Roman"/>
          <w:kern w:val="16"/>
          <w:position w:val="0"/>
          <w:sz w:val="28"/>
          <w:szCs w:val="28"/>
        </w:rPr>
        <w:t xml:space="preserve"> tại Kỳ họp giữa </w:t>
      </w:r>
      <w:r w:rsidR="00683E06" w:rsidRPr="000567AA">
        <w:rPr>
          <w:rFonts w:ascii="Times New Roman" w:eastAsia="Times New Roman" w:hAnsi="Times New Roman" w:cs="Times New Roman"/>
          <w:kern w:val="16"/>
          <w:position w:val="0"/>
          <w:sz w:val="28"/>
          <w:szCs w:val="28"/>
        </w:rPr>
        <w:t>năm 2021</w:t>
      </w:r>
      <w:r w:rsidR="000D3BAE" w:rsidRPr="000567AA">
        <w:rPr>
          <w:rFonts w:ascii="Times New Roman" w:eastAsia="Times New Roman" w:hAnsi="Times New Roman" w:cs="Times New Roman"/>
          <w:kern w:val="16"/>
          <w:position w:val="0"/>
          <w:sz w:val="28"/>
          <w:szCs w:val="28"/>
        </w:rPr>
        <w:t>.</w:t>
      </w:r>
    </w:p>
    <w:p w:rsidR="0025121B" w:rsidRPr="000567AA" w:rsidRDefault="00ED375E" w:rsidP="000567AA">
      <w:pPr>
        <w:tabs>
          <w:tab w:val="left" w:pos="567"/>
          <w:tab w:val="left" w:pos="3360"/>
        </w:tabs>
        <w:spacing w:before="120" w:after="120" w:line="240" w:lineRule="auto"/>
        <w:ind w:left="1" w:right="-102" w:hanging="3"/>
        <w:jc w:val="both"/>
        <w:rPr>
          <w:rFonts w:ascii="Times New Roman" w:eastAsia="Times New Roman" w:hAnsi="Times New Roman" w:cs="Times New Roman"/>
          <w:kern w:val="16"/>
          <w:position w:val="0"/>
          <w:sz w:val="28"/>
          <w:szCs w:val="28"/>
          <w:lang w:val="vi-VN"/>
        </w:rPr>
      </w:pPr>
      <w:r w:rsidRPr="000567AA">
        <w:rPr>
          <w:rFonts w:ascii="Times New Roman" w:eastAsia="Times New Roman" w:hAnsi="Times New Roman" w:cs="Times New Roman"/>
          <w:kern w:val="16"/>
          <w:position w:val="0"/>
          <w:sz w:val="28"/>
          <w:szCs w:val="28"/>
        </w:rPr>
        <w:tab/>
      </w:r>
      <w:r w:rsidRPr="000567AA">
        <w:rPr>
          <w:rFonts w:ascii="Times New Roman" w:eastAsia="Times New Roman" w:hAnsi="Times New Roman" w:cs="Times New Roman"/>
          <w:kern w:val="16"/>
          <w:position w:val="0"/>
          <w:sz w:val="28"/>
          <w:szCs w:val="28"/>
        </w:rPr>
        <w:tab/>
      </w:r>
      <w:r w:rsidR="0025121B" w:rsidRPr="000567AA">
        <w:rPr>
          <w:rFonts w:ascii="Times New Roman" w:eastAsia="Times New Roman" w:hAnsi="Times New Roman" w:cs="Times New Roman"/>
          <w:kern w:val="16"/>
          <w:position w:val="0"/>
          <w:sz w:val="28"/>
          <w:szCs w:val="28"/>
          <w:lang w:val="vi-VN"/>
        </w:rPr>
        <w:t xml:space="preserve">Tập trung tái cơ cấu lại các lĩnh vực sản xuất nông nghiệp theo hướng hiện đại, hiệu quả, tạo ra sản phẩm nông nghiệp chủ lực, đặc trưng, hữu cơ, giá trị gia tăng và an toàn thực phẩm. Đẩy nhanh tiến độ xây dựng nông thôn mới kiểu mẫu, khu dân cư kiểu mẫu. </w:t>
      </w:r>
      <w:r w:rsidRPr="000567AA">
        <w:rPr>
          <w:rFonts w:ascii="Times New Roman" w:eastAsia="Times New Roman" w:hAnsi="Times New Roman" w:cs="Times New Roman"/>
          <w:kern w:val="16"/>
          <w:position w:val="0"/>
          <w:sz w:val="28"/>
          <w:szCs w:val="28"/>
          <w:lang w:val="vi-VN"/>
        </w:rPr>
        <w:t>Thực hiện có hiệu quả chính sách hỗ trợ phát triển nông nghiệp nông thôn; ưu</w:t>
      </w:r>
      <w:r w:rsidR="0025121B" w:rsidRPr="000567AA">
        <w:rPr>
          <w:rFonts w:ascii="Times New Roman" w:eastAsia="Times New Roman" w:hAnsi="Times New Roman" w:cs="Times New Roman"/>
          <w:kern w:val="16"/>
          <w:position w:val="0"/>
          <w:sz w:val="28"/>
          <w:szCs w:val="28"/>
          <w:lang w:val="vi-VN"/>
        </w:rPr>
        <w:t xml:space="preserve"> tiên hỗ trợ phát triển sản xuất</w:t>
      </w:r>
      <w:r w:rsidR="000D3BAE" w:rsidRPr="000567AA">
        <w:rPr>
          <w:rFonts w:ascii="Times New Roman" w:eastAsia="Times New Roman" w:hAnsi="Times New Roman" w:cs="Times New Roman"/>
          <w:kern w:val="16"/>
          <w:position w:val="0"/>
          <w:sz w:val="28"/>
          <w:szCs w:val="28"/>
          <w:lang w:val="vi-VN"/>
        </w:rPr>
        <w:t xml:space="preserve"> nông nghiệp ứng dụng công nghệ cao</w:t>
      </w:r>
      <w:r w:rsidR="0025121B" w:rsidRPr="000567AA">
        <w:rPr>
          <w:rFonts w:ascii="Times New Roman" w:eastAsia="Times New Roman" w:hAnsi="Times New Roman" w:cs="Times New Roman"/>
          <w:kern w:val="16"/>
          <w:position w:val="0"/>
          <w:sz w:val="28"/>
          <w:szCs w:val="28"/>
          <w:lang w:val="vi-VN"/>
        </w:rPr>
        <w:t xml:space="preserve"> theo chuỗi giá trị gắn với Chương trình </w:t>
      </w:r>
      <w:r w:rsidR="00D84BB7" w:rsidRPr="000567AA">
        <w:rPr>
          <w:rFonts w:ascii="Times New Roman" w:eastAsia="Times New Roman" w:hAnsi="Times New Roman" w:cs="Times New Roman"/>
          <w:kern w:val="16"/>
          <w:position w:val="0"/>
          <w:sz w:val="28"/>
          <w:szCs w:val="28"/>
          <w:lang w:val="vi-VN"/>
        </w:rPr>
        <w:t>“</w:t>
      </w:r>
      <w:r w:rsidR="0025121B" w:rsidRPr="000567AA">
        <w:rPr>
          <w:rFonts w:ascii="Times New Roman" w:eastAsia="Times New Roman" w:hAnsi="Times New Roman" w:cs="Times New Roman"/>
          <w:kern w:val="16"/>
          <w:position w:val="0"/>
          <w:sz w:val="28"/>
          <w:szCs w:val="28"/>
          <w:lang w:val="vi-VN"/>
        </w:rPr>
        <w:t>Mỗi xã một sản phẩm</w:t>
      </w:r>
      <w:r w:rsidR="00D84BB7" w:rsidRPr="000567AA">
        <w:rPr>
          <w:rFonts w:ascii="Times New Roman" w:eastAsia="Times New Roman" w:hAnsi="Times New Roman" w:cs="Times New Roman"/>
          <w:kern w:val="16"/>
          <w:position w:val="0"/>
          <w:sz w:val="28"/>
          <w:szCs w:val="28"/>
          <w:lang w:val="vi-VN"/>
        </w:rPr>
        <w:t>”</w:t>
      </w:r>
      <w:r w:rsidR="0025121B" w:rsidRPr="000567AA">
        <w:rPr>
          <w:rFonts w:ascii="Times New Roman" w:eastAsia="Times New Roman" w:hAnsi="Times New Roman" w:cs="Times New Roman"/>
          <w:kern w:val="16"/>
          <w:position w:val="0"/>
          <w:sz w:val="28"/>
          <w:szCs w:val="28"/>
          <w:lang w:val="vi-VN"/>
        </w:rPr>
        <w:t>. Tiếp tục công tác quản lý bảo vệ rừng gắn với chương trình phát triển lâm nghiệp bền vững</w:t>
      </w:r>
      <w:r w:rsidR="00864A02" w:rsidRPr="000567AA">
        <w:rPr>
          <w:rFonts w:ascii="Times New Roman" w:eastAsia="Times New Roman" w:hAnsi="Times New Roman" w:cs="Times New Roman"/>
          <w:kern w:val="16"/>
          <w:position w:val="0"/>
          <w:sz w:val="28"/>
          <w:szCs w:val="28"/>
          <w:lang w:val="vi-VN"/>
        </w:rPr>
        <w:t xml:space="preserve"> và Đề án phân loại </w:t>
      </w:r>
      <w:r w:rsidR="00E318AB" w:rsidRPr="000567AA">
        <w:rPr>
          <w:rFonts w:ascii="Times New Roman" w:eastAsia="Times New Roman" w:hAnsi="Times New Roman" w:cs="Times New Roman"/>
          <w:kern w:val="16"/>
          <w:position w:val="0"/>
          <w:sz w:val="28"/>
          <w:szCs w:val="28"/>
          <w:lang w:val="vi-VN"/>
        </w:rPr>
        <w:t>0</w:t>
      </w:r>
      <w:r w:rsidR="00864A02" w:rsidRPr="000567AA">
        <w:rPr>
          <w:rFonts w:ascii="Times New Roman" w:eastAsia="Times New Roman" w:hAnsi="Times New Roman" w:cs="Times New Roman"/>
          <w:kern w:val="16"/>
          <w:position w:val="0"/>
          <w:sz w:val="28"/>
          <w:szCs w:val="28"/>
          <w:lang w:val="vi-VN"/>
        </w:rPr>
        <w:t>3 loại rừng</w:t>
      </w:r>
      <w:r w:rsidR="0025121B" w:rsidRPr="000567AA">
        <w:rPr>
          <w:rFonts w:ascii="Times New Roman" w:eastAsia="Times New Roman" w:hAnsi="Times New Roman" w:cs="Times New Roman"/>
          <w:kern w:val="16"/>
          <w:position w:val="0"/>
          <w:sz w:val="28"/>
          <w:szCs w:val="28"/>
          <w:lang w:val="vi-VN"/>
        </w:rPr>
        <w:t>.</w:t>
      </w:r>
    </w:p>
    <w:p w:rsidR="008572B9" w:rsidRPr="000567AA" w:rsidRDefault="008572B9" w:rsidP="000567AA">
      <w:pPr>
        <w:widowControl w:val="0"/>
        <w:suppressAutoHyphens w:val="0"/>
        <w:spacing w:before="120" w:after="120" w:line="240" w:lineRule="auto"/>
        <w:ind w:leftChars="0" w:left="1" w:firstLineChars="0" w:firstLine="719"/>
        <w:jc w:val="both"/>
        <w:textDirection w:val="lrTb"/>
        <w:textAlignment w:val="auto"/>
        <w:outlineLvl w:val="9"/>
        <w:rPr>
          <w:rFonts w:ascii="Times New Roman" w:eastAsia="Times New Roman" w:hAnsi="Times New Roman" w:cs="Times New Roman"/>
          <w:b/>
          <w:kern w:val="16"/>
          <w:position w:val="0"/>
          <w:sz w:val="28"/>
          <w:szCs w:val="28"/>
        </w:rPr>
      </w:pPr>
      <w:r w:rsidRPr="000567AA">
        <w:rPr>
          <w:rFonts w:ascii="Times New Roman" w:hAnsi="Times New Roman" w:cs="Times New Roman"/>
          <w:b/>
          <w:kern w:val="16"/>
          <w:position w:val="0"/>
          <w:sz w:val="28"/>
          <w:szCs w:val="28"/>
        </w:rPr>
        <w:t xml:space="preserve">4. Về </w:t>
      </w:r>
      <w:r w:rsidR="00A24D37" w:rsidRPr="000567AA">
        <w:rPr>
          <w:rFonts w:ascii="Times New Roman" w:hAnsi="Times New Roman" w:cs="Times New Roman"/>
          <w:b/>
          <w:kern w:val="16"/>
          <w:position w:val="0"/>
          <w:sz w:val="28"/>
          <w:szCs w:val="28"/>
        </w:rPr>
        <w:t xml:space="preserve">công tác quy hoạch, </w:t>
      </w:r>
      <w:r w:rsidRPr="000567AA">
        <w:rPr>
          <w:rFonts w:ascii="Times New Roman" w:eastAsia="Times New Roman" w:hAnsi="Times New Roman" w:cs="Times New Roman"/>
          <w:b/>
          <w:kern w:val="16"/>
          <w:position w:val="0"/>
          <w:sz w:val="28"/>
          <w:szCs w:val="28"/>
        </w:rPr>
        <w:t>quản lý hạ tầng đô thị, đầu tư xây dựng cơ bản và tài nguyên môi trường</w:t>
      </w:r>
    </w:p>
    <w:p w:rsidR="002A4FE4" w:rsidRPr="000567AA" w:rsidRDefault="00A24D37" w:rsidP="000567AA">
      <w:pPr>
        <w:widowControl w:val="0"/>
        <w:spacing w:before="120" w:after="120" w:line="240" w:lineRule="auto"/>
        <w:ind w:left="-2" w:firstLineChars="0" w:firstLine="716"/>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Chủ động xây</w:t>
      </w:r>
      <w:r w:rsidRPr="000567AA">
        <w:rPr>
          <w:rFonts w:ascii="Times New Roman" w:eastAsia="Times New Roman" w:hAnsi="Times New Roman" w:cs="Times New Roman"/>
          <w:kern w:val="16"/>
          <w:position w:val="0"/>
          <w:sz w:val="28"/>
          <w:szCs w:val="28"/>
          <w:lang w:val="vi-VN"/>
        </w:rPr>
        <w:t xml:space="preserve"> dựng </w:t>
      </w:r>
      <w:r w:rsidRPr="000567AA">
        <w:rPr>
          <w:rFonts w:ascii="Times New Roman" w:eastAsia="Times New Roman" w:hAnsi="Times New Roman" w:cs="Times New Roman"/>
          <w:kern w:val="16"/>
          <w:position w:val="0"/>
          <w:sz w:val="28"/>
          <w:szCs w:val="28"/>
        </w:rPr>
        <w:t>k</w:t>
      </w:r>
      <w:r w:rsidRPr="000567AA">
        <w:rPr>
          <w:rFonts w:ascii="Times New Roman" w:eastAsia="Times New Roman" w:hAnsi="Times New Roman" w:cs="Times New Roman"/>
          <w:kern w:val="16"/>
          <w:position w:val="0"/>
          <w:sz w:val="28"/>
          <w:szCs w:val="28"/>
          <w:lang w:val="vi-VN"/>
        </w:rPr>
        <w:t xml:space="preserve">ế hoạch triển khai các bước </w:t>
      </w:r>
      <w:r w:rsidRPr="000567AA">
        <w:rPr>
          <w:rFonts w:ascii="Times New Roman" w:eastAsia="Times New Roman" w:hAnsi="Times New Roman" w:cs="Times New Roman"/>
          <w:kern w:val="16"/>
          <w:position w:val="0"/>
          <w:sz w:val="28"/>
          <w:szCs w:val="28"/>
        </w:rPr>
        <w:t xml:space="preserve">tiếp theo </w:t>
      </w:r>
      <w:r w:rsidRPr="000567AA">
        <w:rPr>
          <w:rFonts w:ascii="Times New Roman" w:eastAsia="Times New Roman" w:hAnsi="Times New Roman" w:cs="Times New Roman"/>
          <w:kern w:val="16"/>
          <w:position w:val="0"/>
          <w:sz w:val="28"/>
          <w:szCs w:val="28"/>
          <w:lang w:val="vi-VN"/>
        </w:rPr>
        <w:t xml:space="preserve">sau khi Đồ án điều chỉnh Quy hoạch chung thành phố đến năm 2030, tầm nhìn đến năm 2045 </w:t>
      </w:r>
      <w:r w:rsidRPr="000567AA">
        <w:rPr>
          <w:rFonts w:ascii="Times New Roman" w:eastAsia="Times New Roman" w:hAnsi="Times New Roman" w:cs="Times New Roman"/>
          <w:kern w:val="16"/>
          <w:position w:val="0"/>
          <w:sz w:val="28"/>
          <w:szCs w:val="28"/>
        </w:rPr>
        <w:t>được Thủ tướng Chính phủ phê duyệt; triển khai ngay công tác lập quy hoạch phân khu, các quy định về lập và quản lý quy hoạch đô thị; làm việc với các nhà đầu tư các dự án chậm triển khai để nghiên cứu điều chỉnh dự án phù hợp với quy hoạch chung, quy hoạch phân khu được phê duyệt.</w:t>
      </w:r>
      <w:r w:rsidR="002A4FE4" w:rsidRPr="000567AA">
        <w:rPr>
          <w:rFonts w:ascii="Times New Roman" w:eastAsia="Times New Roman" w:hAnsi="Times New Roman" w:cs="Times New Roman"/>
          <w:kern w:val="16"/>
          <w:position w:val="0"/>
          <w:sz w:val="28"/>
          <w:szCs w:val="28"/>
        </w:rPr>
        <w:t xml:space="preserve"> T</w:t>
      </w:r>
      <w:r w:rsidRPr="000567AA">
        <w:rPr>
          <w:rFonts w:ascii="Times New Roman" w:eastAsia="Times New Roman" w:hAnsi="Times New Roman" w:cs="Times New Roman"/>
          <w:kern w:val="16"/>
          <w:position w:val="0"/>
          <w:sz w:val="28"/>
          <w:szCs w:val="28"/>
        </w:rPr>
        <w:t>ập trung</w:t>
      </w:r>
      <w:r w:rsidR="003155D1" w:rsidRPr="000567AA">
        <w:rPr>
          <w:rFonts w:ascii="Times New Roman" w:eastAsia="Times New Roman" w:hAnsi="Times New Roman" w:cs="Times New Roman"/>
          <w:kern w:val="16"/>
          <w:position w:val="0"/>
          <w:sz w:val="28"/>
          <w:szCs w:val="28"/>
        </w:rPr>
        <w:t xml:space="preserve"> </w:t>
      </w:r>
      <w:r w:rsidR="003155D1" w:rsidRPr="000567AA">
        <w:rPr>
          <w:rFonts w:ascii="Times New Roman" w:eastAsia="Times New Roman" w:hAnsi="Times New Roman" w:cs="Times New Roman"/>
          <w:kern w:val="16"/>
          <w:position w:val="0"/>
          <w:sz w:val="28"/>
          <w:szCs w:val="28"/>
          <w:lang w:val="vi-VN"/>
        </w:rPr>
        <w:t>xây dựng</w:t>
      </w:r>
      <w:r w:rsidR="00D84BB7" w:rsidRPr="000567AA">
        <w:rPr>
          <w:rFonts w:ascii="Times New Roman" w:eastAsia="Times New Roman" w:hAnsi="Times New Roman" w:cs="Times New Roman"/>
          <w:kern w:val="16"/>
          <w:position w:val="0"/>
          <w:sz w:val="28"/>
          <w:szCs w:val="28"/>
        </w:rPr>
        <w:t xml:space="preserve"> có chất lượng</w:t>
      </w:r>
      <w:r w:rsidR="002A4FE4" w:rsidRPr="000567AA">
        <w:rPr>
          <w:rFonts w:ascii="Times New Roman" w:eastAsia="Times New Roman" w:hAnsi="Times New Roman" w:cs="Times New Roman"/>
          <w:kern w:val="16"/>
          <w:position w:val="0"/>
          <w:sz w:val="28"/>
          <w:szCs w:val="28"/>
        </w:rPr>
        <w:t xml:space="preserve">, đúng tiến độ </w:t>
      </w:r>
      <w:r w:rsidR="003155D1" w:rsidRPr="000567AA">
        <w:rPr>
          <w:rFonts w:ascii="Times New Roman" w:eastAsia="Times New Roman" w:hAnsi="Times New Roman" w:cs="Times New Roman"/>
          <w:kern w:val="16"/>
          <w:position w:val="0"/>
          <w:sz w:val="28"/>
          <w:szCs w:val="28"/>
          <w:lang w:val="vi-VN"/>
        </w:rPr>
        <w:t xml:space="preserve">Quy hoạch thành phố Đà Nẵng </w:t>
      </w:r>
      <w:r w:rsidR="003155D1" w:rsidRPr="000567AA">
        <w:rPr>
          <w:rFonts w:ascii="Times New Roman" w:eastAsia="Times New Roman" w:hAnsi="Times New Roman" w:cs="Times New Roman"/>
          <w:kern w:val="16"/>
          <w:position w:val="0"/>
          <w:sz w:val="28"/>
          <w:szCs w:val="28"/>
        </w:rPr>
        <w:t xml:space="preserve">đến năm </w:t>
      </w:r>
      <w:r w:rsidR="003155D1" w:rsidRPr="000567AA">
        <w:rPr>
          <w:rFonts w:ascii="Times New Roman" w:eastAsia="Times New Roman" w:hAnsi="Times New Roman" w:cs="Times New Roman"/>
          <w:kern w:val="16"/>
          <w:position w:val="0"/>
          <w:sz w:val="28"/>
          <w:szCs w:val="28"/>
          <w:lang w:val="vi-VN"/>
        </w:rPr>
        <w:t>2030, tầm nhìn đến năm 2050</w:t>
      </w:r>
      <w:r w:rsidRPr="000567AA">
        <w:rPr>
          <w:rFonts w:ascii="Times New Roman" w:eastAsia="Times New Roman" w:hAnsi="Times New Roman" w:cs="Times New Roman"/>
          <w:kern w:val="16"/>
          <w:position w:val="0"/>
          <w:sz w:val="28"/>
          <w:szCs w:val="28"/>
        </w:rPr>
        <w:t>, báo c</w:t>
      </w:r>
      <w:r w:rsidR="002A4FE4" w:rsidRPr="000567AA">
        <w:rPr>
          <w:rFonts w:ascii="Times New Roman" w:eastAsia="Times New Roman" w:hAnsi="Times New Roman" w:cs="Times New Roman"/>
          <w:kern w:val="16"/>
          <w:position w:val="0"/>
          <w:sz w:val="28"/>
          <w:szCs w:val="28"/>
        </w:rPr>
        <w:t xml:space="preserve">áo HĐND thành phố trong quý III năm </w:t>
      </w:r>
      <w:r w:rsidRPr="000567AA">
        <w:rPr>
          <w:rFonts w:ascii="Times New Roman" w:eastAsia="Times New Roman" w:hAnsi="Times New Roman" w:cs="Times New Roman"/>
          <w:kern w:val="16"/>
          <w:position w:val="0"/>
          <w:sz w:val="28"/>
          <w:szCs w:val="28"/>
        </w:rPr>
        <w:t>2021</w:t>
      </w:r>
      <w:r w:rsidR="003155D1" w:rsidRPr="000567AA">
        <w:rPr>
          <w:rFonts w:ascii="Times New Roman" w:eastAsia="Times New Roman" w:hAnsi="Times New Roman" w:cs="Times New Roman"/>
          <w:kern w:val="16"/>
          <w:position w:val="0"/>
          <w:sz w:val="28"/>
          <w:szCs w:val="28"/>
        </w:rPr>
        <w:t>.</w:t>
      </w:r>
      <w:r w:rsidR="003155D1" w:rsidRPr="000567AA">
        <w:rPr>
          <w:rFonts w:ascii="Times New Roman" w:eastAsia="Times New Roman" w:hAnsi="Times New Roman" w:cs="Times New Roman"/>
          <w:kern w:val="16"/>
          <w:position w:val="0"/>
          <w:sz w:val="28"/>
          <w:szCs w:val="28"/>
          <w:lang w:val="vi-VN"/>
        </w:rPr>
        <w:t xml:space="preserve"> </w:t>
      </w:r>
    </w:p>
    <w:p w:rsidR="00B23AE1" w:rsidRDefault="00DA1D19" w:rsidP="000567AA">
      <w:pPr>
        <w:widowControl w:val="0"/>
        <w:spacing w:before="120" w:after="120" w:line="240" w:lineRule="auto"/>
        <w:ind w:left="-2" w:firstLineChars="0" w:firstLine="716"/>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Đẩy mạnh công tác đền bù, giải phóng mặt bằng gắn với đánh giá trách nhiệm cấp ủy địa phương và Chủ tịch Hội đồng giải phóng mặt bằng. Đ</w:t>
      </w:r>
      <w:r w:rsidR="008572B9" w:rsidRPr="000567AA">
        <w:rPr>
          <w:rFonts w:ascii="Times New Roman" w:eastAsia="Times New Roman" w:hAnsi="Times New Roman" w:cs="Times New Roman"/>
          <w:kern w:val="16"/>
          <w:position w:val="0"/>
          <w:sz w:val="28"/>
          <w:szCs w:val="28"/>
        </w:rPr>
        <w:t>ẩy nhanh tiến độ</w:t>
      </w:r>
      <w:r w:rsidRPr="000567AA">
        <w:rPr>
          <w:rFonts w:ascii="Times New Roman" w:eastAsia="Times New Roman" w:hAnsi="Times New Roman" w:cs="Times New Roman"/>
          <w:kern w:val="16"/>
          <w:position w:val="0"/>
          <w:sz w:val="28"/>
          <w:szCs w:val="28"/>
        </w:rPr>
        <w:t>, đảm bảo tiến độ giải ngân</w:t>
      </w:r>
      <w:r w:rsidR="008572B9" w:rsidRPr="000567AA">
        <w:rPr>
          <w:rFonts w:ascii="Times New Roman" w:eastAsia="Times New Roman" w:hAnsi="Times New Roman" w:cs="Times New Roman"/>
          <w:kern w:val="16"/>
          <w:position w:val="0"/>
          <w:sz w:val="28"/>
          <w:szCs w:val="28"/>
        </w:rPr>
        <w:t xml:space="preserve"> </w:t>
      </w:r>
      <w:r w:rsidRPr="000567AA">
        <w:rPr>
          <w:rFonts w:ascii="Times New Roman" w:eastAsia="Times New Roman" w:hAnsi="Times New Roman" w:cs="Times New Roman"/>
          <w:kern w:val="16"/>
          <w:position w:val="0"/>
          <w:sz w:val="28"/>
          <w:szCs w:val="28"/>
        </w:rPr>
        <w:t xml:space="preserve">vốn đối với </w:t>
      </w:r>
      <w:r w:rsidR="008572B9" w:rsidRPr="000567AA">
        <w:rPr>
          <w:rFonts w:ascii="Times New Roman" w:eastAsia="Times New Roman" w:hAnsi="Times New Roman" w:cs="Times New Roman"/>
          <w:kern w:val="16"/>
          <w:position w:val="0"/>
          <w:sz w:val="28"/>
          <w:szCs w:val="28"/>
        </w:rPr>
        <w:t xml:space="preserve">các công trình </w:t>
      </w:r>
      <w:r w:rsidR="00A24D37" w:rsidRPr="000567AA">
        <w:rPr>
          <w:rFonts w:ascii="Times New Roman" w:eastAsia="Times New Roman" w:hAnsi="Times New Roman" w:cs="Times New Roman"/>
          <w:kern w:val="16"/>
          <w:position w:val="0"/>
          <w:sz w:val="28"/>
          <w:szCs w:val="28"/>
        </w:rPr>
        <w:t>các công trình, dự án đã được bố trí kế hoạch vốn</w:t>
      </w:r>
      <w:r w:rsidRPr="000567AA">
        <w:rPr>
          <w:rFonts w:ascii="Times New Roman" w:eastAsia="Times New Roman" w:hAnsi="Times New Roman" w:cs="Times New Roman"/>
          <w:kern w:val="16"/>
          <w:position w:val="0"/>
          <w:sz w:val="28"/>
          <w:szCs w:val="28"/>
        </w:rPr>
        <w:t xml:space="preserve"> 2021</w:t>
      </w:r>
      <w:r w:rsidR="00A24D37" w:rsidRPr="000567AA">
        <w:rPr>
          <w:rFonts w:ascii="Times New Roman" w:eastAsia="Times New Roman" w:hAnsi="Times New Roman" w:cs="Times New Roman"/>
          <w:kern w:val="16"/>
          <w:position w:val="0"/>
          <w:sz w:val="28"/>
          <w:szCs w:val="28"/>
        </w:rPr>
        <w:t xml:space="preserve">, nhất là các dự án trọng điểm </w:t>
      </w:r>
      <w:r w:rsidR="00A6248E">
        <w:rPr>
          <w:rFonts w:ascii="Times New Roman" w:eastAsia="Times New Roman" w:hAnsi="Times New Roman" w:cs="Times New Roman"/>
          <w:kern w:val="16"/>
          <w:position w:val="0"/>
          <w:sz w:val="28"/>
          <w:szCs w:val="28"/>
        </w:rPr>
        <w:t>như: Khu C</w:t>
      </w:r>
      <w:r w:rsidR="008572B9" w:rsidRPr="000567AA">
        <w:rPr>
          <w:rFonts w:ascii="Times New Roman" w:eastAsia="Times New Roman" w:hAnsi="Times New Roman" w:cs="Times New Roman"/>
          <w:kern w:val="16"/>
          <w:position w:val="0"/>
          <w:sz w:val="28"/>
          <w:szCs w:val="28"/>
        </w:rPr>
        <w:t>ông nghệ cao</w:t>
      </w:r>
      <w:r w:rsidR="00CC0132" w:rsidRPr="000567AA">
        <w:rPr>
          <w:rFonts w:ascii="Times New Roman" w:eastAsia="Times New Roman" w:hAnsi="Times New Roman" w:cs="Times New Roman"/>
          <w:kern w:val="16"/>
          <w:position w:val="0"/>
          <w:sz w:val="28"/>
          <w:szCs w:val="28"/>
        </w:rPr>
        <w:t>;</w:t>
      </w:r>
      <w:r w:rsidR="008572B9" w:rsidRPr="000567AA">
        <w:rPr>
          <w:rFonts w:ascii="Times New Roman" w:eastAsia="Times New Roman" w:hAnsi="Times New Roman" w:cs="Times New Roman"/>
          <w:kern w:val="16"/>
          <w:position w:val="0"/>
          <w:sz w:val="28"/>
          <w:szCs w:val="28"/>
        </w:rPr>
        <w:t xml:space="preserve"> Nhà máy nước Hòa Liên</w:t>
      </w:r>
      <w:r w:rsidR="00CC0132" w:rsidRPr="000567AA">
        <w:rPr>
          <w:rFonts w:ascii="Times New Roman" w:eastAsia="Times New Roman" w:hAnsi="Times New Roman" w:cs="Times New Roman"/>
          <w:kern w:val="16"/>
          <w:position w:val="0"/>
          <w:sz w:val="28"/>
          <w:szCs w:val="28"/>
        </w:rPr>
        <w:t xml:space="preserve">; </w:t>
      </w:r>
      <w:r w:rsidR="002A4FE4" w:rsidRPr="000567AA">
        <w:rPr>
          <w:rFonts w:ascii="Times New Roman" w:eastAsia="Times New Roman" w:hAnsi="Times New Roman" w:cs="Times New Roman"/>
          <w:kern w:val="16"/>
          <w:position w:val="0"/>
          <w:sz w:val="28"/>
          <w:szCs w:val="28"/>
        </w:rPr>
        <w:t xml:space="preserve">Đường ĐT 601; </w:t>
      </w:r>
      <w:r w:rsidR="00E6095A" w:rsidRPr="000567AA">
        <w:rPr>
          <w:rFonts w:ascii="Times New Roman" w:eastAsia="Times New Roman" w:hAnsi="Times New Roman" w:cs="Times New Roman"/>
          <w:kern w:val="16"/>
          <w:position w:val="0"/>
          <w:sz w:val="28"/>
          <w:szCs w:val="28"/>
        </w:rPr>
        <w:t>Đường vành đ</w:t>
      </w:r>
      <w:r w:rsidR="004506B7" w:rsidRPr="000567AA">
        <w:rPr>
          <w:rFonts w:ascii="Times New Roman" w:eastAsia="Times New Roman" w:hAnsi="Times New Roman" w:cs="Times New Roman"/>
          <w:kern w:val="16"/>
          <w:position w:val="0"/>
          <w:sz w:val="28"/>
          <w:szCs w:val="28"/>
        </w:rPr>
        <w:t>a</w:t>
      </w:r>
      <w:r w:rsidR="00E6095A" w:rsidRPr="000567AA">
        <w:rPr>
          <w:rFonts w:ascii="Times New Roman" w:eastAsia="Times New Roman" w:hAnsi="Times New Roman" w:cs="Times New Roman"/>
          <w:kern w:val="16"/>
          <w:position w:val="0"/>
          <w:sz w:val="28"/>
          <w:szCs w:val="28"/>
        </w:rPr>
        <w:t>i phía Tây</w:t>
      </w:r>
      <w:r w:rsidR="00CC0132" w:rsidRPr="000567AA">
        <w:rPr>
          <w:rFonts w:ascii="Times New Roman" w:eastAsia="Times New Roman" w:hAnsi="Times New Roman" w:cs="Times New Roman"/>
          <w:kern w:val="16"/>
          <w:position w:val="0"/>
          <w:sz w:val="28"/>
          <w:szCs w:val="28"/>
        </w:rPr>
        <w:t>;</w:t>
      </w:r>
      <w:r w:rsidR="00E6095A" w:rsidRPr="000567AA">
        <w:rPr>
          <w:rFonts w:ascii="Times New Roman" w:eastAsia="Times New Roman" w:hAnsi="Times New Roman" w:cs="Times New Roman"/>
          <w:kern w:val="16"/>
          <w:position w:val="0"/>
          <w:sz w:val="28"/>
          <w:szCs w:val="28"/>
        </w:rPr>
        <w:t xml:space="preserve"> </w:t>
      </w:r>
      <w:r w:rsidR="008572B9" w:rsidRPr="000567AA">
        <w:rPr>
          <w:rFonts w:ascii="Times New Roman" w:eastAsia="Times New Roman" w:hAnsi="Times New Roman" w:cs="Times New Roman"/>
          <w:kern w:val="16"/>
          <w:position w:val="0"/>
          <w:sz w:val="28"/>
          <w:szCs w:val="28"/>
        </w:rPr>
        <w:t>Cải tạo cụm nút giao thông phía Tây cầu Trần Thị Lý</w:t>
      </w:r>
      <w:r w:rsidR="00CC0132" w:rsidRPr="000567AA">
        <w:rPr>
          <w:rFonts w:ascii="Times New Roman" w:eastAsia="Times New Roman" w:hAnsi="Times New Roman" w:cs="Times New Roman"/>
          <w:kern w:val="16"/>
          <w:position w:val="0"/>
          <w:sz w:val="28"/>
          <w:szCs w:val="28"/>
        </w:rPr>
        <w:t>;</w:t>
      </w:r>
      <w:r w:rsidR="008572B9" w:rsidRPr="000567AA">
        <w:rPr>
          <w:rFonts w:ascii="Times New Roman" w:eastAsia="Times New Roman" w:hAnsi="Times New Roman" w:cs="Times New Roman"/>
          <w:kern w:val="16"/>
          <w:position w:val="0"/>
          <w:sz w:val="28"/>
          <w:szCs w:val="28"/>
        </w:rPr>
        <w:t xml:space="preserve"> </w:t>
      </w:r>
      <w:r w:rsidR="00E318AB" w:rsidRPr="000567AA">
        <w:rPr>
          <w:rFonts w:ascii="Times New Roman" w:eastAsia="Times New Roman" w:hAnsi="Times New Roman" w:cs="Times New Roman"/>
          <w:kern w:val="16"/>
          <w:position w:val="0"/>
          <w:sz w:val="28"/>
          <w:szCs w:val="28"/>
        </w:rPr>
        <w:t>cải tạo nân</w:t>
      </w:r>
      <w:r w:rsidR="00683E06" w:rsidRPr="000567AA">
        <w:rPr>
          <w:rFonts w:ascii="Times New Roman" w:eastAsia="Times New Roman" w:hAnsi="Times New Roman" w:cs="Times New Roman"/>
          <w:kern w:val="16"/>
          <w:position w:val="0"/>
          <w:sz w:val="28"/>
          <w:szCs w:val="28"/>
        </w:rPr>
        <w:t>g</w:t>
      </w:r>
      <w:r w:rsidR="00E318AB" w:rsidRPr="000567AA">
        <w:rPr>
          <w:rFonts w:ascii="Times New Roman" w:eastAsia="Times New Roman" w:hAnsi="Times New Roman" w:cs="Times New Roman"/>
          <w:kern w:val="16"/>
          <w:position w:val="0"/>
          <w:sz w:val="28"/>
          <w:szCs w:val="28"/>
        </w:rPr>
        <w:t xml:space="preserve"> cấp tuyến đường Ngô Quyền;</w:t>
      </w:r>
      <w:r w:rsidR="00A24D37" w:rsidRPr="000567AA">
        <w:rPr>
          <w:rFonts w:ascii="Times New Roman" w:eastAsia="Times New Roman" w:hAnsi="Times New Roman" w:cs="Times New Roman"/>
          <w:kern w:val="16"/>
          <w:position w:val="0"/>
          <w:sz w:val="28"/>
          <w:szCs w:val="28"/>
        </w:rPr>
        <w:t xml:space="preserve"> </w:t>
      </w:r>
      <w:r w:rsidR="008572B9" w:rsidRPr="000567AA">
        <w:rPr>
          <w:rFonts w:ascii="Times New Roman" w:eastAsia="Times New Roman" w:hAnsi="Times New Roman" w:cs="Times New Roman"/>
          <w:kern w:val="16"/>
          <w:position w:val="0"/>
          <w:sz w:val="28"/>
          <w:szCs w:val="28"/>
        </w:rPr>
        <w:t>Cải thiện môi trường nước phía Đông quận Sơn Trà</w:t>
      </w:r>
      <w:r w:rsidR="00CC0132" w:rsidRPr="000567AA">
        <w:rPr>
          <w:rFonts w:ascii="Times New Roman" w:eastAsia="Times New Roman" w:hAnsi="Times New Roman" w:cs="Times New Roman"/>
          <w:kern w:val="16"/>
          <w:position w:val="0"/>
          <w:sz w:val="28"/>
          <w:szCs w:val="28"/>
        </w:rPr>
        <w:t>;</w:t>
      </w:r>
      <w:r w:rsidR="008572B9" w:rsidRPr="000567AA">
        <w:rPr>
          <w:rFonts w:ascii="Times New Roman" w:eastAsia="Times New Roman" w:hAnsi="Times New Roman" w:cs="Times New Roman"/>
          <w:kern w:val="16"/>
          <w:position w:val="0"/>
          <w:sz w:val="28"/>
          <w:szCs w:val="28"/>
        </w:rPr>
        <w:t xml:space="preserve"> Đường và cầu qua sông Cổ Cò</w:t>
      </w:r>
      <w:r w:rsidR="00CC0132" w:rsidRPr="000567AA">
        <w:rPr>
          <w:rFonts w:ascii="Times New Roman" w:eastAsia="Times New Roman" w:hAnsi="Times New Roman" w:cs="Times New Roman"/>
          <w:kern w:val="16"/>
          <w:position w:val="0"/>
          <w:sz w:val="28"/>
          <w:szCs w:val="28"/>
        </w:rPr>
        <w:t>;</w:t>
      </w:r>
      <w:r w:rsidR="008572B9" w:rsidRPr="000567AA">
        <w:rPr>
          <w:rFonts w:ascii="Times New Roman" w:eastAsia="Times New Roman" w:hAnsi="Times New Roman" w:cs="Times New Roman"/>
          <w:kern w:val="16"/>
          <w:position w:val="0"/>
          <w:sz w:val="28"/>
          <w:szCs w:val="28"/>
        </w:rPr>
        <w:t xml:space="preserve"> Đường Vành đai phía Tây 2</w:t>
      </w:r>
      <w:r w:rsidR="00CC0132" w:rsidRPr="000567AA">
        <w:rPr>
          <w:rFonts w:ascii="Times New Roman" w:eastAsia="Times New Roman" w:hAnsi="Times New Roman" w:cs="Times New Roman"/>
          <w:kern w:val="16"/>
          <w:position w:val="0"/>
          <w:sz w:val="28"/>
          <w:szCs w:val="28"/>
        </w:rPr>
        <w:t>;</w:t>
      </w:r>
      <w:r w:rsidR="008572B9" w:rsidRPr="000567AA">
        <w:rPr>
          <w:rFonts w:ascii="Times New Roman" w:eastAsia="Times New Roman" w:hAnsi="Times New Roman" w:cs="Times New Roman"/>
          <w:kern w:val="16"/>
          <w:position w:val="0"/>
          <w:sz w:val="28"/>
          <w:szCs w:val="28"/>
        </w:rPr>
        <w:t xml:space="preserve"> </w:t>
      </w:r>
      <w:r w:rsidR="00FB73B0" w:rsidRPr="000567AA">
        <w:rPr>
          <w:rFonts w:ascii="Times New Roman" w:eastAsia="Times New Roman" w:hAnsi="Times New Roman" w:cs="Times New Roman"/>
          <w:kern w:val="16"/>
          <w:position w:val="0"/>
          <w:sz w:val="28"/>
          <w:szCs w:val="28"/>
        </w:rPr>
        <w:t>Mở rộng</w:t>
      </w:r>
      <w:r w:rsidR="008572B9" w:rsidRPr="000567AA">
        <w:rPr>
          <w:rFonts w:ascii="Times New Roman" w:eastAsia="Times New Roman" w:hAnsi="Times New Roman" w:cs="Times New Roman"/>
          <w:kern w:val="16"/>
          <w:position w:val="0"/>
          <w:sz w:val="28"/>
          <w:szCs w:val="28"/>
        </w:rPr>
        <w:t xml:space="preserve"> công viên Vườn tượng APEC</w:t>
      </w:r>
      <w:r w:rsidR="00CC0132" w:rsidRPr="000567AA">
        <w:rPr>
          <w:rFonts w:ascii="Times New Roman" w:eastAsia="Times New Roman" w:hAnsi="Times New Roman" w:cs="Times New Roman"/>
          <w:kern w:val="16"/>
          <w:position w:val="0"/>
          <w:sz w:val="28"/>
          <w:szCs w:val="28"/>
        </w:rPr>
        <w:t>;</w:t>
      </w:r>
      <w:r w:rsidR="008572B9" w:rsidRPr="000567AA">
        <w:rPr>
          <w:rFonts w:ascii="Times New Roman" w:eastAsia="Times New Roman" w:hAnsi="Times New Roman" w:cs="Times New Roman"/>
          <w:kern w:val="16"/>
          <w:position w:val="0"/>
          <w:sz w:val="28"/>
          <w:szCs w:val="28"/>
        </w:rPr>
        <w:t xml:space="preserve"> Trung tâm </w:t>
      </w:r>
      <w:r w:rsidR="00452593" w:rsidRPr="000567AA">
        <w:rPr>
          <w:rFonts w:ascii="Times New Roman" w:eastAsia="Times New Roman" w:hAnsi="Times New Roman" w:cs="Times New Roman"/>
          <w:kern w:val="16"/>
          <w:position w:val="0"/>
          <w:sz w:val="28"/>
          <w:szCs w:val="28"/>
        </w:rPr>
        <w:t>T</w:t>
      </w:r>
      <w:r w:rsidR="008572B9" w:rsidRPr="000567AA">
        <w:rPr>
          <w:rFonts w:ascii="Times New Roman" w:eastAsia="Times New Roman" w:hAnsi="Times New Roman" w:cs="Times New Roman"/>
          <w:kern w:val="16"/>
          <w:position w:val="0"/>
          <w:sz w:val="28"/>
          <w:szCs w:val="28"/>
        </w:rPr>
        <w:t xml:space="preserve">im mạch </w:t>
      </w:r>
      <w:r w:rsidR="008572B9" w:rsidRPr="000567AA">
        <w:rPr>
          <w:rFonts w:ascii="Times New Roman" w:eastAsia="Times New Roman" w:hAnsi="Times New Roman" w:cs="Times New Roman"/>
          <w:kern w:val="16"/>
          <w:position w:val="0"/>
          <w:sz w:val="28"/>
          <w:szCs w:val="28"/>
        </w:rPr>
        <w:lastRenderedPageBreak/>
        <w:t>Bệnh viện Đa khoa Đà Nẵng giai đoạn 2</w:t>
      </w:r>
      <w:r w:rsidR="00CC0132" w:rsidRPr="000567AA">
        <w:rPr>
          <w:rFonts w:ascii="Times New Roman" w:eastAsia="Times New Roman" w:hAnsi="Times New Roman" w:cs="Times New Roman"/>
          <w:kern w:val="16"/>
          <w:position w:val="0"/>
          <w:sz w:val="28"/>
          <w:szCs w:val="28"/>
        </w:rPr>
        <w:t>;</w:t>
      </w:r>
      <w:r w:rsidR="008572B9" w:rsidRPr="000567AA">
        <w:rPr>
          <w:rFonts w:ascii="Times New Roman" w:eastAsia="Times New Roman" w:hAnsi="Times New Roman" w:cs="Times New Roman"/>
          <w:kern w:val="16"/>
          <w:position w:val="0"/>
          <w:sz w:val="28"/>
          <w:szCs w:val="28"/>
        </w:rPr>
        <w:t xml:space="preserve"> Trung tâm ghép tạng và cấy ghép tế bào gốc Bệnh viện Đà Nẵng</w:t>
      </w:r>
      <w:r w:rsidR="00CC0132" w:rsidRPr="000567AA">
        <w:rPr>
          <w:rFonts w:ascii="Times New Roman" w:eastAsia="Times New Roman" w:hAnsi="Times New Roman" w:cs="Times New Roman"/>
          <w:kern w:val="16"/>
          <w:position w:val="0"/>
          <w:sz w:val="28"/>
          <w:szCs w:val="28"/>
        </w:rPr>
        <w:t>;</w:t>
      </w:r>
      <w:r w:rsidR="008572B9" w:rsidRPr="000567AA">
        <w:rPr>
          <w:rFonts w:ascii="Times New Roman" w:eastAsia="Times New Roman" w:hAnsi="Times New Roman" w:cs="Times New Roman"/>
          <w:kern w:val="16"/>
          <w:position w:val="0"/>
          <w:sz w:val="28"/>
          <w:szCs w:val="28"/>
        </w:rPr>
        <w:t xml:space="preserve"> Trung tâm phẫu thuật thần kinh, chấn thương và bỏng tạo hình tại Bệnh viện Đà Nẵ</w:t>
      </w:r>
      <w:r w:rsidR="00A24D37" w:rsidRPr="000567AA">
        <w:rPr>
          <w:rFonts w:ascii="Times New Roman" w:eastAsia="Times New Roman" w:hAnsi="Times New Roman" w:cs="Times New Roman"/>
          <w:kern w:val="16"/>
          <w:position w:val="0"/>
          <w:sz w:val="28"/>
          <w:szCs w:val="28"/>
        </w:rPr>
        <w:t>ng; Khu công viên phần mềm số 2..</w:t>
      </w:r>
      <w:r w:rsidR="008572B9" w:rsidRPr="000567AA">
        <w:rPr>
          <w:rFonts w:ascii="Times New Roman" w:eastAsia="Times New Roman" w:hAnsi="Times New Roman" w:cs="Times New Roman"/>
          <w:kern w:val="16"/>
          <w:position w:val="0"/>
          <w:sz w:val="28"/>
          <w:szCs w:val="28"/>
        </w:rPr>
        <w:t>.</w:t>
      </w:r>
      <w:r w:rsidR="00AA0397" w:rsidRPr="000567AA">
        <w:rPr>
          <w:rFonts w:ascii="Times New Roman" w:eastAsia="Times New Roman" w:hAnsi="Times New Roman" w:cs="Times New Roman"/>
          <w:kern w:val="16"/>
          <w:position w:val="0"/>
          <w:sz w:val="28"/>
          <w:szCs w:val="28"/>
        </w:rPr>
        <w:t xml:space="preserve"> </w:t>
      </w:r>
    </w:p>
    <w:p w:rsidR="008C33C4" w:rsidRPr="000567AA" w:rsidRDefault="008572B9" w:rsidP="000567AA">
      <w:pPr>
        <w:widowControl w:val="0"/>
        <w:spacing w:before="120" w:after="120" w:line="240" w:lineRule="auto"/>
        <w:ind w:left="-2" w:firstLineChars="0" w:firstLine="716"/>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Hoàn thành thủ tục chuẩn bị đầu tư (phần cơ sở hạ tầng dùng chung) Dự án Xây dựng cảng Liê</w:t>
      </w:r>
      <w:r w:rsidR="00887F2E" w:rsidRPr="000567AA">
        <w:rPr>
          <w:rFonts w:ascii="Times New Roman" w:eastAsia="Times New Roman" w:hAnsi="Times New Roman" w:cs="Times New Roman"/>
          <w:kern w:val="16"/>
          <w:position w:val="0"/>
          <w:sz w:val="28"/>
          <w:szCs w:val="28"/>
        </w:rPr>
        <w:t>n</w:t>
      </w:r>
      <w:r w:rsidRPr="000567AA">
        <w:rPr>
          <w:rFonts w:ascii="Times New Roman" w:eastAsia="Times New Roman" w:hAnsi="Times New Roman" w:cs="Times New Roman"/>
          <w:kern w:val="16"/>
          <w:position w:val="0"/>
          <w:sz w:val="28"/>
          <w:szCs w:val="28"/>
        </w:rPr>
        <w:t xml:space="preserve"> Chiểu (</w:t>
      </w:r>
      <w:r w:rsidR="00486EC9" w:rsidRPr="000567AA">
        <w:rPr>
          <w:rFonts w:ascii="Times New Roman" w:eastAsia="Times New Roman" w:hAnsi="Times New Roman" w:cs="Times New Roman"/>
          <w:kern w:val="16"/>
          <w:position w:val="0"/>
          <w:sz w:val="28"/>
          <w:szCs w:val="28"/>
        </w:rPr>
        <w:t>giai đoạn 1</w:t>
      </w:r>
      <w:r w:rsidRPr="000567AA">
        <w:rPr>
          <w:rFonts w:ascii="Times New Roman" w:eastAsia="Times New Roman" w:hAnsi="Times New Roman" w:cs="Times New Roman"/>
          <w:kern w:val="16"/>
          <w:position w:val="0"/>
          <w:sz w:val="28"/>
          <w:szCs w:val="28"/>
        </w:rPr>
        <w:t>); hoàn thành báo cáo nghiên cứu tiền khả thi Dự án Di dời</w:t>
      </w:r>
      <w:r w:rsidR="00887F2E" w:rsidRPr="000567AA">
        <w:rPr>
          <w:rFonts w:ascii="Times New Roman" w:eastAsia="Times New Roman" w:hAnsi="Times New Roman" w:cs="Times New Roman"/>
          <w:kern w:val="16"/>
          <w:position w:val="0"/>
          <w:sz w:val="28"/>
          <w:szCs w:val="28"/>
        </w:rPr>
        <w:t xml:space="preserve"> ga</w:t>
      </w:r>
      <w:r w:rsidRPr="000567AA">
        <w:rPr>
          <w:rFonts w:ascii="Times New Roman" w:eastAsia="Times New Roman" w:hAnsi="Times New Roman" w:cs="Times New Roman"/>
          <w:kern w:val="16"/>
          <w:position w:val="0"/>
          <w:sz w:val="28"/>
          <w:szCs w:val="28"/>
        </w:rPr>
        <w:t xml:space="preserve"> đường sắt</w:t>
      </w:r>
      <w:r w:rsidR="00486EC9" w:rsidRPr="000567AA">
        <w:rPr>
          <w:rFonts w:ascii="Times New Roman" w:eastAsia="Times New Roman" w:hAnsi="Times New Roman" w:cs="Times New Roman"/>
          <w:kern w:val="16"/>
          <w:position w:val="0"/>
          <w:sz w:val="28"/>
          <w:szCs w:val="28"/>
        </w:rPr>
        <w:t xml:space="preserve"> ra khỏi trung tâm thành phố (giai đoạn </w:t>
      </w:r>
      <w:r w:rsidRPr="000567AA">
        <w:rPr>
          <w:rFonts w:ascii="Times New Roman" w:eastAsia="Times New Roman" w:hAnsi="Times New Roman" w:cs="Times New Roman"/>
          <w:kern w:val="16"/>
          <w:position w:val="0"/>
          <w:sz w:val="28"/>
          <w:szCs w:val="28"/>
        </w:rPr>
        <w:t>1); phối hợp hoàn thành</w:t>
      </w:r>
      <w:r w:rsidR="004C023D" w:rsidRPr="000567AA">
        <w:rPr>
          <w:rFonts w:ascii="Times New Roman" w:eastAsia="Times New Roman" w:hAnsi="Times New Roman" w:cs="Times New Roman"/>
          <w:kern w:val="16"/>
          <w:position w:val="0"/>
          <w:sz w:val="28"/>
          <w:szCs w:val="28"/>
        </w:rPr>
        <w:t xml:space="preserve"> công tác lập quy hoạch</w:t>
      </w:r>
      <w:r w:rsidRPr="000567AA">
        <w:rPr>
          <w:rFonts w:ascii="Times New Roman" w:eastAsia="Times New Roman" w:hAnsi="Times New Roman" w:cs="Times New Roman"/>
          <w:kern w:val="16"/>
          <w:position w:val="0"/>
          <w:sz w:val="28"/>
          <w:szCs w:val="28"/>
        </w:rPr>
        <w:t xml:space="preserve"> nâng cấp nhà ga hành khách T1- Cảng hàng không quốc tế Đà Nẵng; phối hợp với các </w:t>
      </w:r>
      <w:r w:rsidR="00B53256" w:rsidRPr="000567AA">
        <w:rPr>
          <w:rFonts w:ascii="Times New Roman" w:eastAsia="Times New Roman" w:hAnsi="Times New Roman" w:cs="Times New Roman"/>
          <w:kern w:val="16"/>
          <w:position w:val="0"/>
          <w:sz w:val="28"/>
          <w:szCs w:val="28"/>
        </w:rPr>
        <w:t>b</w:t>
      </w:r>
      <w:r w:rsidRPr="000567AA">
        <w:rPr>
          <w:rFonts w:ascii="Times New Roman" w:eastAsia="Times New Roman" w:hAnsi="Times New Roman" w:cs="Times New Roman"/>
          <w:kern w:val="16"/>
          <w:position w:val="0"/>
          <w:sz w:val="28"/>
          <w:szCs w:val="28"/>
        </w:rPr>
        <w:t>ộ</w:t>
      </w:r>
      <w:r w:rsidR="00B53256" w:rsidRPr="000567AA">
        <w:rPr>
          <w:rFonts w:ascii="Times New Roman" w:eastAsia="Times New Roman" w:hAnsi="Times New Roman" w:cs="Times New Roman"/>
          <w:kern w:val="16"/>
          <w:position w:val="0"/>
          <w:sz w:val="28"/>
          <w:szCs w:val="28"/>
        </w:rPr>
        <w:t>,</w:t>
      </w:r>
      <w:r w:rsidRPr="000567AA">
        <w:rPr>
          <w:rFonts w:ascii="Times New Roman" w:eastAsia="Times New Roman" w:hAnsi="Times New Roman" w:cs="Times New Roman"/>
          <w:kern w:val="16"/>
          <w:position w:val="0"/>
          <w:sz w:val="28"/>
          <w:szCs w:val="28"/>
        </w:rPr>
        <w:t xml:space="preserve"> ngành </w:t>
      </w:r>
      <w:r w:rsidR="006F57E7" w:rsidRPr="000567AA">
        <w:rPr>
          <w:rFonts w:ascii="Times New Roman" w:eastAsia="Times New Roman" w:hAnsi="Times New Roman" w:cs="Times New Roman"/>
          <w:kern w:val="16"/>
          <w:position w:val="0"/>
          <w:sz w:val="28"/>
          <w:szCs w:val="28"/>
        </w:rPr>
        <w:t>T</w:t>
      </w:r>
      <w:r w:rsidRPr="000567AA">
        <w:rPr>
          <w:rFonts w:ascii="Times New Roman" w:eastAsia="Times New Roman" w:hAnsi="Times New Roman" w:cs="Times New Roman"/>
          <w:kern w:val="16"/>
          <w:position w:val="0"/>
          <w:sz w:val="28"/>
          <w:szCs w:val="28"/>
        </w:rPr>
        <w:t xml:space="preserve">rung ương </w:t>
      </w:r>
      <w:r w:rsidR="00CB2B97" w:rsidRPr="000567AA">
        <w:rPr>
          <w:rFonts w:ascii="Times New Roman" w:eastAsia="Times New Roman" w:hAnsi="Times New Roman" w:cs="Times New Roman"/>
          <w:kern w:val="16"/>
          <w:position w:val="0"/>
          <w:sz w:val="28"/>
          <w:szCs w:val="28"/>
        </w:rPr>
        <w:t xml:space="preserve">tích cực </w:t>
      </w:r>
      <w:r w:rsidRPr="000567AA">
        <w:rPr>
          <w:rFonts w:ascii="Times New Roman" w:eastAsia="Times New Roman" w:hAnsi="Times New Roman" w:cs="Times New Roman"/>
          <w:kern w:val="16"/>
          <w:position w:val="0"/>
          <w:sz w:val="28"/>
          <w:szCs w:val="28"/>
        </w:rPr>
        <w:t xml:space="preserve">triển khai các dự án: </w:t>
      </w:r>
      <w:r w:rsidR="00DA1D19" w:rsidRPr="000567AA">
        <w:rPr>
          <w:rFonts w:ascii="Times New Roman" w:eastAsia="Times New Roman" w:hAnsi="Times New Roman" w:cs="Times New Roman"/>
          <w:kern w:val="16"/>
          <w:position w:val="0"/>
          <w:sz w:val="28"/>
          <w:szCs w:val="28"/>
        </w:rPr>
        <w:t xml:space="preserve">Khu Đô thị Đại học Đà Nẵng; </w:t>
      </w:r>
      <w:r w:rsidR="00B948CD" w:rsidRPr="000567AA">
        <w:rPr>
          <w:rFonts w:ascii="Times New Roman" w:eastAsia="Times New Roman" w:hAnsi="Times New Roman" w:cs="Times New Roman"/>
          <w:kern w:val="16"/>
          <w:position w:val="0"/>
          <w:sz w:val="28"/>
          <w:szCs w:val="28"/>
        </w:rPr>
        <w:t>N</w:t>
      </w:r>
      <w:r w:rsidRPr="000567AA">
        <w:rPr>
          <w:rFonts w:ascii="Times New Roman" w:eastAsia="Times New Roman" w:hAnsi="Times New Roman" w:cs="Times New Roman"/>
          <w:kern w:val="16"/>
          <w:position w:val="0"/>
          <w:sz w:val="28"/>
          <w:szCs w:val="28"/>
        </w:rPr>
        <w:t>âng cấp, mở rộng quốc lộ 14B (đoạn t</w:t>
      </w:r>
      <w:r w:rsidR="004C023D" w:rsidRPr="000567AA">
        <w:rPr>
          <w:rFonts w:ascii="Times New Roman" w:eastAsia="Times New Roman" w:hAnsi="Times New Roman" w:cs="Times New Roman"/>
          <w:kern w:val="16"/>
          <w:position w:val="0"/>
          <w:sz w:val="28"/>
          <w:szCs w:val="28"/>
        </w:rPr>
        <w:t>ừ Túy Loan đến giáp Quảng Nam);</w:t>
      </w:r>
      <w:r w:rsidRPr="000567AA">
        <w:rPr>
          <w:rFonts w:ascii="Times New Roman" w:eastAsia="Times New Roman" w:hAnsi="Times New Roman" w:cs="Times New Roman"/>
          <w:kern w:val="16"/>
          <w:position w:val="0"/>
          <w:sz w:val="28"/>
          <w:szCs w:val="28"/>
        </w:rPr>
        <w:t xml:space="preserve"> </w:t>
      </w:r>
      <w:r w:rsidR="00B948CD" w:rsidRPr="000567AA">
        <w:rPr>
          <w:rFonts w:ascii="Times New Roman" w:eastAsia="Times New Roman" w:hAnsi="Times New Roman" w:cs="Times New Roman"/>
          <w:kern w:val="16"/>
          <w:position w:val="0"/>
          <w:sz w:val="28"/>
          <w:szCs w:val="28"/>
        </w:rPr>
        <w:t>N</w:t>
      </w:r>
      <w:r w:rsidRPr="000567AA">
        <w:rPr>
          <w:rFonts w:ascii="Times New Roman" w:eastAsia="Times New Roman" w:hAnsi="Times New Roman" w:cs="Times New Roman"/>
          <w:kern w:val="16"/>
          <w:position w:val="0"/>
          <w:sz w:val="28"/>
          <w:szCs w:val="28"/>
        </w:rPr>
        <w:t>âng cấp</w:t>
      </w:r>
      <w:r w:rsidR="00C018A5" w:rsidRPr="000567AA">
        <w:rPr>
          <w:rFonts w:ascii="Times New Roman" w:eastAsia="Times New Roman" w:hAnsi="Times New Roman" w:cs="Times New Roman"/>
          <w:kern w:val="16"/>
          <w:position w:val="0"/>
          <w:sz w:val="28"/>
          <w:szCs w:val="28"/>
        </w:rPr>
        <w:t xml:space="preserve"> mở rộng tuyến Quốc lộ 14G, 14D; t</w:t>
      </w:r>
      <w:r w:rsidR="004C023D" w:rsidRPr="000567AA">
        <w:rPr>
          <w:rFonts w:ascii="Times New Roman" w:eastAsia="Times New Roman" w:hAnsi="Times New Roman" w:cs="Times New Roman"/>
          <w:kern w:val="16"/>
          <w:position w:val="0"/>
          <w:sz w:val="28"/>
          <w:szCs w:val="28"/>
        </w:rPr>
        <w:t>riển khai đề xuất chủ trương đầu tư hệ thống giao thông công cộng đường sắt đô thị.</w:t>
      </w:r>
      <w:r w:rsidR="006F57E7" w:rsidRPr="000567AA">
        <w:rPr>
          <w:rFonts w:ascii="Times New Roman" w:eastAsia="Times New Roman" w:hAnsi="Times New Roman" w:cs="Times New Roman"/>
          <w:kern w:val="16"/>
          <w:position w:val="0"/>
          <w:sz w:val="28"/>
          <w:szCs w:val="28"/>
        </w:rPr>
        <w:t xml:space="preserve"> </w:t>
      </w:r>
    </w:p>
    <w:p w:rsidR="006F57E7" w:rsidRPr="000567AA" w:rsidRDefault="006F57E7" w:rsidP="000567AA">
      <w:pPr>
        <w:widowControl w:val="0"/>
        <w:tabs>
          <w:tab w:val="left" w:pos="781"/>
        </w:tabs>
        <w:spacing w:before="120" w:after="120" w:line="240" w:lineRule="auto"/>
        <w:ind w:left="1" w:hanging="3"/>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ab/>
      </w:r>
      <w:r w:rsidRPr="000567AA">
        <w:rPr>
          <w:rFonts w:ascii="Times New Roman" w:eastAsia="Times New Roman" w:hAnsi="Times New Roman" w:cs="Times New Roman"/>
          <w:kern w:val="16"/>
          <w:position w:val="0"/>
          <w:sz w:val="28"/>
          <w:szCs w:val="28"/>
        </w:rPr>
        <w:tab/>
      </w:r>
      <w:r w:rsidR="007D78BE" w:rsidRPr="000567AA">
        <w:rPr>
          <w:rFonts w:ascii="Times New Roman" w:eastAsia="Times New Roman" w:hAnsi="Times New Roman" w:cs="Times New Roman"/>
          <w:kern w:val="16"/>
          <w:position w:val="0"/>
          <w:sz w:val="28"/>
          <w:szCs w:val="28"/>
        </w:rPr>
        <w:t>Đẩy nha</w:t>
      </w:r>
      <w:r w:rsidR="00D01C8B" w:rsidRPr="000567AA">
        <w:rPr>
          <w:rFonts w:ascii="Times New Roman" w:eastAsia="Times New Roman" w:hAnsi="Times New Roman" w:cs="Times New Roman"/>
          <w:kern w:val="16"/>
          <w:position w:val="0"/>
          <w:sz w:val="28"/>
          <w:szCs w:val="28"/>
        </w:rPr>
        <w:t xml:space="preserve">nh tiến độ đầu tư </w:t>
      </w:r>
      <w:r w:rsidRPr="000567AA">
        <w:rPr>
          <w:rFonts w:ascii="Times New Roman" w:eastAsia="Times New Roman" w:hAnsi="Times New Roman" w:cs="Times New Roman"/>
          <w:kern w:val="16"/>
          <w:position w:val="0"/>
          <w:sz w:val="28"/>
          <w:szCs w:val="28"/>
        </w:rPr>
        <w:t xml:space="preserve">và </w:t>
      </w:r>
      <w:r w:rsidR="00616C6C" w:rsidRPr="000567AA">
        <w:rPr>
          <w:rFonts w:ascii="Times New Roman" w:eastAsia="Times New Roman" w:hAnsi="Times New Roman" w:cs="Times New Roman"/>
          <w:kern w:val="16"/>
          <w:position w:val="0"/>
          <w:sz w:val="28"/>
          <w:szCs w:val="28"/>
        </w:rPr>
        <w:t xml:space="preserve">xây dựng </w:t>
      </w:r>
      <w:r w:rsidR="004506B7" w:rsidRPr="000567AA">
        <w:rPr>
          <w:rFonts w:ascii="Times New Roman" w:eastAsia="Times New Roman" w:hAnsi="Times New Roman" w:cs="Times New Roman"/>
          <w:kern w:val="16"/>
          <w:position w:val="0"/>
          <w:sz w:val="28"/>
          <w:szCs w:val="28"/>
        </w:rPr>
        <w:t>q</w:t>
      </w:r>
      <w:r w:rsidR="00616C6C" w:rsidRPr="000567AA">
        <w:rPr>
          <w:rFonts w:ascii="Times New Roman" w:eastAsia="Times New Roman" w:hAnsi="Times New Roman" w:cs="Times New Roman"/>
          <w:kern w:val="16"/>
          <w:position w:val="0"/>
          <w:sz w:val="28"/>
          <w:szCs w:val="28"/>
        </w:rPr>
        <w:t>uy chế tổ chức, quản lý, vận hành các bãi đỗ xe</w:t>
      </w:r>
      <w:r w:rsidRPr="000567AA">
        <w:rPr>
          <w:rFonts w:ascii="Times New Roman" w:eastAsia="Times New Roman" w:hAnsi="Times New Roman" w:cs="Times New Roman"/>
          <w:kern w:val="16"/>
          <w:position w:val="0"/>
          <w:sz w:val="28"/>
          <w:szCs w:val="28"/>
        </w:rPr>
        <w:t>. M</w:t>
      </w:r>
      <w:r w:rsidR="007D78BE" w:rsidRPr="000567AA">
        <w:rPr>
          <w:rFonts w:ascii="Times New Roman" w:eastAsia="Times New Roman" w:hAnsi="Times New Roman" w:cs="Times New Roman"/>
          <w:kern w:val="16"/>
          <w:position w:val="0"/>
          <w:sz w:val="28"/>
          <w:szCs w:val="28"/>
        </w:rPr>
        <w:t>ở rộng việc thu phí sử dụng tạm thời lòng đường để đậu đỗ xe</w:t>
      </w:r>
      <w:r w:rsidR="002A4FE4" w:rsidRPr="000567AA">
        <w:rPr>
          <w:rFonts w:ascii="Times New Roman" w:eastAsia="Times New Roman" w:hAnsi="Times New Roman" w:cs="Times New Roman"/>
          <w:kern w:val="16"/>
          <w:position w:val="0"/>
          <w:sz w:val="28"/>
          <w:szCs w:val="28"/>
        </w:rPr>
        <w:t xml:space="preserve"> theo N</w:t>
      </w:r>
      <w:r w:rsidR="004C023D" w:rsidRPr="000567AA">
        <w:rPr>
          <w:rFonts w:ascii="Times New Roman" w:eastAsia="Times New Roman" w:hAnsi="Times New Roman" w:cs="Times New Roman"/>
          <w:kern w:val="16"/>
          <w:position w:val="0"/>
          <w:sz w:val="28"/>
          <w:szCs w:val="28"/>
        </w:rPr>
        <w:t xml:space="preserve">ghị quyết </w:t>
      </w:r>
      <w:r w:rsidR="002A4FE4" w:rsidRPr="000567AA">
        <w:rPr>
          <w:rFonts w:ascii="Times New Roman" w:eastAsia="Times New Roman" w:hAnsi="Times New Roman" w:cs="Times New Roman"/>
          <w:kern w:val="16"/>
          <w:position w:val="0"/>
          <w:sz w:val="28"/>
          <w:szCs w:val="28"/>
        </w:rPr>
        <w:t>HĐND thành phố</w:t>
      </w:r>
      <w:r w:rsidRPr="000567AA">
        <w:rPr>
          <w:rFonts w:ascii="Times New Roman" w:eastAsia="Times New Roman" w:hAnsi="Times New Roman" w:cs="Times New Roman"/>
          <w:kern w:val="16"/>
          <w:position w:val="0"/>
          <w:sz w:val="28"/>
          <w:szCs w:val="28"/>
        </w:rPr>
        <w:t>; đồng thời</w:t>
      </w:r>
      <w:r w:rsidR="00B948CD" w:rsidRPr="000567AA">
        <w:rPr>
          <w:rFonts w:ascii="Times New Roman" w:eastAsia="Times New Roman" w:hAnsi="Times New Roman" w:cs="Times New Roman"/>
          <w:kern w:val="16"/>
          <w:position w:val="0"/>
          <w:sz w:val="28"/>
          <w:szCs w:val="28"/>
        </w:rPr>
        <w:t>,</w:t>
      </w:r>
      <w:r w:rsidRPr="000567AA">
        <w:rPr>
          <w:rFonts w:ascii="Times New Roman" w:eastAsia="Times New Roman" w:hAnsi="Times New Roman" w:cs="Times New Roman"/>
          <w:kern w:val="16"/>
          <w:position w:val="0"/>
          <w:sz w:val="28"/>
          <w:szCs w:val="28"/>
        </w:rPr>
        <w:t xml:space="preserve"> t</w:t>
      </w:r>
      <w:r w:rsidR="00683E06" w:rsidRPr="000567AA">
        <w:rPr>
          <w:rFonts w:ascii="Times New Roman" w:eastAsia="Times New Roman" w:hAnsi="Times New Roman" w:cs="Times New Roman"/>
          <w:kern w:val="16"/>
          <w:position w:val="0"/>
          <w:sz w:val="28"/>
          <w:szCs w:val="28"/>
        </w:rPr>
        <w:t>h</w:t>
      </w:r>
      <w:r w:rsidR="00B27C10" w:rsidRPr="000567AA">
        <w:rPr>
          <w:rFonts w:ascii="Times New Roman" w:eastAsia="Times New Roman" w:hAnsi="Times New Roman" w:cs="Times New Roman"/>
          <w:kern w:val="16"/>
          <w:position w:val="0"/>
          <w:sz w:val="28"/>
          <w:szCs w:val="28"/>
        </w:rPr>
        <w:t>ự</w:t>
      </w:r>
      <w:r w:rsidR="00683E06" w:rsidRPr="000567AA">
        <w:rPr>
          <w:rFonts w:ascii="Times New Roman" w:eastAsia="Times New Roman" w:hAnsi="Times New Roman" w:cs="Times New Roman"/>
          <w:kern w:val="16"/>
          <w:position w:val="0"/>
          <w:sz w:val="28"/>
          <w:szCs w:val="28"/>
        </w:rPr>
        <w:t xml:space="preserve">c hiện </w:t>
      </w:r>
      <w:r w:rsidR="007D78BE" w:rsidRPr="000567AA">
        <w:rPr>
          <w:rFonts w:ascii="Times New Roman" w:eastAsia="Times New Roman" w:hAnsi="Times New Roman" w:cs="Times New Roman"/>
          <w:kern w:val="16"/>
          <w:position w:val="0"/>
          <w:sz w:val="28"/>
          <w:szCs w:val="28"/>
        </w:rPr>
        <w:t xml:space="preserve">các giải pháp để hạn chế tình trạng đậu đỗ xe dưới lòng, lề đường tại khu vực xung quanh các bãi đỗ xe nhằm </w:t>
      </w:r>
      <w:r w:rsidR="00181027" w:rsidRPr="000567AA">
        <w:rPr>
          <w:rFonts w:ascii="Times New Roman" w:eastAsia="Times New Roman" w:hAnsi="Times New Roman" w:cs="Times New Roman"/>
          <w:kern w:val="16"/>
          <w:position w:val="0"/>
          <w:sz w:val="28"/>
          <w:szCs w:val="28"/>
        </w:rPr>
        <w:t>đảm bảo khả năng lưu thông về giao thông và phát huy</w:t>
      </w:r>
      <w:r w:rsidR="007D78BE" w:rsidRPr="000567AA">
        <w:rPr>
          <w:rFonts w:ascii="Times New Roman" w:eastAsia="Times New Roman" w:hAnsi="Times New Roman" w:cs="Times New Roman"/>
          <w:kern w:val="16"/>
          <w:position w:val="0"/>
          <w:sz w:val="28"/>
          <w:szCs w:val="28"/>
        </w:rPr>
        <w:t xml:space="preserve"> hiệu quả hoạt động của các bãi đỗ xe đã đầu tư</w:t>
      </w:r>
      <w:r w:rsidRPr="000567AA">
        <w:rPr>
          <w:rFonts w:ascii="Times New Roman" w:eastAsia="Times New Roman" w:hAnsi="Times New Roman" w:cs="Times New Roman"/>
          <w:kern w:val="16"/>
          <w:position w:val="0"/>
          <w:sz w:val="28"/>
          <w:szCs w:val="28"/>
        </w:rPr>
        <w:t>. R</w:t>
      </w:r>
      <w:r w:rsidR="007D78BE" w:rsidRPr="000567AA">
        <w:rPr>
          <w:rFonts w:ascii="Times New Roman" w:eastAsia="Times New Roman" w:hAnsi="Times New Roman" w:cs="Times New Roman"/>
          <w:kern w:val="16"/>
          <w:position w:val="0"/>
          <w:sz w:val="28"/>
          <w:szCs w:val="28"/>
        </w:rPr>
        <w:t xml:space="preserve">à soát quy hoạch </w:t>
      </w:r>
      <w:r w:rsidR="004C023D" w:rsidRPr="000567AA">
        <w:rPr>
          <w:rFonts w:ascii="Times New Roman" w:eastAsia="Times New Roman" w:hAnsi="Times New Roman" w:cs="Times New Roman"/>
          <w:kern w:val="16"/>
          <w:position w:val="0"/>
          <w:sz w:val="28"/>
          <w:szCs w:val="28"/>
        </w:rPr>
        <w:t xml:space="preserve">lộ trình tuyến </w:t>
      </w:r>
      <w:r w:rsidR="007D78BE" w:rsidRPr="000567AA">
        <w:rPr>
          <w:rFonts w:ascii="Times New Roman" w:eastAsia="Times New Roman" w:hAnsi="Times New Roman" w:cs="Times New Roman"/>
          <w:kern w:val="16"/>
          <w:position w:val="0"/>
          <w:sz w:val="28"/>
          <w:szCs w:val="28"/>
        </w:rPr>
        <w:t>và có sự kết nối đồng bộ giữa hệ thống xe buýt có trợ giá của thành ph</w:t>
      </w:r>
      <w:r w:rsidR="004C023D" w:rsidRPr="000567AA">
        <w:rPr>
          <w:rFonts w:ascii="Times New Roman" w:eastAsia="Times New Roman" w:hAnsi="Times New Roman" w:cs="Times New Roman"/>
          <w:kern w:val="16"/>
          <w:position w:val="0"/>
          <w:sz w:val="28"/>
          <w:szCs w:val="28"/>
        </w:rPr>
        <w:t>ố với hệ thống xe buýt liền kề</w:t>
      </w:r>
      <w:r w:rsidR="007D78BE" w:rsidRPr="000567AA">
        <w:rPr>
          <w:rFonts w:ascii="Times New Roman" w:eastAsia="Times New Roman" w:hAnsi="Times New Roman" w:cs="Times New Roman"/>
          <w:kern w:val="16"/>
          <w:position w:val="0"/>
          <w:sz w:val="28"/>
          <w:szCs w:val="28"/>
        </w:rPr>
        <w:t>.</w:t>
      </w:r>
      <w:r w:rsidR="00FC44C5" w:rsidRPr="000567AA">
        <w:rPr>
          <w:rFonts w:ascii="Times New Roman" w:eastAsia="Times New Roman" w:hAnsi="Times New Roman" w:cs="Times New Roman"/>
          <w:kern w:val="16"/>
          <w:position w:val="0"/>
          <w:sz w:val="28"/>
          <w:szCs w:val="28"/>
        </w:rPr>
        <w:t xml:space="preserve"> </w:t>
      </w:r>
      <w:r w:rsidR="009C0BC8" w:rsidRPr="000567AA">
        <w:rPr>
          <w:rFonts w:ascii="Times New Roman" w:eastAsia="Times New Roman" w:hAnsi="Times New Roman" w:cs="Times New Roman"/>
          <w:kern w:val="16"/>
          <w:position w:val="0"/>
          <w:sz w:val="28"/>
          <w:szCs w:val="28"/>
        </w:rPr>
        <w:t>Triển khai các giải pháp thuộc dự án Điều tra khảo sát và xây dựng phương án phân luồng tổ chức giao thông khu vực trung tâm thành phố, Đề án Kiểm soát phương tiện cơ giới cá nhân tham gia giao thông.</w:t>
      </w:r>
    </w:p>
    <w:p w:rsidR="00B8341E" w:rsidRPr="000567AA" w:rsidRDefault="006F57E7" w:rsidP="000567AA">
      <w:pPr>
        <w:widowControl w:val="0"/>
        <w:tabs>
          <w:tab w:val="left" w:pos="781"/>
        </w:tabs>
        <w:spacing w:before="120" w:after="120" w:line="240" w:lineRule="auto"/>
        <w:ind w:left="1" w:hanging="3"/>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ab/>
      </w:r>
      <w:r w:rsidR="00096853" w:rsidRPr="000567AA">
        <w:rPr>
          <w:rFonts w:ascii="Times New Roman" w:eastAsia="Times New Roman" w:hAnsi="Times New Roman" w:cs="Times New Roman"/>
          <w:kern w:val="16"/>
          <w:position w:val="0"/>
          <w:sz w:val="28"/>
          <w:szCs w:val="28"/>
        </w:rPr>
        <w:tab/>
      </w:r>
      <w:r w:rsidR="008572B9" w:rsidRPr="000567AA">
        <w:rPr>
          <w:rFonts w:ascii="Times New Roman" w:eastAsia="Times New Roman" w:hAnsi="Times New Roman" w:cs="Times New Roman"/>
          <w:kern w:val="16"/>
          <w:position w:val="0"/>
          <w:sz w:val="28"/>
          <w:szCs w:val="28"/>
        </w:rPr>
        <w:t xml:space="preserve">Thực hiện tốt và đảm bảo tiến độ công tác </w:t>
      </w:r>
      <w:r w:rsidR="00486EC9" w:rsidRPr="000567AA">
        <w:rPr>
          <w:rFonts w:ascii="Times New Roman" w:eastAsia="Times New Roman" w:hAnsi="Times New Roman" w:cs="Times New Roman"/>
          <w:kern w:val="16"/>
          <w:position w:val="0"/>
          <w:sz w:val="28"/>
          <w:szCs w:val="28"/>
        </w:rPr>
        <w:t>đ</w:t>
      </w:r>
      <w:r w:rsidR="008572B9" w:rsidRPr="000567AA">
        <w:rPr>
          <w:rFonts w:ascii="Times New Roman" w:eastAsia="Times New Roman" w:hAnsi="Times New Roman" w:cs="Times New Roman"/>
          <w:kern w:val="16"/>
          <w:position w:val="0"/>
          <w:sz w:val="28"/>
          <w:szCs w:val="28"/>
        </w:rPr>
        <w:t>ánh giá hiện trạng sử dụ</w:t>
      </w:r>
      <w:r w:rsidR="00F66F73" w:rsidRPr="000567AA">
        <w:rPr>
          <w:rFonts w:ascii="Times New Roman" w:eastAsia="Times New Roman" w:hAnsi="Times New Roman" w:cs="Times New Roman"/>
          <w:kern w:val="16"/>
          <w:position w:val="0"/>
          <w:sz w:val="28"/>
          <w:szCs w:val="28"/>
        </w:rPr>
        <w:t>ng đất và tiềm năng đất đai.</w:t>
      </w:r>
      <w:r w:rsidR="00D94154" w:rsidRPr="000567AA">
        <w:rPr>
          <w:rFonts w:ascii="Times New Roman" w:eastAsia="Times New Roman" w:hAnsi="Times New Roman" w:cs="Times New Roman"/>
          <w:kern w:val="16"/>
          <w:position w:val="0"/>
          <w:sz w:val="28"/>
          <w:szCs w:val="28"/>
        </w:rPr>
        <w:t xml:space="preserve"> Tổ chức công bố công khai cổng thông tin đất đai, chia sẻ thông tin và khai thác có hiệu quả “Dự án tổng thể xây dựng hệ thống hồ sơ địa chính và cơ sở dữ liệu quản lý đất đai thành phố Đà Nẵng giai đoạn 2013-2018 định hướng 2020”; tiếp tục cập nhật hoàn thiện cơ sở dữ liệu đất đai đảm bảo chặt chẽ, phù hợp tình hình thực tế phát triển của thành phố.</w:t>
      </w:r>
      <w:r w:rsidR="004C023D" w:rsidRPr="000567AA">
        <w:rPr>
          <w:rFonts w:ascii="Times New Roman" w:eastAsia="Times New Roman" w:hAnsi="Times New Roman" w:cs="Times New Roman"/>
          <w:kern w:val="16"/>
          <w:position w:val="0"/>
          <w:sz w:val="28"/>
          <w:szCs w:val="28"/>
        </w:rPr>
        <w:t xml:space="preserve"> </w:t>
      </w:r>
      <w:r w:rsidR="00F66F73" w:rsidRPr="000567AA">
        <w:rPr>
          <w:rFonts w:ascii="Times New Roman" w:eastAsia="Times New Roman" w:hAnsi="Times New Roman" w:cs="Times New Roman"/>
          <w:kern w:val="16"/>
          <w:position w:val="0"/>
          <w:sz w:val="28"/>
          <w:szCs w:val="28"/>
        </w:rPr>
        <w:t>H</w:t>
      </w:r>
      <w:r w:rsidR="00DA2DB7" w:rsidRPr="000567AA">
        <w:rPr>
          <w:rFonts w:ascii="Times New Roman" w:eastAsia="Times New Roman" w:hAnsi="Times New Roman" w:cs="Times New Roman"/>
          <w:kern w:val="16"/>
          <w:position w:val="0"/>
          <w:sz w:val="28"/>
          <w:szCs w:val="28"/>
        </w:rPr>
        <w:t xml:space="preserve">oàn thành việc </w:t>
      </w:r>
      <w:r w:rsidR="008572B9" w:rsidRPr="000567AA">
        <w:rPr>
          <w:rFonts w:ascii="Times New Roman" w:eastAsia="Times New Roman" w:hAnsi="Times New Roman" w:cs="Times New Roman"/>
          <w:kern w:val="16"/>
          <w:position w:val="0"/>
          <w:sz w:val="28"/>
          <w:szCs w:val="28"/>
        </w:rPr>
        <w:t>lập phương án phân bổ và khoanh vùng đất đai theo khu chức năng và theo loại đất của thành phố thời kỳ 2021-2030</w:t>
      </w:r>
      <w:r w:rsidR="00792582" w:rsidRPr="000567AA">
        <w:rPr>
          <w:rFonts w:ascii="Times New Roman" w:eastAsia="Times New Roman" w:hAnsi="Times New Roman" w:cs="Times New Roman"/>
          <w:kern w:val="16"/>
          <w:position w:val="0"/>
          <w:sz w:val="28"/>
          <w:szCs w:val="28"/>
        </w:rPr>
        <w:t xml:space="preserve"> để tích hợp vào quy hoạch thành phố</w:t>
      </w:r>
      <w:r w:rsidR="008572B9" w:rsidRPr="000567AA">
        <w:rPr>
          <w:rFonts w:ascii="Times New Roman" w:eastAsia="Times New Roman" w:hAnsi="Times New Roman" w:cs="Times New Roman"/>
          <w:kern w:val="16"/>
          <w:position w:val="0"/>
          <w:sz w:val="28"/>
          <w:szCs w:val="28"/>
        </w:rPr>
        <w:t>; lập kế hoạch sử dụng đất giai đoạn 2021-2025</w:t>
      </w:r>
      <w:r w:rsidR="00B8341E" w:rsidRPr="000567AA">
        <w:rPr>
          <w:rFonts w:ascii="Times New Roman" w:eastAsia="Times New Roman" w:hAnsi="Times New Roman" w:cs="Times New Roman"/>
          <w:kern w:val="16"/>
          <w:position w:val="0"/>
          <w:sz w:val="28"/>
          <w:szCs w:val="28"/>
        </w:rPr>
        <w:t>. H</w:t>
      </w:r>
      <w:r w:rsidR="004C023D" w:rsidRPr="000567AA">
        <w:rPr>
          <w:rFonts w:ascii="Times New Roman" w:eastAsia="Times New Roman" w:hAnsi="Times New Roman" w:cs="Times New Roman"/>
          <w:kern w:val="16"/>
          <w:position w:val="0"/>
          <w:sz w:val="28"/>
          <w:szCs w:val="28"/>
        </w:rPr>
        <w:t xml:space="preserve">oàn thành việc </w:t>
      </w:r>
      <w:r w:rsidR="008572B9" w:rsidRPr="000567AA">
        <w:rPr>
          <w:rFonts w:ascii="Times New Roman" w:eastAsia="Times New Roman" w:hAnsi="Times New Roman" w:cs="Times New Roman"/>
          <w:kern w:val="16"/>
          <w:position w:val="0"/>
          <w:sz w:val="28"/>
          <w:szCs w:val="28"/>
        </w:rPr>
        <w:t>lập kế hoạch khai thác và sử dụng quỹ đất do thành phố quản lý phục vụ kêu gọi thu hút đầu tư; đề xuất danh mục</w:t>
      </w:r>
      <w:r w:rsidR="00181027" w:rsidRPr="000567AA">
        <w:rPr>
          <w:rFonts w:ascii="Times New Roman" w:eastAsia="Times New Roman" w:hAnsi="Times New Roman" w:cs="Times New Roman"/>
          <w:kern w:val="16"/>
          <w:position w:val="0"/>
          <w:sz w:val="28"/>
          <w:szCs w:val="28"/>
        </w:rPr>
        <w:t xml:space="preserve"> các dự án kêu gọi đầu tư thông qua hình </w:t>
      </w:r>
      <w:r w:rsidR="00E318AB" w:rsidRPr="000567AA">
        <w:rPr>
          <w:rFonts w:ascii="Times New Roman" w:eastAsia="Times New Roman" w:hAnsi="Times New Roman" w:cs="Times New Roman"/>
          <w:kern w:val="16"/>
          <w:position w:val="0"/>
          <w:sz w:val="28"/>
          <w:szCs w:val="28"/>
        </w:rPr>
        <w:t>thức đấu giá đất giai đoạn 2021</w:t>
      </w:r>
      <w:r w:rsidR="00181027" w:rsidRPr="000567AA">
        <w:rPr>
          <w:rFonts w:ascii="Times New Roman" w:eastAsia="Times New Roman" w:hAnsi="Times New Roman" w:cs="Times New Roman"/>
          <w:kern w:val="16"/>
          <w:position w:val="0"/>
          <w:sz w:val="28"/>
          <w:szCs w:val="28"/>
        </w:rPr>
        <w:t>-2025</w:t>
      </w:r>
      <w:r w:rsidR="008572B9" w:rsidRPr="000567AA">
        <w:rPr>
          <w:rFonts w:ascii="Times New Roman" w:eastAsia="Times New Roman" w:hAnsi="Times New Roman" w:cs="Times New Roman"/>
          <w:kern w:val="16"/>
          <w:position w:val="0"/>
          <w:sz w:val="28"/>
          <w:szCs w:val="28"/>
        </w:rPr>
        <w:t xml:space="preserve"> và tổ chức đấu giá quyền sử dụng đất năm 2021. Rà soát, đề xuất việc bổ sung, điều chỉnh bảng giá đất trên địa bàn thành phố </w:t>
      </w:r>
      <w:r w:rsidR="00F307BA" w:rsidRPr="000567AA">
        <w:rPr>
          <w:rFonts w:ascii="Times New Roman" w:eastAsia="Times New Roman" w:hAnsi="Times New Roman" w:cs="Times New Roman"/>
          <w:kern w:val="16"/>
          <w:position w:val="0"/>
          <w:sz w:val="28"/>
          <w:szCs w:val="28"/>
        </w:rPr>
        <w:t>kịp thời, đúng</w:t>
      </w:r>
      <w:r w:rsidR="008572B9" w:rsidRPr="000567AA">
        <w:rPr>
          <w:rFonts w:ascii="Times New Roman" w:eastAsia="Times New Roman" w:hAnsi="Times New Roman" w:cs="Times New Roman"/>
          <w:kern w:val="16"/>
          <w:position w:val="0"/>
          <w:sz w:val="28"/>
          <w:szCs w:val="28"/>
        </w:rPr>
        <w:t xml:space="preserve"> quy định.</w:t>
      </w:r>
      <w:r w:rsidR="004506B7" w:rsidRPr="000567AA">
        <w:rPr>
          <w:rFonts w:ascii="Times New Roman" w:eastAsia="Times New Roman" w:hAnsi="Times New Roman" w:cs="Times New Roman"/>
          <w:kern w:val="16"/>
          <w:position w:val="0"/>
          <w:sz w:val="28"/>
          <w:szCs w:val="28"/>
        </w:rPr>
        <w:t xml:space="preserve"> </w:t>
      </w:r>
      <w:r w:rsidR="002A4FE4" w:rsidRPr="000567AA">
        <w:rPr>
          <w:rFonts w:ascii="Times New Roman" w:eastAsia="Times New Roman" w:hAnsi="Times New Roman" w:cs="Times New Roman"/>
          <w:kern w:val="16"/>
          <w:position w:val="0"/>
          <w:sz w:val="28"/>
          <w:szCs w:val="28"/>
        </w:rPr>
        <w:t>Rà soát Chương trình phát triển nhà ở thành phố để điều chỉnh các chỉ tiêu, giải pháp cụ thể khả thi, phù hợp cho giai đoạn 2021-2025. Tăng cường công tác quản lý nhà công sản trên địa bàn thành phố.</w:t>
      </w:r>
    </w:p>
    <w:p w:rsidR="004A75EE" w:rsidRPr="000567AA" w:rsidRDefault="00B8341E" w:rsidP="000567AA">
      <w:pPr>
        <w:widowControl w:val="0"/>
        <w:tabs>
          <w:tab w:val="left" w:pos="781"/>
        </w:tabs>
        <w:spacing w:before="120" w:after="120" w:line="240" w:lineRule="auto"/>
        <w:ind w:left="1" w:hanging="3"/>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ab/>
      </w:r>
      <w:r w:rsidRPr="000567AA">
        <w:rPr>
          <w:rFonts w:ascii="Times New Roman" w:eastAsia="Times New Roman" w:hAnsi="Times New Roman" w:cs="Times New Roman"/>
          <w:kern w:val="16"/>
          <w:position w:val="0"/>
          <w:sz w:val="28"/>
          <w:szCs w:val="28"/>
        </w:rPr>
        <w:tab/>
      </w:r>
      <w:r w:rsidR="00CB2B97" w:rsidRPr="000567AA">
        <w:rPr>
          <w:rFonts w:ascii="Times New Roman" w:eastAsia="Times New Roman" w:hAnsi="Times New Roman" w:cs="Times New Roman"/>
          <w:kern w:val="16"/>
          <w:position w:val="0"/>
          <w:sz w:val="28"/>
          <w:szCs w:val="28"/>
        </w:rPr>
        <w:t>R</w:t>
      </w:r>
      <w:r w:rsidR="004506B7" w:rsidRPr="000567AA">
        <w:rPr>
          <w:rFonts w:ascii="Times New Roman" w:eastAsia="Times New Roman" w:hAnsi="Times New Roman" w:cs="Times New Roman"/>
          <w:kern w:val="16"/>
          <w:position w:val="0"/>
          <w:sz w:val="28"/>
          <w:szCs w:val="28"/>
        </w:rPr>
        <w:t>à soát, điều chỉnh, bổ sung hoặc hủy bỏ các quy hoạch dự án không đủ điều kiện về thủ tục; thông báo rộng rãi</w:t>
      </w:r>
      <w:r w:rsidR="00FE6589" w:rsidRPr="000567AA">
        <w:rPr>
          <w:rFonts w:ascii="Times New Roman" w:eastAsia="Times New Roman" w:hAnsi="Times New Roman" w:cs="Times New Roman"/>
          <w:kern w:val="16"/>
          <w:position w:val="0"/>
          <w:sz w:val="28"/>
          <w:szCs w:val="28"/>
        </w:rPr>
        <w:t xml:space="preserve"> trên các phương tiện thông tin đại chúng</w:t>
      </w:r>
      <w:r w:rsidR="004506B7" w:rsidRPr="000567AA">
        <w:rPr>
          <w:rFonts w:ascii="Times New Roman" w:eastAsia="Times New Roman" w:hAnsi="Times New Roman" w:cs="Times New Roman"/>
          <w:kern w:val="16"/>
          <w:position w:val="0"/>
          <w:sz w:val="28"/>
          <w:szCs w:val="28"/>
        </w:rPr>
        <w:t xml:space="preserve"> cho các hộ dân trong vùng dự án chậm triển khai </w:t>
      </w:r>
      <w:r w:rsidR="00FE6589" w:rsidRPr="000567AA">
        <w:rPr>
          <w:rFonts w:ascii="Times New Roman" w:eastAsia="Times New Roman" w:hAnsi="Times New Roman" w:cs="Times New Roman"/>
          <w:kern w:val="16"/>
          <w:position w:val="0"/>
          <w:sz w:val="28"/>
          <w:szCs w:val="28"/>
        </w:rPr>
        <w:t xml:space="preserve">biết, </w:t>
      </w:r>
      <w:r w:rsidR="004506B7" w:rsidRPr="000567AA">
        <w:rPr>
          <w:rFonts w:ascii="Times New Roman" w:eastAsia="Times New Roman" w:hAnsi="Times New Roman" w:cs="Times New Roman"/>
          <w:kern w:val="16"/>
          <w:position w:val="0"/>
          <w:sz w:val="28"/>
          <w:szCs w:val="28"/>
        </w:rPr>
        <w:t>thực hiện các quyền của người sử dụng đất theo quy định pháp luật</w:t>
      </w:r>
      <w:r w:rsidR="00D94154" w:rsidRPr="000567AA">
        <w:rPr>
          <w:rFonts w:ascii="Times New Roman" w:eastAsia="Times New Roman" w:hAnsi="Times New Roman" w:cs="Times New Roman"/>
          <w:kern w:val="16"/>
          <w:position w:val="0"/>
          <w:sz w:val="28"/>
          <w:szCs w:val="28"/>
        </w:rPr>
        <w:t xml:space="preserve">. Rà soát, xử lý hoàn thiện hạ tầng các khu đô thị, khu tái định cư các </w:t>
      </w:r>
      <w:r w:rsidR="00B27C10" w:rsidRPr="000567AA">
        <w:rPr>
          <w:rFonts w:ascii="Times New Roman" w:eastAsia="Times New Roman" w:hAnsi="Times New Roman" w:cs="Times New Roman"/>
          <w:kern w:val="16"/>
          <w:position w:val="0"/>
          <w:sz w:val="28"/>
          <w:szCs w:val="28"/>
        </w:rPr>
        <w:t>b</w:t>
      </w:r>
      <w:r w:rsidR="00D94154" w:rsidRPr="000567AA">
        <w:rPr>
          <w:rFonts w:ascii="Times New Roman" w:eastAsia="Times New Roman" w:hAnsi="Times New Roman" w:cs="Times New Roman"/>
          <w:kern w:val="16"/>
          <w:position w:val="0"/>
          <w:sz w:val="28"/>
          <w:szCs w:val="28"/>
        </w:rPr>
        <w:t xml:space="preserve">an </w:t>
      </w:r>
      <w:r w:rsidR="00B27C10" w:rsidRPr="000567AA">
        <w:rPr>
          <w:rFonts w:ascii="Times New Roman" w:eastAsia="Times New Roman" w:hAnsi="Times New Roman" w:cs="Times New Roman"/>
          <w:kern w:val="16"/>
          <w:position w:val="0"/>
          <w:sz w:val="28"/>
          <w:szCs w:val="28"/>
        </w:rPr>
        <w:t>q</w:t>
      </w:r>
      <w:r w:rsidR="00D94154" w:rsidRPr="000567AA">
        <w:rPr>
          <w:rFonts w:ascii="Times New Roman" w:eastAsia="Times New Roman" w:hAnsi="Times New Roman" w:cs="Times New Roman"/>
          <w:kern w:val="16"/>
          <w:position w:val="0"/>
          <w:sz w:val="28"/>
          <w:szCs w:val="28"/>
        </w:rPr>
        <w:t xml:space="preserve">uản lý, chủ đầu tư </w:t>
      </w:r>
      <w:r w:rsidRPr="000567AA">
        <w:rPr>
          <w:rFonts w:ascii="Times New Roman" w:eastAsia="Times New Roman" w:hAnsi="Times New Roman" w:cs="Times New Roman"/>
          <w:kern w:val="16"/>
          <w:position w:val="0"/>
          <w:sz w:val="28"/>
          <w:szCs w:val="28"/>
        </w:rPr>
        <w:t>chậm</w:t>
      </w:r>
      <w:r w:rsidR="00D94154" w:rsidRPr="000567AA">
        <w:rPr>
          <w:rFonts w:ascii="Times New Roman" w:eastAsia="Times New Roman" w:hAnsi="Times New Roman" w:cs="Times New Roman"/>
          <w:kern w:val="16"/>
          <w:position w:val="0"/>
          <w:sz w:val="28"/>
          <w:szCs w:val="28"/>
        </w:rPr>
        <w:t xml:space="preserve"> bàn giao. </w:t>
      </w:r>
      <w:r w:rsidR="008115ED" w:rsidRPr="000567AA">
        <w:rPr>
          <w:rFonts w:ascii="Times New Roman" w:eastAsia="Times New Roman" w:hAnsi="Times New Roman" w:cs="Times New Roman"/>
          <w:kern w:val="16"/>
          <w:position w:val="0"/>
          <w:sz w:val="28"/>
          <w:szCs w:val="28"/>
        </w:rPr>
        <w:t>Tăn</w:t>
      </w:r>
      <w:r w:rsidR="004506B7" w:rsidRPr="000567AA">
        <w:rPr>
          <w:rFonts w:ascii="Times New Roman" w:eastAsia="Times New Roman" w:hAnsi="Times New Roman" w:cs="Times New Roman"/>
          <w:kern w:val="16"/>
          <w:position w:val="0"/>
          <w:sz w:val="28"/>
          <w:szCs w:val="28"/>
        </w:rPr>
        <w:t>g</w:t>
      </w:r>
      <w:r w:rsidR="008115ED" w:rsidRPr="000567AA">
        <w:rPr>
          <w:rFonts w:ascii="Times New Roman" w:eastAsia="Times New Roman" w:hAnsi="Times New Roman" w:cs="Times New Roman"/>
          <w:kern w:val="16"/>
          <w:position w:val="0"/>
          <w:sz w:val="28"/>
          <w:szCs w:val="28"/>
        </w:rPr>
        <w:t xml:space="preserve"> cường công tác thanh tra, kiểm tra</w:t>
      </w:r>
      <w:r w:rsidR="008572B9" w:rsidRPr="000567AA">
        <w:rPr>
          <w:rFonts w:ascii="Times New Roman" w:eastAsia="Times New Roman" w:hAnsi="Times New Roman" w:cs="Times New Roman"/>
          <w:kern w:val="16"/>
          <w:position w:val="0"/>
          <w:sz w:val="28"/>
          <w:szCs w:val="28"/>
        </w:rPr>
        <w:t xml:space="preserve"> xử lý nghiêm các vi phạm về đất đai theo đúng quy định pháp luật</w:t>
      </w:r>
      <w:r w:rsidR="002A4FE4" w:rsidRPr="000567AA">
        <w:rPr>
          <w:rFonts w:ascii="Times New Roman" w:eastAsia="Times New Roman" w:hAnsi="Times New Roman" w:cs="Times New Roman"/>
          <w:kern w:val="16"/>
          <w:position w:val="0"/>
          <w:sz w:val="28"/>
          <w:szCs w:val="28"/>
        </w:rPr>
        <w:t>.</w:t>
      </w:r>
    </w:p>
    <w:p w:rsidR="00AF4E63" w:rsidRPr="000567AA" w:rsidRDefault="00096853" w:rsidP="000567AA">
      <w:pPr>
        <w:widowControl w:val="0"/>
        <w:tabs>
          <w:tab w:val="left" w:pos="781"/>
        </w:tabs>
        <w:spacing w:before="120" w:after="120" w:line="240" w:lineRule="auto"/>
        <w:ind w:left="1" w:hanging="3"/>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lastRenderedPageBreak/>
        <w:tab/>
      </w:r>
      <w:r w:rsidRPr="000567AA">
        <w:rPr>
          <w:rFonts w:ascii="Times New Roman" w:eastAsia="Times New Roman" w:hAnsi="Times New Roman" w:cs="Times New Roman"/>
          <w:kern w:val="16"/>
          <w:position w:val="0"/>
          <w:sz w:val="28"/>
          <w:szCs w:val="28"/>
        </w:rPr>
        <w:tab/>
      </w:r>
      <w:r w:rsidR="00B8341E" w:rsidRPr="000567AA">
        <w:rPr>
          <w:rFonts w:ascii="Times New Roman" w:eastAsia="Times New Roman" w:hAnsi="Times New Roman" w:cs="Times New Roman"/>
          <w:kern w:val="16"/>
          <w:position w:val="0"/>
          <w:sz w:val="28"/>
          <w:szCs w:val="28"/>
        </w:rPr>
        <w:t>T</w:t>
      </w:r>
      <w:r w:rsidR="00D94154" w:rsidRPr="000567AA">
        <w:rPr>
          <w:rFonts w:ascii="Times New Roman" w:eastAsia="Times New Roman" w:hAnsi="Times New Roman" w:cs="Times New Roman"/>
          <w:kern w:val="16"/>
          <w:position w:val="0"/>
          <w:sz w:val="28"/>
          <w:szCs w:val="28"/>
        </w:rPr>
        <w:t xml:space="preserve">ổ chức phê duyệt, xây dựng kế hoạch triển khai Đề án “Xây dựng Đà Nẵng - thành phố môi trường” giai đoạn 2021-2030 </w:t>
      </w:r>
      <w:r w:rsidR="00B8341E" w:rsidRPr="000567AA">
        <w:rPr>
          <w:rFonts w:ascii="Times New Roman" w:eastAsia="Times New Roman" w:hAnsi="Times New Roman" w:cs="Times New Roman"/>
          <w:kern w:val="16"/>
          <w:position w:val="0"/>
          <w:sz w:val="28"/>
          <w:szCs w:val="28"/>
        </w:rPr>
        <w:t>trên cơ sở quy hoạch chung</w:t>
      </w:r>
      <w:r w:rsidR="00D94154" w:rsidRPr="000567AA">
        <w:rPr>
          <w:rFonts w:ascii="Times New Roman" w:eastAsia="Times New Roman" w:hAnsi="Times New Roman" w:cs="Times New Roman"/>
          <w:kern w:val="16"/>
          <w:position w:val="0"/>
          <w:sz w:val="28"/>
          <w:szCs w:val="28"/>
        </w:rPr>
        <w:t xml:space="preserve">, </w:t>
      </w:r>
      <w:r w:rsidR="00B8341E" w:rsidRPr="000567AA">
        <w:rPr>
          <w:rFonts w:ascii="Times New Roman" w:eastAsia="Times New Roman" w:hAnsi="Times New Roman" w:cs="Times New Roman"/>
          <w:kern w:val="16"/>
          <w:position w:val="0"/>
          <w:sz w:val="28"/>
          <w:szCs w:val="28"/>
        </w:rPr>
        <w:t xml:space="preserve">đảm bảo phù hợp, </w:t>
      </w:r>
      <w:r w:rsidR="00D94154" w:rsidRPr="000567AA">
        <w:rPr>
          <w:rFonts w:ascii="Times New Roman" w:eastAsia="Times New Roman" w:hAnsi="Times New Roman" w:cs="Times New Roman"/>
          <w:kern w:val="16"/>
          <w:position w:val="0"/>
          <w:sz w:val="28"/>
          <w:szCs w:val="28"/>
        </w:rPr>
        <w:t>khả thi và hiệu quả</w:t>
      </w:r>
      <w:r w:rsidR="008572B9" w:rsidRPr="000567AA">
        <w:rPr>
          <w:rFonts w:ascii="Times New Roman" w:eastAsia="Times New Roman" w:hAnsi="Times New Roman" w:cs="Times New Roman"/>
          <w:kern w:val="16"/>
          <w:position w:val="0"/>
          <w:sz w:val="28"/>
          <w:szCs w:val="28"/>
        </w:rPr>
        <w:t xml:space="preserve">; tiếp tục triển khai </w:t>
      </w:r>
      <w:r w:rsidR="005B06EE" w:rsidRPr="000567AA">
        <w:rPr>
          <w:rFonts w:ascii="Times New Roman" w:eastAsia="Times New Roman" w:hAnsi="Times New Roman" w:cs="Times New Roman"/>
          <w:kern w:val="16"/>
          <w:position w:val="0"/>
          <w:sz w:val="28"/>
          <w:szCs w:val="28"/>
        </w:rPr>
        <w:t>có hiệu quả việc</w:t>
      </w:r>
      <w:r w:rsidR="008572B9" w:rsidRPr="000567AA">
        <w:rPr>
          <w:rFonts w:ascii="Times New Roman" w:eastAsia="Times New Roman" w:hAnsi="Times New Roman" w:cs="Times New Roman"/>
          <w:kern w:val="16"/>
          <w:position w:val="0"/>
          <w:sz w:val="28"/>
          <w:szCs w:val="28"/>
        </w:rPr>
        <w:t xml:space="preserve"> phân loại ch</w:t>
      </w:r>
      <w:r w:rsidR="005B06EE" w:rsidRPr="000567AA">
        <w:rPr>
          <w:rFonts w:ascii="Times New Roman" w:eastAsia="Times New Roman" w:hAnsi="Times New Roman" w:cs="Times New Roman"/>
          <w:kern w:val="16"/>
          <w:position w:val="0"/>
          <w:sz w:val="28"/>
          <w:szCs w:val="28"/>
        </w:rPr>
        <w:t>ất thải rắn sinh hoạt tại nguồn</w:t>
      </w:r>
      <w:r w:rsidR="008572B9" w:rsidRPr="000567AA">
        <w:rPr>
          <w:rFonts w:ascii="Times New Roman" w:eastAsia="Times New Roman" w:hAnsi="Times New Roman" w:cs="Times New Roman"/>
          <w:kern w:val="16"/>
          <w:position w:val="0"/>
          <w:sz w:val="28"/>
          <w:szCs w:val="28"/>
        </w:rPr>
        <w:t>.</w:t>
      </w:r>
      <w:r w:rsidR="00887F2E" w:rsidRPr="000567AA">
        <w:rPr>
          <w:rFonts w:ascii="Times New Roman" w:eastAsia="Times New Roman" w:hAnsi="Times New Roman" w:cs="Times New Roman"/>
          <w:kern w:val="16"/>
          <w:position w:val="0"/>
          <w:sz w:val="28"/>
          <w:szCs w:val="28"/>
        </w:rPr>
        <w:t xml:space="preserve"> Hoàn thành các thủ tục đấu thầu xây dựng Nhà máy xử lý chất thải rắn mới tại </w:t>
      </w:r>
      <w:r w:rsidR="00C9255A" w:rsidRPr="000567AA">
        <w:rPr>
          <w:rFonts w:ascii="Times New Roman" w:eastAsia="Times New Roman" w:hAnsi="Times New Roman" w:cs="Times New Roman"/>
          <w:kern w:val="16"/>
          <w:position w:val="0"/>
          <w:sz w:val="28"/>
          <w:szCs w:val="28"/>
        </w:rPr>
        <w:t>k</w:t>
      </w:r>
      <w:r w:rsidR="005B06EE" w:rsidRPr="000567AA">
        <w:rPr>
          <w:rFonts w:ascii="Times New Roman" w:eastAsia="Times New Roman" w:hAnsi="Times New Roman" w:cs="Times New Roman"/>
          <w:kern w:val="16"/>
          <w:position w:val="0"/>
          <w:sz w:val="28"/>
          <w:szCs w:val="28"/>
        </w:rPr>
        <w:t>hu liên hiệp xử lý chất thải rắn</w:t>
      </w:r>
      <w:r w:rsidR="00887F2E" w:rsidRPr="000567AA">
        <w:rPr>
          <w:rFonts w:ascii="Times New Roman" w:eastAsia="Times New Roman" w:hAnsi="Times New Roman" w:cs="Times New Roman"/>
          <w:kern w:val="16"/>
          <w:position w:val="0"/>
          <w:sz w:val="28"/>
          <w:szCs w:val="28"/>
        </w:rPr>
        <w:t xml:space="preserve"> Khánh Sơn để khởi công đầu tư xây dựng trong </w:t>
      </w:r>
      <w:r w:rsidR="00B948CD" w:rsidRPr="000567AA">
        <w:rPr>
          <w:rFonts w:ascii="Times New Roman" w:eastAsia="Times New Roman" w:hAnsi="Times New Roman" w:cs="Times New Roman"/>
          <w:kern w:val="16"/>
          <w:position w:val="0"/>
          <w:sz w:val="28"/>
          <w:szCs w:val="28"/>
        </w:rPr>
        <w:t>q</w:t>
      </w:r>
      <w:r w:rsidR="00887F2E" w:rsidRPr="000567AA">
        <w:rPr>
          <w:rFonts w:ascii="Times New Roman" w:eastAsia="Times New Roman" w:hAnsi="Times New Roman" w:cs="Times New Roman"/>
          <w:kern w:val="16"/>
          <w:position w:val="0"/>
          <w:sz w:val="28"/>
          <w:szCs w:val="28"/>
        </w:rPr>
        <w:t>uý III</w:t>
      </w:r>
      <w:r w:rsidR="00B948CD" w:rsidRPr="000567AA">
        <w:rPr>
          <w:rFonts w:ascii="Times New Roman" w:eastAsia="Times New Roman" w:hAnsi="Times New Roman" w:cs="Times New Roman"/>
          <w:kern w:val="16"/>
          <w:position w:val="0"/>
          <w:sz w:val="28"/>
          <w:szCs w:val="28"/>
        </w:rPr>
        <w:t xml:space="preserve"> năm </w:t>
      </w:r>
      <w:r w:rsidR="00887F2E" w:rsidRPr="000567AA">
        <w:rPr>
          <w:rFonts w:ascii="Times New Roman" w:eastAsia="Times New Roman" w:hAnsi="Times New Roman" w:cs="Times New Roman"/>
          <w:kern w:val="16"/>
          <w:position w:val="0"/>
          <w:sz w:val="28"/>
          <w:szCs w:val="28"/>
        </w:rPr>
        <w:t xml:space="preserve">2021. Đẩy nhanh tiến độ đầu tư nâng cấp các hạng mục tại bãi rác Khánh Sơn; đầu tư đồng bộ các công trình thu gom, xử lý rác thải nhằm tăng hiệu </w:t>
      </w:r>
      <w:r w:rsidR="005B06EE" w:rsidRPr="000567AA">
        <w:rPr>
          <w:rFonts w:ascii="Times New Roman" w:eastAsia="Times New Roman" w:hAnsi="Times New Roman" w:cs="Times New Roman"/>
          <w:kern w:val="16"/>
          <w:position w:val="0"/>
          <w:sz w:val="28"/>
          <w:szCs w:val="28"/>
        </w:rPr>
        <w:t>quả đầu tư</w:t>
      </w:r>
      <w:r w:rsidR="00887F2E" w:rsidRPr="000567AA">
        <w:rPr>
          <w:rFonts w:ascii="Times New Roman" w:eastAsia="Times New Roman" w:hAnsi="Times New Roman" w:cs="Times New Roman"/>
          <w:kern w:val="16"/>
          <w:position w:val="0"/>
          <w:sz w:val="28"/>
          <w:szCs w:val="28"/>
        </w:rPr>
        <w:t xml:space="preserve">. </w:t>
      </w:r>
      <w:r w:rsidR="002A4FE4" w:rsidRPr="000567AA">
        <w:rPr>
          <w:rFonts w:ascii="Times New Roman" w:eastAsia="Times New Roman" w:hAnsi="Times New Roman" w:cs="Times New Roman"/>
          <w:kern w:val="16"/>
          <w:position w:val="0"/>
          <w:sz w:val="28"/>
          <w:szCs w:val="28"/>
        </w:rPr>
        <w:t xml:space="preserve">Tăng cường công tác thanh tra, kiểm tra, giám sát, quản lý và xử lý nghiêm hành vi gây ô nhiễm môi trường. </w:t>
      </w:r>
      <w:r w:rsidR="00B10ACE" w:rsidRPr="000567AA">
        <w:rPr>
          <w:rFonts w:ascii="Times New Roman" w:eastAsia="Times New Roman" w:hAnsi="Times New Roman" w:cs="Times New Roman"/>
          <w:kern w:val="16"/>
          <w:position w:val="0"/>
          <w:sz w:val="28"/>
          <w:szCs w:val="28"/>
        </w:rPr>
        <w:t xml:space="preserve">Thực hiện quyết liệt các giải </w:t>
      </w:r>
      <w:r w:rsidR="008A6F3C" w:rsidRPr="000567AA">
        <w:rPr>
          <w:rFonts w:ascii="Times New Roman" w:eastAsia="Times New Roman" w:hAnsi="Times New Roman" w:cs="Times New Roman"/>
          <w:kern w:val="16"/>
          <w:position w:val="0"/>
          <w:sz w:val="28"/>
          <w:szCs w:val="28"/>
        </w:rPr>
        <w:t>pháp đảm bảo an ninh nguồn nước</w:t>
      </w:r>
      <w:r w:rsidR="00B27C10" w:rsidRPr="000567AA">
        <w:rPr>
          <w:rFonts w:ascii="Times New Roman" w:eastAsia="Times New Roman" w:hAnsi="Times New Roman" w:cs="Times New Roman"/>
          <w:kern w:val="16"/>
          <w:position w:val="0"/>
          <w:sz w:val="28"/>
          <w:szCs w:val="28"/>
        </w:rPr>
        <w:t xml:space="preserve">, đảm bảo cung </w:t>
      </w:r>
      <w:r w:rsidR="00B948CD" w:rsidRPr="000567AA">
        <w:rPr>
          <w:rFonts w:ascii="Times New Roman" w:eastAsia="Times New Roman" w:hAnsi="Times New Roman" w:cs="Times New Roman"/>
          <w:kern w:val="16"/>
          <w:position w:val="0"/>
          <w:sz w:val="28"/>
          <w:szCs w:val="28"/>
        </w:rPr>
        <w:t xml:space="preserve">cấp </w:t>
      </w:r>
      <w:r w:rsidR="00B27C10" w:rsidRPr="000567AA">
        <w:rPr>
          <w:rFonts w:ascii="Times New Roman" w:eastAsia="Times New Roman" w:hAnsi="Times New Roman" w:cs="Times New Roman"/>
          <w:kern w:val="16"/>
          <w:position w:val="0"/>
          <w:sz w:val="28"/>
          <w:szCs w:val="28"/>
        </w:rPr>
        <w:t>nước sạch cho thành</w:t>
      </w:r>
      <w:r w:rsidR="00B8341E" w:rsidRPr="000567AA">
        <w:rPr>
          <w:rFonts w:ascii="Times New Roman" w:eastAsia="Times New Roman" w:hAnsi="Times New Roman" w:cs="Times New Roman"/>
          <w:kern w:val="16"/>
          <w:position w:val="0"/>
          <w:sz w:val="28"/>
          <w:szCs w:val="28"/>
        </w:rPr>
        <w:t xml:space="preserve"> phố mang tính tổng thể, lâu dài</w:t>
      </w:r>
      <w:r w:rsidR="00B27C10" w:rsidRPr="000567AA">
        <w:rPr>
          <w:rFonts w:ascii="Times New Roman" w:eastAsia="Times New Roman" w:hAnsi="Times New Roman" w:cs="Times New Roman"/>
          <w:kern w:val="16"/>
          <w:position w:val="0"/>
          <w:sz w:val="28"/>
          <w:szCs w:val="28"/>
        </w:rPr>
        <w:t xml:space="preserve"> và bền vững</w:t>
      </w:r>
      <w:r w:rsidR="00B8341E" w:rsidRPr="000567AA">
        <w:rPr>
          <w:rFonts w:ascii="Times New Roman" w:eastAsia="Times New Roman" w:hAnsi="Times New Roman" w:cs="Times New Roman"/>
          <w:kern w:val="16"/>
          <w:position w:val="0"/>
          <w:sz w:val="28"/>
          <w:szCs w:val="28"/>
        </w:rPr>
        <w:t>.</w:t>
      </w:r>
      <w:r w:rsidR="00B27C10" w:rsidRPr="000567AA">
        <w:rPr>
          <w:rFonts w:ascii="Times New Roman" w:eastAsia="Times New Roman" w:hAnsi="Times New Roman" w:cs="Times New Roman"/>
          <w:kern w:val="16"/>
          <w:position w:val="0"/>
          <w:sz w:val="28"/>
          <w:szCs w:val="28"/>
        </w:rPr>
        <w:t xml:space="preserve"> Nghiên cứu các giải pháp để đảm bảo nguồn nước thô cho nhà máy nước Cầu Đỏ, trong đó nghiên cứu việc ngăn mặn trên sông Cẩm Lệ, tăng khả năng tích nước khu vực thượng lưu</w:t>
      </w:r>
      <w:r w:rsidR="00B10ACE" w:rsidRPr="000567AA">
        <w:rPr>
          <w:rFonts w:ascii="Times New Roman" w:eastAsia="Times New Roman" w:hAnsi="Times New Roman" w:cs="Times New Roman"/>
          <w:kern w:val="16"/>
          <w:position w:val="0"/>
          <w:sz w:val="28"/>
          <w:szCs w:val="28"/>
        </w:rPr>
        <w:t>.</w:t>
      </w:r>
      <w:r w:rsidR="008335E4" w:rsidRPr="000567AA">
        <w:rPr>
          <w:rFonts w:ascii="Times New Roman" w:eastAsia="Times New Roman" w:hAnsi="Times New Roman" w:cs="Times New Roman"/>
          <w:kern w:val="16"/>
          <w:position w:val="0"/>
          <w:sz w:val="28"/>
          <w:szCs w:val="28"/>
        </w:rPr>
        <w:t xml:space="preserve"> </w:t>
      </w:r>
    </w:p>
    <w:p w:rsidR="008572B9" w:rsidRPr="000567AA" w:rsidRDefault="008572B9" w:rsidP="000567AA">
      <w:pPr>
        <w:widowControl w:val="0"/>
        <w:spacing w:before="120" w:after="120" w:line="240" w:lineRule="auto"/>
        <w:ind w:leftChars="0" w:firstLineChars="0" w:firstLine="720"/>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b/>
          <w:kern w:val="16"/>
          <w:position w:val="0"/>
          <w:sz w:val="28"/>
          <w:szCs w:val="28"/>
        </w:rPr>
        <w:t>5. Về phát triển văn hóa - xã hội</w:t>
      </w:r>
    </w:p>
    <w:p w:rsidR="008572B9" w:rsidRPr="000567AA" w:rsidRDefault="004C5547" w:rsidP="000567AA">
      <w:pPr>
        <w:widowControl w:val="0"/>
        <w:spacing w:before="120" w:after="120" w:line="240" w:lineRule="auto"/>
        <w:ind w:left="-2" w:firstLineChars="0" w:firstLine="722"/>
        <w:jc w:val="both"/>
        <w:textDirection w:val="lrTb"/>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lang w:val="vi-VN"/>
        </w:rPr>
        <w:t>Tiếp tục triển khai thực hiện các chương trình thành phố</w:t>
      </w:r>
      <w:r w:rsidR="000D3BAE" w:rsidRPr="000567AA">
        <w:rPr>
          <w:rFonts w:ascii="Times New Roman" w:hAnsi="Times New Roman" w:cs="Times New Roman"/>
          <w:kern w:val="16"/>
          <w:position w:val="0"/>
          <w:sz w:val="28"/>
          <w:szCs w:val="28"/>
          <w:lang w:val="vi-VN"/>
        </w:rPr>
        <w:t xml:space="preserve"> “4 an”, “5 không”, “3 có”</w:t>
      </w:r>
      <w:r w:rsidR="008572B9" w:rsidRPr="000567AA">
        <w:rPr>
          <w:rFonts w:ascii="Times New Roman" w:hAnsi="Times New Roman" w:cs="Times New Roman"/>
          <w:kern w:val="16"/>
          <w:position w:val="0"/>
          <w:sz w:val="28"/>
          <w:szCs w:val="28"/>
          <w:lang w:val="vi-VN"/>
        </w:rPr>
        <w:t xml:space="preserve">. Triển khai có hiệu quả </w:t>
      </w:r>
      <w:r w:rsidR="0008627B" w:rsidRPr="000567AA">
        <w:rPr>
          <w:rFonts w:ascii="Times New Roman" w:hAnsi="Times New Roman" w:cs="Times New Roman"/>
          <w:kern w:val="16"/>
          <w:position w:val="0"/>
          <w:sz w:val="28"/>
          <w:szCs w:val="28"/>
        </w:rPr>
        <w:t>p</w:t>
      </w:r>
      <w:r w:rsidR="008572B9" w:rsidRPr="000567AA">
        <w:rPr>
          <w:rFonts w:ascii="Times New Roman" w:hAnsi="Times New Roman" w:cs="Times New Roman"/>
          <w:kern w:val="16"/>
          <w:position w:val="0"/>
          <w:sz w:val="28"/>
          <w:szCs w:val="28"/>
          <w:lang w:val="vi-VN"/>
        </w:rPr>
        <w:t>hong trào “Toàn dân đoàn kết xây dựng đời sống văn hóa” và Đề án “Xây dựng nếp sống văn hóa, văn minh đô thị”</w:t>
      </w:r>
      <w:r w:rsidR="008572B9" w:rsidRPr="000567AA">
        <w:rPr>
          <w:rFonts w:ascii="Times New Roman" w:hAnsi="Times New Roman" w:cs="Times New Roman"/>
          <w:kern w:val="16"/>
          <w:position w:val="0"/>
          <w:sz w:val="28"/>
          <w:szCs w:val="28"/>
        </w:rPr>
        <w:t>.</w:t>
      </w:r>
      <w:r w:rsidR="008572B9" w:rsidRPr="000567AA">
        <w:rPr>
          <w:rFonts w:ascii="Times New Roman" w:hAnsi="Times New Roman" w:cs="Times New Roman"/>
          <w:kern w:val="16"/>
          <w:position w:val="0"/>
          <w:sz w:val="28"/>
          <w:szCs w:val="28"/>
          <w:lang w:val="vi-VN"/>
        </w:rPr>
        <w:t xml:space="preserve"> </w:t>
      </w:r>
      <w:r w:rsidR="00CB2B97" w:rsidRPr="000567AA">
        <w:rPr>
          <w:rFonts w:ascii="Times New Roman" w:hAnsi="Times New Roman" w:cs="Times New Roman"/>
          <w:kern w:val="16"/>
          <w:position w:val="0"/>
          <w:sz w:val="28"/>
          <w:szCs w:val="28"/>
        </w:rPr>
        <w:t>Khẩn trương đ</w:t>
      </w:r>
      <w:r w:rsidR="000D3BAE" w:rsidRPr="000567AA">
        <w:rPr>
          <w:rFonts w:ascii="Times New Roman" w:hAnsi="Times New Roman" w:cs="Times New Roman"/>
          <w:kern w:val="16"/>
          <w:position w:val="0"/>
          <w:sz w:val="28"/>
          <w:szCs w:val="28"/>
        </w:rPr>
        <w:t>iều chỉnh Đề án quy hoạch quảng cáo ngoài trời trên địa bàn thành phố Đà Nẵn</w:t>
      </w:r>
      <w:r w:rsidR="00452593" w:rsidRPr="000567AA">
        <w:rPr>
          <w:rFonts w:ascii="Times New Roman" w:hAnsi="Times New Roman" w:cs="Times New Roman"/>
          <w:kern w:val="16"/>
          <w:position w:val="0"/>
          <w:sz w:val="28"/>
          <w:szCs w:val="28"/>
        </w:rPr>
        <w:t>g</w:t>
      </w:r>
      <w:r w:rsidR="000D3BAE" w:rsidRPr="000567AA">
        <w:rPr>
          <w:rFonts w:ascii="Times New Roman" w:hAnsi="Times New Roman" w:cs="Times New Roman"/>
          <w:kern w:val="16"/>
          <w:position w:val="0"/>
          <w:sz w:val="28"/>
          <w:szCs w:val="28"/>
        </w:rPr>
        <w:t xml:space="preserve"> đến năm 2020, đ</w:t>
      </w:r>
      <w:r w:rsidR="00E318AB" w:rsidRPr="000567AA">
        <w:rPr>
          <w:rFonts w:ascii="Times New Roman" w:hAnsi="Times New Roman" w:cs="Times New Roman"/>
          <w:kern w:val="16"/>
          <w:position w:val="0"/>
          <w:sz w:val="28"/>
          <w:szCs w:val="28"/>
        </w:rPr>
        <w:t>ị</w:t>
      </w:r>
      <w:r w:rsidR="000D3BAE" w:rsidRPr="000567AA">
        <w:rPr>
          <w:rFonts w:ascii="Times New Roman" w:hAnsi="Times New Roman" w:cs="Times New Roman"/>
          <w:kern w:val="16"/>
          <w:position w:val="0"/>
          <w:sz w:val="28"/>
          <w:szCs w:val="28"/>
        </w:rPr>
        <w:t>nh hướng đến năm 2030.</w:t>
      </w:r>
      <w:r w:rsidR="008572B9" w:rsidRPr="000567AA">
        <w:rPr>
          <w:rFonts w:ascii="Times New Roman" w:hAnsi="Times New Roman" w:cs="Times New Roman"/>
          <w:kern w:val="16"/>
          <w:position w:val="0"/>
          <w:sz w:val="28"/>
          <w:szCs w:val="28"/>
        </w:rPr>
        <w:t xml:space="preserve"> </w:t>
      </w:r>
      <w:r w:rsidR="008572B9" w:rsidRPr="000567AA">
        <w:rPr>
          <w:rFonts w:ascii="Times New Roman" w:hAnsi="Times New Roman" w:cs="Times New Roman"/>
          <w:kern w:val="16"/>
          <w:position w:val="0"/>
          <w:sz w:val="28"/>
          <w:szCs w:val="28"/>
          <w:lang w:val="vi-VN"/>
        </w:rPr>
        <w:t>Tập trung xây dựng và cải tạo các công trình tiêu biểu có ý nghĩa lớn như: Trùng tu, tôn tạo di tích Thành Điện Hải (giai đoạn 2);</w:t>
      </w:r>
      <w:r w:rsidR="007E105E" w:rsidRPr="000567AA">
        <w:rPr>
          <w:rFonts w:ascii="Times New Roman" w:hAnsi="Times New Roman" w:cs="Times New Roman"/>
          <w:kern w:val="16"/>
          <w:position w:val="0"/>
          <w:sz w:val="28"/>
          <w:szCs w:val="28"/>
        </w:rPr>
        <w:t xml:space="preserve"> Mở rộng nghĩa trũng Hòa Vang;</w:t>
      </w:r>
      <w:r w:rsidR="008572B9" w:rsidRPr="000567AA">
        <w:rPr>
          <w:rFonts w:ascii="Times New Roman" w:hAnsi="Times New Roman" w:cs="Times New Roman"/>
          <w:kern w:val="16"/>
          <w:position w:val="0"/>
          <w:sz w:val="28"/>
          <w:szCs w:val="28"/>
          <w:lang w:val="vi-VN"/>
        </w:rPr>
        <w:t xml:space="preserve"> Cải tạo, nâng cấp cơ sở 42 Bạch Đằng thành Bảo tàng Đà Nẵng; Phối hợp tôn tạo, bảo tồn di tích quốc gia Hải Vân Quan. Triển khai Chiến lược phát triển thể thao thành tích cao thành phố Đà Nẵng giai đoạ</w:t>
      </w:r>
      <w:r w:rsidR="00E318AB" w:rsidRPr="000567AA">
        <w:rPr>
          <w:rFonts w:ascii="Times New Roman" w:hAnsi="Times New Roman" w:cs="Times New Roman"/>
          <w:kern w:val="16"/>
          <w:position w:val="0"/>
          <w:sz w:val="28"/>
          <w:szCs w:val="28"/>
          <w:lang w:val="vi-VN"/>
        </w:rPr>
        <w:t>n 2021</w:t>
      </w:r>
      <w:r w:rsidR="008572B9" w:rsidRPr="000567AA">
        <w:rPr>
          <w:rFonts w:ascii="Times New Roman" w:hAnsi="Times New Roman" w:cs="Times New Roman"/>
          <w:kern w:val="16"/>
          <w:position w:val="0"/>
          <w:sz w:val="28"/>
          <w:szCs w:val="28"/>
          <w:lang w:val="vi-VN"/>
        </w:rPr>
        <w:t xml:space="preserve">-2030 và Kế hoạch chuẩn bị lực lượng </w:t>
      </w:r>
      <w:r w:rsidR="003E0317" w:rsidRPr="000567AA">
        <w:rPr>
          <w:rFonts w:ascii="Times New Roman" w:hAnsi="Times New Roman" w:cs="Times New Roman"/>
          <w:kern w:val="16"/>
          <w:position w:val="0"/>
          <w:sz w:val="28"/>
          <w:szCs w:val="28"/>
        </w:rPr>
        <w:t>vận động viên</w:t>
      </w:r>
      <w:r w:rsidR="008572B9" w:rsidRPr="000567AA">
        <w:rPr>
          <w:rFonts w:ascii="Times New Roman" w:hAnsi="Times New Roman" w:cs="Times New Roman"/>
          <w:kern w:val="16"/>
          <w:position w:val="0"/>
          <w:sz w:val="28"/>
          <w:szCs w:val="28"/>
          <w:lang w:val="vi-VN"/>
        </w:rPr>
        <w:t xml:space="preserve"> thể thao thành tích cao tham dự Đại hội Thể thao toàn quốc lần thứ IX</w:t>
      </w:r>
      <w:r w:rsidR="008572B9" w:rsidRPr="000567AA">
        <w:rPr>
          <w:rFonts w:ascii="Times New Roman" w:hAnsi="Times New Roman" w:cs="Times New Roman"/>
          <w:kern w:val="16"/>
          <w:position w:val="0"/>
          <w:sz w:val="28"/>
          <w:szCs w:val="28"/>
        </w:rPr>
        <w:t>.</w:t>
      </w:r>
    </w:p>
    <w:p w:rsidR="00DF5BD4" w:rsidRPr="000567AA" w:rsidRDefault="00DF5BD4" w:rsidP="000567AA">
      <w:pPr>
        <w:widowControl w:val="0"/>
        <w:spacing w:before="120" w:after="120" w:line="240" w:lineRule="auto"/>
        <w:ind w:left="-2" w:firstLineChars="0" w:firstLine="702"/>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lang w:val="vi-VN"/>
        </w:rPr>
        <w:t xml:space="preserve">Triển khai hiệu quả Nghị quyết của HĐND thành phố về “Công tác quy hoạch, đầu tư, quản lý và sử dụng các công trình, thiết chế văn hóa - thể thao trên địa bàn thành phố Đà Nẵng”, nhất là Đề án phát triển hệ thống thiết chế văn hóa, thể thao cơ sở đến năm 2025, trong đó lưu ý việc </w:t>
      </w:r>
      <w:r w:rsidR="0008627B" w:rsidRPr="000567AA">
        <w:rPr>
          <w:rFonts w:ascii="Times New Roman" w:eastAsia="Times New Roman" w:hAnsi="Times New Roman" w:cs="Times New Roman"/>
          <w:kern w:val="16"/>
          <w:position w:val="0"/>
          <w:sz w:val="28"/>
          <w:szCs w:val="28"/>
        </w:rPr>
        <w:t xml:space="preserve">đề xuất </w:t>
      </w:r>
      <w:r w:rsidRPr="000567AA">
        <w:rPr>
          <w:rFonts w:ascii="Times New Roman" w:eastAsia="Times New Roman" w:hAnsi="Times New Roman" w:cs="Times New Roman"/>
          <w:kern w:val="16"/>
          <w:position w:val="0"/>
          <w:sz w:val="28"/>
          <w:szCs w:val="28"/>
          <w:lang w:val="vi-VN"/>
        </w:rPr>
        <w:t xml:space="preserve">xây dựng Trung tâm Văn hóa thành phố và các thiết chế văn hóa, thể thao cơ sở theo quy hoạch. </w:t>
      </w:r>
      <w:r w:rsidR="00181027" w:rsidRPr="000567AA">
        <w:rPr>
          <w:rFonts w:ascii="Times New Roman" w:eastAsia="Times New Roman" w:hAnsi="Times New Roman" w:cs="Times New Roman"/>
          <w:kern w:val="16"/>
          <w:position w:val="0"/>
          <w:sz w:val="28"/>
          <w:szCs w:val="28"/>
        </w:rPr>
        <w:t>Rà soát, đánh giá kết quả thực hiện chính sách khuyến khích xã hội hóa đối với các hoạt động trong lĩnh vực giáo dục, dạy nghề, y tế, văn hóa, thể thao</w:t>
      </w:r>
      <w:r w:rsidR="0008627B" w:rsidRPr="000567AA">
        <w:rPr>
          <w:rFonts w:ascii="Times New Roman" w:eastAsia="Times New Roman" w:hAnsi="Times New Roman" w:cs="Times New Roman"/>
          <w:kern w:val="16"/>
          <w:position w:val="0"/>
          <w:sz w:val="28"/>
          <w:szCs w:val="28"/>
        </w:rPr>
        <w:t>, sửa đổi bổ sung chính sách trong năm 2021 n</w:t>
      </w:r>
      <w:r w:rsidR="00181027" w:rsidRPr="000567AA">
        <w:rPr>
          <w:rFonts w:ascii="Times New Roman" w:eastAsia="Times New Roman" w:hAnsi="Times New Roman" w:cs="Times New Roman"/>
          <w:kern w:val="16"/>
          <w:position w:val="0"/>
          <w:sz w:val="28"/>
          <w:szCs w:val="28"/>
        </w:rPr>
        <w:t>hằm huy động nguồn lực đầu tư cho văn hóa - xã hội.</w:t>
      </w:r>
    </w:p>
    <w:p w:rsidR="00DF5BD4" w:rsidRPr="000567AA" w:rsidRDefault="00DF5BD4" w:rsidP="000567AA">
      <w:pPr>
        <w:widowControl w:val="0"/>
        <w:spacing w:before="120" w:after="120" w:line="240" w:lineRule="auto"/>
        <w:ind w:left="-2" w:firstLineChars="0" w:firstLine="702"/>
        <w:jc w:val="both"/>
        <w:textDirection w:val="lrTb"/>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Nâng cao chất lượng dịch vụ khám, ch</w:t>
      </w:r>
      <w:r w:rsidR="0008627B" w:rsidRPr="000567AA">
        <w:rPr>
          <w:rFonts w:ascii="Times New Roman" w:eastAsia="Times New Roman" w:hAnsi="Times New Roman" w:cs="Times New Roman"/>
          <w:kern w:val="16"/>
          <w:position w:val="0"/>
          <w:sz w:val="28"/>
          <w:szCs w:val="28"/>
        </w:rPr>
        <w:t>ữa bệnh tại các tuyến điều trị,</w:t>
      </w:r>
      <w:r w:rsidRPr="000567AA">
        <w:rPr>
          <w:rFonts w:ascii="Times New Roman" w:eastAsia="Times New Roman" w:hAnsi="Times New Roman" w:cs="Times New Roman"/>
          <w:kern w:val="16"/>
          <w:position w:val="0"/>
          <w:sz w:val="28"/>
          <w:szCs w:val="28"/>
        </w:rPr>
        <w:t xml:space="preserve"> đầu tư đồng bộ từ cơ sở vật chất, máy móc, trang thiết bị đến nguồn nhân lực để nâng cao chất lượng khám, chữa bệnh ở tuyến y tế quận, huyện</w:t>
      </w:r>
      <w:r w:rsidR="00791F5E" w:rsidRPr="000567AA">
        <w:rPr>
          <w:rFonts w:ascii="Times New Roman" w:eastAsia="Times New Roman" w:hAnsi="Times New Roman" w:cs="Times New Roman"/>
          <w:kern w:val="16"/>
          <w:position w:val="0"/>
          <w:sz w:val="28"/>
          <w:szCs w:val="28"/>
        </w:rPr>
        <w:t>, phường, xã</w:t>
      </w:r>
      <w:r w:rsidRPr="000567AA">
        <w:rPr>
          <w:rFonts w:ascii="Times New Roman" w:eastAsia="Times New Roman" w:hAnsi="Times New Roman" w:cs="Times New Roman"/>
          <w:kern w:val="16"/>
          <w:position w:val="0"/>
          <w:sz w:val="28"/>
          <w:szCs w:val="28"/>
        </w:rPr>
        <w:t>; tập trung phát triển các dịch vụ y tế chuyên sâu, kỹ thuật cao, hiện đại tại các bệnh viện tuyến thành phố.</w:t>
      </w:r>
      <w:r w:rsidR="00791F5E" w:rsidRPr="000567AA">
        <w:rPr>
          <w:rFonts w:ascii="Times New Roman" w:eastAsia="Times New Roman" w:hAnsi="Times New Roman" w:cs="Times New Roman"/>
          <w:kern w:val="16"/>
          <w:position w:val="0"/>
          <w:sz w:val="28"/>
          <w:szCs w:val="28"/>
        </w:rPr>
        <w:t xml:space="preserve"> </w:t>
      </w:r>
      <w:r w:rsidR="0008627B" w:rsidRPr="000567AA">
        <w:rPr>
          <w:rFonts w:ascii="Times New Roman" w:eastAsia="Times New Roman" w:hAnsi="Times New Roman" w:cs="Times New Roman"/>
          <w:kern w:val="16"/>
          <w:position w:val="0"/>
          <w:sz w:val="28"/>
          <w:szCs w:val="28"/>
        </w:rPr>
        <w:t>T</w:t>
      </w:r>
      <w:r w:rsidR="00791F5E" w:rsidRPr="000567AA">
        <w:rPr>
          <w:rFonts w:ascii="Times New Roman" w:eastAsia="Times New Roman" w:hAnsi="Times New Roman" w:cs="Times New Roman"/>
          <w:kern w:val="16"/>
          <w:position w:val="0"/>
          <w:sz w:val="28"/>
          <w:szCs w:val="28"/>
        </w:rPr>
        <w:t xml:space="preserve">riển khai Đề án y tế thông minh, </w:t>
      </w:r>
      <w:r w:rsidR="00E958EF" w:rsidRPr="000567AA">
        <w:rPr>
          <w:rFonts w:ascii="Times New Roman" w:eastAsia="Times New Roman" w:hAnsi="Times New Roman" w:cs="Times New Roman"/>
          <w:kern w:val="16"/>
          <w:position w:val="0"/>
          <w:sz w:val="28"/>
          <w:szCs w:val="28"/>
        </w:rPr>
        <w:t xml:space="preserve">Đề án </w:t>
      </w:r>
      <w:r w:rsidR="00791F5E" w:rsidRPr="000567AA">
        <w:rPr>
          <w:rFonts w:ascii="Times New Roman" w:eastAsia="Times New Roman" w:hAnsi="Times New Roman" w:cs="Times New Roman"/>
          <w:kern w:val="16"/>
          <w:position w:val="0"/>
          <w:sz w:val="28"/>
          <w:szCs w:val="28"/>
        </w:rPr>
        <w:t>bệnh vi</w:t>
      </w:r>
      <w:r w:rsidR="00452593" w:rsidRPr="000567AA">
        <w:rPr>
          <w:rFonts w:ascii="Times New Roman" w:eastAsia="Times New Roman" w:hAnsi="Times New Roman" w:cs="Times New Roman"/>
          <w:kern w:val="16"/>
          <w:position w:val="0"/>
          <w:sz w:val="28"/>
          <w:szCs w:val="28"/>
        </w:rPr>
        <w:t>ệ</w:t>
      </w:r>
      <w:r w:rsidR="00791F5E" w:rsidRPr="000567AA">
        <w:rPr>
          <w:rFonts w:ascii="Times New Roman" w:eastAsia="Times New Roman" w:hAnsi="Times New Roman" w:cs="Times New Roman"/>
          <w:kern w:val="16"/>
          <w:position w:val="0"/>
          <w:sz w:val="28"/>
          <w:szCs w:val="28"/>
        </w:rPr>
        <w:t>n thông minh</w:t>
      </w:r>
      <w:r w:rsidR="00E958EF" w:rsidRPr="000567AA">
        <w:rPr>
          <w:rFonts w:ascii="Times New Roman" w:eastAsia="Times New Roman" w:hAnsi="Times New Roman" w:cs="Times New Roman"/>
          <w:kern w:val="16"/>
          <w:position w:val="0"/>
          <w:sz w:val="28"/>
          <w:szCs w:val="28"/>
        </w:rPr>
        <w:t>, Đề án</w:t>
      </w:r>
      <w:r w:rsidR="00791F5E" w:rsidRPr="000567AA">
        <w:rPr>
          <w:rFonts w:ascii="Times New Roman" w:eastAsia="Times New Roman" w:hAnsi="Times New Roman" w:cs="Times New Roman"/>
          <w:kern w:val="16"/>
          <w:position w:val="0"/>
          <w:sz w:val="28"/>
          <w:szCs w:val="28"/>
        </w:rPr>
        <w:t xml:space="preserve"> khám ch</w:t>
      </w:r>
      <w:r w:rsidR="004506B7" w:rsidRPr="000567AA">
        <w:rPr>
          <w:rFonts w:ascii="Times New Roman" w:eastAsia="Times New Roman" w:hAnsi="Times New Roman" w:cs="Times New Roman"/>
          <w:kern w:val="16"/>
          <w:position w:val="0"/>
          <w:sz w:val="28"/>
          <w:szCs w:val="28"/>
        </w:rPr>
        <w:t>ữa</w:t>
      </w:r>
      <w:r w:rsidR="00791F5E" w:rsidRPr="000567AA">
        <w:rPr>
          <w:rFonts w:ascii="Times New Roman" w:eastAsia="Times New Roman" w:hAnsi="Times New Roman" w:cs="Times New Roman"/>
          <w:kern w:val="16"/>
          <w:position w:val="0"/>
          <w:sz w:val="28"/>
          <w:szCs w:val="28"/>
        </w:rPr>
        <w:t xml:space="preserve"> bệnh từ xa.</w:t>
      </w:r>
      <w:r w:rsidRPr="000567AA">
        <w:rPr>
          <w:rFonts w:ascii="Times New Roman" w:eastAsia="Times New Roman" w:hAnsi="Times New Roman" w:cs="Times New Roman"/>
          <w:kern w:val="16"/>
          <w:position w:val="0"/>
          <w:sz w:val="28"/>
          <w:szCs w:val="28"/>
        </w:rPr>
        <w:t xml:space="preserve"> </w:t>
      </w:r>
      <w:r w:rsidR="0008627B" w:rsidRPr="000567AA">
        <w:rPr>
          <w:rFonts w:ascii="Times New Roman" w:eastAsia="Times New Roman" w:hAnsi="Times New Roman" w:cs="Times New Roman"/>
          <w:kern w:val="16"/>
          <w:position w:val="0"/>
          <w:sz w:val="28"/>
          <w:szCs w:val="28"/>
        </w:rPr>
        <w:t>Đẩy mạnh tiến độ xây mới,</w:t>
      </w:r>
      <w:r w:rsidRPr="000567AA">
        <w:rPr>
          <w:rFonts w:ascii="Times New Roman" w:eastAsia="Times New Roman" w:hAnsi="Times New Roman" w:cs="Times New Roman"/>
          <w:kern w:val="16"/>
          <w:position w:val="0"/>
          <w:sz w:val="28"/>
          <w:szCs w:val="28"/>
        </w:rPr>
        <w:t xml:space="preserve"> nâng cấp, sửa chữa các cơ sở y tế đảm bảo </w:t>
      </w:r>
      <w:r w:rsidR="00531B43" w:rsidRPr="000567AA">
        <w:rPr>
          <w:rFonts w:ascii="Times New Roman" w:eastAsia="Times New Roman" w:hAnsi="Times New Roman" w:cs="Times New Roman"/>
          <w:kern w:val="16"/>
          <w:position w:val="0"/>
          <w:sz w:val="28"/>
          <w:szCs w:val="28"/>
        </w:rPr>
        <w:t>kế hoạch</w:t>
      </w:r>
      <w:r w:rsidRPr="000567AA">
        <w:rPr>
          <w:rFonts w:ascii="Times New Roman" w:eastAsia="Times New Roman" w:hAnsi="Times New Roman" w:cs="Times New Roman"/>
          <w:kern w:val="16"/>
          <w:position w:val="0"/>
          <w:sz w:val="28"/>
          <w:szCs w:val="28"/>
        </w:rPr>
        <w:t xml:space="preserve"> đề ra, nhất là các công trình y tế trọng điểm. Nâng cao năng lực</w:t>
      </w:r>
      <w:r w:rsidR="00791F5E" w:rsidRPr="000567AA">
        <w:rPr>
          <w:rFonts w:ascii="Times New Roman" w:eastAsia="Times New Roman" w:hAnsi="Times New Roman" w:cs="Times New Roman"/>
          <w:kern w:val="16"/>
          <w:position w:val="0"/>
          <w:sz w:val="28"/>
          <w:szCs w:val="28"/>
        </w:rPr>
        <w:t xml:space="preserve"> hoạt động của hệ thống y tế dự phòng; đẩy mạnh hoạt động</w:t>
      </w:r>
      <w:r w:rsidRPr="000567AA">
        <w:rPr>
          <w:rFonts w:ascii="Times New Roman" w:eastAsia="Times New Roman" w:hAnsi="Times New Roman" w:cs="Times New Roman"/>
          <w:kern w:val="16"/>
          <w:position w:val="0"/>
          <w:sz w:val="28"/>
          <w:szCs w:val="28"/>
        </w:rPr>
        <w:t xml:space="preserve"> quản lý nhà nước trong các lĩnh vực y tế, nhất là tăng cường quản lý đối với các dịch vụ y tế tư nhân, về giá </w:t>
      </w:r>
      <w:r w:rsidRPr="000567AA">
        <w:rPr>
          <w:rFonts w:ascii="Times New Roman" w:eastAsia="Times New Roman" w:hAnsi="Times New Roman" w:cs="Times New Roman"/>
          <w:kern w:val="16"/>
          <w:position w:val="0"/>
          <w:sz w:val="28"/>
          <w:szCs w:val="28"/>
        </w:rPr>
        <w:lastRenderedPageBreak/>
        <w:t>thuốc, cung ứng thuốc và vấn đề xã hội hóa đầu tư thiết bị y tế tại các cơ sở y tế công lập. Thu hút, khuyến khích các nhà đầu tư xây dựng bệnh viện có tiêu chuẩn chất lượng quốc tế với cơ sở hạ tầng, đầu tư trang thiết bị y tế hiện đại</w:t>
      </w:r>
      <w:r w:rsidR="00EC5E63" w:rsidRPr="000567AA">
        <w:rPr>
          <w:rFonts w:ascii="Times New Roman" w:eastAsia="Times New Roman" w:hAnsi="Times New Roman" w:cs="Times New Roman"/>
          <w:kern w:val="16"/>
          <w:position w:val="0"/>
          <w:sz w:val="28"/>
          <w:szCs w:val="28"/>
        </w:rPr>
        <w:t>.</w:t>
      </w:r>
    </w:p>
    <w:p w:rsidR="000A6E83" w:rsidRPr="000567AA" w:rsidRDefault="000A6E83" w:rsidP="000567AA">
      <w:pPr>
        <w:widowControl w:val="0"/>
        <w:spacing w:before="120" w:after="120" w:line="240" w:lineRule="auto"/>
        <w:ind w:left="-2" w:firstLineChars="0" w:firstLine="702"/>
        <w:jc w:val="both"/>
        <w:textDirection w:val="lrTb"/>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 xml:space="preserve">Thực hiện hiệu quả Đề án Dự báo nguồn nhân lực và thông tin thị trường lao động, Đề án </w:t>
      </w:r>
      <w:r w:rsidR="00452593" w:rsidRPr="000567AA">
        <w:rPr>
          <w:rFonts w:ascii="Times New Roman" w:eastAsia="Times New Roman" w:hAnsi="Times New Roman" w:cs="Times New Roman"/>
          <w:kern w:val="16"/>
          <w:position w:val="0"/>
          <w:sz w:val="28"/>
          <w:szCs w:val="28"/>
        </w:rPr>
        <w:t>G</w:t>
      </w:r>
      <w:r w:rsidRPr="000567AA">
        <w:rPr>
          <w:rFonts w:ascii="Times New Roman" w:eastAsia="Times New Roman" w:hAnsi="Times New Roman" w:cs="Times New Roman"/>
          <w:kern w:val="16"/>
          <w:position w:val="0"/>
          <w:sz w:val="28"/>
          <w:szCs w:val="28"/>
        </w:rPr>
        <w:t>iáo dục hướng nghiệp và định hướng phân luồng học sinh trong giáo dục phổ thông giai đoạn 2019-2025</w:t>
      </w:r>
      <w:r w:rsidR="0069645C" w:rsidRPr="000567AA">
        <w:rPr>
          <w:rFonts w:ascii="Times New Roman" w:eastAsia="Times New Roman" w:hAnsi="Times New Roman" w:cs="Times New Roman"/>
          <w:kern w:val="16"/>
          <w:position w:val="0"/>
          <w:sz w:val="28"/>
          <w:szCs w:val="28"/>
        </w:rPr>
        <w:t xml:space="preserve">. Nghiên cứu </w:t>
      </w:r>
      <w:r w:rsidRPr="000567AA">
        <w:rPr>
          <w:rFonts w:ascii="Times New Roman" w:eastAsia="Times New Roman" w:hAnsi="Times New Roman" w:cs="Times New Roman"/>
          <w:kern w:val="16"/>
          <w:position w:val="0"/>
          <w:sz w:val="28"/>
          <w:szCs w:val="28"/>
        </w:rPr>
        <w:t xml:space="preserve">giải pháp hữu hiệu </w:t>
      </w:r>
      <w:r w:rsidR="0069645C" w:rsidRPr="000567AA">
        <w:rPr>
          <w:rFonts w:ascii="Times New Roman" w:eastAsia="Times New Roman" w:hAnsi="Times New Roman" w:cs="Times New Roman"/>
          <w:kern w:val="16"/>
          <w:position w:val="0"/>
          <w:sz w:val="28"/>
          <w:szCs w:val="28"/>
        </w:rPr>
        <w:t xml:space="preserve">để </w:t>
      </w:r>
      <w:r w:rsidR="00ED1C92" w:rsidRPr="000567AA">
        <w:rPr>
          <w:rFonts w:ascii="Times New Roman" w:eastAsia="Times New Roman" w:hAnsi="Times New Roman" w:cs="Times New Roman"/>
          <w:kern w:val="16"/>
          <w:position w:val="0"/>
          <w:sz w:val="28"/>
          <w:szCs w:val="28"/>
        </w:rPr>
        <w:t>nâng cao chất lượng</w:t>
      </w:r>
      <w:r w:rsidRPr="000567AA">
        <w:rPr>
          <w:rFonts w:ascii="Times New Roman" w:eastAsia="Times New Roman" w:hAnsi="Times New Roman" w:cs="Times New Roman"/>
          <w:kern w:val="16"/>
          <w:position w:val="0"/>
          <w:sz w:val="28"/>
          <w:szCs w:val="28"/>
        </w:rPr>
        <w:t xml:space="preserve"> đào tạo nghề, giải quyết việc làm</w:t>
      </w:r>
      <w:r w:rsidR="00ED1C92" w:rsidRPr="000567AA">
        <w:rPr>
          <w:rFonts w:ascii="Times New Roman" w:eastAsia="Times New Roman" w:hAnsi="Times New Roman" w:cs="Times New Roman"/>
          <w:kern w:val="16"/>
          <w:position w:val="0"/>
          <w:sz w:val="28"/>
          <w:szCs w:val="28"/>
        </w:rPr>
        <w:t>,</w:t>
      </w:r>
      <w:r w:rsidRPr="000567AA">
        <w:rPr>
          <w:rFonts w:ascii="Times New Roman" w:eastAsia="Times New Roman" w:hAnsi="Times New Roman" w:cs="Times New Roman"/>
          <w:kern w:val="16"/>
          <w:position w:val="0"/>
          <w:sz w:val="28"/>
          <w:szCs w:val="28"/>
        </w:rPr>
        <w:t xml:space="preserve"> gắn đào tạo nghề với nhu cầu xã hội, kết nối hiệu quả giữa cung </w:t>
      </w:r>
      <w:r w:rsidR="005B72FD" w:rsidRPr="000567AA">
        <w:rPr>
          <w:rFonts w:ascii="Times New Roman" w:eastAsia="Times New Roman" w:hAnsi="Times New Roman" w:cs="Times New Roman"/>
          <w:kern w:val="16"/>
          <w:position w:val="0"/>
          <w:sz w:val="28"/>
          <w:szCs w:val="28"/>
        </w:rPr>
        <w:t>-</w:t>
      </w:r>
      <w:r w:rsidRPr="000567AA">
        <w:rPr>
          <w:rFonts w:ascii="Times New Roman" w:eastAsia="Times New Roman" w:hAnsi="Times New Roman" w:cs="Times New Roman"/>
          <w:kern w:val="16"/>
          <w:position w:val="0"/>
          <w:sz w:val="28"/>
          <w:szCs w:val="28"/>
        </w:rPr>
        <w:t xml:space="preserve"> cầu lao động. Xây dựng Kế hoạch thực hiện Chương trình “Có việc làm” giai đoạn 2021-2025, Đề án phát triển nguồn nhân lực thành phố Đà Nẵng đến năm 2030, hoàn thành trong năm 2021. Tiếp tục triển khai Kế hoạch thực hiện Chương trình số 45-CTr/TU ngày 25/02/2020 về việc thực hiện Chuyên đề “Xây dựng và triển khai chương trình đào tạo, phát triển nguồn nhân lực chất lượng cao đáp ứng yêu cầu phát triển thành phố, tập trung vào các lĩnh vực mũi nhọn của thành phố”.</w:t>
      </w:r>
      <w:r w:rsidR="00791F5E" w:rsidRPr="000567AA">
        <w:rPr>
          <w:rFonts w:ascii="Times New Roman" w:eastAsia="Times New Roman" w:hAnsi="Times New Roman" w:cs="Times New Roman"/>
          <w:kern w:val="16"/>
          <w:position w:val="0"/>
          <w:sz w:val="28"/>
          <w:szCs w:val="28"/>
        </w:rPr>
        <w:t xml:space="preserve"> Quan tâm chăm lo đời sống nhân dân, nhất là các đối tượng bị ảnh hưởng do đại dịch Covid-19</w:t>
      </w:r>
      <w:r w:rsidR="004506B7" w:rsidRPr="000567AA">
        <w:rPr>
          <w:rFonts w:ascii="Times New Roman" w:eastAsia="Times New Roman" w:hAnsi="Times New Roman" w:cs="Times New Roman"/>
          <w:kern w:val="16"/>
          <w:position w:val="0"/>
          <w:sz w:val="28"/>
          <w:szCs w:val="28"/>
        </w:rPr>
        <w:t>.</w:t>
      </w:r>
      <w:r w:rsidRPr="000567AA">
        <w:rPr>
          <w:rFonts w:ascii="Times New Roman" w:eastAsia="Times New Roman" w:hAnsi="Times New Roman" w:cs="Times New Roman"/>
          <w:kern w:val="16"/>
          <w:position w:val="0"/>
          <w:sz w:val="28"/>
          <w:szCs w:val="28"/>
        </w:rPr>
        <w:t xml:space="preserve"> Tích hợp các chính sách hỗ trợ hộ nghèo theo phương pháp tiếp cận đa chiều; triển khai</w:t>
      </w:r>
      <w:r w:rsidR="0008627B" w:rsidRPr="000567AA">
        <w:rPr>
          <w:rFonts w:ascii="Times New Roman" w:eastAsia="Times New Roman" w:hAnsi="Times New Roman" w:cs="Times New Roman"/>
          <w:kern w:val="16"/>
          <w:position w:val="0"/>
          <w:sz w:val="28"/>
          <w:szCs w:val="28"/>
        </w:rPr>
        <w:t xml:space="preserve"> có hiệu quả</w:t>
      </w:r>
      <w:r w:rsidRPr="000567AA">
        <w:rPr>
          <w:rFonts w:ascii="Times New Roman" w:eastAsia="Times New Roman" w:hAnsi="Times New Roman" w:cs="Times New Roman"/>
          <w:kern w:val="16"/>
          <w:position w:val="0"/>
          <w:sz w:val="28"/>
          <w:szCs w:val="28"/>
        </w:rPr>
        <w:t xml:space="preserve"> các chính sách đặc thù của thành phố. Xây dựng kế hoạch và triển khai thực hiện Chương trình trợ giúp người khuyết tật, người cao tuổi; Chương trình thành phố không có người lang thang xin ăn giai đoạn 2021-2025.  Rà soát, thực hiện tốt chính sách ưu đãi theo Pháp lệnh Ưu đãi người có công với cách mạng. Sớm</w:t>
      </w:r>
      <w:r w:rsidR="00531B43" w:rsidRPr="000567AA">
        <w:rPr>
          <w:rFonts w:ascii="Times New Roman" w:eastAsia="Times New Roman" w:hAnsi="Times New Roman" w:cs="Times New Roman"/>
          <w:kern w:val="16"/>
          <w:position w:val="0"/>
          <w:sz w:val="28"/>
          <w:szCs w:val="28"/>
        </w:rPr>
        <w:t xml:space="preserve"> ban hành và</w:t>
      </w:r>
      <w:r w:rsidRPr="000567AA">
        <w:rPr>
          <w:rFonts w:ascii="Times New Roman" w:eastAsia="Times New Roman" w:hAnsi="Times New Roman" w:cs="Times New Roman"/>
          <w:kern w:val="16"/>
          <w:position w:val="0"/>
          <w:sz w:val="28"/>
          <w:szCs w:val="28"/>
        </w:rPr>
        <w:t xml:space="preserve"> triển khai thực hiện Đề án xây dựng các khu chung cư xã hội bố trí cho gia đình người có công với cách mạng có khó khăn về nhà ở trên địa bàn thành phố giai đoạn 2020-2025; hoàn thiện các thủ tục </w:t>
      </w:r>
      <w:r w:rsidR="00D346E0" w:rsidRPr="000567AA">
        <w:rPr>
          <w:rFonts w:ascii="Times New Roman" w:eastAsia="Times New Roman" w:hAnsi="Times New Roman" w:cs="Times New Roman"/>
          <w:kern w:val="16"/>
          <w:position w:val="0"/>
          <w:sz w:val="28"/>
          <w:szCs w:val="28"/>
        </w:rPr>
        <w:t>và triển khai c</w:t>
      </w:r>
      <w:r w:rsidRPr="000567AA">
        <w:rPr>
          <w:rFonts w:ascii="Times New Roman" w:eastAsia="Times New Roman" w:hAnsi="Times New Roman" w:cs="Times New Roman"/>
          <w:kern w:val="16"/>
          <w:position w:val="0"/>
          <w:sz w:val="28"/>
          <w:szCs w:val="28"/>
        </w:rPr>
        <w:t xml:space="preserve">ải tạo, nâng cấp công trình Đài Tưởng niệm 2 </w:t>
      </w:r>
      <w:r w:rsidR="0008627B" w:rsidRPr="000567AA">
        <w:rPr>
          <w:rFonts w:ascii="Times New Roman" w:eastAsia="Times New Roman" w:hAnsi="Times New Roman" w:cs="Times New Roman"/>
          <w:kern w:val="16"/>
          <w:position w:val="0"/>
          <w:sz w:val="28"/>
          <w:szCs w:val="28"/>
        </w:rPr>
        <w:t>t</w:t>
      </w:r>
      <w:r w:rsidRPr="000567AA">
        <w:rPr>
          <w:rFonts w:ascii="Times New Roman" w:eastAsia="Times New Roman" w:hAnsi="Times New Roman" w:cs="Times New Roman"/>
          <w:kern w:val="16"/>
          <w:position w:val="0"/>
          <w:sz w:val="28"/>
          <w:szCs w:val="28"/>
        </w:rPr>
        <w:t>háng 9</w:t>
      </w:r>
      <w:r w:rsidR="004506B7" w:rsidRPr="000567AA">
        <w:rPr>
          <w:rFonts w:ascii="Times New Roman" w:eastAsia="Times New Roman" w:hAnsi="Times New Roman" w:cs="Times New Roman"/>
          <w:kern w:val="16"/>
          <w:position w:val="0"/>
          <w:sz w:val="28"/>
          <w:szCs w:val="28"/>
        </w:rPr>
        <w:t>.</w:t>
      </w:r>
    </w:p>
    <w:p w:rsidR="00DF5BD4" w:rsidRPr="000567AA" w:rsidRDefault="00B948CD" w:rsidP="000567AA">
      <w:pPr>
        <w:widowControl w:val="0"/>
        <w:spacing w:before="120" w:after="120" w:line="240" w:lineRule="auto"/>
        <w:ind w:left="-2" w:firstLineChars="0" w:firstLine="702"/>
        <w:jc w:val="both"/>
        <w:textDirection w:val="lrTb"/>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Có giải pháp quyết liệt đối với</w:t>
      </w:r>
      <w:r w:rsidR="0069645C" w:rsidRPr="000567AA">
        <w:rPr>
          <w:rFonts w:ascii="Times New Roman" w:eastAsia="Times New Roman" w:hAnsi="Times New Roman" w:cs="Times New Roman"/>
          <w:kern w:val="16"/>
          <w:position w:val="0"/>
          <w:sz w:val="28"/>
          <w:szCs w:val="28"/>
        </w:rPr>
        <w:t xml:space="preserve"> </w:t>
      </w:r>
      <w:r w:rsidR="008335E4" w:rsidRPr="000567AA">
        <w:rPr>
          <w:rFonts w:ascii="Times New Roman" w:eastAsia="Times New Roman" w:hAnsi="Times New Roman" w:cs="Times New Roman"/>
          <w:kern w:val="16"/>
          <w:position w:val="0"/>
          <w:sz w:val="28"/>
          <w:szCs w:val="28"/>
        </w:rPr>
        <w:t>các nhà đầu tư</w:t>
      </w:r>
      <w:r w:rsidR="000D3BAE" w:rsidRPr="000567AA">
        <w:rPr>
          <w:rFonts w:ascii="Times New Roman" w:eastAsia="Times New Roman" w:hAnsi="Times New Roman" w:cs="Times New Roman"/>
          <w:kern w:val="16"/>
          <w:position w:val="0"/>
          <w:sz w:val="28"/>
          <w:szCs w:val="28"/>
        </w:rPr>
        <w:t xml:space="preserve"> để</w:t>
      </w:r>
      <w:r w:rsidR="008335E4" w:rsidRPr="000567AA">
        <w:rPr>
          <w:rFonts w:ascii="Times New Roman" w:eastAsia="Times New Roman" w:hAnsi="Times New Roman" w:cs="Times New Roman"/>
          <w:kern w:val="16"/>
          <w:position w:val="0"/>
          <w:sz w:val="28"/>
          <w:szCs w:val="28"/>
        </w:rPr>
        <w:t xml:space="preserve"> đẩy nhanh việc triển khai</w:t>
      </w:r>
      <w:r w:rsidR="000D3BAE" w:rsidRPr="000567AA">
        <w:rPr>
          <w:rFonts w:ascii="Times New Roman" w:eastAsia="Times New Roman" w:hAnsi="Times New Roman" w:cs="Times New Roman"/>
          <w:kern w:val="16"/>
          <w:position w:val="0"/>
          <w:sz w:val="28"/>
          <w:szCs w:val="28"/>
        </w:rPr>
        <w:t xml:space="preserve"> xây dựng</w:t>
      </w:r>
      <w:r w:rsidR="008335E4" w:rsidRPr="000567AA">
        <w:rPr>
          <w:rFonts w:ascii="Times New Roman" w:eastAsia="Times New Roman" w:hAnsi="Times New Roman" w:cs="Times New Roman"/>
          <w:kern w:val="16"/>
          <w:position w:val="0"/>
          <w:sz w:val="28"/>
          <w:szCs w:val="28"/>
        </w:rPr>
        <w:t xml:space="preserve"> cơ</w:t>
      </w:r>
      <w:r w:rsidR="00B27C10" w:rsidRPr="000567AA">
        <w:rPr>
          <w:rFonts w:ascii="Times New Roman" w:eastAsia="Times New Roman" w:hAnsi="Times New Roman" w:cs="Times New Roman"/>
          <w:kern w:val="16"/>
          <w:position w:val="0"/>
          <w:sz w:val="28"/>
          <w:szCs w:val="28"/>
        </w:rPr>
        <w:t xml:space="preserve"> sở</w:t>
      </w:r>
      <w:r w:rsidR="008335E4" w:rsidRPr="000567AA">
        <w:rPr>
          <w:rFonts w:ascii="Times New Roman" w:eastAsia="Times New Roman" w:hAnsi="Times New Roman" w:cs="Times New Roman"/>
          <w:kern w:val="16"/>
          <w:position w:val="0"/>
          <w:sz w:val="28"/>
          <w:szCs w:val="28"/>
        </w:rPr>
        <w:t xml:space="preserve"> hạ tầng xã hội tại các khu đô thị, đảm bảo phục vụ cho giáo dục, y tế. </w:t>
      </w:r>
      <w:r w:rsidR="0063039C" w:rsidRPr="000567AA">
        <w:rPr>
          <w:rFonts w:ascii="Times New Roman" w:eastAsia="Times New Roman" w:hAnsi="Times New Roman" w:cs="Times New Roman"/>
          <w:kern w:val="16"/>
          <w:position w:val="0"/>
          <w:sz w:val="28"/>
          <w:szCs w:val="28"/>
        </w:rPr>
        <w:t>Hoàn thành các thủ tục đầu tư để khởi công công trình Trường Trung học phổ thông H</w:t>
      </w:r>
      <w:r w:rsidR="00353DA4">
        <w:rPr>
          <w:rFonts w:ascii="Times New Roman" w:eastAsia="Times New Roman" w:hAnsi="Times New Roman" w:cs="Times New Roman"/>
          <w:kern w:val="16"/>
          <w:position w:val="0"/>
          <w:sz w:val="28"/>
          <w:szCs w:val="28"/>
        </w:rPr>
        <w:t xml:space="preserve">òa </w:t>
      </w:r>
      <w:r w:rsidR="0063039C" w:rsidRPr="000567AA">
        <w:rPr>
          <w:rFonts w:ascii="Times New Roman" w:eastAsia="Times New Roman" w:hAnsi="Times New Roman" w:cs="Times New Roman"/>
          <w:kern w:val="16"/>
          <w:position w:val="0"/>
          <w:sz w:val="28"/>
          <w:szCs w:val="28"/>
        </w:rPr>
        <w:t xml:space="preserve">Vang trong quý </w:t>
      </w:r>
      <w:r w:rsidR="00353DA4">
        <w:rPr>
          <w:rFonts w:ascii="Times New Roman" w:eastAsia="Times New Roman" w:hAnsi="Times New Roman" w:cs="Times New Roman"/>
          <w:kern w:val="16"/>
          <w:position w:val="0"/>
          <w:sz w:val="28"/>
          <w:szCs w:val="28"/>
        </w:rPr>
        <w:t>II</w:t>
      </w:r>
      <w:r w:rsidR="0063039C" w:rsidRPr="000567AA">
        <w:rPr>
          <w:rFonts w:ascii="Times New Roman" w:eastAsia="Times New Roman" w:hAnsi="Times New Roman" w:cs="Times New Roman"/>
          <w:kern w:val="16"/>
          <w:position w:val="0"/>
          <w:sz w:val="28"/>
          <w:szCs w:val="28"/>
        </w:rPr>
        <w:t xml:space="preserve"> năm 2021. </w:t>
      </w:r>
      <w:r w:rsidR="00CC0132" w:rsidRPr="000567AA">
        <w:rPr>
          <w:rFonts w:ascii="Times New Roman" w:eastAsia="Times New Roman" w:hAnsi="Times New Roman" w:cs="Times New Roman"/>
          <w:kern w:val="16"/>
          <w:position w:val="0"/>
          <w:sz w:val="28"/>
          <w:szCs w:val="28"/>
        </w:rPr>
        <w:t>Thống</w:t>
      </w:r>
      <w:r w:rsidR="00017456">
        <w:rPr>
          <w:rFonts w:ascii="Times New Roman" w:eastAsia="Times New Roman" w:hAnsi="Times New Roman" w:cs="Times New Roman"/>
          <w:kern w:val="16"/>
          <w:position w:val="0"/>
          <w:sz w:val="28"/>
          <w:szCs w:val="28"/>
        </w:rPr>
        <w:t xml:space="preserve"> nhất chủ trương di dời, bố trí địa điểm mới nhằm đảm bảo cơ sở vật chất cho hoạt động của </w:t>
      </w:r>
      <w:r w:rsidRPr="000567AA">
        <w:rPr>
          <w:rFonts w:ascii="Times New Roman" w:eastAsia="Times New Roman" w:hAnsi="Times New Roman" w:cs="Times New Roman"/>
          <w:kern w:val="16"/>
          <w:position w:val="0"/>
          <w:sz w:val="28"/>
          <w:szCs w:val="28"/>
        </w:rPr>
        <w:t>Trường m</w:t>
      </w:r>
      <w:r w:rsidR="00CC0132" w:rsidRPr="000567AA">
        <w:rPr>
          <w:rFonts w:ascii="Times New Roman" w:eastAsia="Times New Roman" w:hAnsi="Times New Roman" w:cs="Times New Roman"/>
          <w:kern w:val="16"/>
          <w:position w:val="0"/>
          <w:sz w:val="28"/>
          <w:szCs w:val="28"/>
        </w:rPr>
        <w:t>ầ</w:t>
      </w:r>
      <w:r w:rsidRPr="000567AA">
        <w:rPr>
          <w:rFonts w:ascii="Times New Roman" w:eastAsia="Times New Roman" w:hAnsi="Times New Roman" w:cs="Times New Roman"/>
          <w:kern w:val="16"/>
          <w:position w:val="0"/>
          <w:sz w:val="28"/>
          <w:szCs w:val="28"/>
        </w:rPr>
        <w:t>m</w:t>
      </w:r>
      <w:r w:rsidR="00017456">
        <w:rPr>
          <w:rFonts w:ascii="Times New Roman" w:eastAsia="Times New Roman" w:hAnsi="Times New Roman" w:cs="Times New Roman"/>
          <w:kern w:val="16"/>
          <w:position w:val="0"/>
          <w:sz w:val="28"/>
          <w:szCs w:val="28"/>
        </w:rPr>
        <w:t xml:space="preserve"> non Cẩm Vân, </w:t>
      </w:r>
      <w:r w:rsidR="00CC0132" w:rsidRPr="000567AA">
        <w:rPr>
          <w:rFonts w:ascii="Times New Roman" w:eastAsia="Times New Roman" w:hAnsi="Times New Roman" w:cs="Times New Roman"/>
          <w:kern w:val="16"/>
          <w:position w:val="0"/>
          <w:sz w:val="28"/>
          <w:szCs w:val="28"/>
        </w:rPr>
        <w:t xml:space="preserve">phường Bình Thuận, quận Hải Châu. </w:t>
      </w:r>
      <w:r w:rsidR="00DF5BD4" w:rsidRPr="000567AA">
        <w:rPr>
          <w:rFonts w:ascii="Times New Roman" w:eastAsia="Times New Roman" w:hAnsi="Times New Roman" w:cs="Times New Roman"/>
          <w:kern w:val="16"/>
          <w:position w:val="0"/>
          <w:sz w:val="28"/>
          <w:szCs w:val="28"/>
        </w:rPr>
        <w:t xml:space="preserve">Triển khai có hiệu quả các đề án thuộc lĩnh vực giáo dục và đào tạo đã ban hành, trong đó chú trọng Đề án xây dựng, nâng cấp mở rộng trường học giai đoạn 2021-2025. Tiếp tục triển khai thực hiện có hiệu quả chương trình giáo dục phổ thông mới, nhất là rà soát chuẩn nghề nghiệp, nâng cao trình độ đào tạo của giáo viên theo quy định. Xây dựng và triển khai thực hiện lộ trình tiến tới miễn học phí đối với học sinh mầm non, phổ thông, giáo dục thường xuyên trong hệ thống trường công lập. </w:t>
      </w:r>
      <w:r w:rsidR="00531B43" w:rsidRPr="000567AA">
        <w:rPr>
          <w:rFonts w:ascii="Times New Roman" w:eastAsia="Times New Roman" w:hAnsi="Times New Roman" w:cs="Times New Roman"/>
          <w:kern w:val="16"/>
          <w:position w:val="0"/>
          <w:sz w:val="28"/>
          <w:szCs w:val="28"/>
        </w:rPr>
        <w:t>X</w:t>
      </w:r>
      <w:r w:rsidR="00DF5BD4" w:rsidRPr="000567AA">
        <w:rPr>
          <w:rFonts w:ascii="Times New Roman" w:eastAsia="Times New Roman" w:hAnsi="Times New Roman" w:cs="Times New Roman"/>
          <w:kern w:val="16"/>
          <w:position w:val="0"/>
          <w:sz w:val="28"/>
          <w:szCs w:val="28"/>
        </w:rPr>
        <w:t xml:space="preserve">ây dựng phương án, giải pháp lựa chọn sách giáo khoa cho năm học 2021-2022 theo quy định của Luật Giáo dục 2019 trên cơ sở </w:t>
      </w:r>
      <w:r w:rsidR="00AA0397" w:rsidRPr="000567AA">
        <w:rPr>
          <w:rFonts w:ascii="Times New Roman" w:eastAsia="Times New Roman" w:hAnsi="Times New Roman" w:cs="Times New Roman"/>
          <w:kern w:val="16"/>
          <w:position w:val="0"/>
          <w:sz w:val="28"/>
          <w:szCs w:val="28"/>
        </w:rPr>
        <w:t>khắc phục những bất cập hiện nay</w:t>
      </w:r>
      <w:r w:rsidR="00DF5BD4" w:rsidRPr="000567AA">
        <w:rPr>
          <w:rFonts w:ascii="Times New Roman" w:eastAsia="Times New Roman" w:hAnsi="Times New Roman" w:cs="Times New Roman"/>
          <w:kern w:val="16"/>
          <w:position w:val="0"/>
          <w:sz w:val="28"/>
          <w:szCs w:val="28"/>
        </w:rPr>
        <w:t xml:space="preserve"> và phù hợp với tình hình thực tiễn của thành phố.</w:t>
      </w:r>
      <w:r w:rsidR="008335E4" w:rsidRPr="000567AA">
        <w:rPr>
          <w:rFonts w:ascii="Times New Roman" w:eastAsia="Times New Roman" w:hAnsi="Times New Roman" w:cs="Times New Roman"/>
          <w:kern w:val="16"/>
          <w:position w:val="0"/>
          <w:sz w:val="28"/>
          <w:szCs w:val="28"/>
        </w:rPr>
        <w:t xml:space="preserve"> </w:t>
      </w:r>
    </w:p>
    <w:p w:rsidR="008572B9" w:rsidRPr="000567AA" w:rsidRDefault="008572B9" w:rsidP="000567AA">
      <w:pPr>
        <w:widowControl w:val="0"/>
        <w:pBdr>
          <w:top w:val="nil"/>
          <w:left w:val="nil"/>
          <w:bottom w:val="nil"/>
          <w:right w:val="nil"/>
          <w:between w:val="nil"/>
        </w:pBdr>
        <w:suppressAutoHyphens w:val="0"/>
        <w:spacing w:before="120" w:after="120" w:line="240" w:lineRule="auto"/>
        <w:ind w:leftChars="0" w:left="0" w:firstLineChars="0" w:firstLine="0"/>
        <w:jc w:val="both"/>
        <w:textDirection w:val="lrTb"/>
        <w:textAlignment w:val="auto"/>
        <w:outlineLvl w:val="9"/>
        <w:rPr>
          <w:rFonts w:ascii="Times New Roman" w:eastAsia="Times New Roman" w:hAnsi="Times New Roman" w:cs="Times New Roman"/>
          <w:b/>
          <w:kern w:val="16"/>
          <w:position w:val="0"/>
          <w:sz w:val="28"/>
          <w:szCs w:val="28"/>
        </w:rPr>
      </w:pPr>
      <w:r w:rsidRPr="000567AA">
        <w:rPr>
          <w:rFonts w:ascii="Times New Roman" w:eastAsia="Times New Roman" w:hAnsi="Times New Roman" w:cs="Times New Roman"/>
          <w:kern w:val="16"/>
          <w:position w:val="0"/>
          <w:sz w:val="28"/>
          <w:szCs w:val="28"/>
        </w:rPr>
        <w:tab/>
      </w:r>
      <w:r w:rsidRPr="000567AA">
        <w:rPr>
          <w:rFonts w:ascii="Times New Roman" w:eastAsia="Times New Roman" w:hAnsi="Times New Roman" w:cs="Times New Roman"/>
          <w:b/>
          <w:kern w:val="16"/>
          <w:position w:val="0"/>
          <w:sz w:val="28"/>
          <w:szCs w:val="28"/>
        </w:rPr>
        <w:t>6. Về công tác thu chi và điều hành ngân sách</w:t>
      </w:r>
    </w:p>
    <w:p w:rsidR="00C018A5" w:rsidRPr="000567AA" w:rsidRDefault="00DF5BD4" w:rsidP="000567AA">
      <w:pPr>
        <w:widowControl w:val="0"/>
        <w:suppressAutoHyphens w:val="0"/>
        <w:spacing w:before="120" w:after="120" w:line="240" w:lineRule="auto"/>
        <w:ind w:leftChars="0" w:left="0" w:firstLineChars="0" w:firstLine="720"/>
        <w:jc w:val="both"/>
        <w:textDirection w:val="lrTb"/>
        <w:textAlignment w:val="auto"/>
        <w:outlineLvl w:val="9"/>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T</w:t>
      </w:r>
      <w:r w:rsidRPr="000567AA">
        <w:rPr>
          <w:rFonts w:ascii="Times New Roman" w:eastAsia="Times New Roman" w:hAnsi="Times New Roman" w:cs="Times New Roman"/>
          <w:kern w:val="16"/>
          <w:position w:val="0"/>
          <w:sz w:val="28"/>
          <w:szCs w:val="28"/>
          <w:lang w:val="vi-VN"/>
        </w:rPr>
        <w:t>ăng cường quản lý thu; chống thất thu, chống chuyển giá; quản lý chặt chẽ hoàn thuế, xử lý, thu hồi nợ đọng thuế; có giải pháp chỉ đạo, điều hành thu phù hợp; phấn đấu hoàn thành nhiệm vụ thu ngân sách nhà nước năm 2021.</w:t>
      </w:r>
      <w:r w:rsidR="00791F5E" w:rsidRPr="000567AA">
        <w:rPr>
          <w:rFonts w:ascii="Times New Roman" w:eastAsia="Times New Roman" w:hAnsi="Times New Roman" w:cs="Times New Roman"/>
          <w:kern w:val="16"/>
          <w:position w:val="0"/>
          <w:sz w:val="28"/>
          <w:szCs w:val="28"/>
        </w:rPr>
        <w:t xml:space="preserve"> Chỉ đạo công tác lập dự toán, thực hiện dự toán và thanh quyết toán các quận, phường khi thực hiện thí </w:t>
      </w:r>
      <w:r w:rsidR="00791F5E" w:rsidRPr="000567AA">
        <w:rPr>
          <w:rFonts w:ascii="Times New Roman" w:eastAsia="Times New Roman" w:hAnsi="Times New Roman" w:cs="Times New Roman"/>
          <w:kern w:val="16"/>
          <w:position w:val="0"/>
          <w:sz w:val="28"/>
          <w:szCs w:val="28"/>
        </w:rPr>
        <w:lastRenderedPageBreak/>
        <w:t>điểm tổ chức mô hình chính quyền đô thị theo Nghị quyết 119/2020/QH14 của Quốc hội.</w:t>
      </w:r>
      <w:r w:rsidRPr="000567AA">
        <w:rPr>
          <w:rFonts w:ascii="Times New Roman" w:eastAsia="Times New Roman" w:hAnsi="Times New Roman" w:cs="Times New Roman"/>
          <w:kern w:val="16"/>
          <w:position w:val="0"/>
          <w:sz w:val="28"/>
          <w:szCs w:val="28"/>
          <w:lang w:val="vi-VN"/>
        </w:rPr>
        <w:t xml:space="preserve"> Thực hiện công tác tiết kiệm trong việc quản lý chi, điều hành ngân sách. Tăng cường quản lý chặt chẽ chi ngân sách phù hợp với tiến độ thu ngân sách, hiệu quả trong phạm vi dự toán được duyệt. Thực hiện cân đối chi ngân sách trong điều kiện thu ngân sách địa phương giảm lớn; bố trí dự toán chi ngân sách theo thứ tự ưu tiên, rà soát cắt, giảm, giãn các nhiệm vụ chi, các chương trình, đề án</w:t>
      </w:r>
      <w:r w:rsidR="00D346E0" w:rsidRPr="000567AA">
        <w:rPr>
          <w:rFonts w:ascii="Times New Roman" w:eastAsia="Times New Roman" w:hAnsi="Times New Roman" w:cs="Times New Roman"/>
          <w:kern w:val="16"/>
          <w:position w:val="0"/>
          <w:sz w:val="28"/>
          <w:szCs w:val="28"/>
        </w:rPr>
        <w:t xml:space="preserve"> chưa thật sự cần thiết</w:t>
      </w:r>
      <w:r w:rsidRPr="000567AA">
        <w:rPr>
          <w:rFonts w:ascii="Times New Roman" w:eastAsia="Times New Roman" w:hAnsi="Times New Roman" w:cs="Times New Roman"/>
          <w:kern w:val="16"/>
          <w:position w:val="0"/>
          <w:sz w:val="28"/>
          <w:szCs w:val="28"/>
          <w:lang w:val="vi-VN"/>
        </w:rPr>
        <w:t>; triệt để tiết kiệm, chống thất thoát, lãng phí</w:t>
      </w:r>
      <w:r w:rsidR="00D346E0" w:rsidRPr="000567AA">
        <w:rPr>
          <w:rFonts w:ascii="Times New Roman" w:eastAsia="Times New Roman" w:hAnsi="Times New Roman" w:cs="Times New Roman"/>
          <w:kern w:val="16"/>
          <w:position w:val="0"/>
          <w:sz w:val="28"/>
          <w:szCs w:val="28"/>
        </w:rPr>
        <w:t>,</w:t>
      </w:r>
      <w:r w:rsidRPr="000567AA">
        <w:rPr>
          <w:rFonts w:ascii="Times New Roman" w:eastAsia="Times New Roman" w:hAnsi="Times New Roman" w:cs="Times New Roman"/>
          <w:kern w:val="16"/>
          <w:position w:val="0"/>
          <w:sz w:val="28"/>
          <w:szCs w:val="28"/>
          <w:lang w:val="vi-VN"/>
        </w:rPr>
        <w:t xml:space="preserve"> tham nhũng. </w:t>
      </w:r>
      <w:r w:rsidR="00C018A5" w:rsidRPr="000567AA">
        <w:rPr>
          <w:rFonts w:ascii="Times New Roman" w:eastAsia="Times New Roman" w:hAnsi="Times New Roman" w:cs="Times New Roman"/>
          <w:kern w:val="16"/>
          <w:position w:val="0"/>
          <w:sz w:val="28"/>
          <w:szCs w:val="28"/>
          <w:lang w:val="vi-VN"/>
        </w:rPr>
        <w:t>Nghiêm túc tiếp thu và khắc phục những tồn tại, hạn chế theo các kiến nghị của Kiểm toán Nhà nước về công tác quản lý, điều hành ngân sách</w:t>
      </w:r>
      <w:r w:rsidR="00C018A5" w:rsidRPr="000567AA">
        <w:rPr>
          <w:rFonts w:ascii="Times New Roman" w:eastAsia="Times New Roman" w:hAnsi="Times New Roman" w:cs="Times New Roman"/>
          <w:kern w:val="16"/>
          <w:position w:val="0"/>
          <w:sz w:val="28"/>
          <w:szCs w:val="28"/>
        </w:rPr>
        <w:t xml:space="preserve">, </w:t>
      </w:r>
      <w:r w:rsidR="00C018A5" w:rsidRPr="000567AA">
        <w:rPr>
          <w:rFonts w:ascii="Times New Roman" w:eastAsia="Times New Roman" w:hAnsi="Times New Roman" w:cs="Times New Roman"/>
          <w:kern w:val="16"/>
          <w:position w:val="0"/>
          <w:sz w:val="28"/>
          <w:szCs w:val="28"/>
          <w:lang w:val="vi-VN"/>
        </w:rPr>
        <w:t>đầu tư xây dựng cơ bản giai đoạn 2017</w:t>
      </w:r>
      <w:r w:rsidR="00C018A5" w:rsidRPr="000567AA">
        <w:rPr>
          <w:rFonts w:ascii="Times New Roman" w:eastAsia="Times New Roman" w:hAnsi="Times New Roman" w:cs="Times New Roman"/>
          <w:kern w:val="16"/>
          <w:position w:val="0"/>
          <w:sz w:val="28"/>
          <w:szCs w:val="28"/>
        </w:rPr>
        <w:t>-</w:t>
      </w:r>
      <w:r w:rsidR="00C018A5" w:rsidRPr="000567AA">
        <w:rPr>
          <w:rFonts w:ascii="Times New Roman" w:eastAsia="Times New Roman" w:hAnsi="Times New Roman" w:cs="Times New Roman"/>
          <w:kern w:val="16"/>
          <w:position w:val="0"/>
          <w:sz w:val="28"/>
          <w:szCs w:val="28"/>
          <w:lang w:val="vi-VN"/>
        </w:rPr>
        <w:t>2019</w:t>
      </w:r>
      <w:r w:rsidR="00C018A5" w:rsidRPr="000567AA">
        <w:rPr>
          <w:rFonts w:ascii="Times New Roman" w:eastAsia="Times New Roman" w:hAnsi="Times New Roman" w:cs="Times New Roman"/>
          <w:kern w:val="16"/>
          <w:position w:val="0"/>
          <w:sz w:val="28"/>
          <w:szCs w:val="28"/>
        </w:rPr>
        <w:t>.</w:t>
      </w:r>
    </w:p>
    <w:p w:rsidR="008572B9" w:rsidRPr="000567AA" w:rsidRDefault="008572B9" w:rsidP="007D55A1">
      <w:pPr>
        <w:widowControl w:val="0"/>
        <w:spacing w:before="120" w:after="120" w:line="240" w:lineRule="auto"/>
        <w:ind w:leftChars="0" w:left="1" w:firstLineChars="251" w:firstLine="706"/>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b/>
          <w:kern w:val="16"/>
          <w:position w:val="0"/>
          <w:sz w:val="28"/>
          <w:szCs w:val="28"/>
        </w:rPr>
        <w:t>7. Về hiệu lực, hiệu quả quản lý nhà nước</w:t>
      </w:r>
    </w:p>
    <w:p w:rsidR="008572B9" w:rsidRPr="000567AA" w:rsidRDefault="008572B9" w:rsidP="000567AA">
      <w:pPr>
        <w:widowControl w:val="0"/>
        <w:pBdr>
          <w:top w:val="nil"/>
          <w:left w:val="nil"/>
          <w:bottom w:val="nil"/>
          <w:right w:val="nil"/>
          <w:between w:val="nil"/>
        </w:pBdr>
        <w:shd w:val="clear" w:color="auto" w:fill="FFFFFF"/>
        <w:spacing w:before="120" w:after="120" w:line="240" w:lineRule="auto"/>
        <w:ind w:leftChars="0" w:left="0" w:firstLineChars="0" w:firstLine="707"/>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t>P</w:t>
      </w:r>
      <w:r w:rsidRPr="000567AA">
        <w:rPr>
          <w:rFonts w:ascii="Times New Roman" w:hAnsi="Times New Roman" w:cs="Times New Roman"/>
          <w:kern w:val="16"/>
          <w:position w:val="0"/>
          <w:sz w:val="28"/>
          <w:szCs w:val="28"/>
          <w:lang w:val="vi-VN"/>
        </w:rPr>
        <w:t>hân tích kết quả đánh giá xếp hạng của Bộ Nội vụ nhằm cải thiện chất lượng, thứ hạng cải cách hành chính của thành phố trong năm tiếp theo. Tiếp tục triển khai Đề án thí điểm chuyển giao một số nhiệm vụ, dịch vụ hành chính công trên địa bàn thành phố</w:t>
      </w:r>
      <w:r w:rsidR="003E0317" w:rsidRPr="000567AA">
        <w:rPr>
          <w:rFonts w:ascii="Times New Roman" w:hAnsi="Times New Roman" w:cs="Times New Roman"/>
          <w:kern w:val="16"/>
          <w:position w:val="0"/>
          <w:sz w:val="28"/>
          <w:szCs w:val="28"/>
          <w:lang w:val="vi-VN"/>
        </w:rPr>
        <w:t xml:space="preserve"> </w:t>
      </w:r>
      <w:r w:rsidRPr="000567AA">
        <w:rPr>
          <w:rFonts w:ascii="Times New Roman" w:hAnsi="Times New Roman" w:cs="Times New Roman"/>
          <w:kern w:val="16"/>
          <w:position w:val="0"/>
          <w:sz w:val="28"/>
          <w:szCs w:val="28"/>
          <w:lang w:val="vi-VN"/>
        </w:rPr>
        <w:t xml:space="preserve">cho Bưu điện. </w:t>
      </w:r>
      <w:r w:rsidR="00D84BB7" w:rsidRPr="000567AA">
        <w:rPr>
          <w:rFonts w:ascii="Times New Roman" w:hAnsi="Times New Roman" w:cs="Times New Roman"/>
          <w:kern w:val="16"/>
          <w:position w:val="0"/>
          <w:sz w:val="28"/>
          <w:szCs w:val="28"/>
        </w:rPr>
        <w:t>R</w:t>
      </w:r>
      <w:r w:rsidRPr="000567AA">
        <w:rPr>
          <w:rFonts w:ascii="Times New Roman" w:hAnsi="Times New Roman" w:cs="Times New Roman"/>
          <w:kern w:val="16"/>
          <w:position w:val="0"/>
          <w:sz w:val="28"/>
          <w:szCs w:val="28"/>
          <w:lang w:val="vi-VN"/>
        </w:rPr>
        <w:t>à soát, đơn giản hóa thủ tục hành chính theo hướng giảm thành phần hồ sơ, rút ngắn thời gian giải quyết trong tất cả các lĩnh vực. Thực hiện đồng bộ các giải pháp nhằm nâng cao số lượng hồ sơ trực tuyến, trong đó hướng đến nâng tỷ lệ dịch vụ công trực tuyến mức độ 4 và tỷ lệ hồ sơ mức 4. Tăng cường ứng dụng công nghệ thông tin trong giải quyết thủ tục hành chính</w:t>
      </w:r>
      <w:r w:rsidRPr="000567AA">
        <w:rPr>
          <w:rFonts w:ascii="Times New Roman" w:hAnsi="Times New Roman" w:cs="Times New Roman"/>
          <w:kern w:val="16"/>
          <w:position w:val="0"/>
          <w:sz w:val="28"/>
          <w:szCs w:val="28"/>
        </w:rPr>
        <w:t>.</w:t>
      </w:r>
    </w:p>
    <w:p w:rsidR="008572B9" w:rsidRPr="000567AA" w:rsidRDefault="00B92A5C" w:rsidP="000567AA">
      <w:pPr>
        <w:widowControl w:val="0"/>
        <w:pBdr>
          <w:top w:val="nil"/>
          <w:left w:val="nil"/>
          <w:bottom w:val="nil"/>
          <w:right w:val="nil"/>
          <w:between w:val="nil"/>
        </w:pBdr>
        <w:shd w:val="clear" w:color="auto" w:fill="FFFFFF"/>
        <w:spacing w:before="120" w:after="120" w:line="240" w:lineRule="auto"/>
        <w:ind w:leftChars="0" w:left="0" w:firstLineChars="0" w:firstLine="707"/>
        <w:jc w:val="both"/>
        <w:rPr>
          <w:rFonts w:ascii="Times New Roman" w:hAnsi="Times New Roman" w:cs="Times New Roman"/>
          <w:kern w:val="16"/>
          <w:position w:val="0"/>
          <w:sz w:val="28"/>
          <w:szCs w:val="28"/>
          <w:lang w:val="vi-VN"/>
        </w:rPr>
      </w:pPr>
      <w:r w:rsidRPr="000567AA">
        <w:rPr>
          <w:rFonts w:ascii="Times New Roman" w:hAnsi="Times New Roman" w:cs="Times New Roman"/>
          <w:kern w:val="16"/>
          <w:position w:val="0"/>
          <w:sz w:val="28"/>
          <w:szCs w:val="28"/>
          <w:lang w:val="vi-VN"/>
        </w:rPr>
        <w:t>Rà soát, xây dựng</w:t>
      </w:r>
      <w:r w:rsidR="00055336" w:rsidRPr="000567AA">
        <w:rPr>
          <w:rFonts w:ascii="Times New Roman" w:hAnsi="Times New Roman" w:cs="Times New Roman"/>
          <w:kern w:val="16"/>
          <w:position w:val="0"/>
          <w:sz w:val="28"/>
          <w:szCs w:val="28"/>
        </w:rPr>
        <w:t>, phê duyệt</w:t>
      </w:r>
      <w:r w:rsidRPr="000567AA">
        <w:rPr>
          <w:rFonts w:ascii="Times New Roman" w:hAnsi="Times New Roman" w:cs="Times New Roman"/>
          <w:kern w:val="16"/>
          <w:position w:val="0"/>
          <w:sz w:val="28"/>
          <w:szCs w:val="28"/>
          <w:lang w:val="vi-VN"/>
        </w:rPr>
        <w:t xml:space="preserve"> Đề án vị trí việc làm</w:t>
      </w:r>
      <w:r w:rsidRPr="000567AA">
        <w:rPr>
          <w:rFonts w:ascii="Times New Roman" w:hAnsi="Times New Roman" w:cs="Times New Roman"/>
          <w:kern w:val="16"/>
          <w:position w:val="0"/>
          <w:sz w:val="28"/>
          <w:szCs w:val="28"/>
        </w:rPr>
        <w:t xml:space="preserve"> và biên chế công chức hành chính </w:t>
      </w:r>
      <w:r w:rsidR="000D3BAE" w:rsidRPr="000567AA">
        <w:rPr>
          <w:rFonts w:ascii="Times New Roman" w:hAnsi="Times New Roman" w:cs="Times New Roman"/>
          <w:kern w:val="16"/>
          <w:position w:val="0"/>
          <w:sz w:val="28"/>
          <w:szCs w:val="28"/>
        </w:rPr>
        <w:t>theo</w:t>
      </w:r>
      <w:r w:rsidRPr="000567AA">
        <w:rPr>
          <w:rFonts w:ascii="Times New Roman" w:hAnsi="Times New Roman" w:cs="Times New Roman"/>
          <w:kern w:val="16"/>
          <w:position w:val="0"/>
          <w:sz w:val="28"/>
          <w:szCs w:val="28"/>
          <w:lang w:val="vi-VN"/>
        </w:rPr>
        <w:t xml:space="preserve"> Nghị định số 62/2020/NĐ-CP và việc thí điểm tổ chức mô hình chính quyền đô thị tại thành phố Đà Nẵng theo Nghị quyết 119/2020/QH14</w:t>
      </w:r>
      <w:r w:rsidR="00055336" w:rsidRPr="000567AA">
        <w:rPr>
          <w:rFonts w:ascii="Times New Roman" w:hAnsi="Times New Roman" w:cs="Times New Roman"/>
          <w:kern w:val="16"/>
          <w:position w:val="0"/>
          <w:sz w:val="28"/>
          <w:szCs w:val="28"/>
          <w:lang w:val="vi-VN"/>
        </w:rPr>
        <w:t>, hoàn thành</w:t>
      </w:r>
      <w:r w:rsidR="00055336" w:rsidRPr="000567AA">
        <w:rPr>
          <w:rFonts w:ascii="Times New Roman" w:hAnsi="Times New Roman" w:cs="Times New Roman"/>
          <w:kern w:val="16"/>
          <w:position w:val="0"/>
          <w:sz w:val="28"/>
          <w:szCs w:val="28"/>
        </w:rPr>
        <w:t xml:space="preserve"> </w:t>
      </w:r>
      <w:r w:rsidRPr="000567AA">
        <w:rPr>
          <w:rFonts w:ascii="Times New Roman" w:hAnsi="Times New Roman" w:cs="Times New Roman"/>
          <w:kern w:val="16"/>
          <w:position w:val="0"/>
          <w:sz w:val="28"/>
          <w:szCs w:val="28"/>
          <w:lang w:val="vi-VN"/>
        </w:rPr>
        <w:t>trước ngày 01/7/2021</w:t>
      </w:r>
      <w:r w:rsidRPr="000567AA">
        <w:rPr>
          <w:rFonts w:ascii="Times New Roman" w:hAnsi="Times New Roman" w:cs="Times New Roman"/>
          <w:kern w:val="16"/>
          <w:position w:val="0"/>
          <w:sz w:val="28"/>
          <w:szCs w:val="28"/>
        </w:rPr>
        <w:t>; s</w:t>
      </w:r>
      <w:r w:rsidR="008572B9" w:rsidRPr="000567AA">
        <w:rPr>
          <w:rFonts w:ascii="Times New Roman" w:hAnsi="Times New Roman" w:cs="Times New Roman"/>
          <w:kern w:val="16"/>
          <w:position w:val="0"/>
          <w:sz w:val="28"/>
          <w:szCs w:val="28"/>
          <w:lang w:val="vi-VN"/>
        </w:rPr>
        <w:t>ắp xếp tổ chức, bộ máy bên trong các cơ quan chuyên môn thuộc UBND thành phố theo hướng tinh gọn đầu mối,</w:t>
      </w:r>
      <w:r w:rsidR="00AA0397" w:rsidRPr="000567AA">
        <w:rPr>
          <w:rFonts w:ascii="Times New Roman" w:hAnsi="Times New Roman" w:cs="Times New Roman"/>
          <w:kern w:val="16"/>
          <w:position w:val="0"/>
          <w:sz w:val="28"/>
          <w:szCs w:val="28"/>
        </w:rPr>
        <w:t xml:space="preserve"> phù hợp với đặc thù công việc,</w:t>
      </w:r>
      <w:r w:rsidR="008572B9" w:rsidRPr="000567AA">
        <w:rPr>
          <w:rFonts w:ascii="Times New Roman" w:hAnsi="Times New Roman" w:cs="Times New Roman"/>
          <w:kern w:val="16"/>
          <w:position w:val="0"/>
          <w:sz w:val="28"/>
          <w:szCs w:val="28"/>
          <w:lang w:val="vi-VN"/>
        </w:rPr>
        <w:t xml:space="preserve"> nâng cao hiệu lực hiệu quả hoạt động</w:t>
      </w:r>
      <w:r w:rsidR="00A90987" w:rsidRPr="000567AA">
        <w:rPr>
          <w:rFonts w:ascii="Times New Roman" w:hAnsi="Times New Roman" w:cs="Times New Roman"/>
          <w:kern w:val="16"/>
          <w:position w:val="0"/>
          <w:sz w:val="28"/>
          <w:szCs w:val="28"/>
        </w:rPr>
        <w:t>;</w:t>
      </w:r>
      <w:r w:rsidR="00A90987" w:rsidRPr="000567AA">
        <w:rPr>
          <w:rFonts w:ascii="Times New Roman" w:hAnsi="Times New Roman" w:cs="Times New Roman"/>
          <w:kern w:val="16"/>
          <w:position w:val="0"/>
          <w:sz w:val="28"/>
          <w:szCs w:val="28"/>
          <w:lang w:val="vi-VN"/>
        </w:rPr>
        <w:t xml:space="preserve"> </w:t>
      </w:r>
      <w:r w:rsidR="009646BF" w:rsidRPr="000567AA">
        <w:rPr>
          <w:rFonts w:ascii="Times New Roman" w:hAnsi="Times New Roman" w:cs="Times New Roman"/>
          <w:kern w:val="16"/>
          <w:position w:val="0"/>
          <w:sz w:val="28"/>
          <w:szCs w:val="28"/>
        </w:rPr>
        <w:t>tiếp tục</w:t>
      </w:r>
      <w:r w:rsidR="00A90987" w:rsidRPr="000567AA">
        <w:rPr>
          <w:rFonts w:ascii="Times New Roman" w:hAnsi="Times New Roman" w:cs="Times New Roman"/>
          <w:kern w:val="16"/>
          <w:position w:val="0"/>
          <w:sz w:val="28"/>
          <w:szCs w:val="28"/>
          <w:lang w:val="vi-VN"/>
        </w:rPr>
        <w:t xml:space="preserve"> thực hiện việc phân cấp, ủy quyền cụ thể cho chính quyền quận, phường phù hợp với tổ chức quản lý đô thị và khả năng thực tiễn của từng địa phương, đảm bảo sự đồng bộ, hiệu lực, hiệu quả và thẩm quyền quản lý nhà nước theo mô hình tổ chức chính quyền đô thị</w:t>
      </w:r>
      <w:r w:rsidR="00A90987" w:rsidRPr="000567AA">
        <w:rPr>
          <w:rFonts w:ascii="Times New Roman" w:hAnsi="Times New Roman" w:cs="Times New Roman"/>
          <w:kern w:val="16"/>
          <w:position w:val="0"/>
          <w:sz w:val="28"/>
          <w:szCs w:val="28"/>
        </w:rPr>
        <w:t>,</w:t>
      </w:r>
      <w:r w:rsidR="00A90987" w:rsidRPr="000567AA">
        <w:rPr>
          <w:rFonts w:ascii="Times New Roman" w:hAnsi="Times New Roman" w:cs="Times New Roman"/>
          <w:kern w:val="16"/>
          <w:position w:val="0"/>
          <w:sz w:val="28"/>
          <w:szCs w:val="28"/>
          <w:lang w:val="vi-VN"/>
        </w:rPr>
        <w:t xml:space="preserve"> hoàn thành trong năm 2021</w:t>
      </w:r>
      <w:r w:rsidR="008572B9" w:rsidRPr="000567AA">
        <w:rPr>
          <w:rFonts w:ascii="Times New Roman" w:hAnsi="Times New Roman" w:cs="Times New Roman"/>
          <w:kern w:val="16"/>
          <w:position w:val="0"/>
          <w:sz w:val="28"/>
          <w:szCs w:val="28"/>
        </w:rPr>
        <w:t xml:space="preserve">. </w:t>
      </w:r>
      <w:r w:rsidR="008572B9" w:rsidRPr="000567AA">
        <w:rPr>
          <w:rFonts w:ascii="Times New Roman" w:hAnsi="Times New Roman" w:cs="Times New Roman"/>
          <w:kern w:val="16"/>
          <w:position w:val="0"/>
          <w:sz w:val="28"/>
          <w:szCs w:val="28"/>
          <w:lang w:val="vi-VN"/>
        </w:rPr>
        <w:t xml:space="preserve">Hoàn thành Đề án tinh giản biên chế và cơ cấu lại đội ngũ công chức, viên chức thuộc UBND thành phố giai đoạn 2015-2021. </w:t>
      </w:r>
      <w:r w:rsidR="00616C6C" w:rsidRPr="000567AA">
        <w:rPr>
          <w:rFonts w:ascii="Times New Roman" w:hAnsi="Times New Roman" w:cs="Times New Roman"/>
          <w:kern w:val="16"/>
          <w:position w:val="0"/>
          <w:sz w:val="28"/>
          <w:szCs w:val="28"/>
          <w:lang w:val="vi-VN"/>
        </w:rPr>
        <w:t>Siết chặt kỷ cương, kỷ luật hành chính</w:t>
      </w:r>
      <w:r w:rsidR="000D3BAE" w:rsidRPr="000567AA">
        <w:rPr>
          <w:rFonts w:ascii="Times New Roman" w:hAnsi="Times New Roman" w:cs="Times New Roman"/>
          <w:kern w:val="16"/>
          <w:position w:val="0"/>
          <w:sz w:val="28"/>
          <w:szCs w:val="28"/>
        </w:rPr>
        <w:t xml:space="preserve"> nhất là trách nhiệm người đứng đầu</w:t>
      </w:r>
      <w:r w:rsidR="00616C6C" w:rsidRPr="000567AA">
        <w:rPr>
          <w:rFonts w:ascii="Times New Roman" w:hAnsi="Times New Roman" w:cs="Times New Roman"/>
          <w:kern w:val="16"/>
          <w:position w:val="0"/>
          <w:sz w:val="28"/>
          <w:szCs w:val="28"/>
        </w:rPr>
        <w:t>;</w:t>
      </w:r>
      <w:r w:rsidR="00616C6C" w:rsidRPr="000567AA">
        <w:rPr>
          <w:rFonts w:ascii="Times New Roman" w:hAnsi="Times New Roman" w:cs="Times New Roman"/>
          <w:kern w:val="16"/>
          <w:position w:val="0"/>
          <w:sz w:val="28"/>
          <w:szCs w:val="28"/>
          <w:lang w:val="vi-VN"/>
        </w:rPr>
        <w:t xml:space="preserve"> </w:t>
      </w:r>
      <w:r w:rsidR="00616C6C" w:rsidRPr="000567AA">
        <w:rPr>
          <w:rFonts w:ascii="Times New Roman" w:hAnsi="Times New Roman" w:cs="Times New Roman"/>
          <w:kern w:val="16"/>
          <w:position w:val="0"/>
          <w:sz w:val="28"/>
          <w:szCs w:val="28"/>
        </w:rPr>
        <w:t>t</w:t>
      </w:r>
      <w:r w:rsidR="00616C6C" w:rsidRPr="000567AA">
        <w:rPr>
          <w:rFonts w:ascii="Times New Roman" w:hAnsi="Times New Roman" w:cs="Times New Roman"/>
          <w:kern w:val="16"/>
          <w:position w:val="0"/>
          <w:sz w:val="28"/>
          <w:szCs w:val="28"/>
          <w:lang w:val="vi-VN"/>
        </w:rPr>
        <w:t xml:space="preserve">ăng cường công tác kiểm tra công vụ, nhất là bộ phận tiếp nhận và trả kết quả giải quyết hồ sơ đối với tổ chức, công dân. Xử lý nghiêm trách nhiệm cá nhân, tổ chức để chậm trễ, tồn đọng nhiệm vụ được giao. Cải tiến chế độ hội họp; </w:t>
      </w:r>
      <w:r w:rsidR="00531B43" w:rsidRPr="000567AA">
        <w:rPr>
          <w:rFonts w:ascii="Times New Roman" w:hAnsi="Times New Roman" w:cs="Times New Roman"/>
          <w:kern w:val="16"/>
          <w:position w:val="0"/>
          <w:sz w:val="28"/>
          <w:szCs w:val="28"/>
        </w:rPr>
        <w:t>nghiên cứu xây dựng Đề án họp trực tuyến thống nhất từ thành phố đến quận, huyện, phường, xã</w:t>
      </w:r>
      <w:r w:rsidR="00616C6C" w:rsidRPr="000567AA">
        <w:rPr>
          <w:rFonts w:ascii="Times New Roman" w:hAnsi="Times New Roman" w:cs="Times New Roman"/>
          <w:kern w:val="16"/>
          <w:position w:val="0"/>
          <w:sz w:val="28"/>
          <w:szCs w:val="28"/>
          <w:lang w:val="vi-VN"/>
        </w:rPr>
        <w:t xml:space="preserve"> nhằm tiết kiệm thời gian, nguồn lực</w:t>
      </w:r>
      <w:r w:rsidR="00616C6C" w:rsidRPr="000567AA">
        <w:rPr>
          <w:rFonts w:ascii="Times New Roman" w:hAnsi="Times New Roman" w:cs="Times New Roman"/>
          <w:kern w:val="16"/>
          <w:position w:val="0"/>
          <w:sz w:val="28"/>
          <w:szCs w:val="28"/>
        </w:rPr>
        <w:t>.</w:t>
      </w:r>
      <w:r w:rsidR="008572B9" w:rsidRPr="000567AA">
        <w:rPr>
          <w:rFonts w:ascii="Times New Roman" w:hAnsi="Times New Roman" w:cs="Times New Roman"/>
          <w:kern w:val="16"/>
          <w:position w:val="0"/>
          <w:sz w:val="28"/>
          <w:szCs w:val="28"/>
          <w:lang w:val="vi-VN"/>
        </w:rPr>
        <w:t xml:space="preserve"> Triển khai tốt công tác bầu cử đại biểu Quốc hội khóa XV, </w:t>
      </w:r>
      <w:r w:rsidR="0069645C" w:rsidRPr="000567AA">
        <w:rPr>
          <w:rFonts w:ascii="Times New Roman" w:hAnsi="Times New Roman" w:cs="Times New Roman"/>
          <w:kern w:val="16"/>
          <w:position w:val="0"/>
          <w:sz w:val="28"/>
          <w:szCs w:val="28"/>
        </w:rPr>
        <w:t xml:space="preserve">đại biểu </w:t>
      </w:r>
      <w:r w:rsidR="008572B9" w:rsidRPr="000567AA">
        <w:rPr>
          <w:rFonts w:ascii="Times New Roman" w:hAnsi="Times New Roman" w:cs="Times New Roman"/>
          <w:kern w:val="16"/>
          <w:position w:val="0"/>
          <w:sz w:val="28"/>
          <w:szCs w:val="28"/>
          <w:lang w:val="vi-VN"/>
        </w:rPr>
        <w:t>HĐND</w:t>
      </w:r>
      <w:r w:rsidR="008572B9" w:rsidRPr="000567AA">
        <w:rPr>
          <w:rFonts w:ascii="Times New Roman" w:hAnsi="Times New Roman" w:cs="Times New Roman"/>
          <w:kern w:val="16"/>
          <w:position w:val="0"/>
          <w:sz w:val="28"/>
          <w:szCs w:val="28"/>
        </w:rPr>
        <w:t xml:space="preserve"> thành phố</w:t>
      </w:r>
      <w:r w:rsidR="00D84BB7" w:rsidRPr="000567AA">
        <w:rPr>
          <w:rFonts w:ascii="Times New Roman" w:hAnsi="Times New Roman" w:cs="Times New Roman"/>
          <w:kern w:val="16"/>
          <w:position w:val="0"/>
          <w:sz w:val="28"/>
          <w:szCs w:val="28"/>
        </w:rPr>
        <w:t>,</w:t>
      </w:r>
      <w:r w:rsidR="008572B9" w:rsidRPr="000567AA">
        <w:rPr>
          <w:rFonts w:ascii="Times New Roman" w:hAnsi="Times New Roman" w:cs="Times New Roman"/>
          <w:kern w:val="16"/>
          <w:position w:val="0"/>
          <w:sz w:val="28"/>
          <w:szCs w:val="28"/>
        </w:rPr>
        <w:t xml:space="preserve"> huyện Hòa Vang</w:t>
      </w:r>
      <w:r w:rsidR="00D84BB7" w:rsidRPr="000567AA">
        <w:rPr>
          <w:rFonts w:ascii="Times New Roman" w:hAnsi="Times New Roman" w:cs="Times New Roman"/>
          <w:kern w:val="16"/>
          <w:position w:val="0"/>
          <w:sz w:val="28"/>
          <w:szCs w:val="28"/>
        </w:rPr>
        <w:t xml:space="preserve"> và các xã </w:t>
      </w:r>
      <w:r w:rsidR="008572B9" w:rsidRPr="000567AA">
        <w:rPr>
          <w:rFonts w:ascii="Times New Roman" w:hAnsi="Times New Roman" w:cs="Times New Roman"/>
          <w:kern w:val="16"/>
          <w:position w:val="0"/>
          <w:sz w:val="28"/>
          <w:szCs w:val="28"/>
          <w:lang w:val="vi-VN"/>
        </w:rPr>
        <w:t>nhiệm kỳ 2021-2026.</w:t>
      </w:r>
    </w:p>
    <w:p w:rsidR="003414C9" w:rsidRPr="000567AA" w:rsidRDefault="008572B9" w:rsidP="000567AA">
      <w:pPr>
        <w:widowControl w:val="0"/>
        <w:pBdr>
          <w:top w:val="nil"/>
          <w:left w:val="nil"/>
          <w:bottom w:val="nil"/>
          <w:right w:val="nil"/>
          <w:between w:val="nil"/>
        </w:pBdr>
        <w:shd w:val="clear" w:color="auto" w:fill="FFFFFF"/>
        <w:spacing w:before="120" w:after="120" w:line="240" w:lineRule="auto"/>
        <w:ind w:leftChars="0" w:left="0" w:firstLineChars="0" w:firstLine="707"/>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lang w:val="vi-VN"/>
        </w:rPr>
        <w:t>Thực hiện nghiêm Chỉ thị số 20/CT-TTg ngày 17</w:t>
      </w:r>
      <w:r w:rsidR="0069645C" w:rsidRPr="000567AA">
        <w:rPr>
          <w:rFonts w:ascii="Times New Roman" w:hAnsi="Times New Roman" w:cs="Times New Roman"/>
          <w:kern w:val="16"/>
          <w:position w:val="0"/>
          <w:sz w:val="28"/>
          <w:szCs w:val="28"/>
        </w:rPr>
        <w:t>/</w:t>
      </w:r>
      <w:r w:rsidRPr="000567AA">
        <w:rPr>
          <w:rFonts w:ascii="Times New Roman" w:hAnsi="Times New Roman" w:cs="Times New Roman"/>
          <w:kern w:val="16"/>
          <w:position w:val="0"/>
          <w:sz w:val="28"/>
          <w:szCs w:val="28"/>
          <w:lang w:val="vi-VN"/>
        </w:rPr>
        <w:t>5</w:t>
      </w:r>
      <w:r w:rsidR="0069645C" w:rsidRPr="000567AA">
        <w:rPr>
          <w:rFonts w:ascii="Times New Roman" w:hAnsi="Times New Roman" w:cs="Times New Roman"/>
          <w:kern w:val="16"/>
          <w:position w:val="0"/>
          <w:sz w:val="28"/>
          <w:szCs w:val="28"/>
        </w:rPr>
        <w:t>/</w:t>
      </w:r>
      <w:r w:rsidRPr="000567AA">
        <w:rPr>
          <w:rFonts w:ascii="Times New Roman" w:hAnsi="Times New Roman" w:cs="Times New Roman"/>
          <w:kern w:val="16"/>
          <w:position w:val="0"/>
          <w:sz w:val="28"/>
          <w:szCs w:val="28"/>
          <w:lang w:val="vi-VN"/>
        </w:rPr>
        <w:t>20</w:t>
      </w:r>
      <w:r w:rsidR="000D3BAE" w:rsidRPr="000567AA">
        <w:rPr>
          <w:rFonts w:ascii="Times New Roman" w:hAnsi="Times New Roman" w:cs="Times New Roman"/>
          <w:kern w:val="16"/>
          <w:position w:val="0"/>
          <w:sz w:val="28"/>
          <w:szCs w:val="28"/>
        </w:rPr>
        <w:t>1</w:t>
      </w:r>
      <w:r w:rsidRPr="000567AA">
        <w:rPr>
          <w:rFonts w:ascii="Times New Roman" w:hAnsi="Times New Roman" w:cs="Times New Roman"/>
          <w:kern w:val="16"/>
          <w:position w:val="0"/>
          <w:sz w:val="28"/>
          <w:szCs w:val="28"/>
          <w:lang w:val="vi-VN"/>
        </w:rPr>
        <w:t>7 của Thủ tướng Chính phủ về việc chấn chỉnh hoạt động thanh tra, kiểm tra</w:t>
      </w:r>
      <w:r w:rsidRPr="000567AA">
        <w:rPr>
          <w:rFonts w:ascii="Times New Roman" w:hAnsi="Times New Roman" w:cs="Times New Roman"/>
          <w:kern w:val="16"/>
          <w:position w:val="0"/>
          <w:sz w:val="28"/>
          <w:szCs w:val="28"/>
        </w:rPr>
        <w:t>;</w:t>
      </w:r>
      <w:r w:rsidR="00A561BB" w:rsidRPr="000567AA">
        <w:rPr>
          <w:rFonts w:ascii="Times New Roman" w:hAnsi="Times New Roman" w:cs="Times New Roman"/>
          <w:kern w:val="16"/>
          <w:position w:val="0"/>
          <w:sz w:val="28"/>
          <w:szCs w:val="28"/>
        </w:rPr>
        <w:t xml:space="preserve"> </w:t>
      </w:r>
      <w:r w:rsidR="00856481" w:rsidRPr="000567AA">
        <w:rPr>
          <w:rFonts w:ascii="Times New Roman" w:hAnsi="Times New Roman" w:cs="Times New Roman"/>
          <w:kern w:val="16"/>
          <w:position w:val="0"/>
          <w:sz w:val="28"/>
          <w:szCs w:val="28"/>
        </w:rPr>
        <w:t xml:space="preserve">tạo cơ chế đồng hành, thống nhất trong hệ thống chính trị, </w:t>
      </w:r>
      <w:r w:rsidR="00A561BB" w:rsidRPr="000567AA">
        <w:rPr>
          <w:rFonts w:ascii="Times New Roman" w:hAnsi="Times New Roman" w:cs="Times New Roman"/>
          <w:kern w:val="16"/>
          <w:position w:val="0"/>
          <w:sz w:val="28"/>
          <w:szCs w:val="28"/>
        </w:rPr>
        <w:t>khắc phục tư tưởng e ngại, sợ sai, làm việc thụ động, cầm chừng trong đội ngũ cán bộ, công chức,</w:t>
      </w:r>
      <w:r w:rsidR="00D84BB7" w:rsidRPr="000567AA">
        <w:rPr>
          <w:rFonts w:ascii="Times New Roman" w:hAnsi="Times New Roman" w:cs="Times New Roman"/>
          <w:kern w:val="16"/>
          <w:position w:val="0"/>
          <w:sz w:val="28"/>
          <w:szCs w:val="28"/>
        </w:rPr>
        <w:t xml:space="preserve"> viên chức,</w:t>
      </w:r>
      <w:r w:rsidR="00A561BB" w:rsidRPr="000567AA">
        <w:rPr>
          <w:rFonts w:ascii="Times New Roman" w:hAnsi="Times New Roman" w:cs="Times New Roman"/>
          <w:kern w:val="16"/>
          <w:position w:val="0"/>
          <w:sz w:val="28"/>
          <w:szCs w:val="28"/>
        </w:rPr>
        <w:t xml:space="preserve"> tạo sự chủ động, quyết tâm cùng tháo gỡ những khó khăn, vướng mắc </w:t>
      </w:r>
      <w:r w:rsidR="000D3BAE" w:rsidRPr="000567AA">
        <w:rPr>
          <w:rFonts w:ascii="Times New Roman" w:hAnsi="Times New Roman" w:cs="Times New Roman"/>
          <w:kern w:val="16"/>
          <w:position w:val="0"/>
          <w:sz w:val="28"/>
          <w:szCs w:val="28"/>
        </w:rPr>
        <w:t>nhất là trong việc thực hiện</w:t>
      </w:r>
      <w:r w:rsidR="009B2AF4" w:rsidRPr="000567AA">
        <w:rPr>
          <w:rFonts w:ascii="Times New Roman" w:hAnsi="Times New Roman" w:cs="Times New Roman"/>
          <w:kern w:val="16"/>
          <w:position w:val="0"/>
          <w:sz w:val="28"/>
          <w:szCs w:val="28"/>
        </w:rPr>
        <w:t xml:space="preserve"> các kết luận thanh tra, kiểm tra, </w:t>
      </w:r>
      <w:r w:rsidRPr="000567AA">
        <w:rPr>
          <w:rFonts w:ascii="Times New Roman" w:hAnsi="Times New Roman" w:cs="Times New Roman"/>
          <w:kern w:val="16"/>
          <w:position w:val="0"/>
          <w:sz w:val="28"/>
          <w:szCs w:val="28"/>
        </w:rPr>
        <w:t>các</w:t>
      </w:r>
      <w:r w:rsidR="009B2AF4" w:rsidRPr="000567AA">
        <w:rPr>
          <w:rFonts w:ascii="Times New Roman" w:hAnsi="Times New Roman" w:cs="Times New Roman"/>
          <w:kern w:val="16"/>
          <w:position w:val="0"/>
          <w:sz w:val="28"/>
          <w:szCs w:val="28"/>
        </w:rPr>
        <w:t xml:space="preserve"> vụ việc</w:t>
      </w:r>
      <w:r w:rsidRPr="000567AA">
        <w:rPr>
          <w:rFonts w:ascii="Times New Roman" w:hAnsi="Times New Roman" w:cs="Times New Roman"/>
          <w:kern w:val="16"/>
          <w:position w:val="0"/>
          <w:sz w:val="28"/>
          <w:szCs w:val="28"/>
        </w:rPr>
        <w:t xml:space="preserve"> khiếu nại kéo dài, phức tạ</w:t>
      </w:r>
      <w:r w:rsidR="00A352F4" w:rsidRPr="000567AA">
        <w:rPr>
          <w:rFonts w:ascii="Times New Roman" w:hAnsi="Times New Roman" w:cs="Times New Roman"/>
          <w:kern w:val="16"/>
          <w:position w:val="0"/>
          <w:sz w:val="28"/>
          <w:szCs w:val="28"/>
        </w:rPr>
        <w:t>p</w:t>
      </w:r>
      <w:r w:rsidR="00856481" w:rsidRPr="000567AA">
        <w:rPr>
          <w:rFonts w:ascii="Times New Roman" w:hAnsi="Times New Roman" w:cs="Times New Roman"/>
          <w:kern w:val="16"/>
          <w:position w:val="0"/>
          <w:sz w:val="28"/>
          <w:szCs w:val="28"/>
        </w:rPr>
        <w:t>.</w:t>
      </w:r>
      <w:r w:rsidR="003A3F66" w:rsidRPr="000567AA">
        <w:rPr>
          <w:rFonts w:ascii="Times New Roman" w:hAnsi="Times New Roman" w:cs="Times New Roman"/>
          <w:kern w:val="16"/>
          <w:position w:val="0"/>
          <w:sz w:val="28"/>
          <w:szCs w:val="28"/>
        </w:rPr>
        <w:t xml:space="preserve"> </w:t>
      </w:r>
    </w:p>
    <w:p w:rsidR="008572B9" w:rsidRPr="000567AA" w:rsidRDefault="008572B9" w:rsidP="000567AA">
      <w:pPr>
        <w:widowControl w:val="0"/>
        <w:pBdr>
          <w:top w:val="nil"/>
          <w:left w:val="nil"/>
          <w:bottom w:val="nil"/>
          <w:right w:val="nil"/>
          <w:between w:val="nil"/>
        </w:pBdr>
        <w:shd w:val="clear" w:color="auto" w:fill="FFFFFF"/>
        <w:spacing w:before="120" w:after="120" w:line="240" w:lineRule="auto"/>
        <w:ind w:leftChars="0" w:left="0" w:firstLineChars="0" w:firstLine="707"/>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lang w:val="vi-VN"/>
        </w:rPr>
        <w:lastRenderedPageBreak/>
        <w:t>Nâng cao chất lượng công tác xây dựng</w:t>
      </w:r>
      <w:r w:rsidR="00B46FB3" w:rsidRPr="000567AA">
        <w:rPr>
          <w:rFonts w:ascii="Times New Roman" w:hAnsi="Times New Roman" w:cs="Times New Roman"/>
          <w:kern w:val="16"/>
          <w:position w:val="0"/>
          <w:sz w:val="28"/>
          <w:szCs w:val="28"/>
        </w:rPr>
        <w:t>, ban hành</w:t>
      </w:r>
      <w:r w:rsidRPr="000567AA">
        <w:rPr>
          <w:rFonts w:ascii="Times New Roman" w:hAnsi="Times New Roman" w:cs="Times New Roman"/>
          <w:kern w:val="16"/>
          <w:position w:val="0"/>
          <w:sz w:val="28"/>
          <w:szCs w:val="28"/>
          <w:lang w:val="vi-VN"/>
        </w:rPr>
        <w:t xml:space="preserve"> văn bản quy phạm pháp luật; củng cố và nâng cao chất lượng, hiệu quả công tác của đội ngũ cán bộ pháp chế tại các sở</w:t>
      </w:r>
      <w:r w:rsidR="00531B43" w:rsidRPr="000567AA">
        <w:rPr>
          <w:rFonts w:ascii="Times New Roman" w:hAnsi="Times New Roman" w:cs="Times New Roman"/>
          <w:kern w:val="16"/>
          <w:position w:val="0"/>
          <w:sz w:val="28"/>
          <w:szCs w:val="28"/>
          <w:lang w:val="vi-VN"/>
        </w:rPr>
        <w:t>, ban, ngành</w:t>
      </w:r>
      <w:r w:rsidRPr="000567AA">
        <w:rPr>
          <w:rFonts w:ascii="Times New Roman" w:hAnsi="Times New Roman" w:cs="Times New Roman"/>
          <w:kern w:val="16"/>
          <w:position w:val="0"/>
          <w:sz w:val="28"/>
          <w:szCs w:val="28"/>
          <w:lang w:val="vi-VN"/>
        </w:rPr>
        <w:t xml:space="preserve">. </w:t>
      </w:r>
      <w:r w:rsidRPr="000567AA">
        <w:rPr>
          <w:rFonts w:ascii="Times New Roman" w:hAnsi="Times New Roman" w:cs="Times New Roman"/>
          <w:kern w:val="16"/>
          <w:position w:val="0"/>
          <w:sz w:val="28"/>
          <w:szCs w:val="28"/>
        </w:rPr>
        <w:t>T</w:t>
      </w:r>
      <w:r w:rsidRPr="000567AA">
        <w:rPr>
          <w:rFonts w:ascii="Times New Roman" w:hAnsi="Times New Roman" w:cs="Times New Roman"/>
          <w:kern w:val="16"/>
          <w:position w:val="0"/>
          <w:sz w:val="28"/>
          <w:szCs w:val="28"/>
          <w:lang w:val="vi-VN"/>
        </w:rPr>
        <w:t xml:space="preserve">riển khai thực hiện có hiệu quả nhiệm vụ xây dựng xã, phường đạt chuẩn tiếp cận pháp luật gắn với thực hiện nghiêm túc và có hiệu quả tiêu chí tiếp cận pháp luật trong Bộ tiêu chí quốc gia về nông thôn mới. </w:t>
      </w:r>
    </w:p>
    <w:p w:rsidR="008572B9" w:rsidRPr="000567AA" w:rsidRDefault="008572B9" w:rsidP="000567AA">
      <w:pPr>
        <w:widowControl w:val="0"/>
        <w:pBdr>
          <w:top w:val="nil"/>
          <w:left w:val="nil"/>
          <w:bottom w:val="nil"/>
          <w:right w:val="nil"/>
          <w:between w:val="nil"/>
        </w:pBdr>
        <w:shd w:val="clear" w:color="auto" w:fill="FFFFFF"/>
        <w:spacing w:before="120" w:after="120" w:line="240" w:lineRule="auto"/>
        <w:ind w:leftChars="0" w:left="0" w:firstLineChars="0" w:firstLine="709"/>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b/>
          <w:kern w:val="16"/>
          <w:position w:val="0"/>
          <w:sz w:val="28"/>
          <w:szCs w:val="28"/>
        </w:rPr>
        <w:t>8. Về quốc phòng - an ninh, trật tự an toàn xã hội</w:t>
      </w:r>
      <w:r w:rsidR="00A352F4" w:rsidRPr="000567AA">
        <w:rPr>
          <w:rFonts w:ascii="Times New Roman" w:eastAsia="Times New Roman" w:hAnsi="Times New Roman" w:cs="Times New Roman"/>
          <w:b/>
          <w:kern w:val="16"/>
          <w:position w:val="0"/>
          <w:sz w:val="28"/>
          <w:szCs w:val="28"/>
        </w:rPr>
        <w:t>; công tác đấu tranh phòng, chống tham nhũng, thực hành tiết kiệm, chống lãng phí,</w:t>
      </w:r>
      <w:r w:rsidR="003414C9" w:rsidRPr="000567AA">
        <w:rPr>
          <w:rFonts w:ascii="Times New Roman" w:eastAsia="Times New Roman" w:hAnsi="Times New Roman" w:cs="Times New Roman"/>
          <w:b/>
          <w:kern w:val="16"/>
          <w:position w:val="0"/>
          <w:sz w:val="28"/>
          <w:szCs w:val="28"/>
        </w:rPr>
        <w:t xml:space="preserve"> cải cách tư pháp</w:t>
      </w:r>
      <w:r w:rsidRPr="000567AA">
        <w:rPr>
          <w:rFonts w:ascii="Times New Roman" w:eastAsia="Times New Roman" w:hAnsi="Times New Roman" w:cs="Times New Roman"/>
          <w:b/>
          <w:kern w:val="16"/>
          <w:position w:val="0"/>
          <w:sz w:val="28"/>
          <w:szCs w:val="28"/>
        </w:rPr>
        <w:t xml:space="preserve"> và công tác đối ngoại</w:t>
      </w:r>
    </w:p>
    <w:p w:rsidR="008572B9" w:rsidRPr="000567AA" w:rsidRDefault="008572B9" w:rsidP="000567AA">
      <w:pPr>
        <w:widowControl w:val="0"/>
        <w:spacing w:before="120" w:after="120" w:line="240" w:lineRule="auto"/>
        <w:ind w:leftChars="0" w:left="0" w:firstLineChars="0" w:firstLine="709"/>
        <w:jc w:val="both"/>
        <w:rPr>
          <w:rFonts w:ascii="Times New Roman" w:hAnsi="Times New Roman" w:cs="Times New Roman"/>
          <w:kern w:val="16"/>
          <w:position w:val="0"/>
          <w:sz w:val="28"/>
          <w:szCs w:val="28"/>
          <w:lang w:val="vi-VN"/>
        </w:rPr>
      </w:pPr>
      <w:r w:rsidRPr="000567AA">
        <w:rPr>
          <w:rFonts w:ascii="Times New Roman" w:hAnsi="Times New Roman" w:cs="Times New Roman"/>
          <w:kern w:val="16"/>
          <w:position w:val="0"/>
          <w:sz w:val="28"/>
          <w:szCs w:val="28"/>
          <w:lang w:val="vi-VN"/>
        </w:rPr>
        <w:t xml:space="preserve">Tăng cường tiềm lực quốc phòng, an ninh; kết hợp chặt chẽ phát triển kinh tế với bảo đảm quốc phòng, an ninh và trật tự an toàn xã hội. </w:t>
      </w:r>
      <w:r w:rsidR="009646BF" w:rsidRPr="000567AA">
        <w:rPr>
          <w:rFonts w:ascii="Times New Roman" w:hAnsi="Times New Roman" w:cs="Times New Roman"/>
          <w:kern w:val="16"/>
          <w:position w:val="0"/>
          <w:sz w:val="28"/>
          <w:szCs w:val="28"/>
        </w:rPr>
        <w:t>T</w:t>
      </w:r>
      <w:r w:rsidRPr="000567AA">
        <w:rPr>
          <w:rFonts w:ascii="Times New Roman" w:hAnsi="Times New Roman" w:cs="Times New Roman"/>
          <w:kern w:val="16"/>
          <w:position w:val="0"/>
          <w:sz w:val="28"/>
          <w:szCs w:val="28"/>
          <w:lang w:val="vi-VN"/>
        </w:rPr>
        <w:t>uyên truy</w:t>
      </w:r>
      <w:r w:rsidR="00CA0336" w:rsidRPr="000567AA">
        <w:rPr>
          <w:rFonts w:ascii="Times New Roman" w:hAnsi="Times New Roman" w:cs="Times New Roman"/>
          <w:kern w:val="16"/>
          <w:position w:val="0"/>
          <w:sz w:val="28"/>
          <w:szCs w:val="28"/>
        </w:rPr>
        <w:t>ề</w:t>
      </w:r>
      <w:r w:rsidRPr="000567AA">
        <w:rPr>
          <w:rFonts w:ascii="Times New Roman" w:hAnsi="Times New Roman" w:cs="Times New Roman"/>
          <w:kern w:val="16"/>
          <w:position w:val="0"/>
          <w:sz w:val="28"/>
          <w:szCs w:val="28"/>
          <w:lang w:val="vi-VN"/>
        </w:rPr>
        <w:t>n, kiên quyết đấu tranh, khẳng định và bảo vệ chủ quyền biển đảo, lợi ích quốc gia ở biển Đông. Kết hợp chặt chẽ đối ngoại với quốc phòng, an ninh, tranh thủ sự ủng hộ đồng tình của cộng đồng quốc tế, kiên quyết đấu tranh giữ vững chủ quyền biển đảo.</w:t>
      </w:r>
    </w:p>
    <w:p w:rsidR="008572B9" w:rsidRPr="000567AA" w:rsidRDefault="000D3BAE" w:rsidP="000567AA">
      <w:pPr>
        <w:widowControl w:val="0"/>
        <w:spacing w:before="120" w:after="120" w:line="240" w:lineRule="auto"/>
        <w:ind w:leftChars="0" w:left="0" w:firstLineChars="0" w:firstLine="709"/>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t>Đ</w:t>
      </w:r>
      <w:r w:rsidR="008572B9" w:rsidRPr="000567AA">
        <w:rPr>
          <w:rFonts w:ascii="Times New Roman" w:hAnsi="Times New Roman" w:cs="Times New Roman"/>
          <w:kern w:val="16"/>
          <w:position w:val="0"/>
          <w:sz w:val="28"/>
          <w:szCs w:val="28"/>
          <w:lang w:val="vi-VN"/>
        </w:rPr>
        <w:t xml:space="preserve">ảm bảo an ninh chính trị, trật tự an toàn xã hội trên địa bàn thành phố, nhất là các dịp lễ, tết và các sự kiện lớn. </w:t>
      </w:r>
      <w:r w:rsidR="00D84BB7" w:rsidRPr="000567AA">
        <w:rPr>
          <w:rFonts w:ascii="Times New Roman" w:hAnsi="Times New Roman" w:cs="Times New Roman"/>
          <w:kern w:val="16"/>
          <w:position w:val="0"/>
          <w:sz w:val="28"/>
          <w:szCs w:val="28"/>
        </w:rPr>
        <w:t>Hoàn thành chỉ tiêu, nâng cao chất lượng</w:t>
      </w:r>
      <w:r w:rsidR="008572B9" w:rsidRPr="000567AA">
        <w:rPr>
          <w:rFonts w:ascii="Times New Roman" w:hAnsi="Times New Roman" w:cs="Times New Roman"/>
          <w:kern w:val="16"/>
          <w:position w:val="0"/>
          <w:sz w:val="28"/>
          <w:szCs w:val="28"/>
          <w:lang w:val="vi-VN"/>
        </w:rPr>
        <w:t xml:space="preserve"> công tác tuyển quân</w:t>
      </w:r>
      <w:r w:rsidR="008572B9" w:rsidRPr="000567AA">
        <w:rPr>
          <w:rFonts w:ascii="Times New Roman" w:hAnsi="Times New Roman" w:cs="Times New Roman"/>
          <w:kern w:val="16"/>
          <w:position w:val="0"/>
          <w:sz w:val="28"/>
          <w:szCs w:val="28"/>
        </w:rPr>
        <w:t xml:space="preserve"> năm 2021</w:t>
      </w:r>
      <w:r w:rsidR="00D84BB7" w:rsidRPr="000567AA">
        <w:rPr>
          <w:rFonts w:ascii="Times New Roman" w:hAnsi="Times New Roman" w:cs="Times New Roman"/>
          <w:kern w:val="16"/>
          <w:position w:val="0"/>
          <w:sz w:val="28"/>
          <w:szCs w:val="28"/>
        </w:rPr>
        <w:t>; tổ chức thành công diễn tập khu vực phòng thủ thành phố và quận Sơn Trà</w:t>
      </w:r>
      <w:r w:rsidR="008572B9" w:rsidRPr="000567AA">
        <w:rPr>
          <w:rFonts w:ascii="Times New Roman" w:hAnsi="Times New Roman" w:cs="Times New Roman"/>
          <w:kern w:val="16"/>
          <w:position w:val="0"/>
          <w:sz w:val="28"/>
          <w:szCs w:val="28"/>
          <w:lang w:val="vi-VN"/>
        </w:rPr>
        <w:t xml:space="preserve">. Tăng cường quản lý nhà nước trên lĩnh vực xuất nhập cảnh, quản lý lưu trú và hoạt động của người nước ngoài. </w:t>
      </w:r>
      <w:r w:rsidR="00531B43" w:rsidRPr="000567AA">
        <w:rPr>
          <w:rFonts w:ascii="Times New Roman" w:hAnsi="Times New Roman" w:cs="Times New Roman"/>
          <w:kern w:val="16"/>
          <w:position w:val="0"/>
          <w:sz w:val="28"/>
          <w:szCs w:val="28"/>
        </w:rPr>
        <w:t>G</w:t>
      </w:r>
      <w:r w:rsidR="008572B9" w:rsidRPr="000567AA">
        <w:rPr>
          <w:rFonts w:ascii="Times New Roman" w:hAnsi="Times New Roman" w:cs="Times New Roman"/>
          <w:kern w:val="16"/>
          <w:position w:val="0"/>
          <w:sz w:val="28"/>
          <w:szCs w:val="28"/>
          <w:lang w:val="vi-VN"/>
        </w:rPr>
        <w:t>iải quyết những vấn đề phát sinh về an ninh trật tự do ảnh hưởng dịch bệnh Covid-19. Tiếp tục trấn áp mạnh các loại tội phạm; thực hiện các giải pháp phòng ngừa, làm giảm các điều kiện phát sinh, gia tăng tội phạm, tệ nạn xã hội. Triển khai thực hiện có hiệu quả các giải pháp đảm bảo trật tự an toàn giao thông, trật tự đô thị, đặc biệt là các giải pháp mang tính chiến lược, lâu dài nhằm phòng ngừa, làm giảm tai nạn giao thông, không để đua xe trái phép và ùn tắc giao thông kéo dài vào giờ cao điểm. Tăng cường tuần tra, kiểm soát, xử lý nghiêm các hành vi vi phạm. Phối hợp khắc phục các “điểm đen”, điểm tiềm ẩn</w:t>
      </w:r>
      <w:r w:rsidRPr="000567AA">
        <w:rPr>
          <w:rFonts w:ascii="Times New Roman" w:hAnsi="Times New Roman" w:cs="Times New Roman"/>
          <w:kern w:val="16"/>
          <w:position w:val="0"/>
          <w:sz w:val="28"/>
          <w:szCs w:val="28"/>
        </w:rPr>
        <w:t xml:space="preserve"> tại nạn</w:t>
      </w:r>
      <w:r w:rsidR="008572B9" w:rsidRPr="000567AA">
        <w:rPr>
          <w:rFonts w:ascii="Times New Roman" w:hAnsi="Times New Roman" w:cs="Times New Roman"/>
          <w:kern w:val="16"/>
          <w:position w:val="0"/>
          <w:sz w:val="28"/>
          <w:szCs w:val="28"/>
          <w:lang w:val="vi-VN"/>
        </w:rPr>
        <w:t xml:space="preserve"> giao thông, những bất cập trong tổ chức giao thông.</w:t>
      </w:r>
    </w:p>
    <w:p w:rsidR="003414C9" w:rsidRPr="000567AA" w:rsidRDefault="00A352F4" w:rsidP="000567AA">
      <w:pPr>
        <w:widowControl w:val="0"/>
        <w:pBdr>
          <w:top w:val="nil"/>
          <w:left w:val="nil"/>
          <w:bottom w:val="nil"/>
          <w:right w:val="nil"/>
          <w:between w:val="nil"/>
        </w:pBdr>
        <w:shd w:val="clear" w:color="auto" w:fill="FFFFFF"/>
        <w:spacing w:before="120" w:after="120" w:line="240" w:lineRule="auto"/>
        <w:ind w:leftChars="0" w:left="0" w:firstLineChars="0" w:firstLine="707"/>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t>Tăng cường công tác phòng, chống tham nhũng</w:t>
      </w:r>
      <w:r w:rsidR="001A6E54" w:rsidRPr="000567AA">
        <w:rPr>
          <w:rFonts w:ascii="Times New Roman" w:hAnsi="Times New Roman" w:cs="Times New Roman"/>
          <w:kern w:val="16"/>
          <w:position w:val="0"/>
          <w:sz w:val="28"/>
          <w:szCs w:val="28"/>
        </w:rPr>
        <w:t>, lãng phí</w:t>
      </w:r>
      <w:r w:rsidR="001A6E54" w:rsidRPr="000567AA">
        <w:rPr>
          <w:rFonts w:ascii="Times New Roman" w:hAnsi="Times New Roman" w:cs="Times New Roman"/>
          <w:kern w:val="16"/>
          <w:position w:val="0"/>
          <w:sz w:val="28"/>
          <w:szCs w:val="28"/>
          <w:shd w:val="clear" w:color="auto" w:fill="FFFFFF"/>
        </w:rPr>
        <w:t>, tiêu cực trong thực thi công vụ.</w:t>
      </w:r>
      <w:r w:rsidRPr="000567AA">
        <w:rPr>
          <w:rFonts w:ascii="Times New Roman" w:hAnsi="Times New Roman" w:cs="Times New Roman"/>
          <w:kern w:val="16"/>
          <w:position w:val="0"/>
          <w:sz w:val="28"/>
          <w:szCs w:val="28"/>
        </w:rPr>
        <w:t xml:space="preserve"> Thực hiện tốt hoạt động điều tra, truy tố, xét xử theo đúng quy định pháp luật. </w:t>
      </w:r>
      <w:r w:rsidR="003414C9" w:rsidRPr="000567AA">
        <w:rPr>
          <w:rFonts w:ascii="Times New Roman" w:hAnsi="Times New Roman" w:cs="Times New Roman"/>
          <w:kern w:val="16"/>
          <w:position w:val="0"/>
          <w:sz w:val="28"/>
          <w:szCs w:val="28"/>
        </w:rPr>
        <w:t>Tập trung công tác chỉ đạo, tổ chức thi hành án dân sự, trong đó chú trọng các vụ việc liên quan đến dự án lớn trên địa bàn thành phố</w:t>
      </w:r>
      <w:r w:rsidR="008335E4" w:rsidRPr="000567AA">
        <w:rPr>
          <w:rFonts w:ascii="Times New Roman" w:hAnsi="Times New Roman" w:cs="Times New Roman"/>
          <w:kern w:val="16"/>
          <w:position w:val="0"/>
          <w:sz w:val="28"/>
          <w:szCs w:val="28"/>
        </w:rPr>
        <w:t xml:space="preserve"> như</w:t>
      </w:r>
      <w:r w:rsidR="00C9255A" w:rsidRPr="000567AA">
        <w:rPr>
          <w:rFonts w:ascii="Times New Roman" w:hAnsi="Times New Roman" w:cs="Times New Roman"/>
          <w:kern w:val="16"/>
          <w:position w:val="0"/>
          <w:sz w:val="28"/>
          <w:szCs w:val="28"/>
        </w:rPr>
        <w:t>:</w:t>
      </w:r>
      <w:r w:rsidR="008335E4" w:rsidRPr="000567AA">
        <w:rPr>
          <w:rFonts w:ascii="Times New Roman" w:hAnsi="Times New Roman" w:cs="Times New Roman"/>
          <w:kern w:val="16"/>
          <w:position w:val="0"/>
          <w:sz w:val="28"/>
          <w:szCs w:val="28"/>
        </w:rPr>
        <w:t xml:space="preserve"> Sân vận động Chi Lăn</w:t>
      </w:r>
      <w:r w:rsidR="00D84BB7" w:rsidRPr="000567AA">
        <w:rPr>
          <w:rFonts w:ascii="Times New Roman" w:hAnsi="Times New Roman" w:cs="Times New Roman"/>
          <w:kern w:val="16"/>
          <w:position w:val="0"/>
          <w:sz w:val="28"/>
          <w:szCs w:val="28"/>
        </w:rPr>
        <w:t xml:space="preserve">g, </w:t>
      </w:r>
      <w:r w:rsidR="00690B43" w:rsidRPr="000567AA">
        <w:rPr>
          <w:rFonts w:ascii="Times New Roman" w:hAnsi="Times New Roman" w:cs="Times New Roman"/>
          <w:kern w:val="16"/>
          <w:position w:val="0"/>
          <w:sz w:val="28"/>
          <w:szCs w:val="28"/>
        </w:rPr>
        <w:t>Khu đô thị Đa Phước</w:t>
      </w:r>
      <w:r w:rsidR="00D84BB7" w:rsidRPr="000567AA">
        <w:rPr>
          <w:rFonts w:ascii="Times New Roman" w:hAnsi="Times New Roman" w:cs="Times New Roman"/>
          <w:kern w:val="16"/>
          <w:position w:val="0"/>
          <w:sz w:val="28"/>
          <w:szCs w:val="28"/>
        </w:rPr>
        <w:t>, các tài sản liên quan đến vụ</w:t>
      </w:r>
      <w:r w:rsidR="00531B43" w:rsidRPr="000567AA">
        <w:rPr>
          <w:rFonts w:ascii="Times New Roman" w:hAnsi="Times New Roman" w:cs="Times New Roman"/>
          <w:kern w:val="16"/>
          <w:position w:val="0"/>
          <w:sz w:val="28"/>
          <w:szCs w:val="28"/>
        </w:rPr>
        <w:t xml:space="preserve"> án Phan Văn Anh Vũ…</w:t>
      </w:r>
      <w:r w:rsidR="003414C9" w:rsidRPr="000567AA">
        <w:rPr>
          <w:rFonts w:ascii="Times New Roman" w:hAnsi="Times New Roman" w:cs="Times New Roman"/>
          <w:kern w:val="16"/>
          <w:position w:val="0"/>
          <w:sz w:val="28"/>
          <w:szCs w:val="28"/>
        </w:rPr>
        <w:t xml:space="preserve"> Xây dựng kế hoạch tiến độ thi hành án, giải quyết đúng quy định đối với các vụ việc có đủ điều kiện thi hành; kịp thời</w:t>
      </w:r>
      <w:r w:rsidR="000D3BAE" w:rsidRPr="000567AA">
        <w:rPr>
          <w:rFonts w:ascii="Times New Roman" w:hAnsi="Times New Roman" w:cs="Times New Roman"/>
          <w:kern w:val="16"/>
          <w:position w:val="0"/>
          <w:sz w:val="28"/>
          <w:szCs w:val="28"/>
        </w:rPr>
        <w:t xml:space="preserve"> tổng hợp</w:t>
      </w:r>
      <w:r w:rsidR="003414C9" w:rsidRPr="000567AA">
        <w:rPr>
          <w:rFonts w:ascii="Times New Roman" w:hAnsi="Times New Roman" w:cs="Times New Roman"/>
          <w:kern w:val="16"/>
          <w:position w:val="0"/>
          <w:sz w:val="28"/>
          <w:szCs w:val="28"/>
        </w:rPr>
        <w:t xml:space="preserve"> </w:t>
      </w:r>
      <w:r w:rsidR="000D3BAE" w:rsidRPr="000567AA">
        <w:rPr>
          <w:rFonts w:ascii="Times New Roman" w:hAnsi="Times New Roman" w:cs="Times New Roman"/>
          <w:kern w:val="16"/>
          <w:position w:val="0"/>
          <w:sz w:val="28"/>
          <w:szCs w:val="28"/>
        </w:rPr>
        <w:t xml:space="preserve">báo cáo kiến nghị cơ quan có thẩm quyền </w:t>
      </w:r>
      <w:r w:rsidR="003414C9" w:rsidRPr="000567AA">
        <w:rPr>
          <w:rFonts w:ascii="Times New Roman" w:hAnsi="Times New Roman" w:cs="Times New Roman"/>
          <w:kern w:val="16"/>
          <w:position w:val="0"/>
          <w:sz w:val="28"/>
          <w:szCs w:val="28"/>
        </w:rPr>
        <w:t>tháo gỡ đối với các vụ việc còn vướng mắc.</w:t>
      </w:r>
    </w:p>
    <w:p w:rsidR="008572B9" w:rsidRPr="000567AA" w:rsidRDefault="008572B9" w:rsidP="000567AA">
      <w:pPr>
        <w:widowControl w:val="0"/>
        <w:spacing w:before="120" w:after="120" w:line="240" w:lineRule="auto"/>
        <w:ind w:leftChars="0" w:left="0" w:firstLineChars="0" w:firstLine="709"/>
        <w:jc w:val="both"/>
        <w:rPr>
          <w:rFonts w:ascii="Times New Roman" w:hAnsi="Times New Roman" w:cs="Times New Roman"/>
          <w:kern w:val="16"/>
          <w:position w:val="0"/>
          <w:sz w:val="28"/>
          <w:szCs w:val="28"/>
          <w:lang w:val="vi-VN"/>
        </w:rPr>
      </w:pPr>
      <w:r w:rsidRPr="000567AA">
        <w:rPr>
          <w:rFonts w:ascii="Times New Roman" w:hAnsi="Times New Roman" w:cs="Times New Roman"/>
          <w:kern w:val="16"/>
          <w:position w:val="0"/>
          <w:sz w:val="28"/>
          <w:szCs w:val="28"/>
          <w:lang w:val="vi-VN"/>
        </w:rPr>
        <w:t>Duy trì và triển khai hiệu quả quan hệ hợp tác với các địa phương đã ký kết, hướng đến các chương trình cụ thể trên các lĩnh vực xúc tiến đầu tư, thương mại, du lịch, giáo dục, y tế, môi trường, khoa học - công nghệ, đào tạo cán bộ</w:t>
      </w:r>
      <w:r w:rsidRPr="000567AA">
        <w:rPr>
          <w:rFonts w:ascii="Times New Roman" w:hAnsi="Times New Roman" w:cs="Times New Roman"/>
          <w:kern w:val="16"/>
          <w:position w:val="0"/>
          <w:sz w:val="28"/>
          <w:szCs w:val="28"/>
        </w:rPr>
        <w:t>..</w:t>
      </w:r>
      <w:r w:rsidRPr="000567AA">
        <w:rPr>
          <w:rFonts w:ascii="Times New Roman" w:hAnsi="Times New Roman" w:cs="Times New Roman"/>
          <w:kern w:val="16"/>
          <w:position w:val="0"/>
          <w:sz w:val="28"/>
          <w:szCs w:val="28"/>
          <w:lang w:val="vi-VN"/>
        </w:rPr>
        <w:t xml:space="preserve">. Tích cực hợp tác với các địa phương thuộc các quốc gia ASEAN và Hành lang Kinh tế Đông </w:t>
      </w:r>
      <w:r w:rsidR="000776BC" w:rsidRPr="000567AA">
        <w:rPr>
          <w:rFonts w:ascii="Times New Roman" w:hAnsi="Times New Roman" w:cs="Times New Roman"/>
          <w:kern w:val="16"/>
          <w:position w:val="0"/>
          <w:sz w:val="28"/>
          <w:szCs w:val="28"/>
        </w:rPr>
        <w:t>-</w:t>
      </w:r>
      <w:r w:rsidRPr="000567AA">
        <w:rPr>
          <w:rFonts w:ascii="Times New Roman" w:hAnsi="Times New Roman" w:cs="Times New Roman"/>
          <w:kern w:val="16"/>
          <w:position w:val="0"/>
          <w:sz w:val="28"/>
          <w:szCs w:val="28"/>
          <w:lang w:val="vi-VN"/>
        </w:rPr>
        <w:t xml:space="preserve"> Tây</w:t>
      </w:r>
      <w:r w:rsidRPr="000567AA">
        <w:rPr>
          <w:rFonts w:ascii="Times New Roman" w:hAnsi="Times New Roman" w:cs="Times New Roman"/>
          <w:kern w:val="16"/>
          <w:position w:val="0"/>
          <w:sz w:val="28"/>
          <w:szCs w:val="28"/>
        </w:rPr>
        <w:t>.</w:t>
      </w:r>
      <w:r w:rsidRPr="000567AA">
        <w:rPr>
          <w:rFonts w:ascii="Times New Roman" w:hAnsi="Times New Roman" w:cs="Times New Roman"/>
          <w:kern w:val="16"/>
          <w:position w:val="0"/>
          <w:sz w:val="28"/>
          <w:szCs w:val="28"/>
          <w:lang w:val="vi-VN"/>
        </w:rPr>
        <w:t xml:space="preserve"> Triển khai thực hiện tốt Chương trình tăng cường hợp tác và xúc tiến vận động viện trợ </w:t>
      </w:r>
      <w:r w:rsidRPr="000567AA">
        <w:rPr>
          <w:rFonts w:ascii="Times New Roman" w:hAnsi="Times New Roman" w:cs="Times New Roman"/>
          <w:kern w:val="16"/>
          <w:position w:val="0"/>
          <w:sz w:val="28"/>
          <w:szCs w:val="28"/>
        </w:rPr>
        <w:t>Phi Chính phủ nước ngoài</w:t>
      </w:r>
      <w:r w:rsidRPr="000567AA">
        <w:rPr>
          <w:rFonts w:ascii="Times New Roman" w:hAnsi="Times New Roman" w:cs="Times New Roman"/>
          <w:kern w:val="16"/>
          <w:position w:val="0"/>
          <w:sz w:val="28"/>
          <w:szCs w:val="28"/>
          <w:lang w:val="vi-VN"/>
        </w:rPr>
        <w:t xml:space="preserve"> giai đoạn 2020-2025. </w:t>
      </w:r>
    </w:p>
    <w:p w:rsidR="00343244" w:rsidRPr="000567AA" w:rsidRDefault="006527F3" w:rsidP="000567AA">
      <w:pPr>
        <w:widowControl w:val="0"/>
        <w:spacing w:before="120" w:after="120" w:line="240" w:lineRule="auto"/>
        <w:ind w:left="-2" w:firstLineChars="0" w:firstLine="702"/>
        <w:jc w:val="both"/>
        <w:rPr>
          <w:rFonts w:ascii="Times New Roman" w:eastAsia="Times New Roman" w:hAnsi="Times New Roman" w:cs="Times New Roman"/>
          <w:b/>
          <w:kern w:val="16"/>
          <w:position w:val="0"/>
          <w:sz w:val="28"/>
          <w:szCs w:val="28"/>
          <w:lang w:val="vi-VN"/>
        </w:rPr>
      </w:pPr>
      <w:r w:rsidRPr="000567AA">
        <w:rPr>
          <w:rFonts w:ascii="Times New Roman" w:eastAsia="Times New Roman" w:hAnsi="Times New Roman" w:cs="Times New Roman"/>
          <w:b/>
          <w:kern w:val="16"/>
          <w:position w:val="0"/>
          <w:sz w:val="28"/>
          <w:szCs w:val="28"/>
        </w:rPr>
        <w:t>Điều 4.</w:t>
      </w:r>
      <w:r w:rsidR="00205260" w:rsidRPr="000567AA">
        <w:rPr>
          <w:rFonts w:ascii="Times New Roman" w:eastAsia="Times New Roman" w:hAnsi="Times New Roman" w:cs="Times New Roman"/>
          <w:b/>
          <w:kern w:val="16"/>
          <w:position w:val="0"/>
          <w:sz w:val="28"/>
          <w:szCs w:val="28"/>
          <w:lang w:val="vi-VN"/>
        </w:rPr>
        <w:t xml:space="preserve"> </w:t>
      </w:r>
      <w:r w:rsidR="00343244" w:rsidRPr="000567AA">
        <w:rPr>
          <w:rFonts w:ascii="Times New Roman" w:eastAsia="Times New Roman" w:hAnsi="Times New Roman" w:cs="Times New Roman"/>
          <w:b/>
          <w:kern w:val="16"/>
          <w:position w:val="0"/>
          <w:sz w:val="28"/>
          <w:szCs w:val="28"/>
          <w:lang w:val="vi-VN"/>
        </w:rPr>
        <w:t xml:space="preserve">Về các Tờ trình, Báo cáo của Thường trực HĐND, các Ban HĐND, </w:t>
      </w:r>
      <w:r w:rsidR="00343244" w:rsidRPr="000567AA">
        <w:rPr>
          <w:rFonts w:ascii="Times New Roman" w:eastAsia="Times New Roman" w:hAnsi="Times New Roman" w:cs="Times New Roman"/>
          <w:b/>
          <w:kern w:val="16"/>
          <w:position w:val="0"/>
          <w:sz w:val="28"/>
          <w:szCs w:val="28"/>
          <w:lang w:val="vi-VN"/>
        </w:rPr>
        <w:lastRenderedPageBreak/>
        <w:t>UBND thành phố và các ngành</w:t>
      </w:r>
    </w:p>
    <w:p w:rsidR="00BD1B13" w:rsidRPr="00017456" w:rsidRDefault="003B5870" w:rsidP="000567AA">
      <w:pPr>
        <w:widowControl w:val="0"/>
        <w:spacing w:before="120" w:after="120" w:line="240" w:lineRule="auto"/>
        <w:ind w:leftChars="0" w:left="0" w:firstLineChars="0" w:firstLine="709"/>
        <w:jc w:val="both"/>
        <w:rPr>
          <w:rFonts w:ascii="Times New Roman" w:hAnsi="Times New Roman" w:cs="Times New Roman"/>
          <w:spacing w:val="3"/>
          <w:kern w:val="16"/>
          <w:position w:val="0"/>
          <w:sz w:val="28"/>
          <w:szCs w:val="28"/>
          <w:lang w:val="vi-VN"/>
        </w:rPr>
      </w:pPr>
      <w:r w:rsidRPr="00017456">
        <w:rPr>
          <w:rFonts w:ascii="Times New Roman" w:hAnsi="Times New Roman" w:cs="Times New Roman"/>
          <w:spacing w:val="3"/>
          <w:kern w:val="16"/>
          <w:position w:val="0"/>
          <w:sz w:val="28"/>
          <w:szCs w:val="28"/>
          <w:lang w:val="vi-VN"/>
        </w:rPr>
        <w:t>1.</w:t>
      </w:r>
      <w:r w:rsidR="00343244" w:rsidRPr="00017456">
        <w:rPr>
          <w:rFonts w:ascii="Times New Roman" w:hAnsi="Times New Roman" w:cs="Times New Roman"/>
          <w:spacing w:val="3"/>
          <w:kern w:val="16"/>
          <w:position w:val="0"/>
          <w:sz w:val="28"/>
          <w:szCs w:val="28"/>
          <w:lang w:val="vi-VN"/>
        </w:rPr>
        <w:t xml:space="preserve"> Thống nhất thông qua các Báo cáo, Tờ trình của Thường trực HĐND thành phố, các Ban HĐND thành phố: Báo cáo số </w:t>
      </w:r>
      <w:r w:rsidR="00667F74" w:rsidRPr="00017456">
        <w:rPr>
          <w:rFonts w:ascii="Times New Roman" w:hAnsi="Times New Roman" w:cs="Times New Roman"/>
          <w:spacing w:val="3"/>
          <w:kern w:val="16"/>
          <w:position w:val="0"/>
          <w:sz w:val="28"/>
          <w:szCs w:val="28"/>
          <w:lang w:val="vi-VN"/>
        </w:rPr>
        <w:t>53</w:t>
      </w:r>
      <w:r w:rsidR="00343244" w:rsidRPr="00017456">
        <w:rPr>
          <w:rFonts w:ascii="Times New Roman" w:hAnsi="Times New Roman" w:cs="Times New Roman"/>
          <w:spacing w:val="3"/>
          <w:kern w:val="16"/>
          <w:position w:val="0"/>
          <w:sz w:val="28"/>
          <w:szCs w:val="28"/>
          <w:lang w:val="vi-VN"/>
        </w:rPr>
        <w:t>/BC-HĐND ngày 2</w:t>
      </w:r>
      <w:r w:rsidR="00DE20C8" w:rsidRPr="00017456">
        <w:rPr>
          <w:rFonts w:ascii="Times New Roman" w:hAnsi="Times New Roman" w:cs="Times New Roman"/>
          <w:spacing w:val="3"/>
          <w:kern w:val="16"/>
          <w:position w:val="0"/>
          <w:sz w:val="28"/>
          <w:szCs w:val="28"/>
          <w:lang w:val="vi-VN"/>
        </w:rPr>
        <w:t>6</w:t>
      </w:r>
      <w:r w:rsidR="00343244" w:rsidRPr="00017456">
        <w:rPr>
          <w:rFonts w:ascii="Times New Roman" w:hAnsi="Times New Roman" w:cs="Times New Roman"/>
          <w:spacing w:val="3"/>
          <w:kern w:val="16"/>
          <w:position w:val="0"/>
          <w:sz w:val="28"/>
          <w:szCs w:val="28"/>
          <w:lang w:val="vi-VN"/>
        </w:rPr>
        <w:t>/</w:t>
      </w:r>
      <w:r w:rsidR="00DE20C8" w:rsidRPr="00017456">
        <w:rPr>
          <w:rFonts w:ascii="Times New Roman" w:hAnsi="Times New Roman" w:cs="Times New Roman"/>
          <w:spacing w:val="3"/>
          <w:kern w:val="16"/>
          <w:position w:val="0"/>
          <w:sz w:val="28"/>
          <w:szCs w:val="28"/>
          <w:lang w:val="vi-VN"/>
        </w:rPr>
        <w:t>11</w:t>
      </w:r>
      <w:r w:rsidR="00343244" w:rsidRPr="00017456">
        <w:rPr>
          <w:rFonts w:ascii="Times New Roman" w:hAnsi="Times New Roman" w:cs="Times New Roman"/>
          <w:spacing w:val="3"/>
          <w:kern w:val="16"/>
          <w:position w:val="0"/>
          <w:sz w:val="28"/>
          <w:szCs w:val="28"/>
          <w:lang w:val="vi-VN"/>
        </w:rPr>
        <w:t xml:space="preserve">/2020 </w:t>
      </w:r>
      <w:r w:rsidR="00D51979" w:rsidRPr="00017456">
        <w:rPr>
          <w:rFonts w:ascii="Times New Roman" w:hAnsi="Times New Roman" w:cs="Times New Roman"/>
          <w:spacing w:val="3"/>
          <w:kern w:val="16"/>
          <w:position w:val="0"/>
          <w:sz w:val="28"/>
          <w:szCs w:val="28"/>
          <w:lang w:val="vi-VN"/>
        </w:rPr>
        <w:t>về kết quả hoạt động năm 2020 và phương hướng, nhiệm vụ năm 2021 của Thường trực HĐND thành phố</w:t>
      </w:r>
      <w:r w:rsidR="00343244" w:rsidRPr="00017456">
        <w:rPr>
          <w:rFonts w:ascii="Times New Roman" w:hAnsi="Times New Roman" w:cs="Times New Roman"/>
          <w:spacing w:val="3"/>
          <w:kern w:val="16"/>
          <w:position w:val="0"/>
          <w:sz w:val="28"/>
          <w:szCs w:val="28"/>
          <w:lang w:val="vi-VN"/>
        </w:rPr>
        <w:t>;</w:t>
      </w:r>
      <w:r w:rsidR="00046BBC" w:rsidRPr="00017456">
        <w:rPr>
          <w:rFonts w:ascii="Times New Roman" w:hAnsi="Times New Roman" w:cs="Times New Roman"/>
          <w:spacing w:val="3"/>
          <w:kern w:val="16"/>
          <w:position w:val="0"/>
          <w:sz w:val="28"/>
          <w:szCs w:val="28"/>
          <w:lang w:val="vi-VN"/>
        </w:rPr>
        <w:t xml:space="preserve"> Báo cáo số 55/BC-HĐND ngày 30/11/2020 về giám sát kết quả giải quyết kiến nghị của cử tri, đơn, thư công dân tại Kỳ họp thứ 16 HĐND thành phố</w:t>
      </w:r>
      <w:r w:rsidR="00B26964" w:rsidRPr="00017456">
        <w:rPr>
          <w:rFonts w:ascii="Times New Roman" w:hAnsi="Times New Roman" w:cs="Times New Roman"/>
          <w:spacing w:val="3"/>
          <w:kern w:val="16"/>
          <w:position w:val="0"/>
          <w:sz w:val="28"/>
          <w:szCs w:val="28"/>
          <w:lang w:val="vi-VN"/>
        </w:rPr>
        <w:t>; Báo cáo số 54/BC-HĐND ngày 27/11/2020 về kết quả giám sát việc thực hiện các nghị quyết, cam kết chất vấn của HĐND thành phố và thông báo kết luận của Thường trực HĐND thành phố tại Kỳ họp thứ 16 HĐND thành phố</w:t>
      </w:r>
      <w:r w:rsidR="00343244" w:rsidRPr="00017456">
        <w:rPr>
          <w:rFonts w:ascii="Times New Roman" w:hAnsi="Times New Roman" w:cs="Times New Roman"/>
          <w:spacing w:val="3"/>
          <w:kern w:val="16"/>
          <w:position w:val="0"/>
          <w:sz w:val="28"/>
          <w:szCs w:val="28"/>
          <w:lang w:val="vi-VN"/>
        </w:rPr>
        <w:t xml:space="preserve">; </w:t>
      </w:r>
      <w:r w:rsidR="009C0BC8" w:rsidRPr="00017456">
        <w:rPr>
          <w:rFonts w:ascii="Times New Roman" w:hAnsi="Times New Roman" w:cs="Times New Roman"/>
          <w:spacing w:val="3"/>
          <w:kern w:val="16"/>
          <w:position w:val="0"/>
          <w:sz w:val="28"/>
          <w:szCs w:val="28"/>
          <w:lang w:val="vi-VN"/>
        </w:rPr>
        <w:t>c</w:t>
      </w:r>
      <w:r w:rsidR="00343244" w:rsidRPr="00017456">
        <w:rPr>
          <w:rFonts w:ascii="Times New Roman" w:hAnsi="Times New Roman" w:cs="Times New Roman"/>
          <w:spacing w:val="3"/>
          <w:kern w:val="16"/>
          <w:position w:val="0"/>
          <w:sz w:val="28"/>
          <w:szCs w:val="28"/>
          <w:lang w:val="vi-VN"/>
        </w:rPr>
        <w:t>ác báo cáo thẩm tra của Ban Kinh tế - Ngân sách, Ban Đô thị, Ban Văn hóa - Xã hội và Ban Pháp chế HĐND thành phố.</w:t>
      </w:r>
    </w:p>
    <w:p w:rsidR="0042278D" w:rsidRPr="000567AA" w:rsidRDefault="003B5870" w:rsidP="000567AA">
      <w:pPr>
        <w:widowControl w:val="0"/>
        <w:spacing w:before="120" w:after="120" w:line="240" w:lineRule="auto"/>
        <w:ind w:left="-2" w:firstLineChars="0" w:firstLine="702"/>
        <w:jc w:val="both"/>
        <w:rPr>
          <w:rFonts w:ascii="Times New Roman" w:eastAsia="Times New Roman" w:hAnsi="Times New Roman" w:cs="Times New Roman"/>
          <w:kern w:val="16"/>
          <w:position w:val="0"/>
          <w:sz w:val="28"/>
          <w:szCs w:val="28"/>
          <w:lang w:val="vi-VN"/>
        </w:rPr>
      </w:pPr>
      <w:r w:rsidRPr="000567AA">
        <w:rPr>
          <w:rFonts w:ascii="Times New Roman" w:eastAsia="Times New Roman" w:hAnsi="Times New Roman" w:cs="Times New Roman"/>
          <w:kern w:val="16"/>
          <w:position w:val="0"/>
          <w:sz w:val="28"/>
          <w:szCs w:val="28"/>
        </w:rPr>
        <w:t>2.</w:t>
      </w:r>
      <w:r w:rsidR="00343244" w:rsidRPr="000567AA">
        <w:rPr>
          <w:rFonts w:ascii="Times New Roman" w:eastAsia="Times New Roman" w:hAnsi="Times New Roman" w:cs="Times New Roman"/>
          <w:kern w:val="16"/>
          <w:position w:val="0"/>
          <w:sz w:val="28"/>
          <w:szCs w:val="28"/>
          <w:lang w:val="vi-VN"/>
        </w:rPr>
        <w:t xml:space="preserve"> Thông qua các Báo cáo, Tờ trình của UBND thành phố: </w:t>
      </w:r>
    </w:p>
    <w:p w:rsidR="00125D8A" w:rsidRPr="000567AA" w:rsidRDefault="00531B43" w:rsidP="000567AA">
      <w:pPr>
        <w:widowControl w:val="0"/>
        <w:spacing w:before="120" w:after="120" w:line="240" w:lineRule="auto"/>
        <w:ind w:left="-2" w:firstLineChars="0" w:firstLine="702"/>
        <w:jc w:val="both"/>
        <w:rPr>
          <w:rFonts w:ascii="Times New Roman" w:eastAsia="Times New Roman" w:hAnsi="Times New Roman" w:cs="Times New Roman"/>
          <w:kern w:val="16"/>
          <w:position w:val="0"/>
          <w:sz w:val="28"/>
          <w:szCs w:val="28"/>
          <w:lang w:val="vi-VN"/>
        </w:rPr>
      </w:pPr>
      <w:r w:rsidRPr="000567AA">
        <w:rPr>
          <w:rFonts w:ascii="Times New Roman" w:eastAsia="Times New Roman" w:hAnsi="Times New Roman" w:cs="Times New Roman"/>
          <w:kern w:val="16"/>
          <w:position w:val="0"/>
          <w:sz w:val="28"/>
          <w:szCs w:val="28"/>
        </w:rPr>
        <w:t xml:space="preserve">- </w:t>
      </w:r>
      <w:r w:rsidR="001A5B29" w:rsidRPr="000567AA">
        <w:rPr>
          <w:rFonts w:ascii="Times New Roman" w:eastAsia="Times New Roman" w:hAnsi="Times New Roman" w:cs="Times New Roman"/>
          <w:kern w:val="16"/>
          <w:position w:val="0"/>
          <w:sz w:val="28"/>
          <w:szCs w:val="28"/>
          <w:lang w:val="vi-VN"/>
        </w:rPr>
        <w:t xml:space="preserve">Về báo cáo: </w:t>
      </w:r>
      <w:r w:rsidR="003776D8" w:rsidRPr="000567AA">
        <w:rPr>
          <w:rFonts w:ascii="Times New Roman" w:eastAsia="Times New Roman" w:hAnsi="Times New Roman" w:cs="Times New Roman"/>
          <w:kern w:val="16"/>
          <w:position w:val="0"/>
          <w:sz w:val="28"/>
          <w:szCs w:val="28"/>
          <w:lang w:val="vi-VN"/>
        </w:rPr>
        <w:t>Báo cáo số 325/BC-UBND ngày 20/11/2020 về tình hình thực hiện kế hoạch kinh tế - xã hội, quốc phòng - an ninh thành phố Đà Nẵng năm 2020 và phương hướng nhiệm vụ năm 2021</w:t>
      </w:r>
      <w:r w:rsidR="00CD7520" w:rsidRPr="000567AA">
        <w:rPr>
          <w:rFonts w:ascii="Times New Roman" w:eastAsia="Times New Roman" w:hAnsi="Times New Roman" w:cs="Times New Roman"/>
          <w:kern w:val="16"/>
          <w:position w:val="0"/>
          <w:sz w:val="28"/>
          <w:szCs w:val="28"/>
          <w:lang w:val="vi-VN"/>
        </w:rPr>
        <w:t xml:space="preserve">; </w:t>
      </w:r>
      <w:r w:rsidR="00621C92" w:rsidRPr="000567AA">
        <w:rPr>
          <w:rFonts w:ascii="Times New Roman" w:eastAsia="Times New Roman" w:hAnsi="Times New Roman" w:cs="Times New Roman"/>
          <w:kern w:val="16"/>
          <w:position w:val="0"/>
          <w:sz w:val="28"/>
          <w:szCs w:val="28"/>
          <w:lang w:val="vi-VN"/>
        </w:rPr>
        <w:t>Báo cáo số 319/BC-UBND ngày 13/11/2020 về kết quả giải quyết ý kiến, kiến nghị của cử tri sau Kỳ họp 15 HĐND thành phố</w:t>
      </w:r>
      <w:r w:rsidR="00CD7520" w:rsidRPr="000567AA">
        <w:rPr>
          <w:rFonts w:ascii="Times New Roman" w:eastAsia="Times New Roman" w:hAnsi="Times New Roman" w:cs="Times New Roman"/>
          <w:kern w:val="16"/>
          <w:position w:val="0"/>
          <w:sz w:val="28"/>
          <w:szCs w:val="28"/>
          <w:lang w:val="vi-VN"/>
        </w:rPr>
        <w:t xml:space="preserve">; </w:t>
      </w:r>
      <w:r w:rsidR="00A53544" w:rsidRPr="000567AA">
        <w:rPr>
          <w:rFonts w:ascii="Times New Roman" w:eastAsia="Times New Roman" w:hAnsi="Times New Roman" w:cs="Times New Roman"/>
          <w:kern w:val="16"/>
          <w:position w:val="0"/>
          <w:sz w:val="28"/>
          <w:szCs w:val="28"/>
          <w:lang w:val="vi-VN"/>
        </w:rPr>
        <w:t xml:space="preserve">Báo cáo số 323/BC-UBND ngày 19/11/2020 về triển khai </w:t>
      </w:r>
      <w:r w:rsidR="009C0BC8" w:rsidRPr="000567AA">
        <w:rPr>
          <w:rFonts w:ascii="Times New Roman" w:eastAsia="Times New Roman" w:hAnsi="Times New Roman" w:cs="Times New Roman"/>
          <w:kern w:val="16"/>
          <w:position w:val="0"/>
          <w:sz w:val="28"/>
          <w:szCs w:val="28"/>
        </w:rPr>
        <w:t>n</w:t>
      </w:r>
      <w:r w:rsidR="00A53544" w:rsidRPr="000567AA">
        <w:rPr>
          <w:rFonts w:ascii="Times New Roman" w:eastAsia="Times New Roman" w:hAnsi="Times New Roman" w:cs="Times New Roman"/>
          <w:kern w:val="16"/>
          <w:position w:val="0"/>
          <w:sz w:val="28"/>
          <w:szCs w:val="28"/>
          <w:lang w:val="vi-VN"/>
        </w:rPr>
        <w:t xml:space="preserve">ghị quyết của HĐND thành phố, </w:t>
      </w:r>
      <w:r w:rsidR="009C0BC8" w:rsidRPr="000567AA">
        <w:rPr>
          <w:rFonts w:ascii="Times New Roman" w:eastAsia="Times New Roman" w:hAnsi="Times New Roman" w:cs="Times New Roman"/>
          <w:kern w:val="16"/>
          <w:position w:val="0"/>
          <w:sz w:val="28"/>
          <w:szCs w:val="28"/>
        </w:rPr>
        <w:t>t</w:t>
      </w:r>
      <w:r w:rsidR="00A53544" w:rsidRPr="000567AA">
        <w:rPr>
          <w:rFonts w:ascii="Times New Roman" w:eastAsia="Times New Roman" w:hAnsi="Times New Roman" w:cs="Times New Roman"/>
          <w:kern w:val="16"/>
          <w:position w:val="0"/>
          <w:sz w:val="28"/>
          <w:szCs w:val="28"/>
          <w:lang w:val="vi-VN"/>
        </w:rPr>
        <w:t>hông báo kết luận của Thường trực HĐND thành phố tại các phiên họp thường kỳ tháng, phiên họp giải trình và Chương trình “Hội đồng nhân dân với cử tri”</w:t>
      </w:r>
      <w:r w:rsidR="00CD7520" w:rsidRPr="000567AA">
        <w:rPr>
          <w:rFonts w:ascii="Times New Roman" w:eastAsia="Times New Roman" w:hAnsi="Times New Roman" w:cs="Times New Roman"/>
          <w:kern w:val="16"/>
          <w:position w:val="0"/>
          <w:sz w:val="28"/>
          <w:szCs w:val="28"/>
          <w:lang w:val="vi-VN"/>
        </w:rPr>
        <w:t xml:space="preserve">; </w:t>
      </w:r>
      <w:r w:rsidR="00A53544" w:rsidRPr="000567AA">
        <w:rPr>
          <w:rFonts w:ascii="Times New Roman" w:eastAsia="Times New Roman" w:hAnsi="Times New Roman" w:cs="Times New Roman"/>
          <w:kern w:val="16"/>
          <w:position w:val="0"/>
          <w:sz w:val="28"/>
          <w:szCs w:val="28"/>
          <w:lang w:val="vi-VN"/>
        </w:rPr>
        <w:t>Báo cáo số 312/BC-UBND ngày 09/11/2020 về tổng kết tình hình thực hiện Đề án phân bổ dân cư trên địa bàn thành phố Đà Nẵng giai đoạn 2013-2020</w:t>
      </w:r>
      <w:r w:rsidR="00CD7520" w:rsidRPr="000567AA">
        <w:rPr>
          <w:rFonts w:ascii="Times New Roman" w:eastAsia="Times New Roman" w:hAnsi="Times New Roman" w:cs="Times New Roman"/>
          <w:kern w:val="16"/>
          <w:position w:val="0"/>
          <w:sz w:val="28"/>
          <w:szCs w:val="28"/>
          <w:lang w:val="vi-VN"/>
        </w:rPr>
        <w:t xml:space="preserve">; </w:t>
      </w:r>
      <w:r w:rsidR="00A53544" w:rsidRPr="000567AA">
        <w:rPr>
          <w:rFonts w:ascii="Times New Roman" w:eastAsia="Times New Roman" w:hAnsi="Times New Roman" w:cs="Times New Roman"/>
          <w:kern w:val="16"/>
          <w:position w:val="0"/>
          <w:sz w:val="28"/>
          <w:szCs w:val="28"/>
          <w:lang w:val="vi-VN"/>
        </w:rPr>
        <w:t>Báo cáo số 311/BC-UBND ngày 09/11/2020 về công tác phòng chống tội phạm và vi phạm pháp luật năm 2020</w:t>
      </w:r>
      <w:r w:rsidR="00CD7520" w:rsidRPr="000567AA">
        <w:rPr>
          <w:rFonts w:ascii="Times New Roman" w:eastAsia="Times New Roman" w:hAnsi="Times New Roman" w:cs="Times New Roman"/>
          <w:kern w:val="16"/>
          <w:position w:val="0"/>
          <w:sz w:val="28"/>
          <w:szCs w:val="28"/>
          <w:lang w:val="vi-VN"/>
        </w:rPr>
        <w:t xml:space="preserve">; </w:t>
      </w:r>
      <w:r w:rsidR="00A53544" w:rsidRPr="000567AA">
        <w:rPr>
          <w:rFonts w:ascii="Times New Roman" w:eastAsia="Times New Roman" w:hAnsi="Times New Roman" w:cs="Times New Roman"/>
          <w:kern w:val="16"/>
          <w:position w:val="0"/>
          <w:sz w:val="28"/>
          <w:szCs w:val="28"/>
          <w:lang w:val="vi-VN"/>
        </w:rPr>
        <w:t>Báo cáo số 308/BC-UBND ngày 05/11/2020 về công tác phòng, chống tham nhũng và thực hành tiết kiệm, chống lãng phí năm 2020</w:t>
      </w:r>
      <w:r w:rsidR="00CD7520" w:rsidRPr="000567AA">
        <w:rPr>
          <w:rFonts w:ascii="Times New Roman" w:eastAsia="Times New Roman" w:hAnsi="Times New Roman" w:cs="Times New Roman"/>
          <w:kern w:val="16"/>
          <w:position w:val="0"/>
          <w:sz w:val="28"/>
          <w:szCs w:val="28"/>
          <w:lang w:val="vi-VN"/>
        </w:rPr>
        <w:t xml:space="preserve">; </w:t>
      </w:r>
      <w:r w:rsidR="00A53544" w:rsidRPr="000567AA">
        <w:rPr>
          <w:rFonts w:ascii="Times New Roman" w:eastAsia="Times New Roman" w:hAnsi="Times New Roman" w:cs="Times New Roman"/>
          <w:kern w:val="16"/>
          <w:position w:val="0"/>
          <w:sz w:val="28"/>
          <w:szCs w:val="28"/>
          <w:lang w:val="vi-VN"/>
        </w:rPr>
        <w:t>Báo cáo số 307/BC-UBND ngày 05/11/2020 về công tác tiếp dân, giải quyết khiếu nại, tố cáo năm 2020</w:t>
      </w:r>
      <w:r w:rsidR="00D35FF9" w:rsidRPr="000567AA">
        <w:rPr>
          <w:rFonts w:ascii="Times New Roman" w:eastAsia="Times New Roman" w:hAnsi="Times New Roman" w:cs="Times New Roman"/>
          <w:kern w:val="16"/>
          <w:position w:val="0"/>
          <w:sz w:val="28"/>
          <w:szCs w:val="28"/>
          <w:lang w:val="vi-VN"/>
        </w:rPr>
        <w:t xml:space="preserve">; </w:t>
      </w:r>
      <w:r w:rsidR="00A53544" w:rsidRPr="000567AA">
        <w:rPr>
          <w:rFonts w:ascii="Times New Roman" w:eastAsia="Times New Roman" w:hAnsi="Times New Roman" w:cs="Times New Roman"/>
          <w:kern w:val="16"/>
          <w:position w:val="0"/>
          <w:sz w:val="28"/>
          <w:szCs w:val="28"/>
          <w:lang w:val="vi-VN"/>
        </w:rPr>
        <w:t>Báo cáo số 316/BC-UBND ngày 12/11/2020 về sơ kết việc triển khai thực hiện Đề án Tăng cường vận tải công cộng kết hợp với kiểm soát sử dụng các phương tiện cơ giới cá nhân tham gia giao thông, kiểm soát và điều tiết hợp lý các phương tiện vận tải vào trung tâm thành phố theo Nghị quyết số 102/NQ-HĐND ngày 07/7/2017 của HĐND thành phố</w:t>
      </w:r>
      <w:r w:rsidR="006708F5" w:rsidRPr="000567AA">
        <w:rPr>
          <w:rFonts w:ascii="Times New Roman" w:eastAsia="Times New Roman" w:hAnsi="Times New Roman" w:cs="Times New Roman"/>
          <w:kern w:val="16"/>
          <w:position w:val="0"/>
          <w:sz w:val="28"/>
          <w:szCs w:val="28"/>
          <w:lang w:val="vi-VN"/>
        </w:rPr>
        <w:t xml:space="preserve">; </w:t>
      </w:r>
      <w:r w:rsidR="00A53544" w:rsidRPr="000567AA">
        <w:rPr>
          <w:rFonts w:ascii="Times New Roman" w:eastAsia="Times New Roman" w:hAnsi="Times New Roman" w:cs="Times New Roman"/>
          <w:kern w:val="16"/>
          <w:position w:val="0"/>
          <w:sz w:val="28"/>
          <w:szCs w:val="28"/>
          <w:lang w:val="vi-VN"/>
        </w:rPr>
        <w:t>Báo cáo số 324/BC-UBND ngày 19/11/2020 về sơ kết việc triển khai thực hiện Nghị quyết số 129/NQ-HĐND ngày 07/12/2017 của HĐND thành phố về Chương trình phát triển nhà ở thành phố Đà Nẵng đến năm 2020 và định hướng đến năm 2030</w:t>
      </w:r>
      <w:r w:rsidR="0075151E" w:rsidRPr="000567AA">
        <w:rPr>
          <w:rFonts w:ascii="Times New Roman" w:eastAsia="Times New Roman" w:hAnsi="Times New Roman" w:cs="Times New Roman"/>
          <w:kern w:val="16"/>
          <w:position w:val="0"/>
          <w:sz w:val="28"/>
          <w:szCs w:val="28"/>
          <w:lang w:val="vi-VN"/>
        </w:rPr>
        <w:t xml:space="preserve">; </w:t>
      </w:r>
      <w:r w:rsidR="00A53544" w:rsidRPr="000567AA">
        <w:rPr>
          <w:rFonts w:ascii="Times New Roman" w:eastAsia="Times New Roman" w:hAnsi="Times New Roman" w:cs="Times New Roman"/>
          <w:kern w:val="16"/>
          <w:position w:val="0"/>
          <w:sz w:val="28"/>
          <w:szCs w:val="28"/>
          <w:lang w:val="vi-VN"/>
        </w:rPr>
        <w:t>Báo cáo số 309/BC-UBND ngày 06/11/2020 về tình hình triển khai các dự án, nhiệm vụ tại Khu liên hợp xử lý chất thải rắn Khánh Sơn</w:t>
      </w:r>
      <w:r w:rsidR="00301546" w:rsidRPr="000567AA">
        <w:rPr>
          <w:rFonts w:ascii="Times New Roman" w:eastAsia="Times New Roman" w:hAnsi="Times New Roman" w:cs="Times New Roman"/>
          <w:kern w:val="16"/>
          <w:position w:val="0"/>
          <w:sz w:val="28"/>
          <w:szCs w:val="28"/>
          <w:lang w:val="vi-VN"/>
        </w:rPr>
        <w:t xml:space="preserve">; </w:t>
      </w:r>
      <w:r w:rsidR="00125D8A" w:rsidRPr="000567AA">
        <w:rPr>
          <w:rFonts w:ascii="Times New Roman" w:eastAsia="Times New Roman" w:hAnsi="Times New Roman" w:cs="Times New Roman"/>
          <w:kern w:val="16"/>
          <w:position w:val="0"/>
          <w:sz w:val="28"/>
          <w:szCs w:val="28"/>
          <w:lang w:val="vi-VN"/>
        </w:rPr>
        <w:t>Báo cáo số 317/BC-UBND ngày 13/11/2020 về kế hoạch triển khai Đồ án quy hoạch chung thành phố Đà Nẵng đến năm 2030 và tầm nhìn đến năm 2045</w:t>
      </w:r>
      <w:r w:rsidR="006E46D5" w:rsidRPr="000567AA">
        <w:rPr>
          <w:rFonts w:ascii="Times New Roman" w:eastAsia="Times New Roman" w:hAnsi="Times New Roman" w:cs="Times New Roman"/>
          <w:kern w:val="16"/>
          <w:position w:val="0"/>
          <w:sz w:val="28"/>
          <w:szCs w:val="28"/>
          <w:lang w:val="vi-VN"/>
        </w:rPr>
        <w:t xml:space="preserve">; </w:t>
      </w:r>
      <w:r w:rsidR="00125D8A" w:rsidRPr="000567AA">
        <w:rPr>
          <w:rFonts w:ascii="Times New Roman" w:eastAsia="Times New Roman" w:hAnsi="Times New Roman" w:cs="Times New Roman"/>
          <w:kern w:val="16"/>
          <w:position w:val="0"/>
          <w:sz w:val="28"/>
          <w:szCs w:val="28"/>
          <w:lang w:val="vi-VN"/>
        </w:rPr>
        <w:t>Báo cáo số 303/BC-UBND ngày 02</w:t>
      </w:r>
      <w:r w:rsidR="00A47092" w:rsidRPr="000567AA">
        <w:rPr>
          <w:rFonts w:ascii="Times New Roman" w:eastAsia="Times New Roman" w:hAnsi="Times New Roman" w:cs="Times New Roman"/>
          <w:kern w:val="16"/>
          <w:position w:val="0"/>
          <w:sz w:val="28"/>
          <w:szCs w:val="28"/>
          <w:lang w:val="vi-VN"/>
        </w:rPr>
        <w:t>/</w:t>
      </w:r>
      <w:r w:rsidR="00125D8A" w:rsidRPr="000567AA">
        <w:rPr>
          <w:rFonts w:ascii="Times New Roman" w:eastAsia="Times New Roman" w:hAnsi="Times New Roman" w:cs="Times New Roman"/>
          <w:kern w:val="16"/>
          <w:position w:val="0"/>
          <w:sz w:val="28"/>
          <w:szCs w:val="28"/>
          <w:lang w:val="vi-VN"/>
        </w:rPr>
        <w:t>11</w:t>
      </w:r>
      <w:r w:rsidR="00A47092" w:rsidRPr="000567AA">
        <w:rPr>
          <w:rFonts w:ascii="Times New Roman" w:eastAsia="Times New Roman" w:hAnsi="Times New Roman" w:cs="Times New Roman"/>
          <w:kern w:val="16"/>
          <w:position w:val="0"/>
          <w:sz w:val="28"/>
          <w:szCs w:val="28"/>
          <w:lang w:val="vi-VN"/>
        </w:rPr>
        <w:t>/</w:t>
      </w:r>
      <w:r w:rsidR="00125D8A" w:rsidRPr="000567AA">
        <w:rPr>
          <w:rFonts w:ascii="Times New Roman" w:eastAsia="Times New Roman" w:hAnsi="Times New Roman" w:cs="Times New Roman"/>
          <w:kern w:val="16"/>
          <w:position w:val="0"/>
          <w:sz w:val="28"/>
          <w:szCs w:val="28"/>
          <w:lang w:val="vi-VN"/>
        </w:rPr>
        <w:t>2020 về tình hình triển khai quy hoạch thăm dò khai thác khoáng sản làm vật liệu xây dựng thông thường theo Nghị quyết 205/NQ-HĐND ngày 19/12/2018 của HĐND thành phố.</w:t>
      </w:r>
    </w:p>
    <w:p w:rsidR="00CD7520" w:rsidRPr="000567AA" w:rsidRDefault="00531B43" w:rsidP="000567AA">
      <w:pPr>
        <w:widowControl w:val="0"/>
        <w:spacing w:before="120" w:after="120" w:line="240" w:lineRule="auto"/>
        <w:ind w:left="-2" w:firstLineChars="0" w:firstLine="702"/>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 xml:space="preserve">- </w:t>
      </w:r>
      <w:r w:rsidR="00A33BB1" w:rsidRPr="000567AA">
        <w:rPr>
          <w:rFonts w:ascii="Times New Roman" w:eastAsia="Times New Roman" w:hAnsi="Times New Roman" w:cs="Times New Roman"/>
          <w:kern w:val="16"/>
          <w:position w:val="0"/>
          <w:sz w:val="28"/>
          <w:szCs w:val="28"/>
          <w:lang w:val="vi-VN"/>
        </w:rPr>
        <w:t>Về Tờ trình:</w:t>
      </w:r>
      <w:r w:rsidR="00CD7520" w:rsidRPr="000567AA">
        <w:rPr>
          <w:rFonts w:ascii="Times New Roman" w:eastAsia="Times New Roman" w:hAnsi="Times New Roman" w:cs="Times New Roman"/>
          <w:kern w:val="16"/>
          <w:position w:val="0"/>
          <w:sz w:val="28"/>
          <w:szCs w:val="28"/>
          <w:lang w:val="vi-VN"/>
        </w:rPr>
        <w:t xml:space="preserve"> Tờ trình số 7313/TTr-UBND ngày 06/11/2020 về chính sách hỗ trợ cho người dân gặp khó khăn do ảnh hưởng Covid-19 trong thời gian tháng 8 và tháng 9 năm 2020</w:t>
      </w:r>
      <w:r w:rsidR="00E24639" w:rsidRPr="000567AA">
        <w:rPr>
          <w:rFonts w:ascii="Times New Roman" w:eastAsia="Times New Roman" w:hAnsi="Times New Roman" w:cs="Times New Roman"/>
          <w:kern w:val="16"/>
          <w:position w:val="0"/>
          <w:sz w:val="28"/>
          <w:szCs w:val="28"/>
          <w:lang w:val="vi-VN"/>
        </w:rPr>
        <w:t xml:space="preserve">; </w:t>
      </w:r>
      <w:r w:rsidR="00CD7520" w:rsidRPr="000567AA">
        <w:rPr>
          <w:rFonts w:ascii="Times New Roman" w:eastAsia="Times New Roman" w:hAnsi="Times New Roman" w:cs="Times New Roman"/>
          <w:kern w:val="16"/>
          <w:position w:val="0"/>
          <w:sz w:val="28"/>
          <w:szCs w:val="28"/>
          <w:lang w:val="vi-VN"/>
        </w:rPr>
        <w:t>Tờ trình số 7696/TTr-UBND ngày 23</w:t>
      </w:r>
      <w:r w:rsidR="00A47092" w:rsidRPr="000567AA">
        <w:rPr>
          <w:rFonts w:ascii="Times New Roman" w:eastAsia="Times New Roman" w:hAnsi="Times New Roman" w:cs="Times New Roman"/>
          <w:kern w:val="16"/>
          <w:position w:val="0"/>
          <w:sz w:val="28"/>
          <w:szCs w:val="28"/>
          <w:lang w:val="vi-VN"/>
        </w:rPr>
        <w:t>/</w:t>
      </w:r>
      <w:r w:rsidR="00CD7520" w:rsidRPr="000567AA">
        <w:rPr>
          <w:rFonts w:ascii="Times New Roman" w:eastAsia="Times New Roman" w:hAnsi="Times New Roman" w:cs="Times New Roman"/>
          <w:kern w:val="16"/>
          <w:position w:val="0"/>
          <w:sz w:val="28"/>
          <w:szCs w:val="28"/>
          <w:lang w:val="vi-VN"/>
        </w:rPr>
        <w:t>11</w:t>
      </w:r>
      <w:r w:rsidR="00A47092" w:rsidRPr="000567AA">
        <w:rPr>
          <w:rFonts w:ascii="Times New Roman" w:eastAsia="Times New Roman" w:hAnsi="Times New Roman" w:cs="Times New Roman"/>
          <w:kern w:val="16"/>
          <w:position w:val="0"/>
          <w:sz w:val="28"/>
          <w:szCs w:val="28"/>
          <w:lang w:val="vi-VN"/>
        </w:rPr>
        <w:t>/</w:t>
      </w:r>
      <w:r w:rsidR="00CD7520" w:rsidRPr="000567AA">
        <w:rPr>
          <w:rFonts w:ascii="Times New Roman" w:eastAsia="Times New Roman" w:hAnsi="Times New Roman" w:cs="Times New Roman"/>
          <w:kern w:val="16"/>
          <w:position w:val="0"/>
          <w:sz w:val="28"/>
          <w:szCs w:val="28"/>
          <w:lang w:val="vi-VN"/>
        </w:rPr>
        <w:t xml:space="preserve">2020 về việc tiếp tục hỗ </w:t>
      </w:r>
      <w:r w:rsidR="00CD7520" w:rsidRPr="000567AA">
        <w:rPr>
          <w:rFonts w:ascii="Times New Roman" w:eastAsia="Times New Roman" w:hAnsi="Times New Roman" w:cs="Times New Roman"/>
          <w:kern w:val="16"/>
          <w:position w:val="0"/>
          <w:sz w:val="28"/>
          <w:szCs w:val="28"/>
          <w:lang w:val="vi-VN"/>
        </w:rPr>
        <w:lastRenderedPageBreak/>
        <w:t>trợ bệnh nhân chạy thận nhân tạo theo Nghị quyết số 309/NQ-HĐND ngày 08/7/2020 của HĐND thành phố trong năm 2021</w:t>
      </w:r>
      <w:r w:rsidR="00E24639" w:rsidRPr="000567AA">
        <w:rPr>
          <w:rFonts w:ascii="Times New Roman" w:eastAsia="Times New Roman" w:hAnsi="Times New Roman" w:cs="Times New Roman"/>
          <w:kern w:val="16"/>
          <w:position w:val="0"/>
          <w:sz w:val="28"/>
          <w:szCs w:val="28"/>
          <w:lang w:val="vi-VN"/>
        </w:rPr>
        <w:t xml:space="preserve">; </w:t>
      </w:r>
      <w:r w:rsidR="00CD7520" w:rsidRPr="000567AA">
        <w:rPr>
          <w:rFonts w:ascii="Times New Roman" w:eastAsia="Times New Roman" w:hAnsi="Times New Roman" w:cs="Times New Roman"/>
          <w:kern w:val="16"/>
          <w:position w:val="0"/>
          <w:sz w:val="28"/>
          <w:szCs w:val="28"/>
          <w:lang w:val="vi-VN"/>
        </w:rPr>
        <w:t>Tờ trình số 7648/TTr-UBND ngày 20/11/2020 về chế độ hỗ trợ thôi việc đối với công an viên ở thôn thôi đảm nhận nhiệm vụ do bố trí lực lượng công an chính quy</w:t>
      </w:r>
      <w:r w:rsidR="00E24639" w:rsidRPr="000567AA">
        <w:rPr>
          <w:rFonts w:ascii="Times New Roman" w:eastAsia="Times New Roman" w:hAnsi="Times New Roman" w:cs="Times New Roman"/>
          <w:kern w:val="16"/>
          <w:position w:val="0"/>
          <w:sz w:val="28"/>
          <w:szCs w:val="28"/>
          <w:lang w:val="vi-VN"/>
        </w:rPr>
        <w:t xml:space="preserve">; </w:t>
      </w:r>
      <w:r w:rsidR="00CD7520" w:rsidRPr="000567AA">
        <w:rPr>
          <w:rFonts w:ascii="Times New Roman" w:eastAsia="Times New Roman" w:hAnsi="Times New Roman" w:cs="Times New Roman"/>
          <w:kern w:val="16"/>
          <w:position w:val="0"/>
          <w:sz w:val="28"/>
          <w:szCs w:val="28"/>
          <w:lang w:val="vi-VN"/>
        </w:rPr>
        <w:t>Tờ trình số 7678/TTr-UBND ngày 20/11/2020 về Đề án “Đà Nẵng - thành phố môi trường”</w:t>
      </w:r>
      <w:r w:rsidR="00262427" w:rsidRPr="000567AA">
        <w:rPr>
          <w:rFonts w:ascii="Times New Roman" w:eastAsia="Times New Roman" w:hAnsi="Times New Roman" w:cs="Times New Roman"/>
          <w:kern w:val="16"/>
          <w:position w:val="0"/>
          <w:sz w:val="28"/>
          <w:szCs w:val="28"/>
          <w:lang w:val="vi-VN"/>
        </w:rPr>
        <w:t xml:space="preserve">; </w:t>
      </w:r>
      <w:r w:rsidR="00CD7520" w:rsidRPr="000567AA">
        <w:rPr>
          <w:rFonts w:ascii="Times New Roman" w:eastAsia="Times New Roman" w:hAnsi="Times New Roman" w:cs="Times New Roman"/>
          <w:kern w:val="16"/>
          <w:position w:val="0"/>
          <w:sz w:val="28"/>
          <w:szCs w:val="28"/>
          <w:lang w:val="vi-VN"/>
        </w:rPr>
        <w:t>Tờ trình số 7658/TTr-UBND ngày 20/11/2020 về việc đề xuất một số cơ chế, chính sách cần thiết để phát triển kinh tế đêm phù hợp t</w:t>
      </w:r>
      <w:r w:rsidR="00095A42" w:rsidRPr="000567AA">
        <w:rPr>
          <w:rFonts w:ascii="Times New Roman" w:eastAsia="Times New Roman" w:hAnsi="Times New Roman" w:cs="Times New Roman"/>
          <w:kern w:val="16"/>
          <w:position w:val="0"/>
          <w:sz w:val="28"/>
          <w:szCs w:val="28"/>
          <w:lang w:val="vi-VN"/>
        </w:rPr>
        <w:t>ình hình hiện nay của thành phố</w:t>
      </w:r>
      <w:r w:rsidR="00095A42" w:rsidRPr="000567AA">
        <w:rPr>
          <w:rFonts w:ascii="Times New Roman" w:eastAsia="Times New Roman" w:hAnsi="Times New Roman" w:cs="Times New Roman"/>
          <w:kern w:val="16"/>
          <w:position w:val="0"/>
          <w:sz w:val="28"/>
          <w:szCs w:val="28"/>
        </w:rPr>
        <w:t>; Tờ trình 7871/TTr-UBND ngày 02/12/2020 về bổ sung dự toán nguồn viện trợ nước ngoài thuộc nguồn thu ngân sách thành phố 6 tháng cuối năm 2020.</w:t>
      </w:r>
    </w:p>
    <w:p w:rsidR="00B92A5C" w:rsidRPr="000567AA" w:rsidRDefault="00B92A5C" w:rsidP="000567AA">
      <w:pPr>
        <w:widowControl w:val="0"/>
        <w:spacing w:before="120" w:after="120" w:line="240" w:lineRule="auto"/>
        <w:ind w:left="-2" w:firstLineChars="0" w:firstLine="702"/>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 xml:space="preserve">Đối với </w:t>
      </w:r>
      <w:r w:rsidRPr="000567AA">
        <w:rPr>
          <w:rFonts w:ascii="Times New Roman" w:eastAsia="Times New Roman" w:hAnsi="Times New Roman" w:cs="Times New Roman"/>
          <w:kern w:val="16"/>
          <w:position w:val="0"/>
          <w:sz w:val="28"/>
          <w:szCs w:val="28"/>
          <w:lang w:val="vi-VN"/>
        </w:rPr>
        <w:t>Tờ trình số 7740/TTr-UBND ngày 24/11/2020 về việc đề xuất giải quyết vướng mắ</w:t>
      </w:r>
      <w:r w:rsidR="00D346E0" w:rsidRPr="000567AA">
        <w:rPr>
          <w:rFonts w:ascii="Times New Roman" w:eastAsia="Times New Roman" w:hAnsi="Times New Roman" w:cs="Times New Roman"/>
          <w:kern w:val="16"/>
          <w:position w:val="0"/>
          <w:sz w:val="28"/>
          <w:szCs w:val="28"/>
        </w:rPr>
        <w:t>c</w:t>
      </w:r>
      <w:r w:rsidRPr="000567AA">
        <w:rPr>
          <w:rFonts w:ascii="Times New Roman" w:eastAsia="Times New Roman" w:hAnsi="Times New Roman" w:cs="Times New Roman"/>
          <w:kern w:val="16"/>
          <w:position w:val="0"/>
          <w:sz w:val="28"/>
          <w:szCs w:val="28"/>
          <w:lang w:val="vi-VN"/>
        </w:rPr>
        <w:t xml:space="preserve"> liên quan đến triển khai Nghị định số 79/2019/NĐ-CP ngày 26/10/2019 của Chính phủ</w:t>
      </w:r>
      <w:r w:rsidRPr="000567AA">
        <w:rPr>
          <w:rFonts w:ascii="Times New Roman" w:eastAsia="Times New Roman" w:hAnsi="Times New Roman" w:cs="Times New Roman"/>
          <w:kern w:val="16"/>
          <w:position w:val="0"/>
          <w:sz w:val="28"/>
          <w:szCs w:val="28"/>
        </w:rPr>
        <w:t xml:space="preserve">, cơ bản thống nhất theo đề nghị của UBND thành phố. </w:t>
      </w:r>
      <w:r w:rsidR="00D84BB7" w:rsidRPr="000567AA">
        <w:rPr>
          <w:rFonts w:ascii="Times New Roman" w:eastAsia="Times New Roman" w:hAnsi="Times New Roman" w:cs="Times New Roman"/>
          <w:kern w:val="16"/>
          <w:position w:val="0"/>
          <w:sz w:val="28"/>
          <w:szCs w:val="28"/>
        </w:rPr>
        <w:t>V</w:t>
      </w:r>
      <w:r w:rsidRPr="000567AA">
        <w:rPr>
          <w:rFonts w:ascii="Times New Roman" w:eastAsia="Times New Roman" w:hAnsi="Times New Roman" w:cs="Times New Roman"/>
          <w:kern w:val="16"/>
          <w:position w:val="0"/>
          <w:sz w:val="28"/>
          <w:szCs w:val="28"/>
        </w:rPr>
        <w:t>ề thời hạn thanh toán nợ tiền sử dụng đất, đề nghị thực hiện theo quy định của Nghị định số 79/2019/NĐ-CP của Chính phủ. Trong đó, đề nghị UBND thành phố chỉ đạo các cơ quan chức năng, UBND quận, huyện, xã, phường rà soát, bổ túc hồ sơ, hướng dẫn hộ gia đình, cá nhân thực hiện việc thanh toán nợ tiền sử dụng đất đúng thời hạn theo quy định tại Nghị định số 79/2019/NĐ-CP của Chính phủ.</w:t>
      </w:r>
    </w:p>
    <w:p w:rsidR="00343244" w:rsidRPr="000567AA" w:rsidRDefault="00AD57B2" w:rsidP="000567AA">
      <w:pPr>
        <w:widowControl w:val="0"/>
        <w:spacing w:before="120" w:after="120" w:line="240" w:lineRule="auto"/>
        <w:ind w:left="-2" w:firstLineChars="0" w:firstLine="702"/>
        <w:jc w:val="both"/>
        <w:rPr>
          <w:rFonts w:ascii="Times New Roman" w:eastAsia="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rPr>
        <w:t xml:space="preserve">3. </w:t>
      </w:r>
      <w:r w:rsidR="00343244" w:rsidRPr="000567AA">
        <w:rPr>
          <w:rFonts w:ascii="Times New Roman" w:eastAsia="Times New Roman" w:hAnsi="Times New Roman" w:cs="Times New Roman"/>
          <w:kern w:val="16"/>
          <w:position w:val="0"/>
          <w:sz w:val="28"/>
          <w:szCs w:val="28"/>
          <w:lang w:val="vi-VN"/>
        </w:rPr>
        <w:t>Thông qua Báo cáo tình hình, kết quả công tác năm 202</w:t>
      </w:r>
      <w:r w:rsidR="00D84BB7" w:rsidRPr="000567AA">
        <w:rPr>
          <w:rFonts w:ascii="Times New Roman" w:eastAsia="Times New Roman" w:hAnsi="Times New Roman" w:cs="Times New Roman"/>
          <w:kern w:val="16"/>
          <w:position w:val="0"/>
          <w:sz w:val="28"/>
          <w:szCs w:val="28"/>
        </w:rPr>
        <w:t>0</w:t>
      </w:r>
      <w:r w:rsidR="00343244" w:rsidRPr="000567AA">
        <w:rPr>
          <w:rFonts w:ascii="Times New Roman" w:eastAsia="Times New Roman" w:hAnsi="Times New Roman" w:cs="Times New Roman"/>
          <w:kern w:val="16"/>
          <w:position w:val="0"/>
          <w:sz w:val="28"/>
          <w:szCs w:val="28"/>
          <w:lang w:val="vi-VN"/>
        </w:rPr>
        <w:t xml:space="preserve"> của Viện Kiểm sát nhân dân, Toà án nhân dân và Cục </w:t>
      </w:r>
      <w:r w:rsidR="00452593" w:rsidRPr="000567AA">
        <w:rPr>
          <w:rFonts w:ascii="Times New Roman" w:eastAsia="Times New Roman" w:hAnsi="Times New Roman" w:cs="Times New Roman"/>
          <w:kern w:val="16"/>
          <w:position w:val="0"/>
          <w:sz w:val="28"/>
          <w:szCs w:val="28"/>
        </w:rPr>
        <w:t>T</w:t>
      </w:r>
      <w:r w:rsidR="00343244" w:rsidRPr="000567AA">
        <w:rPr>
          <w:rFonts w:ascii="Times New Roman" w:eastAsia="Times New Roman" w:hAnsi="Times New Roman" w:cs="Times New Roman"/>
          <w:kern w:val="16"/>
          <w:position w:val="0"/>
          <w:sz w:val="28"/>
          <w:szCs w:val="28"/>
          <w:lang w:val="vi-VN"/>
        </w:rPr>
        <w:t>hi hành án dân sự thành phố.</w:t>
      </w:r>
    </w:p>
    <w:p w:rsidR="00B8341E" w:rsidRPr="000567AA" w:rsidRDefault="00AD57B2" w:rsidP="000567AA">
      <w:pPr>
        <w:widowControl w:val="0"/>
        <w:spacing w:before="120" w:after="120" w:line="240" w:lineRule="auto"/>
        <w:ind w:left="-2" w:firstLineChars="0" w:firstLine="702"/>
        <w:jc w:val="both"/>
        <w:rPr>
          <w:rFonts w:ascii="Times New Roman" w:hAnsi="Times New Roman" w:cs="Times New Roman"/>
          <w:position w:val="0"/>
          <w:sz w:val="28"/>
          <w:szCs w:val="28"/>
          <w:lang w:val="en"/>
        </w:rPr>
      </w:pPr>
      <w:r w:rsidRPr="000567AA">
        <w:rPr>
          <w:rFonts w:ascii="Times New Roman" w:eastAsia="Times New Roman" w:hAnsi="Times New Roman" w:cs="Times New Roman"/>
          <w:kern w:val="16"/>
          <w:position w:val="0"/>
          <w:sz w:val="28"/>
          <w:szCs w:val="28"/>
        </w:rPr>
        <w:t>4</w:t>
      </w:r>
      <w:r w:rsidR="008D2C8B" w:rsidRPr="000567AA">
        <w:rPr>
          <w:rFonts w:ascii="Times New Roman" w:eastAsia="Times New Roman" w:hAnsi="Times New Roman" w:cs="Times New Roman"/>
          <w:kern w:val="16"/>
          <w:position w:val="0"/>
          <w:sz w:val="28"/>
          <w:szCs w:val="28"/>
        </w:rPr>
        <w:t>. Chưa thông qua đ</w:t>
      </w:r>
      <w:r w:rsidR="008D2C8B" w:rsidRPr="000567AA">
        <w:rPr>
          <w:rFonts w:ascii="Times New Roman" w:eastAsia="Times New Roman" w:hAnsi="Times New Roman" w:cs="Times New Roman"/>
          <w:kern w:val="16"/>
          <w:position w:val="0"/>
          <w:sz w:val="28"/>
          <w:szCs w:val="28"/>
          <w:lang w:val="vi-VN"/>
        </w:rPr>
        <w:t xml:space="preserve">ối với Tờ trình số 7419/TTr-UBND ngày 11/11/2020 về phương án sắp xếp lại, xử lý cơ sở nhà, đất </w:t>
      </w:r>
      <w:r w:rsidR="001F1C84" w:rsidRPr="000567AA">
        <w:rPr>
          <w:rFonts w:ascii="Times New Roman" w:eastAsia="Times New Roman" w:hAnsi="Times New Roman" w:cs="Times New Roman"/>
          <w:kern w:val="16"/>
          <w:position w:val="0"/>
          <w:sz w:val="28"/>
          <w:szCs w:val="28"/>
          <w:lang w:val="vi-VN"/>
        </w:rPr>
        <w:t>số 79 Lý Thái Tổ, quận Thanh Kh</w:t>
      </w:r>
      <w:r w:rsidR="00D346E0" w:rsidRPr="000567AA">
        <w:rPr>
          <w:rFonts w:ascii="Times New Roman" w:eastAsia="Times New Roman" w:hAnsi="Times New Roman" w:cs="Times New Roman"/>
          <w:kern w:val="16"/>
          <w:position w:val="0"/>
          <w:sz w:val="28"/>
          <w:szCs w:val="28"/>
        </w:rPr>
        <w:t>ê</w:t>
      </w:r>
      <w:r w:rsidR="00B8341E" w:rsidRPr="000567AA">
        <w:rPr>
          <w:rFonts w:ascii="Times New Roman" w:eastAsia="Times New Roman" w:hAnsi="Times New Roman" w:cs="Times New Roman"/>
          <w:kern w:val="16"/>
          <w:position w:val="0"/>
          <w:sz w:val="28"/>
          <w:szCs w:val="28"/>
        </w:rPr>
        <w:t xml:space="preserve">; </w:t>
      </w:r>
      <w:r w:rsidR="00B8341E" w:rsidRPr="000567AA">
        <w:rPr>
          <w:rFonts w:ascii="Times New Roman" w:hAnsi="Times New Roman" w:cs="Times New Roman"/>
          <w:position w:val="0"/>
          <w:sz w:val="28"/>
          <w:szCs w:val="28"/>
          <w:lang w:val="en"/>
        </w:rPr>
        <w:t>Báo cáo số 331/BC-UBND ngày 20/11/2020 về đề xuất danh mục công trình trọng điểm giai đoạn 2021-2025.</w:t>
      </w:r>
    </w:p>
    <w:p w:rsidR="00205260" w:rsidRPr="000567AA" w:rsidRDefault="007647D3" w:rsidP="000567AA">
      <w:pPr>
        <w:widowControl w:val="0"/>
        <w:spacing w:before="120" w:after="120" w:line="240" w:lineRule="auto"/>
        <w:ind w:left="-2" w:firstLineChars="0" w:firstLine="702"/>
        <w:jc w:val="both"/>
        <w:rPr>
          <w:rFonts w:ascii="Times New Roman" w:hAnsi="Times New Roman" w:cs="Times New Roman"/>
          <w:b/>
          <w:kern w:val="16"/>
          <w:position w:val="0"/>
          <w:sz w:val="28"/>
          <w:szCs w:val="28"/>
        </w:rPr>
      </w:pPr>
      <w:r w:rsidRPr="000567AA">
        <w:rPr>
          <w:rFonts w:ascii="Times New Roman" w:hAnsi="Times New Roman" w:cs="Times New Roman"/>
          <w:kern w:val="16"/>
          <w:position w:val="0"/>
          <w:sz w:val="28"/>
          <w:szCs w:val="28"/>
        </w:rPr>
        <w:tab/>
      </w:r>
      <w:r w:rsidR="006527F3" w:rsidRPr="000567AA">
        <w:rPr>
          <w:rFonts w:ascii="Times New Roman" w:hAnsi="Times New Roman" w:cs="Times New Roman"/>
          <w:b/>
          <w:kern w:val="16"/>
          <w:position w:val="0"/>
          <w:sz w:val="28"/>
          <w:szCs w:val="28"/>
        </w:rPr>
        <w:t>Điều 5</w:t>
      </w:r>
      <w:r w:rsidRPr="000567AA">
        <w:rPr>
          <w:rFonts w:ascii="Times New Roman" w:hAnsi="Times New Roman" w:cs="Times New Roman"/>
          <w:b/>
          <w:kern w:val="16"/>
          <w:position w:val="0"/>
          <w:sz w:val="28"/>
          <w:szCs w:val="28"/>
        </w:rPr>
        <w:t xml:space="preserve">. </w:t>
      </w:r>
      <w:r w:rsidR="006527F3" w:rsidRPr="000567AA">
        <w:rPr>
          <w:rFonts w:ascii="Times New Roman" w:hAnsi="Times New Roman" w:cs="Times New Roman"/>
          <w:b/>
          <w:kern w:val="16"/>
          <w:position w:val="0"/>
          <w:sz w:val="28"/>
          <w:szCs w:val="28"/>
        </w:rPr>
        <w:t>C</w:t>
      </w:r>
      <w:r w:rsidRPr="000567AA">
        <w:rPr>
          <w:rFonts w:ascii="Times New Roman" w:hAnsi="Times New Roman" w:cs="Times New Roman"/>
          <w:b/>
          <w:kern w:val="16"/>
          <w:position w:val="0"/>
          <w:sz w:val="28"/>
          <w:szCs w:val="28"/>
        </w:rPr>
        <w:t>am kết tại</w:t>
      </w:r>
      <w:r w:rsidR="007A077E" w:rsidRPr="000567AA">
        <w:rPr>
          <w:rFonts w:ascii="Times New Roman" w:hAnsi="Times New Roman" w:cs="Times New Roman"/>
          <w:b/>
          <w:kern w:val="16"/>
          <w:position w:val="0"/>
          <w:sz w:val="28"/>
          <w:szCs w:val="28"/>
        </w:rPr>
        <w:t xml:space="preserve"> phiên</w:t>
      </w:r>
      <w:r w:rsidRPr="000567AA">
        <w:rPr>
          <w:rFonts w:ascii="Times New Roman" w:hAnsi="Times New Roman" w:cs="Times New Roman"/>
          <w:b/>
          <w:kern w:val="16"/>
          <w:position w:val="0"/>
          <w:sz w:val="28"/>
          <w:szCs w:val="28"/>
        </w:rPr>
        <w:t xml:space="preserve"> chất vấn và trả lời chất vấn</w:t>
      </w:r>
    </w:p>
    <w:p w:rsidR="000B202F" w:rsidRPr="000567AA" w:rsidRDefault="000B202F" w:rsidP="000567AA">
      <w:pPr>
        <w:pStyle w:val="MediumGrid21"/>
        <w:widowControl w:val="0"/>
        <w:spacing w:before="120" w:after="120"/>
        <w:ind w:firstLine="707"/>
        <w:jc w:val="both"/>
        <w:rPr>
          <w:b/>
          <w:kern w:val="16"/>
          <w:szCs w:val="28"/>
          <w:lang w:val="af-ZA"/>
        </w:rPr>
      </w:pPr>
      <w:r w:rsidRPr="000567AA">
        <w:rPr>
          <w:kern w:val="16"/>
          <w:szCs w:val="28"/>
          <w:lang w:val="af-ZA"/>
        </w:rPr>
        <w:t xml:space="preserve">HĐND thành phố đề nghị UBND thành phố chỉ đạo các ngành chức năng, các địa phương thực hiện nghiêm túc các nội dung đã cam kết tại phiên chất vấn và trả lời chất vấn, gồm: </w:t>
      </w:r>
    </w:p>
    <w:p w:rsidR="00124337" w:rsidRPr="000567AA" w:rsidRDefault="00533A8A" w:rsidP="00F37EAA">
      <w:pPr>
        <w:widowControl w:val="0"/>
        <w:shd w:val="clear" w:color="auto" w:fill="FFFFFF"/>
        <w:spacing w:before="100" w:after="100" w:line="240" w:lineRule="auto"/>
        <w:ind w:left="-2" w:firstLineChars="0" w:firstLine="709"/>
        <w:jc w:val="both"/>
        <w:rPr>
          <w:rFonts w:ascii="Times New Roman" w:eastAsia="Times New Roman" w:hAnsi="Times New Roman" w:cs="Times New Roman"/>
          <w:kern w:val="16"/>
          <w:position w:val="0"/>
          <w:sz w:val="28"/>
          <w:szCs w:val="28"/>
          <w:lang w:val="af-ZA"/>
        </w:rPr>
      </w:pPr>
      <w:r w:rsidRPr="000567AA">
        <w:rPr>
          <w:rFonts w:ascii="Times New Roman" w:eastAsia="Times New Roman" w:hAnsi="Times New Roman" w:cs="Times New Roman"/>
          <w:kern w:val="16"/>
          <w:position w:val="0"/>
          <w:sz w:val="28"/>
          <w:szCs w:val="28"/>
          <w:lang w:val="af-ZA"/>
        </w:rPr>
        <w:t xml:space="preserve">1. </w:t>
      </w:r>
      <w:r w:rsidR="00124337" w:rsidRPr="000567AA">
        <w:rPr>
          <w:rFonts w:ascii="Times New Roman" w:eastAsia="Times New Roman" w:hAnsi="Times New Roman" w:cs="Times New Roman"/>
          <w:kern w:val="16"/>
          <w:position w:val="0"/>
          <w:sz w:val="28"/>
          <w:szCs w:val="28"/>
          <w:lang w:val="af-ZA"/>
        </w:rPr>
        <w:t>Rà soát, phân loại các nội dung nghị quyết và cam kết chất vấn còn tồn đọng từ đầu nhiệm kỳ đến nay</w:t>
      </w:r>
      <w:r w:rsidR="005B72FD" w:rsidRPr="000567AA">
        <w:rPr>
          <w:rFonts w:ascii="Times New Roman" w:eastAsia="Times New Roman" w:hAnsi="Times New Roman" w:cs="Times New Roman"/>
          <w:kern w:val="16"/>
          <w:position w:val="0"/>
          <w:sz w:val="28"/>
          <w:szCs w:val="28"/>
          <w:lang w:val="af-ZA"/>
        </w:rPr>
        <w:t>, trong đó có 14 nội dung các vị đại biểu HĐND thành phố chất vấn tại kỳ họp lần này</w:t>
      </w:r>
      <w:r w:rsidR="00E032E7" w:rsidRPr="000567AA">
        <w:rPr>
          <w:rStyle w:val="FootnoteReference"/>
          <w:rFonts w:ascii="Times New Roman" w:eastAsia="Times New Roman" w:hAnsi="Times New Roman" w:cs="Times New Roman"/>
          <w:kern w:val="16"/>
          <w:position w:val="0"/>
          <w:sz w:val="28"/>
          <w:szCs w:val="28"/>
          <w:lang w:val="af-ZA"/>
        </w:rPr>
        <w:footnoteReference w:id="3"/>
      </w:r>
      <w:r w:rsidR="00124337" w:rsidRPr="000567AA">
        <w:rPr>
          <w:rFonts w:ascii="Times New Roman" w:eastAsia="Times New Roman" w:hAnsi="Times New Roman" w:cs="Times New Roman"/>
          <w:kern w:val="16"/>
          <w:position w:val="0"/>
          <w:sz w:val="28"/>
          <w:szCs w:val="28"/>
          <w:lang w:val="af-ZA"/>
        </w:rPr>
        <w:t>: Đối với các nội dung đủ cơ sở thực hiện</w:t>
      </w:r>
      <w:r w:rsidR="00E318AB" w:rsidRPr="000567AA">
        <w:rPr>
          <w:rFonts w:ascii="Times New Roman" w:eastAsia="Times New Roman" w:hAnsi="Times New Roman" w:cs="Times New Roman"/>
          <w:kern w:val="16"/>
          <w:position w:val="0"/>
          <w:sz w:val="28"/>
          <w:szCs w:val="28"/>
          <w:lang w:val="af-ZA"/>
        </w:rPr>
        <w:t xml:space="preserve"> hoàn thành trong nhiệm kỳ 2016</w:t>
      </w:r>
      <w:r w:rsidR="00124337" w:rsidRPr="000567AA">
        <w:rPr>
          <w:rFonts w:ascii="Times New Roman" w:eastAsia="Times New Roman" w:hAnsi="Times New Roman" w:cs="Times New Roman"/>
          <w:kern w:val="16"/>
          <w:position w:val="0"/>
          <w:sz w:val="28"/>
          <w:szCs w:val="28"/>
          <w:lang w:val="af-ZA"/>
        </w:rPr>
        <w:t>-2021, đề nghị UBND thành phố tập trung triển khai quyết liệt</w:t>
      </w:r>
      <w:r w:rsidR="005413FC" w:rsidRPr="000567AA">
        <w:rPr>
          <w:rFonts w:ascii="Times New Roman" w:eastAsia="Times New Roman" w:hAnsi="Times New Roman" w:cs="Times New Roman"/>
          <w:kern w:val="16"/>
          <w:position w:val="0"/>
          <w:sz w:val="28"/>
          <w:szCs w:val="28"/>
          <w:lang w:val="af-ZA"/>
        </w:rPr>
        <w:t>,</w:t>
      </w:r>
      <w:r w:rsidR="00124337" w:rsidRPr="000567AA">
        <w:rPr>
          <w:rFonts w:ascii="Times New Roman" w:eastAsia="Times New Roman" w:hAnsi="Times New Roman" w:cs="Times New Roman"/>
          <w:kern w:val="16"/>
          <w:position w:val="0"/>
          <w:sz w:val="28"/>
          <w:szCs w:val="28"/>
          <w:lang w:val="af-ZA"/>
        </w:rPr>
        <w:t xml:space="preserve"> </w:t>
      </w:r>
      <w:r w:rsidR="00124337" w:rsidRPr="000567AA">
        <w:rPr>
          <w:rFonts w:ascii="Times New Roman" w:eastAsia="Times New Roman" w:hAnsi="Times New Roman" w:cs="Times New Roman"/>
          <w:kern w:val="16"/>
          <w:position w:val="0"/>
          <w:sz w:val="28"/>
          <w:szCs w:val="28"/>
          <w:lang w:val="af-ZA"/>
        </w:rPr>
        <w:lastRenderedPageBreak/>
        <w:t>báo cáo kết quả tại Kỳ họp tổng kết nhiệm kỳ</w:t>
      </w:r>
      <w:r w:rsidR="005413FC" w:rsidRPr="000567AA">
        <w:rPr>
          <w:rFonts w:ascii="Times New Roman" w:eastAsia="Times New Roman" w:hAnsi="Times New Roman" w:cs="Times New Roman"/>
          <w:kern w:val="16"/>
          <w:position w:val="0"/>
          <w:sz w:val="28"/>
          <w:szCs w:val="28"/>
          <w:lang w:val="af-ZA"/>
        </w:rPr>
        <w:t xml:space="preserve"> của HĐND thành phố</w:t>
      </w:r>
      <w:r w:rsidR="00124337" w:rsidRPr="000567AA">
        <w:rPr>
          <w:rFonts w:ascii="Times New Roman" w:eastAsia="Times New Roman" w:hAnsi="Times New Roman" w:cs="Times New Roman"/>
          <w:kern w:val="16"/>
          <w:position w:val="0"/>
          <w:sz w:val="28"/>
          <w:szCs w:val="28"/>
          <w:lang w:val="af-ZA"/>
        </w:rPr>
        <w:t>; đối với các nội dung đủ cơ sở để tiếp tục thực hiện nhưng không thể</w:t>
      </w:r>
      <w:r w:rsidR="00E318AB" w:rsidRPr="000567AA">
        <w:rPr>
          <w:rFonts w:ascii="Times New Roman" w:eastAsia="Times New Roman" w:hAnsi="Times New Roman" w:cs="Times New Roman"/>
          <w:kern w:val="16"/>
          <w:position w:val="0"/>
          <w:sz w:val="28"/>
          <w:szCs w:val="28"/>
          <w:lang w:val="af-ZA"/>
        </w:rPr>
        <w:t xml:space="preserve"> hoàn thành trong nhiệm kỳ 2016</w:t>
      </w:r>
      <w:r w:rsidR="00124337" w:rsidRPr="000567AA">
        <w:rPr>
          <w:rFonts w:ascii="Times New Roman" w:eastAsia="Times New Roman" w:hAnsi="Times New Roman" w:cs="Times New Roman"/>
          <w:kern w:val="16"/>
          <w:position w:val="0"/>
          <w:sz w:val="28"/>
          <w:szCs w:val="28"/>
          <w:lang w:val="af-ZA"/>
        </w:rPr>
        <w:t>-2021, thống nhất tiếp tục triển khai và báo cáo kết quả cho HĐND thành phố khóa mới; đối với các nội dung không còn phù</w:t>
      </w:r>
      <w:r w:rsidR="005413FC" w:rsidRPr="000567AA">
        <w:rPr>
          <w:rFonts w:ascii="Times New Roman" w:eastAsia="Times New Roman" w:hAnsi="Times New Roman" w:cs="Times New Roman"/>
          <w:kern w:val="16"/>
          <w:position w:val="0"/>
          <w:sz w:val="28"/>
          <w:szCs w:val="28"/>
          <w:lang w:val="af-ZA"/>
        </w:rPr>
        <w:t xml:space="preserve"> hợp hoặc không có tính khả thi, </w:t>
      </w:r>
      <w:r w:rsidR="00124337" w:rsidRPr="000567AA">
        <w:rPr>
          <w:rFonts w:ascii="Times New Roman" w:eastAsia="Times New Roman" w:hAnsi="Times New Roman" w:cs="Times New Roman"/>
          <w:kern w:val="16"/>
          <w:position w:val="0"/>
          <w:sz w:val="28"/>
          <w:szCs w:val="28"/>
          <w:lang w:val="af-ZA"/>
        </w:rPr>
        <w:t>đề nghị trình HĐND thành phố xem xét, điều chỉnh hoặc hủy bỏ tại Kỳ họp tổng kết nhiệm kỳ.</w:t>
      </w:r>
      <w:r w:rsidR="005B72FD" w:rsidRPr="000567AA">
        <w:rPr>
          <w:rFonts w:ascii="Times New Roman" w:eastAsia="Times New Roman" w:hAnsi="Times New Roman" w:cs="Times New Roman"/>
          <w:kern w:val="16"/>
          <w:position w:val="0"/>
          <w:sz w:val="28"/>
          <w:szCs w:val="28"/>
          <w:lang w:val="af-ZA"/>
        </w:rPr>
        <w:t xml:space="preserve"> </w:t>
      </w:r>
    </w:p>
    <w:p w:rsidR="000B202F" w:rsidRPr="000567AA" w:rsidRDefault="00124337" w:rsidP="00F37EAA">
      <w:pPr>
        <w:widowControl w:val="0"/>
        <w:spacing w:before="100" w:after="100" w:line="240" w:lineRule="auto"/>
        <w:ind w:leftChars="0" w:left="0" w:firstLineChars="0" w:firstLine="707"/>
        <w:jc w:val="both"/>
        <w:rPr>
          <w:rFonts w:ascii="Times New Roman" w:eastAsia="Times New Roman" w:hAnsi="Times New Roman" w:cs="Times New Roman"/>
          <w:kern w:val="16"/>
          <w:position w:val="0"/>
          <w:sz w:val="28"/>
          <w:szCs w:val="28"/>
          <w:lang w:val="af-ZA"/>
        </w:rPr>
      </w:pPr>
      <w:r w:rsidRPr="000567AA">
        <w:rPr>
          <w:rFonts w:ascii="Times New Roman" w:eastAsia="Times New Roman" w:hAnsi="Times New Roman" w:cs="Times New Roman"/>
          <w:kern w:val="16"/>
          <w:position w:val="0"/>
          <w:sz w:val="28"/>
          <w:szCs w:val="28"/>
          <w:lang w:val="af-ZA"/>
        </w:rPr>
        <w:t xml:space="preserve">2. </w:t>
      </w:r>
      <w:r w:rsidR="00533A8A" w:rsidRPr="000567AA">
        <w:rPr>
          <w:rFonts w:ascii="Times New Roman" w:eastAsia="Times New Roman" w:hAnsi="Times New Roman" w:cs="Times New Roman"/>
          <w:kern w:val="16"/>
          <w:position w:val="0"/>
          <w:sz w:val="28"/>
          <w:szCs w:val="28"/>
          <w:lang w:val="af-ZA"/>
        </w:rPr>
        <w:t xml:space="preserve">Hoàn chỉnh kế hoạch </w:t>
      </w:r>
      <w:r w:rsidR="006B6D47" w:rsidRPr="000567AA">
        <w:rPr>
          <w:rFonts w:ascii="Times New Roman" w:eastAsia="Times New Roman" w:hAnsi="Times New Roman" w:cs="Times New Roman"/>
          <w:kern w:val="16"/>
          <w:position w:val="0"/>
          <w:sz w:val="28"/>
          <w:szCs w:val="28"/>
          <w:lang w:val="af-ZA"/>
        </w:rPr>
        <w:t xml:space="preserve">tài chính </w:t>
      </w:r>
      <w:r w:rsidR="00533A8A" w:rsidRPr="000567AA">
        <w:rPr>
          <w:rFonts w:ascii="Times New Roman" w:eastAsia="Times New Roman" w:hAnsi="Times New Roman" w:cs="Times New Roman"/>
          <w:kern w:val="16"/>
          <w:position w:val="0"/>
          <w:sz w:val="28"/>
          <w:szCs w:val="28"/>
          <w:lang w:val="af-ZA"/>
        </w:rPr>
        <w:t xml:space="preserve">ngân sách </w:t>
      </w:r>
      <w:r w:rsidR="006B6D47" w:rsidRPr="000567AA">
        <w:rPr>
          <w:rFonts w:ascii="Times New Roman" w:eastAsia="Times New Roman" w:hAnsi="Times New Roman" w:cs="Times New Roman"/>
          <w:kern w:val="16"/>
          <w:position w:val="0"/>
          <w:sz w:val="28"/>
          <w:szCs w:val="28"/>
          <w:lang w:val="af-ZA"/>
        </w:rPr>
        <w:t>0</w:t>
      </w:r>
      <w:r w:rsidR="00533A8A" w:rsidRPr="000567AA">
        <w:rPr>
          <w:rFonts w:ascii="Times New Roman" w:eastAsia="Times New Roman" w:hAnsi="Times New Roman" w:cs="Times New Roman"/>
          <w:kern w:val="16"/>
          <w:position w:val="0"/>
          <w:sz w:val="28"/>
          <w:szCs w:val="28"/>
          <w:lang w:val="af-ZA"/>
        </w:rPr>
        <w:t>5 năm 2021-2025</w:t>
      </w:r>
      <w:r w:rsidR="006B6D47" w:rsidRPr="000567AA">
        <w:rPr>
          <w:rFonts w:ascii="Times New Roman" w:eastAsia="Times New Roman" w:hAnsi="Times New Roman" w:cs="Times New Roman"/>
          <w:kern w:val="16"/>
          <w:position w:val="0"/>
          <w:sz w:val="28"/>
          <w:szCs w:val="28"/>
          <w:lang w:val="af-ZA"/>
        </w:rPr>
        <w:t>; kế hoạch</w:t>
      </w:r>
      <w:r w:rsidR="00533A8A" w:rsidRPr="000567AA">
        <w:rPr>
          <w:rFonts w:ascii="Times New Roman" w:eastAsia="Times New Roman" w:hAnsi="Times New Roman" w:cs="Times New Roman"/>
          <w:kern w:val="16"/>
          <w:position w:val="0"/>
          <w:sz w:val="28"/>
          <w:szCs w:val="28"/>
          <w:lang w:val="af-ZA"/>
        </w:rPr>
        <w:t xml:space="preserve"> </w:t>
      </w:r>
      <w:r w:rsidR="006B6D47" w:rsidRPr="000567AA">
        <w:rPr>
          <w:rFonts w:ascii="Times New Roman" w:eastAsia="Times New Roman" w:hAnsi="Times New Roman" w:cs="Times New Roman"/>
          <w:kern w:val="16"/>
          <w:position w:val="0"/>
          <w:sz w:val="28"/>
          <w:szCs w:val="28"/>
          <w:lang w:val="af-ZA"/>
        </w:rPr>
        <w:t xml:space="preserve">đầu tư công trung hạn giai đoạn 2021-2025 </w:t>
      </w:r>
      <w:r w:rsidR="00533A8A" w:rsidRPr="000567AA">
        <w:rPr>
          <w:rFonts w:ascii="Times New Roman" w:eastAsia="Times New Roman" w:hAnsi="Times New Roman" w:cs="Times New Roman"/>
          <w:kern w:val="16"/>
          <w:position w:val="0"/>
          <w:sz w:val="28"/>
          <w:szCs w:val="28"/>
          <w:lang w:val="af-ZA"/>
        </w:rPr>
        <w:t>trình HĐND</w:t>
      </w:r>
      <w:r w:rsidR="00B7276B" w:rsidRPr="000567AA">
        <w:rPr>
          <w:rFonts w:ascii="Times New Roman" w:eastAsia="Times New Roman" w:hAnsi="Times New Roman" w:cs="Times New Roman"/>
          <w:kern w:val="16"/>
          <w:position w:val="0"/>
          <w:sz w:val="28"/>
          <w:szCs w:val="28"/>
          <w:lang w:val="af-ZA"/>
        </w:rPr>
        <w:t xml:space="preserve"> thành phố</w:t>
      </w:r>
      <w:r w:rsidR="00E318AB" w:rsidRPr="000567AA">
        <w:rPr>
          <w:rFonts w:ascii="Times New Roman" w:eastAsia="Times New Roman" w:hAnsi="Times New Roman" w:cs="Times New Roman"/>
          <w:kern w:val="16"/>
          <w:position w:val="0"/>
          <w:sz w:val="28"/>
          <w:szCs w:val="28"/>
          <w:lang w:val="af-ZA"/>
        </w:rPr>
        <w:t xml:space="preserve"> nhiệm kỳ 2021</w:t>
      </w:r>
      <w:r w:rsidR="00533A8A" w:rsidRPr="000567AA">
        <w:rPr>
          <w:rFonts w:ascii="Times New Roman" w:eastAsia="Times New Roman" w:hAnsi="Times New Roman" w:cs="Times New Roman"/>
          <w:kern w:val="16"/>
          <w:position w:val="0"/>
          <w:sz w:val="28"/>
          <w:szCs w:val="28"/>
          <w:lang w:val="af-ZA"/>
        </w:rPr>
        <w:t>-2026 tại kỳ họp gần nhất.</w:t>
      </w:r>
    </w:p>
    <w:p w:rsidR="00533A8A" w:rsidRPr="000567AA" w:rsidRDefault="00124337" w:rsidP="00F37EAA">
      <w:pPr>
        <w:shd w:val="clear" w:color="auto" w:fill="FFFFFF"/>
        <w:spacing w:before="100" w:after="100" w:line="240" w:lineRule="auto"/>
        <w:ind w:left="-2" w:firstLineChars="0" w:firstLine="722"/>
        <w:jc w:val="both"/>
        <w:rPr>
          <w:rFonts w:ascii="Times New Roman" w:eastAsia="Times New Roman" w:hAnsi="Times New Roman" w:cs="Times New Roman"/>
          <w:kern w:val="16"/>
          <w:position w:val="0"/>
          <w:sz w:val="28"/>
          <w:szCs w:val="28"/>
          <w:lang w:val="af-ZA"/>
        </w:rPr>
      </w:pPr>
      <w:r w:rsidRPr="000567AA">
        <w:rPr>
          <w:rFonts w:ascii="Times New Roman" w:eastAsia="Times New Roman" w:hAnsi="Times New Roman" w:cs="Times New Roman"/>
          <w:kern w:val="16"/>
          <w:position w:val="0"/>
          <w:sz w:val="28"/>
          <w:szCs w:val="28"/>
          <w:lang w:val="af-ZA"/>
        </w:rPr>
        <w:t>3</w:t>
      </w:r>
      <w:r w:rsidR="00533A8A" w:rsidRPr="000567AA">
        <w:rPr>
          <w:rFonts w:ascii="Times New Roman" w:eastAsia="Times New Roman" w:hAnsi="Times New Roman" w:cs="Times New Roman"/>
          <w:kern w:val="16"/>
          <w:position w:val="0"/>
          <w:sz w:val="28"/>
          <w:szCs w:val="28"/>
          <w:lang w:val="af-ZA"/>
        </w:rPr>
        <w:t>. Lập chương trình, kế hoạch phát triển nhà ở trong thời kỳ mới theo hướng cụ thể hóa các định hướng của Đồ án điều chỉnh quy hoạch chung thành phố đến năm 2030, tầm nhìn đến năm 2045 trình HĐND thành phố thông qua tại kỳ họp gần nhất.</w:t>
      </w:r>
    </w:p>
    <w:p w:rsidR="00E46A74" w:rsidRPr="000567AA" w:rsidRDefault="005B72FD" w:rsidP="00F37EAA">
      <w:pPr>
        <w:spacing w:before="100" w:after="100" w:line="240" w:lineRule="auto"/>
        <w:ind w:left="-2" w:firstLineChars="0" w:firstLine="722"/>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rPr>
        <w:t>4</w:t>
      </w:r>
      <w:r w:rsidR="00E46A74" w:rsidRPr="000567AA">
        <w:rPr>
          <w:rFonts w:ascii="Times New Roman" w:hAnsi="Times New Roman" w:cs="Times New Roman"/>
          <w:kern w:val="16"/>
          <w:position w:val="0"/>
          <w:sz w:val="28"/>
          <w:szCs w:val="28"/>
        </w:rPr>
        <w:t>. Nghiên cứu giải pháp, xây dựng phương án giải quyết tình trạng ngập úng do việc triển khai một</w:t>
      </w:r>
      <w:r w:rsidR="002E71D8" w:rsidRPr="000567AA">
        <w:rPr>
          <w:rFonts w:ascii="Times New Roman" w:hAnsi="Times New Roman" w:cs="Times New Roman"/>
          <w:kern w:val="16"/>
          <w:position w:val="0"/>
          <w:sz w:val="28"/>
          <w:szCs w:val="28"/>
        </w:rPr>
        <w:t xml:space="preserve"> số</w:t>
      </w:r>
      <w:r w:rsidR="00E46A74" w:rsidRPr="000567AA">
        <w:rPr>
          <w:rFonts w:ascii="Times New Roman" w:hAnsi="Times New Roman" w:cs="Times New Roman"/>
          <w:kern w:val="16"/>
          <w:position w:val="0"/>
          <w:sz w:val="28"/>
          <w:szCs w:val="28"/>
        </w:rPr>
        <w:t xml:space="preserve"> dự án giao thông trên địa bàn huyện Hòa Vang như: </w:t>
      </w:r>
      <w:r w:rsidR="00E318AB" w:rsidRPr="000567AA">
        <w:rPr>
          <w:rFonts w:ascii="Times New Roman" w:hAnsi="Times New Roman" w:cs="Times New Roman"/>
          <w:kern w:val="16"/>
          <w:position w:val="0"/>
          <w:sz w:val="28"/>
          <w:szCs w:val="28"/>
        </w:rPr>
        <w:t>D</w:t>
      </w:r>
      <w:r w:rsidR="00E46A74" w:rsidRPr="000567AA">
        <w:rPr>
          <w:rFonts w:ascii="Times New Roman" w:hAnsi="Times New Roman" w:cs="Times New Roman"/>
          <w:kern w:val="16"/>
          <w:position w:val="0"/>
          <w:sz w:val="28"/>
          <w:szCs w:val="28"/>
        </w:rPr>
        <w:t>ự án đường Cao tốc Đà Nẵng - Quảng Ngãi, dự án đườ</w:t>
      </w:r>
      <w:r w:rsidR="006B6D47" w:rsidRPr="000567AA">
        <w:rPr>
          <w:rFonts w:ascii="Times New Roman" w:hAnsi="Times New Roman" w:cs="Times New Roman"/>
          <w:kern w:val="16"/>
          <w:position w:val="0"/>
          <w:sz w:val="28"/>
          <w:szCs w:val="28"/>
        </w:rPr>
        <w:t>ng Vành đai phía Tây…, b</w:t>
      </w:r>
      <w:r w:rsidR="00E46A74" w:rsidRPr="000567AA">
        <w:rPr>
          <w:rFonts w:ascii="Times New Roman" w:hAnsi="Times New Roman" w:cs="Times New Roman"/>
          <w:kern w:val="16"/>
          <w:position w:val="0"/>
          <w:sz w:val="28"/>
          <w:szCs w:val="28"/>
        </w:rPr>
        <w:t xml:space="preserve">áo cáo kết quả cho HĐND thành phố trong năm 2021. </w:t>
      </w:r>
    </w:p>
    <w:p w:rsidR="00533A8A" w:rsidRPr="000567AA" w:rsidRDefault="005B72FD" w:rsidP="00F37EAA">
      <w:pPr>
        <w:widowControl w:val="0"/>
        <w:spacing w:before="100" w:after="100" w:line="240" w:lineRule="auto"/>
        <w:ind w:leftChars="0" w:left="0" w:firstLineChars="0" w:firstLine="707"/>
        <w:jc w:val="both"/>
        <w:rPr>
          <w:rFonts w:ascii="Times New Roman" w:hAnsi="Times New Roman" w:cs="Times New Roman"/>
          <w:kern w:val="16"/>
          <w:position w:val="0"/>
          <w:sz w:val="28"/>
          <w:szCs w:val="28"/>
        </w:rPr>
      </w:pPr>
      <w:r w:rsidRPr="000567AA">
        <w:rPr>
          <w:rFonts w:ascii="Times New Roman" w:eastAsia="Times New Roman" w:hAnsi="Times New Roman" w:cs="Times New Roman"/>
          <w:kern w:val="16"/>
          <w:position w:val="0"/>
          <w:sz w:val="28"/>
          <w:szCs w:val="28"/>
          <w:lang w:val="af-ZA"/>
        </w:rPr>
        <w:t>5</w:t>
      </w:r>
      <w:r w:rsidR="00E46A74" w:rsidRPr="000567AA">
        <w:rPr>
          <w:rFonts w:ascii="Times New Roman" w:eastAsia="Times New Roman" w:hAnsi="Times New Roman" w:cs="Times New Roman"/>
          <w:kern w:val="16"/>
          <w:position w:val="0"/>
          <w:sz w:val="28"/>
          <w:szCs w:val="28"/>
          <w:lang w:val="af-ZA"/>
        </w:rPr>
        <w:t>. Xây dựng quy trình, thủ tục giao đất</w:t>
      </w:r>
      <w:r w:rsidR="00531B43" w:rsidRPr="000567AA">
        <w:rPr>
          <w:rFonts w:ascii="Times New Roman" w:eastAsia="Times New Roman" w:hAnsi="Times New Roman" w:cs="Times New Roman"/>
          <w:kern w:val="16"/>
          <w:position w:val="0"/>
          <w:sz w:val="28"/>
          <w:szCs w:val="28"/>
          <w:lang w:val="af-ZA"/>
        </w:rPr>
        <w:t>,</w:t>
      </w:r>
      <w:r w:rsidR="00E46A74" w:rsidRPr="000567AA">
        <w:rPr>
          <w:rFonts w:ascii="Times New Roman" w:eastAsia="Times New Roman" w:hAnsi="Times New Roman" w:cs="Times New Roman"/>
          <w:kern w:val="16"/>
          <w:position w:val="0"/>
          <w:sz w:val="28"/>
          <w:szCs w:val="28"/>
          <w:lang w:val="af-ZA"/>
        </w:rPr>
        <w:t xml:space="preserve"> cho thuê đất đối với </w:t>
      </w:r>
      <w:r w:rsidR="000776BC" w:rsidRPr="000567AA">
        <w:rPr>
          <w:rFonts w:ascii="Times New Roman" w:eastAsia="Times New Roman" w:hAnsi="Times New Roman" w:cs="Times New Roman"/>
          <w:kern w:val="16"/>
          <w:position w:val="0"/>
          <w:sz w:val="28"/>
          <w:szCs w:val="28"/>
          <w:lang w:val="af-ZA"/>
        </w:rPr>
        <w:t xml:space="preserve">các </w:t>
      </w:r>
      <w:r w:rsidR="00E46A74" w:rsidRPr="000567AA">
        <w:rPr>
          <w:rFonts w:ascii="Times New Roman" w:eastAsia="Times New Roman" w:hAnsi="Times New Roman" w:cs="Times New Roman"/>
          <w:kern w:val="16"/>
          <w:position w:val="0"/>
          <w:sz w:val="28"/>
          <w:szCs w:val="28"/>
          <w:lang w:val="af-ZA"/>
        </w:rPr>
        <w:t xml:space="preserve">doanh nghiệp </w:t>
      </w:r>
      <w:r w:rsidR="00E46A74" w:rsidRPr="000567AA">
        <w:rPr>
          <w:rFonts w:ascii="Times New Roman" w:hAnsi="Times New Roman" w:cs="Times New Roman"/>
          <w:kern w:val="16"/>
          <w:position w:val="0"/>
          <w:sz w:val="28"/>
          <w:szCs w:val="28"/>
        </w:rPr>
        <w:t>đầu tư sản xuất nông nghiệp công nghệ cao trên địa bàn thành phố, báo cáo kết quả cho Thường trực HĐND thành phố trong quý I năm 2021.</w:t>
      </w:r>
    </w:p>
    <w:p w:rsidR="00BA12F9" w:rsidRPr="000567AA" w:rsidRDefault="00BA12F9" w:rsidP="00F37EAA">
      <w:pPr>
        <w:widowControl w:val="0"/>
        <w:spacing w:before="100" w:after="100" w:line="240" w:lineRule="auto"/>
        <w:ind w:leftChars="0" w:left="0" w:firstLineChars="0" w:firstLine="0"/>
        <w:jc w:val="both"/>
        <w:rPr>
          <w:rFonts w:ascii="Times New Roman" w:hAnsi="Times New Roman" w:cs="Times New Roman"/>
          <w:b/>
          <w:kern w:val="16"/>
          <w:position w:val="0"/>
          <w:sz w:val="28"/>
          <w:szCs w:val="28"/>
        </w:rPr>
      </w:pPr>
      <w:r w:rsidRPr="000567AA">
        <w:rPr>
          <w:rFonts w:ascii="Times New Roman" w:hAnsi="Times New Roman" w:cs="Times New Roman"/>
          <w:kern w:val="16"/>
          <w:position w:val="0"/>
          <w:sz w:val="28"/>
          <w:szCs w:val="28"/>
        </w:rPr>
        <w:tab/>
      </w:r>
      <w:r w:rsidR="00851F56" w:rsidRPr="000567AA">
        <w:rPr>
          <w:rFonts w:ascii="Times New Roman" w:hAnsi="Times New Roman" w:cs="Times New Roman"/>
          <w:b/>
          <w:kern w:val="16"/>
          <w:position w:val="0"/>
          <w:sz w:val="28"/>
          <w:szCs w:val="28"/>
        </w:rPr>
        <w:t xml:space="preserve">Điều </w:t>
      </w:r>
      <w:r w:rsidR="006527F3" w:rsidRPr="000567AA">
        <w:rPr>
          <w:rFonts w:ascii="Times New Roman" w:hAnsi="Times New Roman" w:cs="Times New Roman"/>
          <w:b/>
          <w:kern w:val="16"/>
          <w:position w:val="0"/>
          <w:sz w:val="28"/>
          <w:szCs w:val="28"/>
        </w:rPr>
        <w:t>6</w:t>
      </w:r>
      <w:r w:rsidR="00851F56" w:rsidRPr="000567AA">
        <w:rPr>
          <w:rFonts w:ascii="Times New Roman" w:hAnsi="Times New Roman" w:cs="Times New Roman"/>
          <w:b/>
          <w:kern w:val="16"/>
          <w:position w:val="0"/>
          <w:sz w:val="28"/>
          <w:szCs w:val="28"/>
        </w:rPr>
        <w:t>. Tổ chức thực hiện</w:t>
      </w:r>
    </w:p>
    <w:p w:rsidR="006954B3" w:rsidRPr="000567AA" w:rsidRDefault="006954B3" w:rsidP="00F37EAA">
      <w:pPr>
        <w:widowControl w:val="0"/>
        <w:spacing w:before="100" w:after="100" w:line="240" w:lineRule="auto"/>
        <w:ind w:left="-2" w:firstLineChars="0" w:firstLine="722"/>
        <w:jc w:val="both"/>
        <w:rPr>
          <w:rFonts w:ascii="Times New Roman" w:hAnsi="Times New Roman" w:cs="Times New Roman"/>
          <w:kern w:val="16"/>
          <w:position w:val="0"/>
          <w:sz w:val="28"/>
          <w:szCs w:val="28"/>
          <w:lang w:val="af-ZA"/>
        </w:rPr>
      </w:pPr>
      <w:r w:rsidRPr="000567AA">
        <w:rPr>
          <w:rFonts w:ascii="Times New Roman" w:hAnsi="Times New Roman" w:cs="Times New Roman"/>
          <w:kern w:val="16"/>
          <w:position w:val="0"/>
          <w:sz w:val="28"/>
          <w:szCs w:val="28"/>
          <w:lang w:val="af-ZA"/>
        </w:rPr>
        <w:t>1. HĐND</w:t>
      </w:r>
      <w:r w:rsidRPr="000567AA">
        <w:rPr>
          <w:rFonts w:ascii="Times New Roman" w:hAnsi="Times New Roman" w:cs="Times New Roman"/>
          <w:kern w:val="16"/>
          <w:position w:val="0"/>
          <w:sz w:val="28"/>
          <w:szCs w:val="28"/>
        </w:rPr>
        <w:t xml:space="preserve"> thành phố giao </w:t>
      </w:r>
      <w:r w:rsidRPr="000567AA">
        <w:rPr>
          <w:rFonts w:ascii="Times New Roman" w:hAnsi="Times New Roman" w:cs="Times New Roman"/>
          <w:kern w:val="16"/>
          <w:position w:val="0"/>
          <w:sz w:val="28"/>
          <w:szCs w:val="28"/>
          <w:lang w:val="af-ZA"/>
        </w:rPr>
        <w:t>UBND</w:t>
      </w:r>
      <w:r w:rsidRPr="000567AA">
        <w:rPr>
          <w:rFonts w:ascii="Times New Roman" w:hAnsi="Times New Roman" w:cs="Times New Roman"/>
          <w:kern w:val="16"/>
          <w:position w:val="0"/>
          <w:sz w:val="28"/>
          <w:szCs w:val="28"/>
        </w:rPr>
        <w:t xml:space="preserve"> t</w:t>
      </w:r>
      <w:r w:rsidRPr="000567AA">
        <w:rPr>
          <w:rFonts w:ascii="Times New Roman" w:hAnsi="Times New Roman" w:cs="Times New Roman"/>
          <w:kern w:val="16"/>
          <w:position w:val="0"/>
          <w:sz w:val="28"/>
          <w:szCs w:val="28"/>
          <w:lang/>
        </w:rPr>
        <w:t xml:space="preserve">hành phố triển khai thực hiện </w:t>
      </w:r>
      <w:r w:rsidRPr="000567AA">
        <w:rPr>
          <w:rFonts w:ascii="Times New Roman" w:hAnsi="Times New Roman" w:cs="Times New Roman"/>
          <w:kern w:val="16"/>
          <w:position w:val="0"/>
          <w:sz w:val="28"/>
          <w:szCs w:val="28"/>
        </w:rPr>
        <w:t xml:space="preserve">có hiệu quả </w:t>
      </w:r>
      <w:r w:rsidRPr="000567AA">
        <w:rPr>
          <w:rFonts w:ascii="Times New Roman" w:hAnsi="Times New Roman" w:cs="Times New Roman"/>
          <w:kern w:val="16"/>
          <w:position w:val="0"/>
          <w:sz w:val="28"/>
          <w:szCs w:val="28"/>
          <w:lang/>
        </w:rPr>
        <w:t>Nghị quyết này</w:t>
      </w:r>
      <w:r w:rsidRPr="000567AA">
        <w:rPr>
          <w:rFonts w:ascii="Times New Roman" w:hAnsi="Times New Roman" w:cs="Times New Roman"/>
          <w:kern w:val="16"/>
          <w:position w:val="0"/>
          <w:sz w:val="28"/>
          <w:szCs w:val="28"/>
          <w:lang w:val="af-ZA"/>
        </w:rPr>
        <w:t xml:space="preserve"> trong năm 202</w:t>
      </w:r>
      <w:r w:rsidR="002B2937" w:rsidRPr="000567AA">
        <w:rPr>
          <w:rFonts w:ascii="Times New Roman" w:hAnsi="Times New Roman" w:cs="Times New Roman"/>
          <w:kern w:val="16"/>
          <w:position w:val="0"/>
          <w:sz w:val="28"/>
          <w:szCs w:val="28"/>
          <w:lang w:val="af-ZA"/>
        </w:rPr>
        <w:t>1</w:t>
      </w:r>
      <w:r w:rsidRPr="000567AA">
        <w:rPr>
          <w:rFonts w:ascii="Times New Roman" w:hAnsi="Times New Roman" w:cs="Times New Roman"/>
          <w:kern w:val="16"/>
          <w:position w:val="0"/>
          <w:sz w:val="28"/>
          <w:szCs w:val="28"/>
          <w:lang w:val="af-ZA"/>
        </w:rPr>
        <w:t xml:space="preserve"> theo đúng quy định của pháp luật. </w:t>
      </w:r>
    </w:p>
    <w:p w:rsidR="00054057" w:rsidRPr="000567AA" w:rsidRDefault="002B2937" w:rsidP="00F37EAA">
      <w:pPr>
        <w:widowControl w:val="0"/>
        <w:spacing w:before="100" w:after="100" w:line="240" w:lineRule="auto"/>
        <w:ind w:left="-2" w:firstLineChars="0" w:firstLine="722"/>
        <w:jc w:val="both"/>
        <w:rPr>
          <w:rFonts w:ascii="Times New Roman" w:hAnsi="Times New Roman" w:cs="Times New Roman"/>
          <w:kern w:val="16"/>
          <w:position w:val="0"/>
          <w:sz w:val="28"/>
          <w:szCs w:val="28"/>
        </w:rPr>
      </w:pPr>
      <w:r w:rsidRPr="000567AA">
        <w:rPr>
          <w:rFonts w:ascii="Times New Roman" w:hAnsi="Times New Roman" w:cs="Times New Roman"/>
          <w:kern w:val="16"/>
          <w:position w:val="0"/>
          <w:sz w:val="28"/>
          <w:szCs w:val="28"/>
          <w:lang w:val="af-ZA"/>
        </w:rPr>
        <w:t>2</w:t>
      </w:r>
      <w:r w:rsidR="006954B3" w:rsidRPr="000567AA">
        <w:rPr>
          <w:rFonts w:ascii="Times New Roman" w:hAnsi="Times New Roman" w:cs="Times New Roman"/>
          <w:kern w:val="16"/>
          <w:position w:val="0"/>
          <w:sz w:val="28"/>
          <w:szCs w:val="28"/>
          <w:lang w:val="af-ZA"/>
        </w:rPr>
        <w:t>. Giao Thường trực HĐND, các Ban, các Tổ đại biểu và đại biểu HĐND thành phố theo chức năng, nhiệm vụ chủ động phối hợp hoạt động, tăng cường giám sát, kịp thời đôn đốc việc triển khai thực hiện Nghị quyết nà</w:t>
      </w:r>
      <w:r w:rsidR="00054057" w:rsidRPr="000567AA">
        <w:rPr>
          <w:rFonts w:ascii="Times New Roman" w:hAnsi="Times New Roman" w:cs="Times New Roman"/>
          <w:kern w:val="16"/>
          <w:position w:val="0"/>
          <w:sz w:val="28"/>
          <w:szCs w:val="28"/>
          <w:lang w:val="af-ZA"/>
        </w:rPr>
        <w:t xml:space="preserve">y. </w:t>
      </w:r>
      <w:r w:rsidR="00054057" w:rsidRPr="000567AA">
        <w:rPr>
          <w:rFonts w:ascii="Times New Roman" w:hAnsi="Times New Roman" w:cs="Times New Roman"/>
          <w:kern w:val="16"/>
          <w:position w:val="0"/>
          <w:sz w:val="28"/>
          <w:szCs w:val="28"/>
        </w:rPr>
        <w:t xml:space="preserve">Thường trực HĐND thành phố tổ chức giám sát chuyên đề </w:t>
      </w:r>
      <w:r w:rsidR="00531B43" w:rsidRPr="000567AA">
        <w:rPr>
          <w:rFonts w:ascii="Times New Roman" w:hAnsi="Times New Roman" w:cs="Times New Roman"/>
          <w:kern w:val="16"/>
          <w:position w:val="0"/>
          <w:sz w:val="28"/>
          <w:szCs w:val="28"/>
        </w:rPr>
        <w:t>về quản lý, sử dụng biên chế công chức hành chính của thành phố Đà Nẵng</w:t>
      </w:r>
      <w:r w:rsidR="00054057" w:rsidRPr="000567AA">
        <w:rPr>
          <w:rFonts w:ascii="Times New Roman" w:hAnsi="Times New Roman" w:cs="Times New Roman"/>
          <w:kern w:val="16"/>
          <w:position w:val="0"/>
          <w:sz w:val="28"/>
          <w:szCs w:val="28"/>
        </w:rPr>
        <w:t xml:space="preserve">. </w:t>
      </w:r>
    </w:p>
    <w:p w:rsidR="00367A46" w:rsidRPr="000567AA" w:rsidRDefault="006954B3" w:rsidP="000567AA">
      <w:pPr>
        <w:widowControl w:val="0"/>
        <w:spacing w:before="120" w:after="120" w:line="240" w:lineRule="auto"/>
        <w:ind w:left="-2" w:firstLineChars="0" w:firstLine="722"/>
        <w:jc w:val="both"/>
        <w:rPr>
          <w:rFonts w:ascii="Times New Roman" w:hAnsi="Times New Roman" w:cs="Times New Roman"/>
          <w:kern w:val="16"/>
          <w:position w:val="0"/>
          <w:sz w:val="28"/>
          <w:szCs w:val="28"/>
          <w:lang w:val="af-ZA"/>
        </w:rPr>
      </w:pPr>
      <w:r w:rsidRPr="000567AA">
        <w:rPr>
          <w:rFonts w:ascii="Times New Roman" w:hAnsi="Times New Roman" w:cs="Times New Roman"/>
          <w:kern w:val="16"/>
          <w:position w:val="0"/>
          <w:sz w:val="28"/>
          <w:szCs w:val="28"/>
          <w:lang w:val="af-ZA"/>
        </w:rPr>
        <w:t>3. Đề nghị UBMTTQVN thành phố, các tổ chức thành viên và các cơ quan báo chí thành phố tuyên truyền, phổ biến, động viên các tầng lớp nhân dân tích cực thực hiện Nghị quyết; kịp thời phát hiện, phản ánh những vấn đề cần điều chỉnh, bổ sung với các cơ quan có thẩm quyền.</w:t>
      </w:r>
    </w:p>
    <w:p w:rsidR="006954B3" w:rsidRPr="000567AA" w:rsidRDefault="006954B3" w:rsidP="000567AA">
      <w:pPr>
        <w:widowControl w:val="0"/>
        <w:spacing w:before="120" w:after="120" w:line="240" w:lineRule="auto"/>
        <w:ind w:left="-2" w:firstLineChars="0" w:firstLine="720"/>
        <w:jc w:val="both"/>
        <w:rPr>
          <w:rFonts w:ascii="Times New Roman" w:eastAsia="PMingLiU" w:hAnsi="Times New Roman" w:cs="Times New Roman"/>
          <w:kern w:val="16"/>
          <w:position w:val="0"/>
          <w:sz w:val="28"/>
          <w:szCs w:val="28"/>
          <w:lang w:val="it-IT"/>
        </w:rPr>
      </w:pPr>
      <w:r w:rsidRPr="000567AA">
        <w:rPr>
          <w:rFonts w:ascii="Times New Roman" w:hAnsi="Times New Roman" w:cs="Times New Roman"/>
          <w:kern w:val="16"/>
          <w:position w:val="0"/>
          <w:sz w:val="28"/>
          <w:szCs w:val="28"/>
          <w:lang w:val="af-ZA"/>
        </w:rPr>
        <w:t>Nghị quyết này đã</w:t>
      </w:r>
      <w:r w:rsidRPr="000567AA">
        <w:rPr>
          <w:rFonts w:ascii="Times New Roman" w:eastAsia="PMingLiU" w:hAnsi="Times New Roman" w:cs="Times New Roman"/>
          <w:kern w:val="16"/>
          <w:position w:val="0"/>
          <w:sz w:val="28"/>
          <w:szCs w:val="28"/>
          <w:lang w:val="it-IT"/>
        </w:rPr>
        <w:t xml:space="preserve"> được HĐND thành phố Đà Nẵng khóa IX, </w:t>
      </w:r>
      <w:r w:rsidR="00C9255A" w:rsidRPr="000567AA">
        <w:rPr>
          <w:rFonts w:ascii="Times New Roman" w:eastAsia="PMingLiU" w:hAnsi="Times New Roman" w:cs="Times New Roman"/>
          <w:kern w:val="16"/>
          <w:position w:val="0"/>
          <w:sz w:val="28"/>
          <w:szCs w:val="28"/>
          <w:lang w:val="it-IT"/>
        </w:rPr>
        <w:t>K</w:t>
      </w:r>
      <w:r w:rsidRPr="000567AA">
        <w:rPr>
          <w:rFonts w:ascii="Times New Roman" w:eastAsia="PMingLiU" w:hAnsi="Times New Roman" w:cs="Times New Roman"/>
          <w:kern w:val="16"/>
          <w:position w:val="0"/>
          <w:sz w:val="28"/>
          <w:szCs w:val="28"/>
          <w:lang w:val="it-IT"/>
        </w:rPr>
        <w:t>ỳ họp thứ 1</w:t>
      </w:r>
      <w:r w:rsidR="00D906C8" w:rsidRPr="000567AA">
        <w:rPr>
          <w:rFonts w:ascii="Times New Roman" w:eastAsia="PMingLiU" w:hAnsi="Times New Roman" w:cs="Times New Roman"/>
          <w:kern w:val="16"/>
          <w:position w:val="0"/>
          <w:sz w:val="28"/>
          <w:szCs w:val="28"/>
          <w:lang w:val="it-IT"/>
        </w:rPr>
        <w:t>6</w:t>
      </w:r>
      <w:r w:rsidRPr="000567AA">
        <w:rPr>
          <w:rFonts w:ascii="Times New Roman" w:eastAsia="PMingLiU" w:hAnsi="Times New Roman" w:cs="Times New Roman"/>
          <w:kern w:val="16"/>
          <w:position w:val="0"/>
          <w:sz w:val="28"/>
          <w:szCs w:val="28"/>
          <w:lang w:val="it-IT"/>
        </w:rPr>
        <w:t xml:space="preserve"> thông qua ngày 0</w:t>
      </w:r>
      <w:r w:rsidR="00E11077" w:rsidRPr="000567AA">
        <w:rPr>
          <w:rFonts w:ascii="Times New Roman" w:eastAsia="PMingLiU" w:hAnsi="Times New Roman" w:cs="Times New Roman"/>
          <w:kern w:val="16"/>
          <w:position w:val="0"/>
          <w:sz w:val="28"/>
          <w:szCs w:val="28"/>
          <w:lang w:val="it-IT"/>
        </w:rPr>
        <w:t>9</w:t>
      </w:r>
      <w:r w:rsidRPr="000567AA">
        <w:rPr>
          <w:rFonts w:ascii="Times New Roman" w:eastAsia="PMingLiU" w:hAnsi="Times New Roman" w:cs="Times New Roman"/>
          <w:kern w:val="16"/>
          <w:position w:val="0"/>
          <w:sz w:val="28"/>
          <w:szCs w:val="28"/>
          <w:lang w:val="it-IT"/>
        </w:rPr>
        <w:t xml:space="preserve"> tháng </w:t>
      </w:r>
      <w:r w:rsidR="005413B2" w:rsidRPr="000567AA">
        <w:rPr>
          <w:rFonts w:ascii="Times New Roman" w:eastAsia="PMingLiU" w:hAnsi="Times New Roman" w:cs="Times New Roman"/>
          <w:kern w:val="16"/>
          <w:position w:val="0"/>
          <w:sz w:val="28"/>
          <w:szCs w:val="28"/>
          <w:lang w:val="it-IT"/>
        </w:rPr>
        <w:t>1</w:t>
      </w:r>
      <w:r w:rsidR="00E11077" w:rsidRPr="000567AA">
        <w:rPr>
          <w:rFonts w:ascii="Times New Roman" w:eastAsia="PMingLiU" w:hAnsi="Times New Roman" w:cs="Times New Roman"/>
          <w:kern w:val="16"/>
          <w:position w:val="0"/>
          <w:sz w:val="28"/>
          <w:szCs w:val="28"/>
          <w:lang w:val="it-IT"/>
        </w:rPr>
        <w:t>2</w:t>
      </w:r>
      <w:r w:rsidRPr="000567AA">
        <w:rPr>
          <w:rFonts w:ascii="Times New Roman" w:eastAsia="PMingLiU" w:hAnsi="Times New Roman" w:cs="Times New Roman"/>
          <w:kern w:val="16"/>
          <w:position w:val="0"/>
          <w:sz w:val="28"/>
          <w:szCs w:val="28"/>
          <w:lang w:val="it-IT"/>
        </w:rPr>
        <w:t xml:space="preserve"> năm 202</w:t>
      </w:r>
      <w:r w:rsidR="00D61D06" w:rsidRPr="000567AA">
        <w:rPr>
          <w:rFonts w:ascii="Times New Roman" w:eastAsia="PMingLiU" w:hAnsi="Times New Roman" w:cs="Times New Roman"/>
          <w:kern w:val="16"/>
          <w:position w:val="0"/>
          <w:sz w:val="28"/>
          <w:szCs w:val="28"/>
          <w:lang w:val="it-IT"/>
        </w:rPr>
        <w:t>0</w:t>
      </w:r>
      <w:r w:rsidRPr="000567AA">
        <w:rPr>
          <w:rFonts w:ascii="Times New Roman" w:eastAsia="PMingLiU" w:hAnsi="Times New Roman" w:cs="Times New Roman"/>
          <w:kern w:val="16"/>
          <w:position w:val="0"/>
          <w:sz w:val="28"/>
          <w:szCs w:val="28"/>
          <w:lang w:val="it-IT"/>
        </w:rPr>
        <w:t xml:space="preserve"> và có hiệu lực kể từ ngày HĐND thành phố biểu quyết thông qua./.</w:t>
      </w:r>
    </w:p>
    <w:tbl>
      <w:tblPr>
        <w:tblW w:w="9912" w:type="dxa"/>
        <w:tblLook w:val="01E0" w:firstRow="1" w:lastRow="1" w:firstColumn="1" w:lastColumn="1" w:noHBand="0" w:noVBand="0"/>
      </w:tblPr>
      <w:tblGrid>
        <w:gridCol w:w="5299"/>
        <w:gridCol w:w="4613"/>
      </w:tblGrid>
      <w:tr w:rsidR="00A1482E" w:rsidRPr="00B948CD">
        <w:trPr>
          <w:trHeight w:val="271"/>
        </w:trPr>
        <w:tc>
          <w:tcPr>
            <w:tcW w:w="5299" w:type="dxa"/>
          </w:tcPr>
          <w:p w:rsidR="006954B3" w:rsidRPr="00B948CD" w:rsidRDefault="006954B3" w:rsidP="00D94154">
            <w:pPr>
              <w:widowControl w:val="0"/>
              <w:spacing w:after="0" w:line="240" w:lineRule="auto"/>
              <w:ind w:left="0" w:hanging="2"/>
              <w:rPr>
                <w:rFonts w:ascii="Times New Roman" w:hAnsi="Times New Roman" w:cs="Times New Roman"/>
                <w:spacing w:val="-8"/>
                <w:kern w:val="16"/>
                <w:szCs w:val="20"/>
              </w:rPr>
            </w:pPr>
          </w:p>
        </w:tc>
        <w:tc>
          <w:tcPr>
            <w:tcW w:w="4613" w:type="dxa"/>
          </w:tcPr>
          <w:p w:rsidR="006954B3" w:rsidRPr="007D55A1" w:rsidRDefault="006954B3" w:rsidP="00E061A0">
            <w:pPr>
              <w:widowControl w:val="0"/>
              <w:spacing w:after="0" w:line="240" w:lineRule="auto"/>
              <w:ind w:left="1" w:hanging="3"/>
              <w:jc w:val="center"/>
              <w:outlineLvl w:val="4"/>
              <w:rPr>
                <w:rFonts w:ascii="Times New Roman" w:eastAsia="SimSun" w:hAnsi="Times New Roman" w:cs="Times New Roman"/>
                <w:b/>
                <w:sz w:val="28"/>
                <w:szCs w:val="28"/>
              </w:rPr>
            </w:pPr>
            <w:r w:rsidRPr="007D55A1">
              <w:rPr>
                <w:rFonts w:ascii="Times New Roman" w:eastAsia="SimSun" w:hAnsi="Times New Roman" w:cs="Times New Roman"/>
                <w:b/>
                <w:sz w:val="28"/>
                <w:szCs w:val="28"/>
              </w:rPr>
              <w:t>CHỦ TỊCH</w:t>
            </w:r>
            <w:r w:rsidRPr="007D55A1">
              <w:rPr>
                <w:rFonts w:ascii="Times New Roman" w:hAnsi="Times New Roman" w:cs="Times New Roman"/>
                <w:b/>
                <w:sz w:val="28"/>
                <w:szCs w:val="28"/>
              </w:rPr>
              <w:t xml:space="preserve">           </w:t>
            </w:r>
          </w:p>
          <w:p w:rsidR="006954B3" w:rsidRPr="00B948CD" w:rsidRDefault="00D94154" w:rsidP="009A4538">
            <w:pPr>
              <w:widowControl w:val="0"/>
              <w:spacing w:after="0" w:line="240" w:lineRule="auto"/>
              <w:ind w:left="1" w:hanging="3"/>
              <w:jc w:val="center"/>
              <w:rPr>
                <w:rFonts w:ascii="Times New Roman" w:hAnsi="Times New Roman" w:cs="Times New Roman"/>
                <w:b/>
                <w:sz w:val="28"/>
                <w:szCs w:val="28"/>
              </w:rPr>
            </w:pPr>
            <w:r w:rsidRPr="00B948CD">
              <w:rPr>
                <w:rFonts w:ascii="Times New Roman" w:hAnsi="Times New Roman" w:cs="Times New Roman"/>
                <w:b/>
                <w:sz w:val="28"/>
                <w:szCs w:val="28"/>
              </w:rPr>
              <w:t>Lương Nguyễn Minh Triết</w:t>
            </w:r>
          </w:p>
        </w:tc>
      </w:tr>
    </w:tbl>
    <w:p w:rsidR="006954B3" w:rsidRPr="00B948CD" w:rsidRDefault="006954B3" w:rsidP="007647D3">
      <w:pPr>
        <w:spacing w:after="0" w:line="240" w:lineRule="auto"/>
        <w:ind w:leftChars="0" w:left="0" w:firstLineChars="0" w:firstLine="0"/>
        <w:jc w:val="both"/>
        <w:rPr>
          <w:rFonts w:ascii="Times New Roman" w:hAnsi="Times New Roman" w:cs="Times New Roman"/>
          <w:position w:val="0"/>
          <w:sz w:val="28"/>
          <w:szCs w:val="28"/>
        </w:rPr>
      </w:pPr>
    </w:p>
    <w:p w:rsidR="00205260" w:rsidRPr="00B948CD" w:rsidRDefault="00205260" w:rsidP="00205260">
      <w:pPr>
        <w:spacing w:after="0" w:line="240" w:lineRule="auto"/>
        <w:ind w:leftChars="0" w:left="0" w:firstLineChars="0" w:firstLine="0"/>
        <w:jc w:val="both"/>
        <w:rPr>
          <w:rFonts w:ascii="Times New Roman" w:hAnsi="Times New Roman" w:cs="Times New Roman"/>
          <w:position w:val="0"/>
          <w:sz w:val="28"/>
          <w:szCs w:val="28"/>
        </w:rPr>
      </w:pPr>
      <w:r w:rsidRPr="00B948CD">
        <w:rPr>
          <w:rFonts w:ascii="Times New Roman" w:hAnsi="Times New Roman" w:cs="Times New Roman"/>
          <w:position w:val="0"/>
          <w:sz w:val="28"/>
          <w:szCs w:val="28"/>
        </w:rPr>
        <w:tab/>
      </w:r>
    </w:p>
    <w:sectPr w:rsidR="00205260" w:rsidRPr="00B948CD" w:rsidSect="00FA7A3A">
      <w:headerReference w:type="even" r:id="rId7"/>
      <w:headerReference w:type="default" r:id="rId8"/>
      <w:footerReference w:type="even" r:id="rId9"/>
      <w:footerReference w:type="default" r:id="rId10"/>
      <w:headerReference w:type="first" r:id="rId11"/>
      <w:footerReference w:type="first" r:id="rId12"/>
      <w:pgSz w:w="11907" w:h="16840" w:code="9"/>
      <w:pgMar w:top="1474" w:right="1134" w:bottom="1134" w:left="1134"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812" w:rsidRDefault="001C7812" w:rsidP="00EE4E46">
      <w:pPr>
        <w:spacing w:after="0" w:line="240" w:lineRule="auto"/>
        <w:ind w:left="0" w:hanging="2"/>
      </w:pPr>
      <w:r>
        <w:separator/>
      </w:r>
    </w:p>
  </w:endnote>
  <w:endnote w:type="continuationSeparator" w:id="0">
    <w:p w:rsidR="001C7812" w:rsidRDefault="001C7812" w:rsidP="00EE4E4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D6" w:rsidRDefault="001C2184" w:rsidP="00EE4E46">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6D56D6" w:rsidRDefault="006D56D6" w:rsidP="00EE4E46">
    <w:pPr>
      <w:pBdr>
        <w:top w:val="nil"/>
        <w:left w:val="nil"/>
        <w:bottom w:val="nil"/>
        <w:right w:val="nil"/>
        <w:between w:val="nil"/>
      </w:pBdr>
      <w:spacing w:after="0"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D6" w:rsidRPr="00735144" w:rsidRDefault="006D56D6" w:rsidP="00735144">
    <w:pPr>
      <w:pStyle w:val="Footer"/>
      <w:ind w:leftChars="0" w:left="0"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B8" w:rsidRDefault="00F925B8">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812" w:rsidRDefault="001C7812" w:rsidP="00EE4E46">
      <w:pPr>
        <w:spacing w:after="0" w:line="240" w:lineRule="auto"/>
        <w:ind w:left="0" w:hanging="2"/>
      </w:pPr>
      <w:r>
        <w:separator/>
      </w:r>
    </w:p>
  </w:footnote>
  <w:footnote w:type="continuationSeparator" w:id="0">
    <w:p w:rsidR="001C7812" w:rsidRDefault="001C7812" w:rsidP="00EE4E46">
      <w:pPr>
        <w:spacing w:after="0" w:line="240" w:lineRule="auto"/>
        <w:ind w:left="0" w:hanging="2"/>
      </w:pPr>
      <w:r>
        <w:continuationSeparator/>
      </w:r>
    </w:p>
  </w:footnote>
  <w:footnote w:id="1">
    <w:p w:rsidR="004C3AF1" w:rsidRPr="003155D1" w:rsidRDefault="004C3AF1" w:rsidP="004C3AF1">
      <w:pPr>
        <w:pStyle w:val="FootnoteText"/>
        <w:ind w:left="0" w:hanging="2"/>
        <w:jc w:val="both"/>
        <w:rPr>
          <w:rFonts w:ascii="Times New Roman" w:hAnsi="Times New Roman"/>
          <w:lang w:val="en-US"/>
        </w:rPr>
      </w:pPr>
      <w:r w:rsidRPr="003155D1">
        <w:rPr>
          <w:rStyle w:val="FootnoteReference"/>
          <w:rFonts w:ascii="Times New Roman" w:hAnsi="Times New Roman"/>
        </w:rPr>
        <w:footnoteRef/>
      </w:r>
      <w:r w:rsidRPr="003155D1">
        <w:rPr>
          <w:rFonts w:ascii="Times New Roman" w:hAnsi="Times New Roman"/>
        </w:rPr>
        <w:t xml:space="preserve"> </w:t>
      </w:r>
      <w:r w:rsidRPr="003155D1">
        <w:rPr>
          <w:rFonts w:ascii="Times New Roman" w:eastAsia="Times New Roman" w:hAnsi="Times New Roman"/>
          <w:kern w:val="16"/>
          <w:position w:val="0"/>
        </w:rPr>
        <w:t>Tiếp tục thực hiện các kế hoạch triển kha</w:t>
      </w:r>
      <w:r w:rsidR="000567AA">
        <w:rPr>
          <w:rFonts w:ascii="Times New Roman" w:eastAsia="Times New Roman" w:hAnsi="Times New Roman"/>
          <w:kern w:val="16"/>
          <w:position w:val="0"/>
        </w:rPr>
        <w:t>i Kết luận số 77-KL/TW ngày 05</w:t>
      </w:r>
      <w:r w:rsidR="000567AA">
        <w:rPr>
          <w:rFonts w:ascii="Times New Roman" w:eastAsia="Times New Roman" w:hAnsi="Times New Roman"/>
          <w:kern w:val="16"/>
          <w:position w:val="0"/>
          <w:lang w:val="en-US"/>
        </w:rPr>
        <w:t>/</w:t>
      </w:r>
      <w:r w:rsidRPr="003155D1">
        <w:rPr>
          <w:rFonts w:ascii="Times New Roman" w:eastAsia="Times New Roman" w:hAnsi="Times New Roman"/>
          <w:kern w:val="16"/>
          <w:position w:val="0"/>
        </w:rPr>
        <w:t>6</w:t>
      </w:r>
      <w:r w:rsidR="000567AA">
        <w:rPr>
          <w:rFonts w:ascii="Times New Roman" w:eastAsia="Times New Roman" w:hAnsi="Times New Roman"/>
          <w:kern w:val="16"/>
          <w:position w:val="0"/>
          <w:lang w:val="en-US"/>
        </w:rPr>
        <w:t>/</w:t>
      </w:r>
      <w:r w:rsidRPr="003155D1">
        <w:rPr>
          <w:rFonts w:ascii="Times New Roman" w:eastAsia="Times New Roman" w:hAnsi="Times New Roman"/>
          <w:kern w:val="16"/>
          <w:position w:val="0"/>
        </w:rPr>
        <w:t>2020 của Bộ Chính trị về chủ trương khắc phục tác động của đại dịch Covid-19 để phục hồi và phát triển nền kinh tế đất nước;</w:t>
      </w:r>
      <w:r w:rsidR="000567AA">
        <w:rPr>
          <w:rFonts w:ascii="Times New Roman" w:eastAsia="Times New Roman" w:hAnsi="Times New Roman"/>
          <w:kern w:val="16"/>
          <w:position w:val="0"/>
        </w:rPr>
        <w:t xml:space="preserve"> Nghị quyết số 84/NQ-CP ngày 29</w:t>
      </w:r>
      <w:r w:rsidR="000567AA">
        <w:rPr>
          <w:rFonts w:ascii="Times New Roman" w:eastAsia="Times New Roman" w:hAnsi="Times New Roman"/>
          <w:kern w:val="16"/>
          <w:position w:val="0"/>
          <w:lang w:val="en-US"/>
        </w:rPr>
        <w:t>/</w:t>
      </w:r>
      <w:r w:rsidRPr="003155D1">
        <w:rPr>
          <w:rFonts w:ascii="Times New Roman" w:eastAsia="Times New Roman" w:hAnsi="Times New Roman"/>
          <w:kern w:val="16"/>
          <w:position w:val="0"/>
        </w:rPr>
        <w:t>5</w:t>
      </w:r>
      <w:r w:rsidR="000567AA">
        <w:rPr>
          <w:rFonts w:ascii="Times New Roman" w:eastAsia="Times New Roman" w:hAnsi="Times New Roman"/>
          <w:kern w:val="16"/>
          <w:position w:val="0"/>
          <w:lang w:val="en-US"/>
        </w:rPr>
        <w:t>/</w:t>
      </w:r>
      <w:r w:rsidRPr="003155D1">
        <w:rPr>
          <w:rFonts w:ascii="Times New Roman" w:eastAsia="Times New Roman" w:hAnsi="Times New Roman"/>
          <w:kern w:val="16"/>
          <w:position w:val="0"/>
        </w:rPr>
        <w:t>2020 của Chính phủ về các nhiệm vụ, giải pháp tiếp tục tháo gỡ khó khăn cho sản xuất kinh doanh, thúc đẩy giải ngân vốn đầu tư công và đảm bảo trật tự an toàn xã hội trong bối cảnh đại dịch Covid-1</w:t>
      </w:r>
      <w:r w:rsidR="000567AA">
        <w:rPr>
          <w:rFonts w:ascii="Times New Roman" w:eastAsia="Times New Roman" w:hAnsi="Times New Roman"/>
          <w:kern w:val="16"/>
          <w:position w:val="0"/>
        </w:rPr>
        <w:t>9; Chỉ thị số 40-CT/TU ngày 19</w:t>
      </w:r>
      <w:r w:rsidR="000567AA">
        <w:rPr>
          <w:rFonts w:ascii="Times New Roman" w:eastAsia="Times New Roman" w:hAnsi="Times New Roman"/>
          <w:kern w:val="16"/>
          <w:position w:val="0"/>
          <w:lang w:val="en-US"/>
        </w:rPr>
        <w:t>/</w:t>
      </w:r>
      <w:r w:rsidRPr="003155D1">
        <w:rPr>
          <w:rFonts w:ascii="Times New Roman" w:eastAsia="Times New Roman" w:hAnsi="Times New Roman"/>
          <w:kern w:val="16"/>
          <w:position w:val="0"/>
        </w:rPr>
        <w:t>5</w:t>
      </w:r>
      <w:r w:rsidR="000567AA">
        <w:rPr>
          <w:rFonts w:ascii="Times New Roman" w:eastAsia="Times New Roman" w:hAnsi="Times New Roman"/>
          <w:kern w:val="16"/>
          <w:position w:val="0"/>
          <w:lang w:val="en-US"/>
        </w:rPr>
        <w:t>/</w:t>
      </w:r>
      <w:r w:rsidRPr="003155D1">
        <w:rPr>
          <w:rFonts w:ascii="Times New Roman" w:eastAsia="Times New Roman" w:hAnsi="Times New Roman"/>
          <w:kern w:val="16"/>
          <w:position w:val="0"/>
        </w:rPr>
        <w:t>2020 của Thành ủy Đà Nẵng về lãnh đạo đẩy mạnh hoạt động khôi phục, phát triển kinh tế - xã hội trong tình hình dịch Covid-19 được kiểm so</w:t>
      </w:r>
      <w:r w:rsidR="000567AA">
        <w:rPr>
          <w:rFonts w:ascii="Times New Roman" w:eastAsia="Times New Roman" w:hAnsi="Times New Roman"/>
          <w:kern w:val="16"/>
          <w:position w:val="0"/>
        </w:rPr>
        <w:t>át; Chỉ thị số 43-CT/TU ngày 03</w:t>
      </w:r>
      <w:r w:rsidR="000567AA">
        <w:rPr>
          <w:rFonts w:ascii="Times New Roman" w:eastAsia="Times New Roman" w:hAnsi="Times New Roman"/>
          <w:kern w:val="16"/>
          <w:position w:val="0"/>
          <w:lang w:val="en-US"/>
        </w:rPr>
        <w:t>/</w:t>
      </w:r>
      <w:r w:rsidRPr="003155D1">
        <w:rPr>
          <w:rFonts w:ascii="Times New Roman" w:eastAsia="Times New Roman" w:hAnsi="Times New Roman"/>
          <w:kern w:val="16"/>
          <w:position w:val="0"/>
        </w:rPr>
        <w:t>9</w:t>
      </w:r>
      <w:r w:rsidR="000567AA">
        <w:rPr>
          <w:rFonts w:ascii="Times New Roman" w:eastAsia="Times New Roman" w:hAnsi="Times New Roman"/>
          <w:kern w:val="16"/>
          <w:position w:val="0"/>
          <w:lang w:val="en-US"/>
        </w:rPr>
        <w:t>/</w:t>
      </w:r>
      <w:r w:rsidRPr="003155D1">
        <w:rPr>
          <w:rFonts w:ascii="Times New Roman" w:eastAsia="Times New Roman" w:hAnsi="Times New Roman"/>
          <w:kern w:val="16"/>
          <w:position w:val="0"/>
        </w:rPr>
        <w:t>2020 của Ban Thường vụ Thành ủy Đà Nẵng về lãnh đạo phát triển kinh tế - xã hội, đảm bảo quốc phòng, an ninh, kiểm soát dịch bệnh Covid-19 trong tình hình hiện nay; Cô</w:t>
      </w:r>
      <w:r w:rsidR="000567AA">
        <w:rPr>
          <w:rFonts w:ascii="Times New Roman" w:eastAsia="Times New Roman" w:hAnsi="Times New Roman"/>
          <w:kern w:val="16"/>
          <w:position w:val="0"/>
        </w:rPr>
        <w:t>ng văn số 1259/TTg-KTTH ngày 17</w:t>
      </w:r>
      <w:r w:rsidR="000567AA">
        <w:rPr>
          <w:rFonts w:ascii="Times New Roman" w:eastAsia="Times New Roman" w:hAnsi="Times New Roman"/>
          <w:kern w:val="16"/>
          <w:position w:val="0"/>
          <w:lang w:val="en-US"/>
        </w:rPr>
        <w:t>/</w:t>
      </w:r>
      <w:r w:rsidRPr="003155D1">
        <w:rPr>
          <w:rFonts w:ascii="Times New Roman" w:eastAsia="Times New Roman" w:hAnsi="Times New Roman"/>
          <w:kern w:val="16"/>
          <w:position w:val="0"/>
        </w:rPr>
        <w:t>9</w:t>
      </w:r>
      <w:r w:rsidR="000567AA">
        <w:rPr>
          <w:rFonts w:ascii="Times New Roman" w:eastAsia="Times New Roman" w:hAnsi="Times New Roman"/>
          <w:kern w:val="16"/>
          <w:position w:val="0"/>
          <w:lang w:val="en-US"/>
        </w:rPr>
        <w:t>/</w:t>
      </w:r>
      <w:r w:rsidRPr="003155D1">
        <w:rPr>
          <w:rFonts w:ascii="Times New Roman" w:eastAsia="Times New Roman" w:hAnsi="Times New Roman"/>
          <w:kern w:val="16"/>
          <w:position w:val="0"/>
        </w:rPr>
        <w:t>2020 của Thủ tướng Chính phủ về việc tháo gỡ khó khăn, thúc đẩy sản xuất kinh doanh, tiêu dùng và đẩy mạnh giải ngân vốn đầu tư công.</w:t>
      </w:r>
    </w:p>
  </w:footnote>
  <w:footnote w:id="2">
    <w:p w:rsidR="008572B9" w:rsidRPr="000907F1" w:rsidRDefault="008572B9" w:rsidP="008572B9">
      <w:pPr>
        <w:pStyle w:val="FootnoteText"/>
        <w:ind w:left="0" w:hanging="2"/>
        <w:jc w:val="both"/>
      </w:pPr>
      <w:r w:rsidRPr="00046441">
        <w:rPr>
          <w:rStyle w:val="FootnoteReference"/>
        </w:rPr>
        <w:footnoteRef/>
      </w:r>
      <w:r w:rsidRPr="00046441">
        <w:t xml:space="preserve"> </w:t>
      </w:r>
      <w:r w:rsidRPr="00046441">
        <w:rPr>
          <w:rFonts w:ascii="Times New Roman" w:hAnsi="Times New Roman"/>
          <w:lang w:val="af-ZA"/>
        </w:rPr>
        <w:t xml:space="preserve">Gồm: Phố du lịch An Thượng (giai đoạn 1 và 2); Tuyến phố đi bộ Bạch Đằng </w:t>
      </w:r>
      <w:r w:rsidR="00B948CD">
        <w:rPr>
          <w:rFonts w:ascii="Times New Roman" w:hAnsi="Times New Roman"/>
          <w:lang w:val="af-ZA"/>
        </w:rPr>
        <w:t>-</w:t>
      </w:r>
      <w:r w:rsidRPr="00046441">
        <w:rPr>
          <w:rFonts w:ascii="Times New Roman" w:hAnsi="Times New Roman"/>
          <w:lang w:val="af-ZA"/>
        </w:rPr>
        <w:t xml:space="preserve"> cầu Nguyễn Văn Trỗ</w:t>
      </w:r>
      <w:r w:rsidR="002C3A40">
        <w:rPr>
          <w:rFonts w:ascii="Times New Roman" w:hAnsi="Times New Roman"/>
          <w:lang w:val="af-ZA"/>
        </w:rPr>
        <w:t>i -</w:t>
      </w:r>
      <w:r w:rsidRPr="00046441">
        <w:rPr>
          <w:rFonts w:ascii="Times New Roman" w:hAnsi="Times New Roman"/>
          <w:lang w:val="af-ZA"/>
        </w:rPr>
        <w:t xml:space="preserve"> Trần Hưng Đạo, mở rộng đến đường Như Nguyệt (bao gồm khu vực nằm trong phạm vi được giới hạn bởi Công viên APEC, cầu Nguyễn Văn Trỗi, đường Bạch Đằng và đường 2/9); tuyến đường ven biể</w:t>
      </w:r>
      <w:r w:rsidR="002C3A40">
        <w:rPr>
          <w:rFonts w:ascii="Times New Roman" w:hAnsi="Times New Roman"/>
          <w:lang w:val="af-ZA"/>
        </w:rPr>
        <w:t>n Hoàng Sa -</w:t>
      </w:r>
      <w:r w:rsidR="00136B89">
        <w:rPr>
          <w:rFonts w:ascii="Times New Roman" w:hAnsi="Times New Roman"/>
          <w:lang w:val="af-ZA"/>
        </w:rPr>
        <w:t xml:space="preserve"> Võ Nguyên Giáp -</w:t>
      </w:r>
      <w:r w:rsidRPr="00046441">
        <w:rPr>
          <w:rFonts w:ascii="Times New Roman" w:hAnsi="Times New Roman"/>
          <w:lang w:val="af-ZA"/>
        </w:rPr>
        <w:t xml:space="preserve"> Trường Sa; chợ đêm Sơn Trà và một số khu, điểm du lịch trên địa bàn thành phố</w:t>
      </w:r>
      <w:r>
        <w:rPr>
          <w:rFonts w:ascii="Times New Roman" w:hAnsi="Times New Roman"/>
          <w:lang w:val="af-ZA"/>
        </w:rPr>
        <w:t>.</w:t>
      </w:r>
    </w:p>
  </w:footnote>
  <w:footnote w:id="3">
    <w:p w:rsidR="00E032E7" w:rsidRPr="00E318AB" w:rsidRDefault="00E032E7" w:rsidP="000279AF">
      <w:pPr>
        <w:pStyle w:val="FootnoteText"/>
        <w:ind w:left="0" w:hanging="2"/>
        <w:jc w:val="both"/>
        <w:rPr>
          <w:rFonts w:ascii="Times New Roman" w:hAnsi="Times New Roman"/>
          <w:lang w:val="en-US"/>
        </w:rPr>
      </w:pPr>
      <w:r w:rsidRPr="00E318AB">
        <w:rPr>
          <w:rStyle w:val="FootnoteReference"/>
          <w:rFonts w:ascii="Times New Roman" w:hAnsi="Times New Roman"/>
        </w:rPr>
        <w:footnoteRef/>
      </w:r>
      <w:r w:rsidRPr="00E318AB">
        <w:rPr>
          <w:rFonts w:ascii="Times New Roman" w:hAnsi="Times New Roman"/>
        </w:rPr>
        <w:t xml:space="preserve"> </w:t>
      </w:r>
      <w:r w:rsidRPr="00E318AB">
        <w:rPr>
          <w:rFonts w:ascii="Times New Roman" w:hAnsi="Times New Roman"/>
          <w:lang w:val="en-US"/>
        </w:rPr>
        <w:t xml:space="preserve">(1) Kết quả thực hiện Đề án thành phố thông minh trên một số lĩnh vực; </w:t>
      </w:r>
      <w:r w:rsidR="00A06A6C" w:rsidRPr="00E318AB">
        <w:rPr>
          <w:rFonts w:ascii="Times New Roman" w:hAnsi="Times New Roman"/>
          <w:lang w:val="en-US"/>
        </w:rPr>
        <w:t xml:space="preserve">(2) Việc triển khai ứng dụng công nghệ thông tin “quản trị thông minh của chính quyền” để phục vụ công tác quản trị, quản lý, giám sát, điều hành của chính quyền; </w:t>
      </w:r>
      <w:r w:rsidRPr="00E318AB">
        <w:rPr>
          <w:rFonts w:ascii="Times New Roman" w:hAnsi="Times New Roman"/>
          <w:lang w:val="en-US"/>
        </w:rPr>
        <w:t>(</w:t>
      </w:r>
      <w:r w:rsidR="00A06A6C" w:rsidRPr="00E318AB">
        <w:rPr>
          <w:rFonts w:ascii="Times New Roman" w:hAnsi="Times New Roman"/>
          <w:lang w:val="en-US"/>
        </w:rPr>
        <w:t>3</w:t>
      </w:r>
      <w:r w:rsidRPr="00E318AB">
        <w:rPr>
          <w:rFonts w:ascii="Times New Roman" w:hAnsi="Times New Roman"/>
          <w:lang w:val="en-US"/>
        </w:rPr>
        <w:t>)</w:t>
      </w:r>
      <w:r w:rsidR="00A06A6C" w:rsidRPr="00E318AB">
        <w:rPr>
          <w:rFonts w:ascii="Times New Roman" w:hAnsi="Times New Roman"/>
          <w:lang w:val="en-US"/>
        </w:rPr>
        <w:t xml:space="preserve"> </w:t>
      </w:r>
      <w:r w:rsidRPr="00E318AB">
        <w:rPr>
          <w:rFonts w:ascii="Times New Roman" w:hAnsi="Times New Roman"/>
          <w:lang w:val="en-US"/>
        </w:rPr>
        <w:t>Nguyên nhân, trách nhiệm  trong việc trong việc chậm hoàn thành các nội dung nghị quyết, thông báo kết luận và kiến nghị cử tri, giải pháp trong thời gian đến; (</w:t>
      </w:r>
      <w:r w:rsidR="00A06A6C" w:rsidRPr="00E318AB">
        <w:rPr>
          <w:rFonts w:ascii="Times New Roman" w:hAnsi="Times New Roman"/>
          <w:lang w:val="en-US"/>
        </w:rPr>
        <w:t>4</w:t>
      </w:r>
      <w:r w:rsidRPr="00E318AB">
        <w:rPr>
          <w:rFonts w:ascii="Times New Roman" w:hAnsi="Times New Roman"/>
          <w:lang w:val="en-US"/>
        </w:rPr>
        <w:t>) Tiến độ giải tỏa đến bù các KCN hiện có và phát triển các KCN, Cụm CN mới; (</w:t>
      </w:r>
      <w:r w:rsidR="00A06A6C" w:rsidRPr="00E318AB">
        <w:rPr>
          <w:rFonts w:ascii="Times New Roman" w:hAnsi="Times New Roman"/>
          <w:lang w:val="en-US"/>
        </w:rPr>
        <w:t>5</w:t>
      </w:r>
      <w:r w:rsidRPr="00E318AB">
        <w:rPr>
          <w:rFonts w:ascii="Times New Roman" w:hAnsi="Times New Roman"/>
          <w:lang w:val="en-US"/>
        </w:rPr>
        <w:t xml:space="preserve">) </w:t>
      </w:r>
      <w:r w:rsidR="000279AF" w:rsidRPr="00E318AB">
        <w:rPr>
          <w:rFonts w:ascii="Times New Roman" w:hAnsi="Times New Roman"/>
          <w:lang w:val="en-US"/>
        </w:rPr>
        <w:t>Đề án bán, cho thuê, mua nhà ở xã hội trên địa bàn thành phố; (</w:t>
      </w:r>
      <w:r w:rsidR="00A06A6C" w:rsidRPr="00E318AB">
        <w:rPr>
          <w:rFonts w:ascii="Times New Roman" w:hAnsi="Times New Roman"/>
          <w:lang w:val="en-US"/>
        </w:rPr>
        <w:t>6</w:t>
      </w:r>
      <w:r w:rsidR="000279AF" w:rsidRPr="00E318AB">
        <w:rPr>
          <w:rFonts w:ascii="Times New Roman" w:hAnsi="Times New Roman"/>
          <w:lang w:val="en-US"/>
        </w:rPr>
        <w:t xml:space="preserve">) Di dời, xử lý các khu chung cư, nhà tập thể xuống cấp; </w:t>
      </w:r>
      <w:r w:rsidR="00A06A6C" w:rsidRPr="00E318AB">
        <w:rPr>
          <w:rFonts w:ascii="Times New Roman" w:hAnsi="Times New Roman"/>
          <w:lang w:val="en-US"/>
        </w:rPr>
        <w:t xml:space="preserve">(7) Việc di dời trường mầm non Cẩm Vân; </w:t>
      </w:r>
      <w:r w:rsidR="000279AF" w:rsidRPr="00E318AB">
        <w:rPr>
          <w:rFonts w:ascii="Times New Roman" w:hAnsi="Times New Roman"/>
          <w:lang w:val="en-US"/>
        </w:rPr>
        <w:t>(</w:t>
      </w:r>
      <w:r w:rsidR="00A06A6C" w:rsidRPr="00E318AB">
        <w:rPr>
          <w:rFonts w:ascii="Times New Roman" w:hAnsi="Times New Roman"/>
          <w:lang w:val="en-US"/>
        </w:rPr>
        <w:t>8</w:t>
      </w:r>
      <w:r w:rsidR="000279AF" w:rsidRPr="00E318AB">
        <w:rPr>
          <w:rFonts w:ascii="Times New Roman" w:hAnsi="Times New Roman"/>
          <w:lang w:val="en-US"/>
        </w:rPr>
        <w:t>) Đánh giá kết quả thí điểm thu phí theo Nghị quyết số 125/2017/NQ-HĐND ngày 07/12/2017 của HĐND thành phố; (</w:t>
      </w:r>
      <w:r w:rsidR="00A06A6C" w:rsidRPr="00E318AB">
        <w:rPr>
          <w:rFonts w:ascii="Times New Roman" w:hAnsi="Times New Roman"/>
          <w:lang w:val="en-US"/>
        </w:rPr>
        <w:t>9</w:t>
      </w:r>
      <w:r w:rsidR="000279AF" w:rsidRPr="00E318AB">
        <w:rPr>
          <w:rFonts w:ascii="Times New Roman" w:hAnsi="Times New Roman"/>
          <w:lang w:val="en-US"/>
        </w:rPr>
        <w:t>) Kết quả phê duyệt mạng lưới nhà sinh hoạt cộng đồng cho các quận huyện theo nghị quyết giam sát chuyên đề của HĐND thành phố về “Công tác quy hoạch, đầu tư, quản lý và sử dụng các công trình, thiết chế văn hóa, thể thao trên địa bàn thành phố</w:t>
      </w:r>
      <w:r w:rsidR="00A06A6C" w:rsidRPr="00E318AB">
        <w:rPr>
          <w:rFonts w:ascii="Times New Roman" w:hAnsi="Times New Roman"/>
          <w:lang w:val="en-US"/>
        </w:rPr>
        <w:t>”</w:t>
      </w:r>
      <w:r w:rsidR="000279AF" w:rsidRPr="00E318AB">
        <w:rPr>
          <w:rFonts w:ascii="Times New Roman" w:hAnsi="Times New Roman"/>
          <w:lang w:val="en-US"/>
        </w:rPr>
        <w:t>; (</w:t>
      </w:r>
      <w:r w:rsidR="00A06A6C" w:rsidRPr="00E318AB">
        <w:rPr>
          <w:rFonts w:ascii="Times New Roman" w:hAnsi="Times New Roman"/>
          <w:lang w:val="en-US"/>
        </w:rPr>
        <w:t>10</w:t>
      </w:r>
      <w:r w:rsidR="000279AF" w:rsidRPr="00E318AB">
        <w:rPr>
          <w:rFonts w:ascii="Times New Roman" w:hAnsi="Times New Roman"/>
          <w:lang w:val="en-US"/>
        </w:rPr>
        <w:t>) Tiến độ thực hiện dự án Làng Vân; (</w:t>
      </w:r>
      <w:r w:rsidR="00A06A6C" w:rsidRPr="00E318AB">
        <w:rPr>
          <w:rFonts w:ascii="Times New Roman" w:hAnsi="Times New Roman"/>
          <w:lang w:val="en-US"/>
        </w:rPr>
        <w:t>11</w:t>
      </w:r>
      <w:r w:rsidR="000279AF" w:rsidRPr="00E318AB">
        <w:rPr>
          <w:rFonts w:ascii="Times New Roman" w:hAnsi="Times New Roman"/>
          <w:lang w:val="en-US"/>
        </w:rPr>
        <w:t>) Việc điều chỉnh Đề án Quy hoạch quảng cáo ngoài trời trên địa bàn thành phố Đà Nẵng đến năm 2020, định hướng đến năm 2030; (1</w:t>
      </w:r>
      <w:r w:rsidR="00A06A6C" w:rsidRPr="00E318AB">
        <w:rPr>
          <w:rFonts w:ascii="Times New Roman" w:hAnsi="Times New Roman"/>
          <w:lang w:val="en-US"/>
        </w:rPr>
        <w:t>2</w:t>
      </w:r>
      <w:r w:rsidR="000279AF" w:rsidRPr="00E318AB">
        <w:rPr>
          <w:rFonts w:ascii="Times New Roman" w:hAnsi="Times New Roman"/>
          <w:lang w:val="en-US"/>
        </w:rPr>
        <w:t>) Việc chuyển đổi mô hình tổ chức, hoạt động của Bệnh viện Phụ nữ Đà Nẵng thành bệnh viện công lập; (1</w:t>
      </w:r>
      <w:r w:rsidR="00A06A6C" w:rsidRPr="00E318AB">
        <w:rPr>
          <w:rFonts w:ascii="Times New Roman" w:hAnsi="Times New Roman"/>
          <w:lang w:val="en-US"/>
        </w:rPr>
        <w:t>3</w:t>
      </w:r>
      <w:r w:rsidR="000279AF" w:rsidRPr="00E318AB">
        <w:rPr>
          <w:rFonts w:ascii="Times New Roman" w:hAnsi="Times New Roman"/>
          <w:lang w:val="en-US"/>
        </w:rPr>
        <w:t>) việc</w:t>
      </w:r>
      <w:r w:rsidR="000279AF" w:rsidRPr="00E318AB">
        <w:rPr>
          <w:rFonts w:ascii="Times New Roman" w:hAnsi="Times New Roman"/>
          <w:spacing w:val="-2"/>
          <w:sz w:val="32"/>
          <w:szCs w:val="32"/>
        </w:rPr>
        <w:t xml:space="preserve"> </w:t>
      </w:r>
      <w:r w:rsidR="000279AF" w:rsidRPr="00E318AB">
        <w:rPr>
          <w:rFonts w:ascii="Times New Roman" w:hAnsi="Times New Roman"/>
          <w:lang w:val="en-US"/>
        </w:rPr>
        <w:t>xử lý sai phạm của Tổ hợp Khách sạn Mường Thanh</w:t>
      </w:r>
      <w:r w:rsidR="00A06A6C" w:rsidRPr="00E318AB">
        <w:rPr>
          <w:rFonts w:ascii="Times New Roman" w:hAnsi="Times New Roman"/>
          <w:lang w:val="en-US"/>
        </w:rPr>
        <w:t>; (14) Việc triển khai các dự án nằm ngoài Khu CNC và Khu CN, nhất là các dự án đã có thông báo nghiên cứu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B8" w:rsidRDefault="00F925B8">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B8" w:rsidRDefault="00F925B8" w:rsidP="00E061A0">
    <w:pPr>
      <w:pStyle w:val="Header"/>
      <w:ind w:leftChars="0" w:left="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B8" w:rsidRDefault="00F925B8">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15735"/>
    <w:multiLevelType w:val="hybridMultilevel"/>
    <w:tmpl w:val="82EAC7B0"/>
    <w:lvl w:ilvl="0" w:tplc="5814650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467E040C"/>
    <w:multiLevelType w:val="hybridMultilevel"/>
    <w:tmpl w:val="298AEC10"/>
    <w:lvl w:ilvl="0" w:tplc="6CF8F888">
      <w:start w:val="1"/>
      <w:numFmt w:val="decimal"/>
      <w:lvlText w:val="%1."/>
      <w:lvlJc w:val="left"/>
      <w:pPr>
        <w:ind w:left="112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 w15:restartNumberingAfterBreak="0">
    <w:nsid w:val="5AB778F2"/>
    <w:multiLevelType w:val="hybridMultilevel"/>
    <w:tmpl w:val="9EA0EE62"/>
    <w:lvl w:ilvl="0" w:tplc="C6949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B653B6"/>
    <w:multiLevelType w:val="hybridMultilevel"/>
    <w:tmpl w:val="CFB2862E"/>
    <w:lvl w:ilvl="0" w:tplc="E1A0762C">
      <w:start w:val="8"/>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15:restartNumberingAfterBreak="0">
    <w:nsid w:val="7D587708"/>
    <w:multiLevelType w:val="hybridMultilevel"/>
    <w:tmpl w:val="91EA3826"/>
    <w:lvl w:ilvl="0" w:tplc="DE18CEA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D6"/>
    <w:rsid w:val="00001669"/>
    <w:rsid w:val="0000168D"/>
    <w:rsid w:val="000019F6"/>
    <w:rsid w:val="00002974"/>
    <w:rsid w:val="00004843"/>
    <w:rsid w:val="000060F5"/>
    <w:rsid w:val="00007E1C"/>
    <w:rsid w:val="00012912"/>
    <w:rsid w:val="00015EDF"/>
    <w:rsid w:val="000164A9"/>
    <w:rsid w:val="00017456"/>
    <w:rsid w:val="00017C23"/>
    <w:rsid w:val="00017F0E"/>
    <w:rsid w:val="000206DC"/>
    <w:rsid w:val="00022F0F"/>
    <w:rsid w:val="00023FE3"/>
    <w:rsid w:val="000256D2"/>
    <w:rsid w:val="000279AF"/>
    <w:rsid w:val="00027B84"/>
    <w:rsid w:val="000331C7"/>
    <w:rsid w:val="00041721"/>
    <w:rsid w:val="00045720"/>
    <w:rsid w:val="00046441"/>
    <w:rsid w:val="00046BBC"/>
    <w:rsid w:val="00047CAE"/>
    <w:rsid w:val="0005339E"/>
    <w:rsid w:val="00054057"/>
    <w:rsid w:val="00055336"/>
    <w:rsid w:val="000567AA"/>
    <w:rsid w:val="00057695"/>
    <w:rsid w:val="000615F9"/>
    <w:rsid w:val="00064039"/>
    <w:rsid w:val="00064183"/>
    <w:rsid w:val="000653A9"/>
    <w:rsid w:val="000709D0"/>
    <w:rsid w:val="00073490"/>
    <w:rsid w:val="000765E8"/>
    <w:rsid w:val="00076734"/>
    <w:rsid w:val="00076F2B"/>
    <w:rsid w:val="000774FF"/>
    <w:rsid w:val="000776BC"/>
    <w:rsid w:val="00080B62"/>
    <w:rsid w:val="00081866"/>
    <w:rsid w:val="00083D94"/>
    <w:rsid w:val="00085119"/>
    <w:rsid w:val="00085BBB"/>
    <w:rsid w:val="0008627B"/>
    <w:rsid w:val="0008662F"/>
    <w:rsid w:val="000876C8"/>
    <w:rsid w:val="00087ABA"/>
    <w:rsid w:val="000907F1"/>
    <w:rsid w:val="00092B83"/>
    <w:rsid w:val="00092BBB"/>
    <w:rsid w:val="000951BF"/>
    <w:rsid w:val="00095A42"/>
    <w:rsid w:val="00096547"/>
    <w:rsid w:val="00096853"/>
    <w:rsid w:val="00096C2B"/>
    <w:rsid w:val="00096F1C"/>
    <w:rsid w:val="000A2D07"/>
    <w:rsid w:val="000A499D"/>
    <w:rsid w:val="000A5EC8"/>
    <w:rsid w:val="000A6512"/>
    <w:rsid w:val="000A6E83"/>
    <w:rsid w:val="000A76FD"/>
    <w:rsid w:val="000B2002"/>
    <w:rsid w:val="000B202F"/>
    <w:rsid w:val="000B40D8"/>
    <w:rsid w:val="000B4B02"/>
    <w:rsid w:val="000C1393"/>
    <w:rsid w:val="000C2F75"/>
    <w:rsid w:val="000C4AE1"/>
    <w:rsid w:val="000C790A"/>
    <w:rsid w:val="000D0D7A"/>
    <w:rsid w:val="000D28D8"/>
    <w:rsid w:val="000D3BAE"/>
    <w:rsid w:val="000D78AF"/>
    <w:rsid w:val="000E2D2B"/>
    <w:rsid w:val="000E516A"/>
    <w:rsid w:val="000E645F"/>
    <w:rsid w:val="000E6D50"/>
    <w:rsid w:val="000F0B1F"/>
    <w:rsid w:val="000F26B9"/>
    <w:rsid w:val="000F2809"/>
    <w:rsid w:val="001008A1"/>
    <w:rsid w:val="001013CF"/>
    <w:rsid w:val="00103CC5"/>
    <w:rsid w:val="0010726B"/>
    <w:rsid w:val="001108A1"/>
    <w:rsid w:val="00112A2B"/>
    <w:rsid w:val="001131EE"/>
    <w:rsid w:val="00122814"/>
    <w:rsid w:val="001237FD"/>
    <w:rsid w:val="0012383F"/>
    <w:rsid w:val="001239F9"/>
    <w:rsid w:val="00123A84"/>
    <w:rsid w:val="00124337"/>
    <w:rsid w:val="00125D8A"/>
    <w:rsid w:val="00126B5D"/>
    <w:rsid w:val="001274D5"/>
    <w:rsid w:val="001303D9"/>
    <w:rsid w:val="00131255"/>
    <w:rsid w:val="001339BC"/>
    <w:rsid w:val="0013648D"/>
    <w:rsid w:val="00136B89"/>
    <w:rsid w:val="00144D4A"/>
    <w:rsid w:val="0014506E"/>
    <w:rsid w:val="00146836"/>
    <w:rsid w:val="00150B77"/>
    <w:rsid w:val="001539F5"/>
    <w:rsid w:val="0015573D"/>
    <w:rsid w:val="0015726B"/>
    <w:rsid w:val="00160661"/>
    <w:rsid w:val="00161EC2"/>
    <w:rsid w:val="00166709"/>
    <w:rsid w:val="00167C07"/>
    <w:rsid w:val="00173720"/>
    <w:rsid w:val="00177C28"/>
    <w:rsid w:val="00181027"/>
    <w:rsid w:val="00181D5E"/>
    <w:rsid w:val="00183585"/>
    <w:rsid w:val="0018624A"/>
    <w:rsid w:val="00191208"/>
    <w:rsid w:val="00191717"/>
    <w:rsid w:val="00193055"/>
    <w:rsid w:val="00193C8D"/>
    <w:rsid w:val="00196245"/>
    <w:rsid w:val="001968EB"/>
    <w:rsid w:val="0019699B"/>
    <w:rsid w:val="00197A1D"/>
    <w:rsid w:val="001A0089"/>
    <w:rsid w:val="001A2754"/>
    <w:rsid w:val="001A321E"/>
    <w:rsid w:val="001A3C0F"/>
    <w:rsid w:val="001A5B29"/>
    <w:rsid w:val="001A69E0"/>
    <w:rsid w:val="001A6E54"/>
    <w:rsid w:val="001A7F1A"/>
    <w:rsid w:val="001B072D"/>
    <w:rsid w:val="001B12C0"/>
    <w:rsid w:val="001B1591"/>
    <w:rsid w:val="001B25AD"/>
    <w:rsid w:val="001B3B62"/>
    <w:rsid w:val="001B4E77"/>
    <w:rsid w:val="001B7AA6"/>
    <w:rsid w:val="001B7BB2"/>
    <w:rsid w:val="001B7E41"/>
    <w:rsid w:val="001C08BB"/>
    <w:rsid w:val="001C08D8"/>
    <w:rsid w:val="001C0C88"/>
    <w:rsid w:val="001C2184"/>
    <w:rsid w:val="001C33F8"/>
    <w:rsid w:val="001C4076"/>
    <w:rsid w:val="001C7812"/>
    <w:rsid w:val="001D0B7E"/>
    <w:rsid w:val="001D553B"/>
    <w:rsid w:val="001D6F4D"/>
    <w:rsid w:val="001E0354"/>
    <w:rsid w:val="001E0F6A"/>
    <w:rsid w:val="001E3563"/>
    <w:rsid w:val="001E3C07"/>
    <w:rsid w:val="001E4A7C"/>
    <w:rsid w:val="001F15C5"/>
    <w:rsid w:val="001F1C84"/>
    <w:rsid w:val="001F37F3"/>
    <w:rsid w:val="001F55EE"/>
    <w:rsid w:val="001F59B7"/>
    <w:rsid w:val="001F6F08"/>
    <w:rsid w:val="00203591"/>
    <w:rsid w:val="00204159"/>
    <w:rsid w:val="00205260"/>
    <w:rsid w:val="002062DA"/>
    <w:rsid w:val="00207443"/>
    <w:rsid w:val="00211C33"/>
    <w:rsid w:val="00217B26"/>
    <w:rsid w:val="00217E16"/>
    <w:rsid w:val="0022381B"/>
    <w:rsid w:val="002267E8"/>
    <w:rsid w:val="00230178"/>
    <w:rsid w:val="002307C6"/>
    <w:rsid w:val="00230DBC"/>
    <w:rsid w:val="002323CB"/>
    <w:rsid w:val="0023266B"/>
    <w:rsid w:val="00232DDD"/>
    <w:rsid w:val="00233F80"/>
    <w:rsid w:val="00235073"/>
    <w:rsid w:val="00235B3A"/>
    <w:rsid w:val="00241123"/>
    <w:rsid w:val="00241B41"/>
    <w:rsid w:val="002420CB"/>
    <w:rsid w:val="00242783"/>
    <w:rsid w:val="00242C94"/>
    <w:rsid w:val="00243703"/>
    <w:rsid w:val="0024752B"/>
    <w:rsid w:val="00250306"/>
    <w:rsid w:val="0025121B"/>
    <w:rsid w:val="0025132A"/>
    <w:rsid w:val="00252198"/>
    <w:rsid w:val="00254483"/>
    <w:rsid w:val="002545F9"/>
    <w:rsid w:val="00255A5B"/>
    <w:rsid w:val="002579C1"/>
    <w:rsid w:val="00260D3D"/>
    <w:rsid w:val="0026233F"/>
    <w:rsid w:val="00262427"/>
    <w:rsid w:val="00266B20"/>
    <w:rsid w:val="00266FB3"/>
    <w:rsid w:val="00275272"/>
    <w:rsid w:val="00275298"/>
    <w:rsid w:val="00275586"/>
    <w:rsid w:val="002763E5"/>
    <w:rsid w:val="00281938"/>
    <w:rsid w:val="00281B2A"/>
    <w:rsid w:val="00284254"/>
    <w:rsid w:val="0028484A"/>
    <w:rsid w:val="002854CD"/>
    <w:rsid w:val="00287201"/>
    <w:rsid w:val="00291ACD"/>
    <w:rsid w:val="0029288C"/>
    <w:rsid w:val="002928B1"/>
    <w:rsid w:val="00292FDC"/>
    <w:rsid w:val="002946C6"/>
    <w:rsid w:val="002A0C12"/>
    <w:rsid w:val="002A2E68"/>
    <w:rsid w:val="002A3F95"/>
    <w:rsid w:val="002A4FE4"/>
    <w:rsid w:val="002A62A4"/>
    <w:rsid w:val="002B022C"/>
    <w:rsid w:val="002B10E3"/>
    <w:rsid w:val="002B1EF1"/>
    <w:rsid w:val="002B21DC"/>
    <w:rsid w:val="002B2937"/>
    <w:rsid w:val="002B2D9B"/>
    <w:rsid w:val="002B2FB4"/>
    <w:rsid w:val="002B6701"/>
    <w:rsid w:val="002C0671"/>
    <w:rsid w:val="002C10B2"/>
    <w:rsid w:val="002C3A40"/>
    <w:rsid w:val="002C5D90"/>
    <w:rsid w:val="002C5ED1"/>
    <w:rsid w:val="002D1B29"/>
    <w:rsid w:val="002D25C2"/>
    <w:rsid w:val="002D5CD4"/>
    <w:rsid w:val="002D680D"/>
    <w:rsid w:val="002D6AF8"/>
    <w:rsid w:val="002D711F"/>
    <w:rsid w:val="002D796E"/>
    <w:rsid w:val="002E56CE"/>
    <w:rsid w:val="002E5D1E"/>
    <w:rsid w:val="002E6654"/>
    <w:rsid w:val="002E71D8"/>
    <w:rsid w:val="002F09C4"/>
    <w:rsid w:val="002F3D24"/>
    <w:rsid w:val="002F5935"/>
    <w:rsid w:val="002F72F1"/>
    <w:rsid w:val="0030048F"/>
    <w:rsid w:val="00301546"/>
    <w:rsid w:val="00301AC1"/>
    <w:rsid w:val="003057EA"/>
    <w:rsid w:val="00306227"/>
    <w:rsid w:val="00306BFA"/>
    <w:rsid w:val="00307D47"/>
    <w:rsid w:val="00312B67"/>
    <w:rsid w:val="0031366E"/>
    <w:rsid w:val="00313CCF"/>
    <w:rsid w:val="00314BD8"/>
    <w:rsid w:val="003155D1"/>
    <w:rsid w:val="0031607F"/>
    <w:rsid w:val="003161C9"/>
    <w:rsid w:val="0031729A"/>
    <w:rsid w:val="00317EBB"/>
    <w:rsid w:val="00324F21"/>
    <w:rsid w:val="003255CB"/>
    <w:rsid w:val="00327438"/>
    <w:rsid w:val="00330FE2"/>
    <w:rsid w:val="00331469"/>
    <w:rsid w:val="00331D6D"/>
    <w:rsid w:val="0033203A"/>
    <w:rsid w:val="00336ABC"/>
    <w:rsid w:val="0033701D"/>
    <w:rsid w:val="00337368"/>
    <w:rsid w:val="00337A0A"/>
    <w:rsid w:val="00337A14"/>
    <w:rsid w:val="00337D5A"/>
    <w:rsid w:val="00340FC1"/>
    <w:rsid w:val="003414C9"/>
    <w:rsid w:val="00342639"/>
    <w:rsid w:val="00343244"/>
    <w:rsid w:val="0034388B"/>
    <w:rsid w:val="003438D7"/>
    <w:rsid w:val="003459F8"/>
    <w:rsid w:val="00350043"/>
    <w:rsid w:val="003525B1"/>
    <w:rsid w:val="00353DA4"/>
    <w:rsid w:val="00355812"/>
    <w:rsid w:val="00356319"/>
    <w:rsid w:val="00357ABF"/>
    <w:rsid w:val="00361B3E"/>
    <w:rsid w:val="00363F53"/>
    <w:rsid w:val="003646D0"/>
    <w:rsid w:val="00365471"/>
    <w:rsid w:val="00365515"/>
    <w:rsid w:val="00366322"/>
    <w:rsid w:val="00367544"/>
    <w:rsid w:val="00367700"/>
    <w:rsid w:val="00367A46"/>
    <w:rsid w:val="0037614B"/>
    <w:rsid w:val="003776D8"/>
    <w:rsid w:val="003800E9"/>
    <w:rsid w:val="00380CC4"/>
    <w:rsid w:val="0038205A"/>
    <w:rsid w:val="0038303C"/>
    <w:rsid w:val="00383E54"/>
    <w:rsid w:val="0038792B"/>
    <w:rsid w:val="00392EA1"/>
    <w:rsid w:val="0039571D"/>
    <w:rsid w:val="00396028"/>
    <w:rsid w:val="003976BC"/>
    <w:rsid w:val="003A22E1"/>
    <w:rsid w:val="003A3F66"/>
    <w:rsid w:val="003A5918"/>
    <w:rsid w:val="003B08EE"/>
    <w:rsid w:val="003B1B1F"/>
    <w:rsid w:val="003B1B4A"/>
    <w:rsid w:val="003B2ED9"/>
    <w:rsid w:val="003B5870"/>
    <w:rsid w:val="003B7661"/>
    <w:rsid w:val="003C191F"/>
    <w:rsid w:val="003C1C0F"/>
    <w:rsid w:val="003C3E27"/>
    <w:rsid w:val="003D00C8"/>
    <w:rsid w:val="003D170C"/>
    <w:rsid w:val="003D2EF4"/>
    <w:rsid w:val="003D4845"/>
    <w:rsid w:val="003D61AE"/>
    <w:rsid w:val="003E0317"/>
    <w:rsid w:val="003E17CA"/>
    <w:rsid w:val="003E319E"/>
    <w:rsid w:val="003E4E8E"/>
    <w:rsid w:val="003E53DD"/>
    <w:rsid w:val="003E55BA"/>
    <w:rsid w:val="003F01C9"/>
    <w:rsid w:val="003F1967"/>
    <w:rsid w:val="00400C45"/>
    <w:rsid w:val="0040286C"/>
    <w:rsid w:val="00405BDF"/>
    <w:rsid w:val="004070DB"/>
    <w:rsid w:val="00412248"/>
    <w:rsid w:val="00414928"/>
    <w:rsid w:val="00414A89"/>
    <w:rsid w:val="00414BF4"/>
    <w:rsid w:val="00415396"/>
    <w:rsid w:val="004161C3"/>
    <w:rsid w:val="00417B65"/>
    <w:rsid w:val="00420B05"/>
    <w:rsid w:val="00420EEF"/>
    <w:rsid w:val="0042278D"/>
    <w:rsid w:val="00423302"/>
    <w:rsid w:val="00423327"/>
    <w:rsid w:val="00424BAD"/>
    <w:rsid w:val="00426C7C"/>
    <w:rsid w:val="004337C0"/>
    <w:rsid w:val="00435449"/>
    <w:rsid w:val="0043581E"/>
    <w:rsid w:val="00435D92"/>
    <w:rsid w:val="00441579"/>
    <w:rsid w:val="004424A3"/>
    <w:rsid w:val="004502ED"/>
    <w:rsid w:val="004506B7"/>
    <w:rsid w:val="004506C0"/>
    <w:rsid w:val="00451DD8"/>
    <w:rsid w:val="00452593"/>
    <w:rsid w:val="004530C1"/>
    <w:rsid w:val="0045417D"/>
    <w:rsid w:val="00454807"/>
    <w:rsid w:val="0045571E"/>
    <w:rsid w:val="00456714"/>
    <w:rsid w:val="00460B01"/>
    <w:rsid w:val="00463C58"/>
    <w:rsid w:val="00463D1D"/>
    <w:rsid w:val="004654FB"/>
    <w:rsid w:val="0046795C"/>
    <w:rsid w:val="00474641"/>
    <w:rsid w:val="0047648C"/>
    <w:rsid w:val="00481910"/>
    <w:rsid w:val="00482E0F"/>
    <w:rsid w:val="00483A48"/>
    <w:rsid w:val="00483C3A"/>
    <w:rsid w:val="00483D68"/>
    <w:rsid w:val="0048534D"/>
    <w:rsid w:val="00486EC9"/>
    <w:rsid w:val="00487288"/>
    <w:rsid w:val="00490F65"/>
    <w:rsid w:val="0049243A"/>
    <w:rsid w:val="00493B5F"/>
    <w:rsid w:val="00493F03"/>
    <w:rsid w:val="004975AB"/>
    <w:rsid w:val="004A0665"/>
    <w:rsid w:val="004A3432"/>
    <w:rsid w:val="004A39B1"/>
    <w:rsid w:val="004A4865"/>
    <w:rsid w:val="004A5A71"/>
    <w:rsid w:val="004A75EE"/>
    <w:rsid w:val="004A7857"/>
    <w:rsid w:val="004A7EE7"/>
    <w:rsid w:val="004B07B0"/>
    <w:rsid w:val="004C023D"/>
    <w:rsid w:val="004C39DF"/>
    <w:rsid w:val="004C3AF1"/>
    <w:rsid w:val="004C4ECE"/>
    <w:rsid w:val="004C5547"/>
    <w:rsid w:val="004C68FA"/>
    <w:rsid w:val="004D1AEC"/>
    <w:rsid w:val="004D7207"/>
    <w:rsid w:val="004E47CF"/>
    <w:rsid w:val="004E4C5D"/>
    <w:rsid w:val="004E664E"/>
    <w:rsid w:val="004E6946"/>
    <w:rsid w:val="004E7DE9"/>
    <w:rsid w:val="004F17D4"/>
    <w:rsid w:val="004F3655"/>
    <w:rsid w:val="004F3A2A"/>
    <w:rsid w:val="004F3EFA"/>
    <w:rsid w:val="004F54C3"/>
    <w:rsid w:val="004F5D5F"/>
    <w:rsid w:val="004F76F0"/>
    <w:rsid w:val="00501802"/>
    <w:rsid w:val="00507738"/>
    <w:rsid w:val="005177EC"/>
    <w:rsid w:val="005200E8"/>
    <w:rsid w:val="005218D3"/>
    <w:rsid w:val="005222F2"/>
    <w:rsid w:val="00523D35"/>
    <w:rsid w:val="005255FB"/>
    <w:rsid w:val="00525D3C"/>
    <w:rsid w:val="005262B9"/>
    <w:rsid w:val="0052727D"/>
    <w:rsid w:val="005278EE"/>
    <w:rsid w:val="00527C53"/>
    <w:rsid w:val="00531B43"/>
    <w:rsid w:val="00531B68"/>
    <w:rsid w:val="00533A8A"/>
    <w:rsid w:val="0053406A"/>
    <w:rsid w:val="0053446F"/>
    <w:rsid w:val="00535B51"/>
    <w:rsid w:val="00536023"/>
    <w:rsid w:val="005413B2"/>
    <w:rsid w:val="005413FC"/>
    <w:rsid w:val="0054170D"/>
    <w:rsid w:val="005420B9"/>
    <w:rsid w:val="00545C1A"/>
    <w:rsid w:val="00550F9B"/>
    <w:rsid w:val="00554110"/>
    <w:rsid w:val="0055488A"/>
    <w:rsid w:val="00561FDE"/>
    <w:rsid w:val="00563712"/>
    <w:rsid w:val="00563AA1"/>
    <w:rsid w:val="005654EB"/>
    <w:rsid w:val="00565E56"/>
    <w:rsid w:val="00570D55"/>
    <w:rsid w:val="00570D69"/>
    <w:rsid w:val="005734C1"/>
    <w:rsid w:val="00585C2A"/>
    <w:rsid w:val="00587AE6"/>
    <w:rsid w:val="00590396"/>
    <w:rsid w:val="0059078B"/>
    <w:rsid w:val="005965D6"/>
    <w:rsid w:val="005A15FF"/>
    <w:rsid w:val="005A2BDB"/>
    <w:rsid w:val="005A33C0"/>
    <w:rsid w:val="005A3D51"/>
    <w:rsid w:val="005A77CB"/>
    <w:rsid w:val="005B06EE"/>
    <w:rsid w:val="005B142B"/>
    <w:rsid w:val="005B1575"/>
    <w:rsid w:val="005B4B2A"/>
    <w:rsid w:val="005B5458"/>
    <w:rsid w:val="005B72FD"/>
    <w:rsid w:val="005C1C8D"/>
    <w:rsid w:val="005C70F7"/>
    <w:rsid w:val="005D5CE9"/>
    <w:rsid w:val="005E05CD"/>
    <w:rsid w:val="005E32B4"/>
    <w:rsid w:val="005E7139"/>
    <w:rsid w:val="005F0E27"/>
    <w:rsid w:val="005F186D"/>
    <w:rsid w:val="005F1A4E"/>
    <w:rsid w:val="005F2013"/>
    <w:rsid w:val="005F2A45"/>
    <w:rsid w:val="005F48C3"/>
    <w:rsid w:val="005F4D2D"/>
    <w:rsid w:val="005F542A"/>
    <w:rsid w:val="005F7B67"/>
    <w:rsid w:val="00600026"/>
    <w:rsid w:val="00600AAB"/>
    <w:rsid w:val="00601FC9"/>
    <w:rsid w:val="006163AC"/>
    <w:rsid w:val="00616C6C"/>
    <w:rsid w:val="006170E9"/>
    <w:rsid w:val="00617AE5"/>
    <w:rsid w:val="00621C92"/>
    <w:rsid w:val="006226F9"/>
    <w:rsid w:val="00622B47"/>
    <w:rsid w:val="00622F9A"/>
    <w:rsid w:val="00627A28"/>
    <w:rsid w:val="0063034A"/>
    <w:rsid w:val="0063039C"/>
    <w:rsid w:val="00631617"/>
    <w:rsid w:val="006322F0"/>
    <w:rsid w:val="00633AF4"/>
    <w:rsid w:val="00633B8A"/>
    <w:rsid w:val="006348D9"/>
    <w:rsid w:val="00637070"/>
    <w:rsid w:val="00641088"/>
    <w:rsid w:val="00643F62"/>
    <w:rsid w:val="0064518A"/>
    <w:rsid w:val="0065079E"/>
    <w:rsid w:val="006527F3"/>
    <w:rsid w:val="00653690"/>
    <w:rsid w:val="006548A5"/>
    <w:rsid w:val="00655928"/>
    <w:rsid w:val="00657F60"/>
    <w:rsid w:val="006608EB"/>
    <w:rsid w:val="006610C9"/>
    <w:rsid w:val="006611E1"/>
    <w:rsid w:val="0066267E"/>
    <w:rsid w:val="00663962"/>
    <w:rsid w:val="00665E07"/>
    <w:rsid w:val="00667CC1"/>
    <w:rsid w:val="00667F74"/>
    <w:rsid w:val="006708F5"/>
    <w:rsid w:val="006718F8"/>
    <w:rsid w:val="00672779"/>
    <w:rsid w:val="00673480"/>
    <w:rsid w:val="0067435D"/>
    <w:rsid w:val="006753EE"/>
    <w:rsid w:val="00680736"/>
    <w:rsid w:val="0068103E"/>
    <w:rsid w:val="00681B36"/>
    <w:rsid w:val="00683E06"/>
    <w:rsid w:val="0068408A"/>
    <w:rsid w:val="00684B64"/>
    <w:rsid w:val="0068587D"/>
    <w:rsid w:val="0068607C"/>
    <w:rsid w:val="00690B43"/>
    <w:rsid w:val="006954B3"/>
    <w:rsid w:val="0069567D"/>
    <w:rsid w:val="006957A8"/>
    <w:rsid w:val="00695C7A"/>
    <w:rsid w:val="006960C0"/>
    <w:rsid w:val="0069645C"/>
    <w:rsid w:val="006A1383"/>
    <w:rsid w:val="006A2521"/>
    <w:rsid w:val="006A66E8"/>
    <w:rsid w:val="006A6980"/>
    <w:rsid w:val="006A6CF7"/>
    <w:rsid w:val="006A73F3"/>
    <w:rsid w:val="006B2805"/>
    <w:rsid w:val="006B4395"/>
    <w:rsid w:val="006B6AC2"/>
    <w:rsid w:val="006B6D47"/>
    <w:rsid w:val="006B7ED4"/>
    <w:rsid w:val="006C11AD"/>
    <w:rsid w:val="006C3790"/>
    <w:rsid w:val="006C4E9D"/>
    <w:rsid w:val="006C6E34"/>
    <w:rsid w:val="006C768C"/>
    <w:rsid w:val="006D156B"/>
    <w:rsid w:val="006D56D6"/>
    <w:rsid w:val="006D7246"/>
    <w:rsid w:val="006D7387"/>
    <w:rsid w:val="006E041C"/>
    <w:rsid w:val="006E2D65"/>
    <w:rsid w:val="006E2EAA"/>
    <w:rsid w:val="006E318A"/>
    <w:rsid w:val="006E46D5"/>
    <w:rsid w:val="006E472F"/>
    <w:rsid w:val="006E5A97"/>
    <w:rsid w:val="006E7805"/>
    <w:rsid w:val="006F2A31"/>
    <w:rsid w:val="006F3845"/>
    <w:rsid w:val="006F5099"/>
    <w:rsid w:val="006F5581"/>
    <w:rsid w:val="006F57E7"/>
    <w:rsid w:val="006F66BD"/>
    <w:rsid w:val="006F7ABC"/>
    <w:rsid w:val="006F7E15"/>
    <w:rsid w:val="00700434"/>
    <w:rsid w:val="00702212"/>
    <w:rsid w:val="007051E7"/>
    <w:rsid w:val="007055B1"/>
    <w:rsid w:val="00707905"/>
    <w:rsid w:val="007144B9"/>
    <w:rsid w:val="00717DFC"/>
    <w:rsid w:val="00720320"/>
    <w:rsid w:val="00722131"/>
    <w:rsid w:val="00724C93"/>
    <w:rsid w:val="00727A1C"/>
    <w:rsid w:val="00727E98"/>
    <w:rsid w:val="00730D6C"/>
    <w:rsid w:val="007311C6"/>
    <w:rsid w:val="007312A0"/>
    <w:rsid w:val="007329CF"/>
    <w:rsid w:val="00735144"/>
    <w:rsid w:val="00735584"/>
    <w:rsid w:val="00735751"/>
    <w:rsid w:val="007364EF"/>
    <w:rsid w:val="00736B0E"/>
    <w:rsid w:val="00737986"/>
    <w:rsid w:val="00737ECC"/>
    <w:rsid w:val="00740A3F"/>
    <w:rsid w:val="00740E89"/>
    <w:rsid w:val="00741BC7"/>
    <w:rsid w:val="007467E0"/>
    <w:rsid w:val="00746DFF"/>
    <w:rsid w:val="0075151E"/>
    <w:rsid w:val="0075199E"/>
    <w:rsid w:val="00752660"/>
    <w:rsid w:val="00753E3C"/>
    <w:rsid w:val="00755701"/>
    <w:rsid w:val="00756DD4"/>
    <w:rsid w:val="00757949"/>
    <w:rsid w:val="00760FA0"/>
    <w:rsid w:val="00761A94"/>
    <w:rsid w:val="007647D3"/>
    <w:rsid w:val="00770F5E"/>
    <w:rsid w:val="007714BA"/>
    <w:rsid w:val="0077466E"/>
    <w:rsid w:val="007769EC"/>
    <w:rsid w:val="00776B4D"/>
    <w:rsid w:val="00777264"/>
    <w:rsid w:val="00780497"/>
    <w:rsid w:val="00786248"/>
    <w:rsid w:val="0078781D"/>
    <w:rsid w:val="007915EE"/>
    <w:rsid w:val="00791F5E"/>
    <w:rsid w:val="00792015"/>
    <w:rsid w:val="00792582"/>
    <w:rsid w:val="007939B2"/>
    <w:rsid w:val="007949B2"/>
    <w:rsid w:val="0079509F"/>
    <w:rsid w:val="007956E6"/>
    <w:rsid w:val="0079611B"/>
    <w:rsid w:val="00797DDF"/>
    <w:rsid w:val="007A077E"/>
    <w:rsid w:val="007A591C"/>
    <w:rsid w:val="007A5CF9"/>
    <w:rsid w:val="007B2679"/>
    <w:rsid w:val="007B72E1"/>
    <w:rsid w:val="007C078E"/>
    <w:rsid w:val="007C0F7D"/>
    <w:rsid w:val="007C1665"/>
    <w:rsid w:val="007C2D77"/>
    <w:rsid w:val="007C38EC"/>
    <w:rsid w:val="007C3D31"/>
    <w:rsid w:val="007C4C09"/>
    <w:rsid w:val="007C5300"/>
    <w:rsid w:val="007C64BB"/>
    <w:rsid w:val="007C6B95"/>
    <w:rsid w:val="007D1688"/>
    <w:rsid w:val="007D2C2D"/>
    <w:rsid w:val="007D4C9A"/>
    <w:rsid w:val="007D55A1"/>
    <w:rsid w:val="007D78BE"/>
    <w:rsid w:val="007E105E"/>
    <w:rsid w:val="007E1C15"/>
    <w:rsid w:val="007E332C"/>
    <w:rsid w:val="007E36F3"/>
    <w:rsid w:val="007E7139"/>
    <w:rsid w:val="007E7857"/>
    <w:rsid w:val="007F5D81"/>
    <w:rsid w:val="008010CA"/>
    <w:rsid w:val="00801FF0"/>
    <w:rsid w:val="00810F2D"/>
    <w:rsid w:val="008115ED"/>
    <w:rsid w:val="00813842"/>
    <w:rsid w:val="00814235"/>
    <w:rsid w:val="00816781"/>
    <w:rsid w:val="008168FF"/>
    <w:rsid w:val="0082008E"/>
    <w:rsid w:val="008226A4"/>
    <w:rsid w:val="0082396C"/>
    <w:rsid w:val="008242B2"/>
    <w:rsid w:val="008275F0"/>
    <w:rsid w:val="00827FB4"/>
    <w:rsid w:val="00831388"/>
    <w:rsid w:val="008335E4"/>
    <w:rsid w:val="00833894"/>
    <w:rsid w:val="00833E0C"/>
    <w:rsid w:val="008346C5"/>
    <w:rsid w:val="00834935"/>
    <w:rsid w:val="00841FCB"/>
    <w:rsid w:val="0084414A"/>
    <w:rsid w:val="00845793"/>
    <w:rsid w:val="00850159"/>
    <w:rsid w:val="0085102F"/>
    <w:rsid w:val="00851F56"/>
    <w:rsid w:val="008529F4"/>
    <w:rsid w:val="00855425"/>
    <w:rsid w:val="00856480"/>
    <w:rsid w:val="00856481"/>
    <w:rsid w:val="008572B9"/>
    <w:rsid w:val="008603C4"/>
    <w:rsid w:val="00860886"/>
    <w:rsid w:val="008608DA"/>
    <w:rsid w:val="008614B0"/>
    <w:rsid w:val="008635CD"/>
    <w:rsid w:val="00864175"/>
    <w:rsid w:val="00864A02"/>
    <w:rsid w:val="008673A1"/>
    <w:rsid w:val="00874F44"/>
    <w:rsid w:val="0087581A"/>
    <w:rsid w:val="00876E19"/>
    <w:rsid w:val="00880F02"/>
    <w:rsid w:val="00881EC3"/>
    <w:rsid w:val="00886C14"/>
    <w:rsid w:val="00887F2E"/>
    <w:rsid w:val="008912C9"/>
    <w:rsid w:val="008A0439"/>
    <w:rsid w:val="008A05EF"/>
    <w:rsid w:val="008A3DE1"/>
    <w:rsid w:val="008A4427"/>
    <w:rsid w:val="008A54E5"/>
    <w:rsid w:val="008A6F3C"/>
    <w:rsid w:val="008B1595"/>
    <w:rsid w:val="008B182B"/>
    <w:rsid w:val="008B77B2"/>
    <w:rsid w:val="008B7D9B"/>
    <w:rsid w:val="008C1AE2"/>
    <w:rsid w:val="008C2F6B"/>
    <w:rsid w:val="008C33C4"/>
    <w:rsid w:val="008C611F"/>
    <w:rsid w:val="008C76C0"/>
    <w:rsid w:val="008D05DE"/>
    <w:rsid w:val="008D12B1"/>
    <w:rsid w:val="008D2C8B"/>
    <w:rsid w:val="008D4F72"/>
    <w:rsid w:val="008D5AF1"/>
    <w:rsid w:val="008D69CE"/>
    <w:rsid w:val="008E1005"/>
    <w:rsid w:val="008E1B2C"/>
    <w:rsid w:val="008E262E"/>
    <w:rsid w:val="008E3D6C"/>
    <w:rsid w:val="008E45D6"/>
    <w:rsid w:val="008E5EEB"/>
    <w:rsid w:val="008E7950"/>
    <w:rsid w:val="008F3CAB"/>
    <w:rsid w:val="008F4F56"/>
    <w:rsid w:val="008F57E8"/>
    <w:rsid w:val="008F60D8"/>
    <w:rsid w:val="008F7052"/>
    <w:rsid w:val="008F763B"/>
    <w:rsid w:val="0090196D"/>
    <w:rsid w:val="00902A32"/>
    <w:rsid w:val="009044DA"/>
    <w:rsid w:val="009048CB"/>
    <w:rsid w:val="00907595"/>
    <w:rsid w:val="00910ECF"/>
    <w:rsid w:val="00915B16"/>
    <w:rsid w:val="00915DB4"/>
    <w:rsid w:val="0091692A"/>
    <w:rsid w:val="0091727C"/>
    <w:rsid w:val="00917645"/>
    <w:rsid w:val="009177C5"/>
    <w:rsid w:val="009217E1"/>
    <w:rsid w:val="00923DD0"/>
    <w:rsid w:val="00926B72"/>
    <w:rsid w:val="009300A4"/>
    <w:rsid w:val="009301D3"/>
    <w:rsid w:val="00935834"/>
    <w:rsid w:val="00935891"/>
    <w:rsid w:val="00937982"/>
    <w:rsid w:val="0094152C"/>
    <w:rsid w:val="0095163E"/>
    <w:rsid w:val="00952B16"/>
    <w:rsid w:val="009548B2"/>
    <w:rsid w:val="00962EE7"/>
    <w:rsid w:val="009632E2"/>
    <w:rsid w:val="009646BF"/>
    <w:rsid w:val="009736CB"/>
    <w:rsid w:val="00975342"/>
    <w:rsid w:val="0097797F"/>
    <w:rsid w:val="00982E32"/>
    <w:rsid w:val="009839B9"/>
    <w:rsid w:val="009848A4"/>
    <w:rsid w:val="009848E2"/>
    <w:rsid w:val="00987B6E"/>
    <w:rsid w:val="00990597"/>
    <w:rsid w:val="00991ED0"/>
    <w:rsid w:val="00997B74"/>
    <w:rsid w:val="009A0831"/>
    <w:rsid w:val="009A0968"/>
    <w:rsid w:val="009A1165"/>
    <w:rsid w:val="009A4538"/>
    <w:rsid w:val="009A79E2"/>
    <w:rsid w:val="009B1127"/>
    <w:rsid w:val="009B2753"/>
    <w:rsid w:val="009B2AF4"/>
    <w:rsid w:val="009B30AF"/>
    <w:rsid w:val="009B30EF"/>
    <w:rsid w:val="009B33B1"/>
    <w:rsid w:val="009B4363"/>
    <w:rsid w:val="009B4810"/>
    <w:rsid w:val="009B4860"/>
    <w:rsid w:val="009B6932"/>
    <w:rsid w:val="009B6F46"/>
    <w:rsid w:val="009B7A51"/>
    <w:rsid w:val="009C0BC8"/>
    <w:rsid w:val="009C12FF"/>
    <w:rsid w:val="009C6601"/>
    <w:rsid w:val="009C6FE4"/>
    <w:rsid w:val="009D0990"/>
    <w:rsid w:val="009D3F9B"/>
    <w:rsid w:val="009D5BA3"/>
    <w:rsid w:val="009D5BB4"/>
    <w:rsid w:val="009E03EA"/>
    <w:rsid w:val="009E1E1F"/>
    <w:rsid w:val="009E680E"/>
    <w:rsid w:val="009F1968"/>
    <w:rsid w:val="009F2873"/>
    <w:rsid w:val="009F4C23"/>
    <w:rsid w:val="009F62F7"/>
    <w:rsid w:val="009F75C3"/>
    <w:rsid w:val="00A00AF9"/>
    <w:rsid w:val="00A017CF"/>
    <w:rsid w:val="00A03287"/>
    <w:rsid w:val="00A03AF6"/>
    <w:rsid w:val="00A03FA2"/>
    <w:rsid w:val="00A059DE"/>
    <w:rsid w:val="00A05FEC"/>
    <w:rsid w:val="00A06A6C"/>
    <w:rsid w:val="00A06D0D"/>
    <w:rsid w:val="00A07156"/>
    <w:rsid w:val="00A105D0"/>
    <w:rsid w:val="00A1201C"/>
    <w:rsid w:val="00A1482E"/>
    <w:rsid w:val="00A1574F"/>
    <w:rsid w:val="00A15E6E"/>
    <w:rsid w:val="00A215B3"/>
    <w:rsid w:val="00A24D37"/>
    <w:rsid w:val="00A253B9"/>
    <w:rsid w:val="00A302C2"/>
    <w:rsid w:val="00A33BB1"/>
    <w:rsid w:val="00A34B69"/>
    <w:rsid w:val="00A352F4"/>
    <w:rsid w:val="00A35C3D"/>
    <w:rsid w:val="00A3686A"/>
    <w:rsid w:val="00A4285E"/>
    <w:rsid w:val="00A44904"/>
    <w:rsid w:val="00A47092"/>
    <w:rsid w:val="00A521BF"/>
    <w:rsid w:val="00A52206"/>
    <w:rsid w:val="00A53544"/>
    <w:rsid w:val="00A539F6"/>
    <w:rsid w:val="00A5565C"/>
    <w:rsid w:val="00A561BB"/>
    <w:rsid w:val="00A56AB7"/>
    <w:rsid w:val="00A615DE"/>
    <w:rsid w:val="00A6248E"/>
    <w:rsid w:val="00A64AC8"/>
    <w:rsid w:val="00A66E4B"/>
    <w:rsid w:val="00A70BC3"/>
    <w:rsid w:val="00A714FE"/>
    <w:rsid w:val="00A7290E"/>
    <w:rsid w:val="00A76C85"/>
    <w:rsid w:val="00A76E71"/>
    <w:rsid w:val="00A7751D"/>
    <w:rsid w:val="00A81122"/>
    <w:rsid w:val="00A81534"/>
    <w:rsid w:val="00A82A9F"/>
    <w:rsid w:val="00A84737"/>
    <w:rsid w:val="00A90987"/>
    <w:rsid w:val="00A94D6A"/>
    <w:rsid w:val="00A95141"/>
    <w:rsid w:val="00AA0397"/>
    <w:rsid w:val="00AA0EC2"/>
    <w:rsid w:val="00AA155E"/>
    <w:rsid w:val="00AA3D70"/>
    <w:rsid w:val="00AA4836"/>
    <w:rsid w:val="00AA5609"/>
    <w:rsid w:val="00AA67DF"/>
    <w:rsid w:val="00AA6BCA"/>
    <w:rsid w:val="00AA7AB1"/>
    <w:rsid w:val="00AB063D"/>
    <w:rsid w:val="00AB1269"/>
    <w:rsid w:val="00AB45CC"/>
    <w:rsid w:val="00AB56CF"/>
    <w:rsid w:val="00AB5719"/>
    <w:rsid w:val="00AB62D1"/>
    <w:rsid w:val="00AB7D33"/>
    <w:rsid w:val="00AC1D07"/>
    <w:rsid w:val="00AC5069"/>
    <w:rsid w:val="00AC565D"/>
    <w:rsid w:val="00AC6D07"/>
    <w:rsid w:val="00AC6E49"/>
    <w:rsid w:val="00AC7C3E"/>
    <w:rsid w:val="00AD06C7"/>
    <w:rsid w:val="00AD0C1D"/>
    <w:rsid w:val="00AD29C3"/>
    <w:rsid w:val="00AD2FE9"/>
    <w:rsid w:val="00AD57B2"/>
    <w:rsid w:val="00AE1B0B"/>
    <w:rsid w:val="00AE3696"/>
    <w:rsid w:val="00AE5724"/>
    <w:rsid w:val="00AE5D20"/>
    <w:rsid w:val="00AE63E2"/>
    <w:rsid w:val="00AF0A99"/>
    <w:rsid w:val="00AF4E63"/>
    <w:rsid w:val="00AF7586"/>
    <w:rsid w:val="00AF7C31"/>
    <w:rsid w:val="00B03D86"/>
    <w:rsid w:val="00B06358"/>
    <w:rsid w:val="00B06D8D"/>
    <w:rsid w:val="00B070D7"/>
    <w:rsid w:val="00B10ACE"/>
    <w:rsid w:val="00B119FA"/>
    <w:rsid w:val="00B12E1B"/>
    <w:rsid w:val="00B1303B"/>
    <w:rsid w:val="00B13B00"/>
    <w:rsid w:val="00B153CE"/>
    <w:rsid w:val="00B1744D"/>
    <w:rsid w:val="00B17754"/>
    <w:rsid w:val="00B177CF"/>
    <w:rsid w:val="00B22300"/>
    <w:rsid w:val="00B2239F"/>
    <w:rsid w:val="00B23AE1"/>
    <w:rsid w:val="00B2433C"/>
    <w:rsid w:val="00B246C3"/>
    <w:rsid w:val="00B24DFF"/>
    <w:rsid w:val="00B25153"/>
    <w:rsid w:val="00B25552"/>
    <w:rsid w:val="00B26964"/>
    <w:rsid w:val="00B273E5"/>
    <w:rsid w:val="00B27C10"/>
    <w:rsid w:val="00B30205"/>
    <w:rsid w:val="00B3043E"/>
    <w:rsid w:val="00B33B2D"/>
    <w:rsid w:val="00B33F40"/>
    <w:rsid w:val="00B34EE4"/>
    <w:rsid w:val="00B365CF"/>
    <w:rsid w:val="00B37C18"/>
    <w:rsid w:val="00B406FF"/>
    <w:rsid w:val="00B41222"/>
    <w:rsid w:val="00B41C73"/>
    <w:rsid w:val="00B42E91"/>
    <w:rsid w:val="00B4384B"/>
    <w:rsid w:val="00B43976"/>
    <w:rsid w:val="00B43F21"/>
    <w:rsid w:val="00B46FB3"/>
    <w:rsid w:val="00B53256"/>
    <w:rsid w:val="00B60D7A"/>
    <w:rsid w:val="00B635B2"/>
    <w:rsid w:val="00B64129"/>
    <w:rsid w:val="00B71B3B"/>
    <w:rsid w:val="00B7276B"/>
    <w:rsid w:val="00B74DC7"/>
    <w:rsid w:val="00B776FB"/>
    <w:rsid w:val="00B80FA0"/>
    <w:rsid w:val="00B81602"/>
    <w:rsid w:val="00B8341E"/>
    <w:rsid w:val="00B846FE"/>
    <w:rsid w:val="00B85D19"/>
    <w:rsid w:val="00B8614C"/>
    <w:rsid w:val="00B87106"/>
    <w:rsid w:val="00B9014F"/>
    <w:rsid w:val="00B92A5C"/>
    <w:rsid w:val="00B93B09"/>
    <w:rsid w:val="00B948CD"/>
    <w:rsid w:val="00B95763"/>
    <w:rsid w:val="00B97037"/>
    <w:rsid w:val="00BA02A3"/>
    <w:rsid w:val="00BA12F9"/>
    <w:rsid w:val="00BA44B7"/>
    <w:rsid w:val="00BA554C"/>
    <w:rsid w:val="00BA58DC"/>
    <w:rsid w:val="00BB4760"/>
    <w:rsid w:val="00BB63F6"/>
    <w:rsid w:val="00BB76E9"/>
    <w:rsid w:val="00BB7F07"/>
    <w:rsid w:val="00BC05A3"/>
    <w:rsid w:val="00BC0777"/>
    <w:rsid w:val="00BC1197"/>
    <w:rsid w:val="00BC37EC"/>
    <w:rsid w:val="00BD1B13"/>
    <w:rsid w:val="00BD2383"/>
    <w:rsid w:val="00BD2DBE"/>
    <w:rsid w:val="00BD48C7"/>
    <w:rsid w:val="00BD6C4A"/>
    <w:rsid w:val="00BE049F"/>
    <w:rsid w:val="00BE1A72"/>
    <w:rsid w:val="00BF02B8"/>
    <w:rsid w:val="00BF14AE"/>
    <w:rsid w:val="00BF2148"/>
    <w:rsid w:val="00BF2525"/>
    <w:rsid w:val="00BF28DC"/>
    <w:rsid w:val="00BF39E9"/>
    <w:rsid w:val="00BF48BC"/>
    <w:rsid w:val="00BF7D86"/>
    <w:rsid w:val="00C0171F"/>
    <w:rsid w:val="00C018A5"/>
    <w:rsid w:val="00C02AEA"/>
    <w:rsid w:val="00C109E4"/>
    <w:rsid w:val="00C10F7B"/>
    <w:rsid w:val="00C15385"/>
    <w:rsid w:val="00C15977"/>
    <w:rsid w:val="00C16243"/>
    <w:rsid w:val="00C1729F"/>
    <w:rsid w:val="00C22518"/>
    <w:rsid w:val="00C232A1"/>
    <w:rsid w:val="00C238BC"/>
    <w:rsid w:val="00C260D2"/>
    <w:rsid w:val="00C31487"/>
    <w:rsid w:val="00C33279"/>
    <w:rsid w:val="00C34910"/>
    <w:rsid w:val="00C373D5"/>
    <w:rsid w:val="00C3762A"/>
    <w:rsid w:val="00C42F38"/>
    <w:rsid w:val="00C51B2B"/>
    <w:rsid w:val="00C51E0C"/>
    <w:rsid w:val="00C5710D"/>
    <w:rsid w:val="00C62E18"/>
    <w:rsid w:val="00C66338"/>
    <w:rsid w:val="00C663D5"/>
    <w:rsid w:val="00C66CFC"/>
    <w:rsid w:val="00C67DA8"/>
    <w:rsid w:val="00C738B5"/>
    <w:rsid w:val="00C7417F"/>
    <w:rsid w:val="00C7473D"/>
    <w:rsid w:val="00C754CF"/>
    <w:rsid w:val="00C82DE4"/>
    <w:rsid w:val="00C84575"/>
    <w:rsid w:val="00C8639C"/>
    <w:rsid w:val="00C87294"/>
    <w:rsid w:val="00C917C2"/>
    <w:rsid w:val="00C9255A"/>
    <w:rsid w:val="00C95B7C"/>
    <w:rsid w:val="00CA0336"/>
    <w:rsid w:val="00CA041F"/>
    <w:rsid w:val="00CA08D7"/>
    <w:rsid w:val="00CA4387"/>
    <w:rsid w:val="00CA663D"/>
    <w:rsid w:val="00CA7477"/>
    <w:rsid w:val="00CA7700"/>
    <w:rsid w:val="00CB13D6"/>
    <w:rsid w:val="00CB2B97"/>
    <w:rsid w:val="00CB5570"/>
    <w:rsid w:val="00CC0132"/>
    <w:rsid w:val="00CC0B4C"/>
    <w:rsid w:val="00CC14CB"/>
    <w:rsid w:val="00CC45AA"/>
    <w:rsid w:val="00CC4762"/>
    <w:rsid w:val="00CC7088"/>
    <w:rsid w:val="00CD0552"/>
    <w:rsid w:val="00CD1065"/>
    <w:rsid w:val="00CD1784"/>
    <w:rsid w:val="00CD2219"/>
    <w:rsid w:val="00CD2A12"/>
    <w:rsid w:val="00CD47F2"/>
    <w:rsid w:val="00CD6183"/>
    <w:rsid w:val="00CD7520"/>
    <w:rsid w:val="00CE1C5A"/>
    <w:rsid w:val="00CE3808"/>
    <w:rsid w:val="00CE4705"/>
    <w:rsid w:val="00CE5524"/>
    <w:rsid w:val="00CE6D42"/>
    <w:rsid w:val="00CF0C62"/>
    <w:rsid w:val="00CF1290"/>
    <w:rsid w:val="00CF149F"/>
    <w:rsid w:val="00CF1FAF"/>
    <w:rsid w:val="00CF312B"/>
    <w:rsid w:val="00CF505A"/>
    <w:rsid w:val="00CF5686"/>
    <w:rsid w:val="00D01C8B"/>
    <w:rsid w:val="00D0691E"/>
    <w:rsid w:val="00D07E72"/>
    <w:rsid w:val="00D10572"/>
    <w:rsid w:val="00D10806"/>
    <w:rsid w:val="00D1345E"/>
    <w:rsid w:val="00D13FCC"/>
    <w:rsid w:val="00D1600D"/>
    <w:rsid w:val="00D17760"/>
    <w:rsid w:val="00D17DAA"/>
    <w:rsid w:val="00D20903"/>
    <w:rsid w:val="00D2137B"/>
    <w:rsid w:val="00D219DE"/>
    <w:rsid w:val="00D239D8"/>
    <w:rsid w:val="00D23B27"/>
    <w:rsid w:val="00D23B3B"/>
    <w:rsid w:val="00D2550D"/>
    <w:rsid w:val="00D26DCF"/>
    <w:rsid w:val="00D27DE9"/>
    <w:rsid w:val="00D3004C"/>
    <w:rsid w:val="00D33873"/>
    <w:rsid w:val="00D346E0"/>
    <w:rsid w:val="00D35FF9"/>
    <w:rsid w:val="00D37B9D"/>
    <w:rsid w:val="00D40619"/>
    <w:rsid w:val="00D44240"/>
    <w:rsid w:val="00D4449D"/>
    <w:rsid w:val="00D5092A"/>
    <w:rsid w:val="00D50E4B"/>
    <w:rsid w:val="00D51979"/>
    <w:rsid w:val="00D51E5A"/>
    <w:rsid w:val="00D52C4B"/>
    <w:rsid w:val="00D5367B"/>
    <w:rsid w:val="00D53FEF"/>
    <w:rsid w:val="00D55D2C"/>
    <w:rsid w:val="00D57E01"/>
    <w:rsid w:val="00D61D06"/>
    <w:rsid w:val="00D626FB"/>
    <w:rsid w:val="00D636AA"/>
    <w:rsid w:val="00D66153"/>
    <w:rsid w:val="00D66A33"/>
    <w:rsid w:val="00D66EC8"/>
    <w:rsid w:val="00D67727"/>
    <w:rsid w:val="00D70CC3"/>
    <w:rsid w:val="00D73C54"/>
    <w:rsid w:val="00D74C4E"/>
    <w:rsid w:val="00D75794"/>
    <w:rsid w:val="00D758D7"/>
    <w:rsid w:val="00D75D74"/>
    <w:rsid w:val="00D8342C"/>
    <w:rsid w:val="00D835B0"/>
    <w:rsid w:val="00D84BB7"/>
    <w:rsid w:val="00D906C8"/>
    <w:rsid w:val="00D9088C"/>
    <w:rsid w:val="00D91809"/>
    <w:rsid w:val="00D928CE"/>
    <w:rsid w:val="00D92D61"/>
    <w:rsid w:val="00D936B4"/>
    <w:rsid w:val="00D94154"/>
    <w:rsid w:val="00D94300"/>
    <w:rsid w:val="00D94D8D"/>
    <w:rsid w:val="00D96012"/>
    <w:rsid w:val="00D96B83"/>
    <w:rsid w:val="00D97B56"/>
    <w:rsid w:val="00DA1D19"/>
    <w:rsid w:val="00DA2DB7"/>
    <w:rsid w:val="00DA3180"/>
    <w:rsid w:val="00DA4B58"/>
    <w:rsid w:val="00DA6B2B"/>
    <w:rsid w:val="00DB3AAE"/>
    <w:rsid w:val="00DB4428"/>
    <w:rsid w:val="00DB651D"/>
    <w:rsid w:val="00DB6835"/>
    <w:rsid w:val="00DB6CF1"/>
    <w:rsid w:val="00DC0DF7"/>
    <w:rsid w:val="00DC66AA"/>
    <w:rsid w:val="00DC6F35"/>
    <w:rsid w:val="00DD3642"/>
    <w:rsid w:val="00DD436A"/>
    <w:rsid w:val="00DD653F"/>
    <w:rsid w:val="00DE03D5"/>
    <w:rsid w:val="00DE20C8"/>
    <w:rsid w:val="00DE4B97"/>
    <w:rsid w:val="00DE56D4"/>
    <w:rsid w:val="00DF0C85"/>
    <w:rsid w:val="00DF1657"/>
    <w:rsid w:val="00DF22A8"/>
    <w:rsid w:val="00DF5339"/>
    <w:rsid w:val="00DF5BD4"/>
    <w:rsid w:val="00DF725F"/>
    <w:rsid w:val="00DF7EDD"/>
    <w:rsid w:val="00E00BB6"/>
    <w:rsid w:val="00E01884"/>
    <w:rsid w:val="00E032E7"/>
    <w:rsid w:val="00E061A0"/>
    <w:rsid w:val="00E07929"/>
    <w:rsid w:val="00E11077"/>
    <w:rsid w:val="00E13247"/>
    <w:rsid w:val="00E14B08"/>
    <w:rsid w:val="00E167DE"/>
    <w:rsid w:val="00E24639"/>
    <w:rsid w:val="00E24841"/>
    <w:rsid w:val="00E250B5"/>
    <w:rsid w:val="00E27758"/>
    <w:rsid w:val="00E318AB"/>
    <w:rsid w:val="00E319CE"/>
    <w:rsid w:val="00E32193"/>
    <w:rsid w:val="00E33801"/>
    <w:rsid w:val="00E351E2"/>
    <w:rsid w:val="00E35893"/>
    <w:rsid w:val="00E35EE0"/>
    <w:rsid w:val="00E413EB"/>
    <w:rsid w:val="00E42347"/>
    <w:rsid w:val="00E425AB"/>
    <w:rsid w:val="00E45A8C"/>
    <w:rsid w:val="00E46A74"/>
    <w:rsid w:val="00E47707"/>
    <w:rsid w:val="00E504EB"/>
    <w:rsid w:val="00E50E5A"/>
    <w:rsid w:val="00E538B0"/>
    <w:rsid w:val="00E6095A"/>
    <w:rsid w:val="00E623C4"/>
    <w:rsid w:val="00E655B4"/>
    <w:rsid w:val="00E65E1A"/>
    <w:rsid w:val="00E700AC"/>
    <w:rsid w:val="00E724DC"/>
    <w:rsid w:val="00E7640D"/>
    <w:rsid w:val="00E77DDD"/>
    <w:rsid w:val="00E82340"/>
    <w:rsid w:val="00E824B1"/>
    <w:rsid w:val="00E83EBE"/>
    <w:rsid w:val="00E85493"/>
    <w:rsid w:val="00E85F89"/>
    <w:rsid w:val="00E90F9B"/>
    <w:rsid w:val="00E958EF"/>
    <w:rsid w:val="00E97297"/>
    <w:rsid w:val="00EA0084"/>
    <w:rsid w:val="00EA0C1E"/>
    <w:rsid w:val="00EA0EFD"/>
    <w:rsid w:val="00EA24C0"/>
    <w:rsid w:val="00EA3E46"/>
    <w:rsid w:val="00EA5D3B"/>
    <w:rsid w:val="00EA5F18"/>
    <w:rsid w:val="00EA7DE5"/>
    <w:rsid w:val="00EB0501"/>
    <w:rsid w:val="00EB0A68"/>
    <w:rsid w:val="00EB0CE8"/>
    <w:rsid w:val="00EB1001"/>
    <w:rsid w:val="00EB1891"/>
    <w:rsid w:val="00EB499A"/>
    <w:rsid w:val="00EB6591"/>
    <w:rsid w:val="00EB6885"/>
    <w:rsid w:val="00EB699D"/>
    <w:rsid w:val="00EB769F"/>
    <w:rsid w:val="00EC0DB2"/>
    <w:rsid w:val="00EC3A11"/>
    <w:rsid w:val="00EC3CC6"/>
    <w:rsid w:val="00EC5E63"/>
    <w:rsid w:val="00ED1C92"/>
    <w:rsid w:val="00ED375E"/>
    <w:rsid w:val="00ED3D96"/>
    <w:rsid w:val="00ED4EAE"/>
    <w:rsid w:val="00ED6F2B"/>
    <w:rsid w:val="00EE0307"/>
    <w:rsid w:val="00EE1677"/>
    <w:rsid w:val="00EE24B1"/>
    <w:rsid w:val="00EE26B1"/>
    <w:rsid w:val="00EE4E46"/>
    <w:rsid w:val="00EE59F1"/>
    <w:rsid w:val="00EE785E"/>
    <w:rsid w:val="00EF0EE3"/>
    <w:rsid w:val="00EF22DB"/>
    <w:rsid w:val="00EF31DE"/>
    <w:rsid w:val="00EF32D7"/>
    <w:rsid w:val="00EF3318"/>
    <w:rsid w:val="00EF4CA1"/>
    <w:rsid w:val="00F127FE"/>
    <w:rsid w:val="00F13D4B"/>
    <w:rsid w:val="00F15717"/>
    <w:rsid w:val="00F22E9E"/>
    <w:rsid w:val="00F23E51"/>
    <w:rsid w:val="00F2423B"/>
    <w:rsid w:val="00F24E0B"/>
    <w:rsid w:val="00F2617E"/>
    <w:rsid w:val="00F268CB"/>
    <w:rsid w:val="00F269C2"/>
    <w:rsid w:val="00F307BA"/>
    <w:rsid w:val="00F30817"/>
    <w:rsid w:val="00F3168F"/>
    <w:rsid w:val="00F32779"/>
    <w:rsid w:val="00F332C8"/>
    <w:rsid w:val="00F36EF0"/>
    <w:rsid w:val="00F37EAA"/>
    <w:rsid w:val="00F41005"/>
    <w:rsid w:val="00F41DF8"/>
    <w:rsid w:val="00F47882"/>
    <w:rsid w:val="00F50769"/>
    <w:rsid w:val="00F571C3"/>
    <w:rsid w:val="00F5784A"/>
    <w:rsid w:val="00F57E0E"/>
    <w:rsid w:val="00F6257F"/>
    <w:rsid w:val="00F62A4F"/>
    <w:rsid w:val="00F66A64"/>
    <w:rsid w:val="00F66BB9"/>
    <w:rsid w:val="00F66F73"/>
    <w:rsid w:val="00F70454"/>
    <w:rsid w:val="00F70EF2"/>
    <w:rsid w:val="00F749DC"/>
    <w:rsid w:val="00F74DD8"/>
    <w:rsid w:val="00F77B13"/>
    <w:rsid w:val="00F8037B"/>
    <w:rsid w:val="00F8077F"/>
    <w:rsid w:val="00F85FA2"/>
    <w:rsid w:val="00F860AE"/>
    <w:rsid w:val="00F86BEE"/>
    <w:rsid w:val="00F87D14"/>
    <w:rsid w:val="00F90714"/>
    <w:rsid w:val="00F90C91"/>
    <w:rsid w:val="00F925B8"/>
    <w:rsid w:val="00F9370E"/>
    <w:rsid w:val="00F95339"/>
    <w:rsid w:val="00F95774"/>
    <w:rsid w:val="00FA09DE"/>
    <w:rsid w:val="00FA1E03"/>
    <w:rsid w:val="00FA222B"/>
    <w:rsid w:val="00FA25F8"/>
    <w:rsid w:val="00FA44AA"/>
    <w:rsid w:val="00FA4988"/>
    <w:rsid w:val="00FA4DA0"/>
    <w:rsid w:val="00FA7A3A"/>
    <w:rsid w:val="00FB49EE"/>
    <w:rsid w:val="00FB5AB1"/>
    <w:rsid w:val="00FB68FF"/>
    <w:rsid w:val="00FB73B0"/>
    <w:rsid w:val="00FC0297"/>
    <w:rsid w:val="00FC3061"/>
    <w:rsid w:val="00FC44C5"/>
    <w:rsid w:val="00FC5898"/>
    <w:rsid w:val="00FC590A"/>
    <w:rsid w:val="00FC6F8D"/>
    <w:rsid w:val="00FC74AC"/>
    <w:rsid w:val="00FD1873"/>
    <w:rsid w:val="00FD19C9"/>
    <w:rsid w:val="00FD2572"/>
    <w:rsid w:val="00FD39A6"/>
    <w:rsid w:val="00FD47EB"/>
    <w:rsid w:val="00FD4E8F"/>
    <w:rsid w:val="00FD5E21"/>
    <w:rsid w:val="00FD7682"/>
    <w:rsid w:val="00FD7C16"/>
    <w:rsid w:val="00FD7CCD"/>
    <w:rsid w:val="00FE1D7C"/>
    <w:rsid w:val="00FE266C"/>
    <w:rsid w:val="00FE4682"/>
    <w:rsid w:val="00FE6589"/>
    <w:rsid w:val="00FE7220"/>
    <w:rsid w:val="00FF2FB6"/>
    <w:rsid w:val="00FF349E"/>
    <w:rsid w:val="00FF38FF"/>
    <w:rsid w:val="00FF3B4C"/>
    <w:rsid w:val="00FF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8FC765A1-7516-41CE-9D1C-9902C87B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
    <w:next w:val="Normal"/>
    <w:qFormat/>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Footer">
    <w:name w:val="footer"/>
    <w:basedOn w:val="Normal"/>
    <w:qFormat/>
    <w:pPr>
      <w:spacing w:after="0" w:line="240" w:lineRule="auto"/>
    </w:pPr>
  </w:style>
  <w:style w:type="character" w:customStyle="1" w:styleId="FooterChar">
    <w:name w:val="Footer Char"/>
    <w:rPr>
      <w:w w:val="100"/>
      <w:position w:val="-1"/>
      <w:effect w:val="none"/>
      <w:vertAlign w:val="baseline"/>
      <w:cs w:val="0"/>
      <w:em w:val="none"/>
    </w:rPr>
  </w:style>
  <w:style w:type="character" w:styleId="PageNumber">
    <w:name w:val="page number"/>
    <w:rPr>
      <w:w w:val="100"/>
      <w:position w:val="-1"/>
      <w:effect w:val="none"/>
      <w:vertAlign w:val="baseline"/>
      <w:cs w:val="0"/>
      <w:em w:val="none"/>
    </w:rPr>
  </w:style>
  <w:style w:type="paragraph" w:styleId="Header">
    <w:name w:val="header"/>
    <w:basedOn w:val="Normal"/>
    <w:uiPriority w:val="99"/>
    <w:qFormat/>
    <w:pPr>
      <w:tabs>
        <w:tab w:val="center" w:pos="4680"/>
        <w:tab w:val="right" w:pos="9360"/>
      </w:tabs>
    </w:pPr>
  </w:style>
  <w:style w:type="character" w:customStyle="1" w:styleId="HeaderChar">
    <w:name w:val="Header Char"/>
    <w:uiPriority w:val="99"/>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uiPriority w:val="99"/>
    <w:pPr>
      <w:spacing w:before="100" w:beforeAutospacing="1" w:after="100" w:afterAutospacing="1" w:line="240" w:lineRule="auto"/>
    </w:pPr>
    <w:rPr>
      <w:sz w:val="24"/>
      <w:szCs w:val="24"/>
    </w:rPr>
  </w:style>
  <w:style w:type="character" w:customStyle="1" w:styleId="NormalWebChar">
    <w:name w:val="Normal (Web) Char"/>
    <w:rPr>
      <w:w w:val="100"/>
      <w:position w:val="-1"/>
      <w:sz w:val="24"/>
      <w:szCs w:val="24"/>
      <w:effect w:val="none"/>
      <w:vertAlign w:val="baseline"/>
      <w:cs w:val="0"/>
      <w:em w:val="none"/>
      <w:lang w:val="en-US" w:eastAsia="en-US" w:bidi="ar-SA"/>
    </w:rPr>
  </w:style>
  <w:style w:type="paragraph" w:customStyle="1" w:styleId="kieu1">
    <w:name w:val="kieu1"/>
    <w:basedOn w:val="Normal"/>
    <w:pPr>
      <w:widowControl w:val="0"/>
      <w:spacing w:before="80" w:after="80" w:line="269" w:lineRule="auto"/>
      <w:ind w:firstLine="567"/>
      <w:jc w:val="both"/>
    </w:pPr>
    <w:rPr>
      <w:rFonts w:ascii=".VnTime" w:eastAsia="Times New Roman" w:hAnsi=".VnTime"/>
      <w:sz w:val="28"/>
      <w:szCs w:val="20"/>
      <w:lang w:val="en-GB"/>
    </w:rPr>
  </w:style>
  <w:style w:type="paragraph" w:styleId="BodyText2">
    <w:name w:val="Body Text 2"/>
    <w:basedOn w:val="Normal"/>
    <w:pPr>
      <w:spacing w:after="0" w:line="240" w:lineRule="auto"/>
      <w:ind w:right="51" w:firstLine="720"/>
      <w:jc w:val="both"/>
    </w:pPr>
    <w:rPr>
      <w:rFonts w:ascii=".VnTime" w:hAnsi=".VnTime"/>
      <w:noProof/>
      <w:sz w:val="28"/>
      <w:szCs w:val="20"/>
    </w:rPr>
  </w:style>
  <w:style w:type="character" w:customStyle="1" w:styleId="BodyText2Char">
    <w:name w:val="Body Text 2 Char"/>
    <w:rPr>
      <w:rFonts w:ascii=".VnTime" w:hAnsi=".VnTime"/>
      <w:noProof/>
      <w:w w:val="100"/>
      <w:position w:val="-1"/>
      <w:sz w:val="28"/>
      <w:effect w:val="none"/>
      <w:vertAlign w:val="baseline"/>
      <w:cs w:val="0"/>
      <w:em w:val="none"/>
      <w:lang w:bidi="ar-SA"/>
    </w:rPr>
  </w:style>
  <w:style w:type="paragraph" w:styleId="PlainText">
    <w:name w:val="Plain Text"/>
    <w:basedOn w:val="Normal"/>
    <w:pPr>
      <w:spacing w:after="0" w:line="240" w:lineRule="auto"/>
    </w:pPr>
    <w:rPr>
      <w:rFonts w:ascii="Courier New" w:eastAsia="Times New Roman" w:hAnsi="Courier New"/>
      <w:sz w:val="20"/>
      <w:szCs w:val="20"/>
    </w:rPr>
  </w:style>
  <w:style w:type="paragraph" w:customStyle="1" w:styleId="BodyTextIndent1">
    <w:name w:val="Body Text Indent1"/>
    <w:aliases w:val="Body Text Indent Char Char Char Char,Body Text Indent Char Char Char,Body Text Indent Char Char Char Char Char Char Char,Body Text Indent Char Char,Body Text Indent Char Char Char Char Char Char"/>
    <w:basedOn w:val="Normal"/>
    <w:pPr>
      <w:spacing w:after="0" w:line="240" w:lineRule="auto"/>
      <w:ind w:firstLine="720"/>
      <w:jc w:val="both"/>
    </w:pPr>
    <w:rPr>
      <w:sz w:val="28"/>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rPr>
      <w:w w:val="100"/>
      <w:position w:val="-1"/>
      <w:sz w:val="28"/>
      <w:szCs w:val="24"/>
      <w:effect w:val="none"/>
      <w:vertAlign w:val="baseline"/>
      <w:cs w:val="0"/>
      <w:em w:val="none"/>
      <w:lang w:val="en-US" w:eastAsia="en-US" w:bidi="ar-SA"/>
    </w:rPr>
  </w:style>
  <w:style w:type="paragraph" w:customStyle="1" w:styleId="ColorfulList-Accent11">
    <w:name w:val="Colorful List - Accent 11"/>
    <w:basedOn w:val="Normal"/>
    <w:pPr>
      <w:ind w:left="720"/>
      <w:contextualSpacing/>
    </w:pPr>
  </w:style>
  <w:style w:type="character" w:customStyle="1" w:styleId="FootnoteReference1">
    <w:name w:val="Footnote Reference1"/>
    <w:aliases w:val="footnote text,Footnote,ftref,BearingPoint,16 Point,Superscript 6 Point,fr,Footnote Text1,f,Ref,de nota al pie,Footnote + Arial,10 pt,Black,Footnote Text11,BVI fnr,footnote ref,Footnote dich,SUPERS,(NECG) Footnote Reference,Blac,f1,10"/>
    <w:rPr>
      <w:w w:val="100"/>
      <w:position w:val="-1"/>
      <w:effect w:val="none"/>
      <w:vertAlign w:val="superscript"/>
      <w:cs w:val="0"/>
      <w:em w:val="none"/>
    </w:rPr>
  </w:style>
  <w:style w:type="paragraph" w:customStyle="1" w:styleId="FootnoteText2">
    <w:name w:val="Footnote Text2"/>
    <w:aliases w:val="Footnote Text Char Char Char Char Char,Footnote Text Char Char Char Char Char Char Ch Char,Footnote Text Char Char Char Char Char Char Ch Char Char Char,Footnote Text Char Char Char Char Char Char Ch Char Char Char Char Char Char C,ft,fn"/>
    <w:basedOn w:val="Normal"/>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n Char,f Char"/>
    <w:uiPriority w:val="99"/>
    <w:qFormat/>
    <w:rPr>
      <w:rFonts w:ascii="Times New Roman" w:eastAsia="Times New Roman" w:hAnsi="Times New Roman"/>
      <w:w w:val="100"/>
      <w:position w:val="-1"/>
      <w:effect w:val="none"/>
      <w:vertAlign w:val="baseline"/>
      <w:cs w:val="0"/>
      <w:em w:val="none"/>
    </w:rPr>
  </w:style>
  <w:style w:type="paragraph" w:customStyle="1" w:styleId="Char">
    <w:name w:val="Char"/>
    <w:basedOn w:val="Normal"/>
    <w:pPr>
      <w:spacing w:after="160" w:line="240" w:lineRule="atLeast"/>
    </w:pPr>
    <w:rPr>
      <w:rFonts w:ascii="Verdana" w:eastAsia="Times New Roman" w:hAnsi="Verdana"/>
      <w:sz w:val="20"/>
      <w:szCs w:val="20"/>
    </w:rPr>
  </w:style>
  <w:style w:type="character" w:customStyle="1" w:styleId="apple-converted-space">
    <w:name w:val="apple-converted-space"/>
    <w:rPr>
      <w:w w:val="100"/>
      <w:position w:val="-1"/>
      <w:effect w:val="none"/>
      <w:vertAlign w:val="baseline"/>
      <w:cs w:val="0"/>
      <w:em w:val="none"/>
    </w:rPr>
  </w:style>
  <w:style w:type="character" w:customStyle="1" w:styleId="st">
    <w:name w:val="st"/>
    <w:rPr>
      <w:w w:val="100"/>
      <w:position w:val="-1"/>
      <w:effect w:val="none"/>
      <w:vertAlign w:val="baseline"/>
      <w:cs w:val="0"/>
      <w:em w:val="none"/>
    </w:rPr>
  </w:style>
  <w:style w:type="character" w:styleId="Emphasis">
    <w:name w:val="Emphasis"/>
    <w:qFormat/>
    <w:rPr>
      <w:i/>
      <w:iCs/>
      <w:w w:val="100"/>
      <w:position w:val="-1"/>
      <w:effect w:val="none"/>
      <w:vertAlign w:val="baseline"/>
      <w:cs w:val="0"/>
      <w:em w:val="none"/>
    </w:rPr>
  </w:style>
  <w:style w:type="paragraph" w:customStyle="1" w:styleId="CharChar1CharCharCharChar">
    <w:name w:val="Char Char1 Char Char Char Char"/>
    <w:basedOn w:val="Normal"/>
    <w:pPr>
      <w:spacing w:after="160" w:line="240" w:lineRule="atLeast"/>
    </w:pPr>
    <w:rPr>
      <w:rFonts w:ascii="Verdana" w:eastAsia="Times New Roman" w:hAnsi="Verdana" w:cs="Angsana New"/>
      <w:sz w:val="20"/>
      <w:szCs w:val="20"/>
      <w:lang w:val="en-GB"/>
    </w:rPr>
  </w:style>
  <w:style w:type="paragraph" w:customStyle="1" w:styleId="1treo">
    <w:name w:val="1treo"/>
    <w:basedOn w:val="Normal"/>
    <w:pPr>
      <w:suppressAutoHyphens w:val="0"/>
      <w:autoSpaceDE w:val="0"/>
      <w:autoSpaceDN w:val="0"/>
      <w:adjustRightInd w:val="0"/>
      <w:spacing w:before="28" w:after="0" w:line="288" w:lineRule="auto"/>
      <w:jc w:val="both"/>
      <w:textAlignment w:val="center"/>
    </w:pPr>
    <w:rPr>
      <w:rFonts w:ascii="Times New Roman" w:eastAsia="Times New Roman" w:hAnsi="Times New Roman"/>
      <w:color w:val="000000"/>
    </w:rPr>
  </w:style>
  <w:style w:type="character" w:customStyle="1" w:styleId="CharChar13">
    <w:name w:val="Char Char13"/>
    <w:rPr>
      <w:w w:val="100"/>
      <w:position w:val="-1"/>
      <w:sz w:val="24"/>
      <w:szCs w:val="24"/>
      <w:effect w:val="none"/>
      <w:vertAlign w:val="baseline"/>
      <w:cs w:val="0"/>
      <w:em w:val="none"/>
      <w:lang w:val="en-US" w:eastAsia="en-US" w:bidi="ar-SA"/>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7">
    <w:name w:val="Char Char17"/>
    <w:rPr>
      <w:rFonts w:ascii=".VnTime" w:hAnsi=".VnTime"/>
      <w:noProof/>
      <w:w w:val="100"/>
      <w:position w:val="-1"/>
      <w:sz w:val="28"/>
      <w:effect w:val="none"/>
      <w:vertAlign w:val="baseline"/>
      <w:cs w:val="0"/>
      <w:em w:val="none"/>
      <w:lang w:bidi="ar-SA"/>
    </w:rPr>
  </w:style>
  <w:style w:type="paragraph" w:styleId="BodyTextIndent3">
    <w:name w:val="Body Text Indent 3"/>
    <w:basedOn w:val="Normal"/>
    <w:pPr>
      <w:spacing w:before="60" w:after="0" w:line="240" w:lineRule="auto"/>
      <w:ind w:firstLine="72"/>
      <w:jc w:val="both"/>
    </w:pPr>
    <w:rPr>
      <w:rFonts w:ascii="Times New Roman" w:eastAsia="Times New Roman" w:hAnsi="Times New Roman"/>
      <w:sz w:val="28"/>
      <w:szCs w:val="24"/>
    </w:rPr>
  </w:style>
  <w:style w:type="character" w:customStyle="1" w:styleId="BodyTextIndent3Char">
    <w:name w:val="Body Text Indent 3 Char"/>
    <w:rPr>
      <w:rFonts w:ascii="Times New Roman" w:eastAsia="Times New Roman" w:hAnsi="Times New Roman"/>
      <w:w w:val="100"/>
      <w:position w:val="-1"/>
      <w:sz w:val="28"/>
      <w:szCs w:val="24"/>
      <w:effect w:val="none"/>
      <w:vertAlign w:val="baseline"/>
      <w:cs w:val="0"/>
      <w:em w:val="none"/>
    </w:rPr>
  </w:style>
  <w:style w:type="character" w:customStyle="1" w:styleId="NormalWebChar1">
    <w:name w:val="Normal (Web) Char1"/>
    <w:rPr>
      <w:w w:val="100"/>
      <w:position w:val="-1"/>
      <w:sz w:val="24"/>
      <w:szCs w:val="24"/>
      <w:effect w:val="none"/>
      <w:vertAlign w:val="baseline"/>
      <w:cs w:val="0"/>
      <w:em w:val="none"/>
      <w:lang w:val="en-US" w:eastAsia="en-US" w:bidi="ar-SA"/>
    </w:rPr>
  </w:style>
  <w:style w:type="paragraph" w:customStyle="1" w:styleId="Form">
    <w:name w:val="Form"/>
    <w:basedOn w:val="Normal"/>
    <w:pPr>
      <w:tabs>
        <w:tab w:val="left" w:pos="1440"/>
        <w:tab w:val="left" w:pos="2160"/>
        <w:tab w:val="left" w:pos="2880"/>
        <w:tab w:val="right" w:pos="7200"/>
      </w:tabs>
      <w:autoSpaceDE w:val="0"/>
      <w:autoSpaceDN w:val="0"/>
      <w:spacing w:before="80" w:after="80"/>
      <w:ind w:firstLine="720"/>
      <w:jc w:val="both"/>
    </w:pPr>
    <w:rPr>
      <w:rFonts w:ascii=".VnTime" w:eastAsia="Times New Roman" w:hAnsi=".VnTime" w:cs=".VnTime"/>
      <w:sz w:val="28"/>
      <w:szCs w:val="28"/>
      <w:lang w:val="en-GB"/>
    </w:rPr>
  </w:style>
  <w:style w:type="character" w:styleId="Hyperlink">
    <w:name w:val="Hyperlink"/>
    <w:qFormat/>
    <w:rPr>
      <w:color w:val="0000FF"/>
      <w:w w:val="100"/>
      <w:position w:val="-1"/>
      <w:u w:val="single"/>
      <w:effect w:val="none"/>
      <w:vertAlign w:val="baseline"/>
      <w:cs w:val="0"/>
      <w:em w:val="none"/>
    </w:rPr>
  </w:style>
  <w:style w:type="paragraph" w:customStyle="1" w:styleId="CharChar1CharCharCharCharCharCharCharCharCharCharCharChar">
    <w:name w:val="Char Char1 Char Char Char Char Char Char Char Char Char Char Char Char"/>
    <w:basedOn w:val="Normal"/>
    <w:pPr>
      <w:spacing w:after="160" w:line="240" w:lineRule="atLeast"/>
    </w:pPr>
    <w:rPr>
      <w:rFonts w:ascii="Verdana" w:eastAsia="Times New Roman" w:hAnsi="Verdana"/>
      <w:sz w:val="20"/>
      <w:szCs w:val="20"/>
    </w:rPr>
  </w:style>
  <w:style w:type="character" w:customStyle="1" w:styleId="normalchar">
    <w:name w:val="normal__char"/>
    <w:rPr>
      <w:w w:val="100"/>
      <w:position w:val="-1"/>
      <w:effect w:val="none"/>
      <w:vertAlign w:val="baseline"/>
      <w:cs w:val="0"/>
      <w:em w:val="none"/>
    </w:rPr>
  </w:style>
  <w:style w:type="character" w:styleId="Strong">
    <w:name w:val="Strong"/>
    <w:qFormat/>
    <w:rPr>
      <w:b/>
      <w:bCs/>
      <w:w w:val="100"/>
      <w:position w:val="-1"/>
      <w:effect w:val="none"/>
      <w:vertAlign w:val="baseline"/>
      <w:cs w:val="0"/>
      <w:em w:val="none"/>
    </w:rPr>
  </w:style>
  <w:style w:type="paragraph" w:customStyle="1" w:styleId="CharChar6CharCharCharCharCharChar">
    <w:name w:val="Char Char6 Char Char Char Char Char Char"/>
    <w:basedOn w:val="Normal"/>
    <w:pPr>
      <w:spacing w:after="160" w:line="240" w:lineRule="atLeast"/>
    </w:pPr>
    <w:rPr>
      <w:rFonts w:ascii="Verdana" w:eastAsia="Times New Roman" w:hAnsi="Verdana"/>
      <w:sz w:val="20"/>
      <w:szCs w:val="20"/>
    </w:rPr>
  </w:style>
  <w:style w:type="paragraph" w:customStyle="1" w:styleId="CharChar2CharChar">
    <w:name w:val="Char Char2 Char Char"/>
    <w:basedOn w:val="Normal"/>
    <w:pPr>
      <w:spacing w:after="160" w:line="240" w:lineRule="atLeast"/>
    </w:pPr>
    <w:rPr>
      <w:rFonts w:ascii="Verdana" w:eastAsia="Times New Roman" w:hAnsi="Verdana"/>
      <w:sz w:val="20"/>
      <w:szCs w:val="20"/>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0A2D07"/>
    <w:pPr>
      <w:ind w:left="720"/>
      <w:contextualSpacing/>
    </w:pPr>
  </w:style>
  <w:style w:type="paragraph" w:styleId="FootnoteText">
    <w:name w:val="footnote text"/>
    <w:basedOn w:val="Normal"/>
    <w:link w:val="FootnoteTextChar1"/>
    <w:uiPriority w:val="99"/>
    <w:unhideWhenUsed/>
    <w:qFormat/>
    <w:rsid w:val="00324F21"/>
    <w:pPr>
      <w:spacing w:after="0" w:line="240" w:lineRule="auto"/>
    </w:pPr>
    <w:rPr>
      <w:rFonts w:cs="Times New Roman"/>
      <w:sz w:val="20"/>
      <w:szCs w:val="20"/>
      <w:lang w:val="x-none" w:eastAsia="x-none"/>
    </w:rPr>
  </w:style>
  <w:style w:type="character" w:customStyle="1" w:styleId="FootnoteTextChar1">
    <w:name w:val="Footnote Text Char1"/>
    <w:link w:val="FootnoteText"/>
    <w:uiPriority w:val="99"/>
    <w:semiHidden/>
    <w:rsid w:val="00324F21"/>
    <w:rPr>
      <w:position w:val="-1"/>
      <w:sz w:val="20"/>
      <w:szCs w:val="20"/>
    </w:rPr>
  </w:style>
  <w:style w:type="character" w:styleId="FootnoteReference">
    <w:name w:val="footnote reference"/>
    <w:aliases w:val="Footnote text,10 p"/>
    <w:uiPriority w:val="99"/>
    <w:unhideWhenUsed/>
    <w:qFormat/>
    <w:rsid w:val="00324F21"/>
    <w:rPr>
      <w:vertAlign w:val="superscript"/>
    </w:rPr>
  </w:style>
  <w:style w:type="paragraph" w:customStyle="1" w:styleId="Char0">
    <w:name w:val="Char"/>
    <w:basedOn w:val="Normal"/>
    <w:rsid w:val="006610C9"/>
    <w:pPr>
      <w:suppressAutoHyphens w:val="0"/>
      <w:spacing w:after="160" w:line="240" w:lineRule="exact"/>
      <w:ind w:leftChars="0" w:left="0" w:firstLineChars="0" w:firstLine="0"/>
      <w:textDirection w:val="lrTb"/>
      <w:textAlignment w:val="auto"/>
      <w:outlineLvl w:val="9"/>
    </w:pPr>
    <w:rPr>
      <w:rFonts w:ascii="Verdana" w:eastAsia="Times New Roman" w:hAnsi="Verdana" w:cs="Times New Roman"/>
      <w:position w:val="0"/>
      <w:sz w:val="20"/>
      <w:szCs w:val="20"/>
    </w:rPr>
  </w:style>
  <w:style w:type="paragraph" w:styleId="EndnoteText">
    <w:name w:val="endnote text"/>
    <w:basedOn w:val="Normal"/>
    <w:link w:val="EndnoteTextChar"/>
    <w:uiPriority w:val="99"/>
    <w:semiHidden/>
    <w:unhideWhenUsed/>
    <w:rsid w:val="009D3F9B"/>
    <w:pPr>
      <w:spacing w:after="0" w:line="240" w:lineRule="auto"/>
    </w:pPr>
    <w:rPr>
      <w:rFonts w:cs="Times New Roman"/>
      <w:sz w:val="20"/>
      <w:szCs w:val="20"/>
      <w:lang w:val="x-none" w:eastAsia="x-none"/>
    </w:rPr>
  </w:style>
  <w:style w:type="character" w:customStyle="1" w:styleId="EndnoteTextChar">
    <w:name w:val="Endnote Text Char"/>
    <w:link w:val="EndnoteText"/>
    <w:uiPriority w:val="99"/>
    <w:semiHidden/>
    <w:rsid w:val="009D3F9B"/>
    <w:rPr>
      <w:position w:val="-1"/>
      <w:sz w:val="20"/>
      <w:szCs w:val="20"/>
    </w:rPr>
  </w:style>
  <w:style w:type="character" w:styleId="EndnoteReference">
    <w:name w:val="endnote reference"/>
    <w:uiPriority w:val="99"/>
    <w:semiHidden/>
    <w:unhideWhenUsed/>
    <w:rsid w:val="009D3F9B"/>
    <w:rPr>
      <w:vertAlign w:val="superscript"/>
    </w:rPr>
  </w:style>
  <w:style w:type="paragraph" w:customStyle="1" w:styleId="MediumGrid21">
    <w:name w:val="Medium Grid 21"/>
    <w:uiPriority w:val="1"/>
    <w:qFormat/>
    <w:rsid w:val="000B202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9460">
      <w:bodyDiv w:val="1"/>
      <w:marLeft w:val="0"/>
      <w:marRight w:val="0"/>
      <w:marTop w:val="0"/>
      <w:marBottom w:val="0"/>
      <w:divBdr>
        <w:top w:val="none" w:sz="0" w:space="0" w:color="auto"/>
        <w:left w:val="none" w:sz="0" w:space="0" w:color="auto"/>
        <w:bottom w:val="none" w:sz="0" w:space="0" w:color="auto"/>
        <w:right w:val="none" w:sz="0" w:space="0" w:color="auto"/>
      </w:divBdr>
    </w:div>
    <w:div w:id="732850028">
      <w:bodyDiv w:val="1"/>
      <w:marLeft w:val="0"/>
      <w:marRight w:val="0"/>
      <w:marTop w:val="0"/>
      <w:marBottom w:val="0"/>
      <w:divBdr>
        <w:top w:val="none" w:sz="0" w:space="0" w:color="auto"/>
        <w:left w:val="none" w:sz="0" w:space="0" w:color="auto"/>
        <w:bottom w:val="none" w:sz="0" w:space="0" w:color="auto"/>
        <w:right w:val="none" w:sz="0" w:space="0" w:color="auto"/>
      </w:divBdr>
      <w:divsChild>
        <w:div w:id="191118969">
          <w:marLeft w:val="0"/>
          <w:marRight w:val="0"/>
          <w:marTop w:val="0"/>
          <w:marBottom w:val="180"/>
          <w:divBdr>
            <w:top w:val="none" w:sz="0" w:space="0" w:color="auto"/>
            <w:left w:val="none" w:sz="0" w:space="0" w:color="auto"/>
            <w:bottom w:val="none" w:sz="0" w:space="0" w:color="auto"/>
            <w:right w:val="none" w:sz="0" w:space="0" w:color="auto"/>
          </w:divBdr>
        </w:div>
        <w:div w:id="842281375">
          <w:marLeft w:val="0"/>
          <w:marRight w:val="0"/>
          <w:marTop w:val="0"/>
          <w:marBottom w:val="180"/>
          <w:divBdr>
            <w:top w:val="none" w:sz="0" w:space="0" w:color="auto"/>
            <w:left w:val="none" w:sz="0" w:space="0" w:color="auto"/>
            <w:bottom w:val="none" w:sz="0" w:space="0" w:color="auto"/>
            <w:right w:val="none" w:sz="0" w:space="0" w:color="auto"/>
          </w:divBdr>
        </w:div>
      </w:divsChild>
    </w:div>
    <w:div w:id="1637879205">
      <w:bodyDiv w:val="1"/>
      <w:marLeft w:val="0"/>
      <w:marRight w:val="0"/>
      <w:marTop w:val="0"/>
      <w:marBottom w:val="0"/>
      <w:divBdr>
        <w:top w:val="none" w:sz="0" w:space="0" w:color="auto"/>
        <w:left w:val="none" w:sz="0" w:space="0" w:color="auto"/>
        <w:bottom w:val="none" w:sz="0" w:space="0" w:color="auto"/>
        <w:right w:val="none" w:sz="0" w:space="0" w:color="auto"/>
      </w:divBdr>
    </w:div>
    <w:div w:id="1806315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5527</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 LONG</dc:creator>
  <cp:keywords/>
  <cp:lastModifiedBy>Truong Cong Nguyen Thanh</cp:lastModifiedBy>
  <cp:revision>2</cp:revision>
  <cp:lastPrinted>2020-12-18T02:56:00Z</cp:lastPrinted>
  <dcterms:created xsi:type="dcterms:W3CDTF">2021-04-29T08:50:00Z</dcterms:created>
  <dcterms:modified xsi:type="dcterms:W3CDTF">2021-04-29T08:50:00Z</dcterms:modified>
</cp:coreProperties>
</file>