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AD8" w:rsidRPr="007305AF" w:rsidRDefault="00C5767D" w:rsidP="00EA6AD8">
      <w:pPr>
        <w:jc w:val="left"/>
        <w:rPr>
          <w:b/>
          <w:color w:val="000000"/>
          <w:sz w:val="26"/>
          <w:szCs w:val="26"/>
        </w:rPr>
      </w:pPr>
      <w:bookmarkStart w:id="0" w:name="_GoBack"/>
      <w:bookmarkEnd w:id="0"/>
      <w:r w:rsidRPr="007305AF">
        <w:rPr>
          <w:rFonts w:eastAsia="Times New Roman"/>
          <w:color w:val="000000"/>
          <w:szCs w:val="28"/>
        </w:rPr>
        <w:t> </w:t>
      </w:r>
      <w:r w:rsidR="00EA6AD8" w:rsidRPr="007305AF">
        <w:rPr>
          <w:rFonts w:eastAsia="Times New Roman"/>
          <w:b/>
          <w:color w:val="000000"/>
          <w:szCs w:val="28"/>
        </w:rPr>
        <w:t xml:space="preserve">  </w:t>
      </w:r>
      <w:r w:rsidR="009B5961" w:rsidRPr="007305AF">
        <w:rPr>
          <w:rFonts w:eastAsia="Times New Roman"/>
          <w:b/>
          <w:color w:val="000000"/>
          <w:szCs w:val="28"/>
        </w:rPr>
        <w:t xml:space="preserve"> </w:t>
      </w:r>
      <w:r w:rsidR="00EA6AD8" w:rsidRPr="007305AF">
        <w:rPr>
          <w:b/>
          <w:color w:val="000000"/>
          <w:sz w:val="26"/>
          <w:szCs w:val="26"/>
        </w:rPr>
        <w:t xml:space="preserve">UỶ BAN NHÂN DÂN              CỘNG HÒA XÃ HỘI CHỦ NGHĨA VIỆT </w:t>
      </w:r>
      <w:smartTag w:uri="urn:schemas-microsoft-com:office:smarttags" w:element="country-region">
        <w:smartTag w:uri="urn:schemas-microsoft-com:office:smarttags" w:element="place">
          <w:r w:rsidR="00EA6AD8" w:rsidRPr="007305AF">
            <w:rPr>
              <w:b/>
              <w:color w:val="000000"/>
              <w:sz w:val="26"/>
              <w:szCs w:val="26"/>
            </w:rPr>
            <w:t>NAM</w:t>
          </w:r>
        </w:smartTag>
      </w:smartTag>
      <w:r w:rsidR="00EA6AD8" w:rsidRPr="007305AF">
        <w:rPr>
          <w:b/>
          <w:color w:val="000000"/>
          <w:sz w:val="26"/>
          <w:szCs w:val="26"/>
        </w:rPr>
        <w:t xml:space="preserve">                              </w:t>
      </w:r>
    </w:p>
    <w:p w:rsidR="00EA6AD8" w:rsidRPr="007305AF" w:rsidRDefault="00EA6AD8" w:rsidP="00EA6AD8">
      <w:pPr>
        <w:pStyle w:val="Heading1"/>
        <w:ind w:right="-276"/>
        <w:rPr>
          <w:b w:val="0"/>
          <w:bCs w:val="0"/>
          <w:color w:val="000000"/>
          <w:sz w:val="26"/>
          <w:szCs w:val="26"/>
        </w:rPr>
      </w:pPr>
      <w:r w:rsidRPr="007305AF">
        <w:rPr>
          <w:color w:val="000000"/>
          <w:sz w:val="26"/>
          <w:szCs w:val="26"/>
        </w:rPr>
        <w:t xml:space="preserve"> THÀNH PHỐ </w:t>
      </w:r>
      <w:r w:rsidR="006021F5" w:rsidRPr="007305AF">
        <w:rPr>
          <w:color w:val="000000"/>
          <w:sz w:val="26"/>
          <w:szCs w:val="26"/>
        </w:rPr>
        <w:t xml:space="preserve">ĐÀ NẴNG                       </w:t>
      </w:r>
      <w:r w:rsidR="00562E81" w:rsidRPr="007305AF">
        <w:rPr>
          <w:color w:val="000000"/>
          <w:sz w:val="26"/>
          <w:szCs w:val="26"/>
        </w:rPr>
        <w:t xml:space="preserve">  </w:t>
      </w:r>
      <w:r w:rsidRPr="007305AF">
        <w:rPr>
          <w:color w:val="000000"/>
          <w:sz w:val="26"/>
          <w:szCs w:val="26"/>
        </w:rPr>
        <w:t>Độc lập - Tự do - Hạnh phúc</w:t>
      </w:r>
    </w:p>
    <w:p w:rsidR="00EA6AD8" w:rsidRPr="007305AF" w:rsidRDefault="00AF619C" w:rsidP="00EA6AD8">
      <w:pPr>
        <w:spacing w:before="120"/>
        <w:rPr>
          <w:b/>
          <w:color w:val="000000"/>
          <w:sz w:val="32"/>
        </w:rPr>
      </w:pPr>
      <w:r w:rsidRPr="007305AF">
        <w:rPr>
          <w:noProof/>
          <w:color w:val="000000"/>
          <w:sz w:val="26"/>
        </w:rPr>
        <mc:AlternateContent>
          <mc:Choice Requires="wps">
            <w:drawing>
              <wp:anchor distT="0" distB="0" distL="114300" distR="114300" simplePos="0" relativeHeight="251657728" behindDoc="0" locked="0" layoutInCell="1" allowOverlap="1">
                <wp:simplePos x="0" y="0"/>
                <wp:positionH relativeFrom="column">
                  <wp:posOffset>3084830</wp:posOffset>
                </wp:positionH>
                <wp:positionV relativeFrom="paragraph">
                  <wp:posOffset>11430</wp:posOffset>
                </wp:positionV>
                <wp:extent cx="1915160" cy="8890"/>
                <wp:effectExtent l="13970" t="8255" r="13970" b="1143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15160" cy="88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550C87" id="Line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9pt,.9pt" to="393.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"/>
            </w:pict>
          </mc:Fallback>
        </mc:AlternateContent>
      </w:r>
      <w:r w:rsidRPr="007305AF">
        <w:rPr>
          <w:noProof/>
          <w:color w:val="000000"/>
          <w:sz w:val="26"/>
        </w:rPr>
        <mc:AlternateContent>
          <mc:Choice Requires="wps">
            <w:drawing>
              <wp:anchor distT="0" distB="0" distL="114300" distR="114300" simplePos="0" relativeHeight="251656704" behindDoc="0" locked="0" layoutInCell="1" allowOverlap="1">
                <wp:simplePos x="0" y="0"/>
                <wp:positionH relativeFrom="column">
                  <wp:posOffset>495300</wp:posOffset>
                </wp:positionH>
                <wp:positionV relativeFrom="paragraph">
                  <wp:posOffset>6350</wp:posOffset>
                </wp:positionV>
                <wp:extent cx="914400" cy="0"/>
                <wp:effectExtent l="5715" t="12700" r="13335" b="63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2D831"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5pt" to="11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UhNEAIAACc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"/>
            </w:pict>
          </mc:Fallback>
        </mc:AlternateContent>
      </w:r>
    </w:p>
    <w:p w:rsidR="00EA6AD8" w:rsidRPr="007305AF" w:rsidRDefault="00EA6AD8" w:rsidP="00FD3B97">
      <w:pPr>
        <w:spacing w:before="120" w:line="240" w:lineRule="exact"/>
        <w:rPr>
          <w:b/>
          <w:color w:val="000000"/>
        </w:rPr>
      </w:pPr>
      <w:r w:rsidRPr="007305AF">
        <w:rPr>
          <w:b/>
          <w:color w:val="000000"/>
        </w:rPr>
        <w:t>QUY ĐỊNH</w:t>
      </w:r>
    </w:p>
    <w:p w:rsidR="00850484" w:rsidRPr="007305AF" w:rsidRDefault="0086500C" w:rsidP="0052437E">
      <w:pPr>
        <w:pStyle w:val="Heading3"/>
        <w:spacing w:after="0" w:line="240" w:lineRule="exact"/>
        <w:rPr>
          <w:rFonts w:ascii="Times New Roman" w:hAnsi="Times New Roman"/>
          <w:color w:val="000000"/>
          <w:sz w:val="28"/>
          <w:szCs w:val="28"/>
        </w:rPr>
      </w:pPr>
      <w:r w:rsidRPr="007305AF">
        <w:rPr>
          <w:rFonts w:ascii="Times New Roman" w:hAnsi="Times New Roman"/>
          <w:color w:val="000000"/>
          <w:sz w:val="28"/>
          <w:szCs w:val="28"/>
        </w:rPr>
        <w:t>T</w:t>
      </w:r>
      <w:r w:rsidR="00850484" w:rsidRPr="007305AF">
        <w:rPr>
          <w:rFonts w:ascii="Times New Roman" w:hAnsi="Times New Roman"/>
          <w:color w:val="000000"/>
          <w:sz w:val="28"/>
          <w:szCs w:val="28"/>
        </w:rPr>
        <w:t>iêu chí</w:t>
      </w:r>
      <w:r w:rsidR="00FD5839" w:rsidRPr="007305AF">
        <w:rPr>
          <w:rFonts w:ascii="Times New Roman" w:hAnsi="Times New Roman"/>
          <w:color w:val="000000"/>
          <w:sz w:val="28"/>
          <w:szCs w:val="28"/>
          <w:lang w:val="en-US"/>
        </w:rPr>
        <w:t xml:space="preserve"> </w:t>
      </w:r>
      <w:r w:rsidR="00E370E6" w:rsidRPr="007305AF">
        <w:rPr>
          <w:rFonts w:ascii="Times New Roman" w:hAnsi="Times New Roman"/>
          <w:color w:val="000000"/>
          <w:sz w:val="28"/>
          <w:szCs w:val="28"/>
          <w:lang w:val="en-US"/>
        </w:rPr>
        <w:t>xét duyệt h</w:t>
      </w:r>
      <w:r w:rsidRPr="007305AF">
        <w:rPr>
          <w:rFonts w:ascii="Times New Roman" w:hAnsi="Times New Roman"/>
          <w:color w:val="000000"/>
          <w:sz w:val="28"/>
          <w:szCs w:val="28"/>
        </w:rPr>
        <w:t xml:space="preserve">ồ </w:t>
      </w:r>
      <w:r w:rsidR="00850484" w:rsidRPr="007305AF">
        <w:rPr>
          <w:rFonts w:ascii="Times New Roman" w:hAnsi="Times New Roman"/>
          <w:color w:val="000000"/>
          <w:sz w:val="28"/>
          <w:szCs w:val="28"/>
        </w:rPr>
        <w:t>sơ đề nghị thành lập</w:t>
      </w:r>
    </w:p>
    <w:p w:rsidR="00850484" w:rsidRPr="007305AF" w:rsidRDefault="003B64BA" w:rsidP="0052437E">
      <w:pPr>
        <w:spacing w:line="360" w:lineRule="exact"/>
        <w:rPr>
          <w:b/>
          <w:color w:val="000000"/>
        </w:rPr>
      </w:pPr>
      <w:r w:rsidRPr="007305AF">
        <w:rPr>
          <w:b/>
          <w:color w:val="000000"/>
          <w:szCs w:val="28"/>
        </w:rPr>
        <w:t>V</w:t>
      </w:r>
      <w:r w:rsidR="00850484" w:rsidRPr="007305AF">
        <w:rPr>
          <w:b/>
          <w:color w:val="000000"/>
          <w:szCs w:val="28"/>
        </w:rPr>
        <w:t>ăn phòng công chứng trên địa bàn thành phố Đà Nẵng</w:t>
      </w:r>
      <w:r w:rsidR="00850484" w:rsidRPr="007305AF">
        <w:rPr>
          <w:b/>
          <w:color w:val="000000"/>
        </w:rPr>
        <w:t xml:space="preserve"> </w:t>
      </w:r>
    </w:p>
    <w:p w:rsidR="00EA6AD8" w:rsidRPr="007305AF" w:rsidRDefault="00EA6AD8" w:rsidP="0052437E">
      <w:pPr>
        <w:autoSpaceDE w:val="0"/>
        <w:autoSpaceDN w:val="0"/>
        <w:adjustRightInd w:val="0"/>
        <w:spacing w:before="120" w:line="300" w:lineRule="exact"/>
        <w:rPr>
          <w:i/>
          <w:iCs/>
          <w:color w:val="000000"/>
        </w:rPr>
      </w:pPr>
      <w:r w:rsidRPr="007305AF">
        <w:rPr>
          <w:i/>
          <w:iCs/>
          <w:color w:val="000000"/>
        </w:rPr>
        <w:t xml:space="preserve">(Ban hành kèm theo Quyết định số: </w:t>
      </w:r>
      <w:r w:rsidR="00F77D72">
        <w:rPr>
          <w:i/>
          <w:iCs/>
          <w:color w:val="000000"/>
        </w:rPr>
        <w:t>27</w:t>
      </w:r>
      <w:r w:rsidR="00C2093E" w:rsidRPr="007305AF">
        <w:rPr>
          <w:i/>
          <w:iCs/>
          <w:color w:val="000000"/>
        </w:rPr>
        <w:t>/2020</w:t>
      </w:r>
      <w:r w:rsidRPr="007305AF">
        <w:rPr>
          <w:i/>
          <w:iCs/>
          <w:color w:val="000000"/>
        </w:rPr>
        <w:t xml:space="preserve">/QĐ-UBND </w:t>
      </w:r>
    </w:p>
    <w:p w:rsidR="00EA6AD8" w:rsidRPr="007305AF" w:rsidRDefault="00F77D72" w:rsidP="00FD3B97">
      <w:pPr>
        <w:autoSpaceDE w:val="0"/>
        <w:autoSpaceDN w:val="0"/>
        <w:adjustRightInd w:val="0"/>
        <w:spacing w:line="300" w:lineRule="exact"/>
        <w:rPr>
          <w:i/>
          <w:iCs/>
          <w:color w:val="000000"/>
        </w:rPr>
      </w:pPr>
      <w:r>
        <w:rPr>
          <w:i/>
          <w:iCs/>
          <w:color w:val="000000"/>
        </w:rPr>
        <w:t xml:space="preserve"> ngày 14 </w:t>
      </w:r>
      <w:r w:rsidR="00850484" w:rsidRPr="007305AF">
        <w:rPr>
          <w:i/>
          <w:iCs/>
          <w:color w:val="000000"/>
        </w:rPr>
        <w:t xml:space="preserve">tháng </w:t>
      </w:r>
      <w:r>
        <w:rPr>
          <w:i/>
          <w:iCs/>
          <w:color w:val="000000"/>
        </w:rPr>
        <w:t xml:space="preserve">8 </w:t>
      </w:r>
      <w:r w:rsidR="00C2093E" w:rsidRPr="007305AF">
        <w:rPr>
          <w:i/>
          <w:iCs/>
          <w:color w:val="000000"/>
        </w:rPr>
        <w:t>năm 2020</w:t>
      </w:r>
      <w:r w:rsidR="00EA6AD8" w:rsidRPr="007305AF">
        <w:rPr>
          <w:i/>
          <w:iCs/>
          <w:color w:val="000000"/>
        </w:rPr>
        <w:t xml:space="preserve"> của </w:t>
      </w:r>
      <w:r w:rsidR="00447B09" w:rsidRPr="007305AF">
        <w:rPr>
          <w:i/>
          <w:iCs/>
          <w:color w:val="000000"/>
        </w:rPr>
        <w:t xml:space="preserve">Ủy ban nhân dân </w:t>
      </w:r>
      <w:r w:rsidR="00EA6AD8" w:rsidRPr="007305AF">
        <w:rPr>
          <w:i/>
          <w:iCs/>
          <w:color w:val="000000"/>
        </w:rPr>
        <w:t>thành phố Đà Nẵng)</w:t>
      </w:r>
    </w:p>
    <w:p w:rsidR="00EA6AD8" w:rsidRPr="007305AF" w:rsidRDefault="00AF619C" w:rsidP="00EA6AD8">
      <w:pPr>
        <w:rPr>
          <w:b/>
          <w:color w:val="000000"/>
        </w:rPr>
      </w:pPr>
      <w:r w:rsidRPr="007305AF">
        <w:rPr>
          <w:b/>
          <w:noProof/>
          <w:color w:val="000000"/>
        </w:rPr>
        <mc:AlternateContent>
          <mc:Choice Requires="wps">
            <w:drawing>
              <wp:anchor distT="0" distB="0" distL="114300" distR="114300" simplePos="0" relativeHeight="251658752" behindDoc="0" locked="0" layoutInCell="1" allowOverlap="1">
                <wp:simplePos x="0" y="0"/>
                <wp:positionH relativeFrom="column">
                  <wp:posOffset>1707515</wp:posOffset>
                </wp:positionH>
                <wp:positionV relativeFrom="paragraph">
                  <wp:posOffset>40640</wp:posOffset>
                </wp:positionV>
                <wp:extent cx="2366010" cy="0"/>
                <wp:effectExtent l="8255" t="13970" r="6985" b="508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6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206E7"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45pt,3.2pt" to="320.7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DVY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"/>
            </w:pict>
          </mc:Fallback>
        </mc:AlternateContent>
      </w:r>
    </w:p>
    <w:p w:rsidR="00D76A99" w:rsidRPr="007305AF" w:rsidRDefault="00D76A99" w:rsidP="00C55CFC">
      <w:pPr>
        <w:spacing w:before="120" w:after="120" w:line="340" w:lineRule="exact"/>
        <w:rPr>
          <w:rFonts w:eastAsia="Times New Roman"/>
          <w:color w:val="000000"/>
          <w:szCs w:val="28"/>
        </w:rPr>
      </w:pPr>
      <w:r w:rsidRPr="007305AF">
        <w:rPr>
          <w:rFonts w:eastAsia="Times New Roman"/>
          <w:b/>
          <w:bCs/>
          <w:color w:val="000000"/>
          <w:szCs w:val="28"/>
        </w:rPr>
        <w:t>Chương I</w:t>
      </w:r>
    </w:p>
    <w:p w:rsidR="001F3EDC" w:rsidRPr="007305AF" w:rsidRDefault="00C55CFC" w:rsidP="00C55CFC">
      <w:pPr>
        <w:spacing w:before="120" w:after="120" w:line="340" w:lineRule="exact"/>
        <w:rPr>
          <w:rFonts w:eastAsia="Times New Roman"/>
          <w:b/>
          <w:bCs/>
          <w:color w:val="000000"/>
          <w:szCs w:val="28"/>
        </w:rPr>
      </w:pPr>
      <w:r w:rsidRPr="007305AF">
        <w:rPr>
          <w:rFonts w:eastAsia="Times New Roman"/>
          <w:b/>
          <w:bCs/>
          <w:color w:val="000000"/>
          <w:szCs w:val="28"/>
        </w:rPr>
        <w:t>QUY ĐỊNH CHUNG</w:t>
      </w:r>
    </w:p>
    <w:p w:rsidR="00D76A99" w:rsidRPr="007305AF" w:rsidRDefault="00D76A99" w:rsidP="001327EA">
      <w:pPr>
        <w:spacing w:before="120" w:after="120" w:line="350" w:lineRule="exact"/>
        <w:ind w:firstLine="720"/>
        <w:jc w:val="both"/>
        <w:rPr>
          <w:rFonts w:eastAsia="Times New Roman"/>
          <w:b/>
          <w:bCs/>
          <w:color w:val="000000"/>
          <w:szCs w:val="28"/>
        </w:rPr>
      </w:pPr>
      <w:r w:rsidRPr="007305AF">
        <w:rPr>
          <w:rFonts w:eastAsia="Times New Roman"/>
          <w:b/>
          <w:bCs/>
          <w:color w:val="000000"/>
          <w:szCs w:val="28"/>
        </w:rPr>
        <w:t>Điều 1. Phạm vi</w:t>
      </w:r>
      <w:r w:rsidR="00C023E3">
        <w:rPr>
          <w:rFonts w:eastAsia="Times New Roman"/>
          <w:b/>
          <w:bCs/>
          <w:color w:val="000000"/>
          <w:szCs w:val="28"/>
        </w:rPr>
        <w:t>, đối tượng</w:t>
      </w:r>
      <w:r w:rsidRPr="007305AF">
        <w:rPr>
          <w:rFonts w:eastAsia="Times New Roman"/>
          <w:b/>
          <w:bCs/>
          <w:color w:val="000000"/>
          <w:szCs w:val="28"/>
        </w:rPr>
        <w:t xml:space="preserve"> điều chỉnh </w:t>
      </w:r>
    </w:p>
    <w:p w:rsidR="00F76902" w:rsidRPr="007305AF" w:rsidRDefault="00C023E3" w:rsidP="001327EA">
      <w:pPr>
        <w:spacing w:before="120" w:after="120" w:line="350" w:lineRule="exact"/>
        <w:ind w:firstLine="720"/>
        <w:jc w:val="both"/>
        <w:rPr>
          <w:rFonts w:eastAsia="Times New Roman"/>
          <w:color w:val="000000"/>
          <w:szCs w:val="28"/>
        </w:rPr>
      </w:pPr>
      <w:r>
        <w:rPr>
          <w:rFonts w:eastAsia="Times New Roman"/>
          <w:color w:val="000000"/>
          <w:szCs w:val="28"/>
        </w:rPr>
        <w:t xml:space="preserve">1. </w:t>
      </w:r>
      <w:r w:rsidR="00AD1919" w:rsidRPr="007305AF">
        <w:rPr>
          <w:rFonts w:eastAsia="Times New Roman"/>
          <w:color w:val="000000"/>
          <w:szCs w:val="28"/>
        </w:rPr>
        <w:t>Văn bản</w:t>
      </w:r>
      <w:r w:rsidR="008E0334" w:rsidRPr="007305AF">
        <w:rPr>
          <w:rFonts w:eastAsia="Times New Roman"/>
          <w:color w:val="000000"/>
          <w:szCs w:val="28"/>
        </w:rPr>
        <w:t xml:space="preserve"> này </w:t>
      </w:r>
      <w:r w:rsidR="00AD1919" w:rsidRPr="007305AF">
        <w:rPr>
          <w:rFonts w:eastAsia="Times New Roman"/>
          <w:color w:val="000000"/>
          <w:szCs w:val="28"/>
        </w:rPr>
        <w:t>quy định tiêu chí</w:t>
      </w:r>
      <w:r w:rsidR="003B64BA" w:rsidRPr="007305AF">
        <w:rPr>
          <w:rFonts w:eastAsia="Times New Roman"/>
          <w:color w:val="000000"/>
          <w:szCs w:val="28"/>
        </w:rPr>
        <w:t xml:space="preserve"> </w:t>
      </w:r>
      <w:r w:rsidR="00AD1919" w:rsidRPr="007305AF">
        <w:rPr>
          <w:rFonts w:eastAsia="Times New Roman"/>
          <w:color w:val="000000"/>
          <w:szCs w:val="28"/>
        </w:rPr>
        <w:t>xét duyệt</w:t>
      </w:r>
      <w:r w:rsidR="00DE6D7F" w:rsidRPr="007305AF">
        <w:rPr>
          <w:rFonts w:eastAsia="Times New Roman"/>
          <w:color w:val="000000"/>
          <w:szCs w:val="28"/>
        </w:rPr>
        <w:t xml:space="preserve"> hồ sơ đề nghị </w:t>
      </w:r>
      <w:r w:rsidR="003B64BA" w:rsidRPr="007305AF">
        <w:rPr>
          <w:rFonts w:eastAsia="Times New Roman"/>
          <w:color w:val="000000"/>
          <w:szCs w:val="28"/>
        </w:rPr>
        <w:t>thành lập V</w:t>
      </w:r>
      <w:r w:rsidR="008E0334" w:rsidRPr="007305AF">
        <w:rPr>
          <w:rFonts w:eastAsia="Times New Roman"/>
          <w:color w:val="000000"/>
          <w:szCs w:val="28"/>
        </w:rPr>
        <w:t>ăn phòng công chứng</w:t>
      </w:r>
      <w:r w:rsidR="00A94D9A" w:rsidRPr="007305AF">
        <w:rPr>
          <w:rFonts w:eastAsia="Times New Roman"/>
          <w:color w:val="000000"/>
          <w:szCs w:val="28"/>
        </w:rPr>
        <w:t xml:space="preserve"> trên địa bàn thành phố Đà Nẵng.</w:t>
      </w:r>
      <w:r w:rsidR="00C1629B" w:rsidRPr="007305AF">
        <w:rPr>
          <w:rFonts w:eastAsia="Times New Roman"/>
          <w:color w:val="000000"/>
          <w:szCs w:val="28"/>
        </w:rPr>
        <w:t xml:space="preserve"> </w:t>
      </w:r>
    </w:p>
    <w:p w:rsidR="008E0334" w:rsidRPr="007305AF" w:rsidRDefault="00C023E3" w:rsidP="001327EA">
      <w:pPr>
        <w:spacing w:before="120" w:after="120" w:line="350" w:lineRule="exact"/>
        <w:ind w:firstLine="720"/>
        <w:jc w:val="both"/>
        <w:rPr>
          <w:rFonts w:eastAsia="Times New Roman"/>
          <w:color w:val="000000"/>
          <w:szCs w:val="28"/>
        </w:rPr>
      </w:pPr>
      <w:r>
        <w:rPr>
          <w:rFonts w:eastAsia="Times New Roman"/>
          <w:color w:val="000000"/>
          <w:szCs w:val="28"/>
        </w:rPr>
        <w:t xml:space="preserve">2. </w:t>
      </w:r>
      <w:r w:rsidR="00A94D9A" w:rsidRPr="007305AF">
        <w:rPr>
          <w:rFonts w:eastAsia="Times New Roman"/>
          <w:color w:val="000000"/>
          <w:szCs w:val="28"/>
        </w:rPr>
        <w:t>Văn bản này</w:t>
      </w:r>
      <w:r w:rsidR="00AD1919" w:rsidRPr="007305AF">
        <w:rPr>
          <w:rFonts w:eastAsia="Times New Roman"/>
          <w:color w:val="000000"/>
          <w:szCs w:val="28"/>
        </w:rPr>
        <w:t xml:space="preserve"> áp dụng cho các công chứng v</w:t>
      </w:r>
      <w:r w:rsidR="003B64BA" w:rsidRPr="007305AF">
        <w:rPr>
          <w:rFonts w:eastAsia="Times New Roman"/>
          <w:color w:val="000000"/>
          <w:szCs w:val="28"/>
        </w:rPr>
        <w:t>iên có hồ sơ đề nghị thành lập V</w:t>
      </w:r>
      <w:r w:rsidR="001C308B">
        <w:rPr>
          <w:rFonts w:eastAsia="Times New Roman"/>
          <w:color w:val="000000"/>
          <w:szCs w:val="28"/>
        </w:rPr>
        <w:t xml:space="preserve">ăn phòng công chứng; </w:t>
      </w:r>
      <w:r w:rsidR="001C308B" w:rsidRPr="000B08B3">
        <w:rPr>
          <w:color w:val="000000"/>
          <w:szCs w:val="28"/>
          <w:shd w:val="clear" w:color="auto" w:fill="FFFFFF"/>
        </w:rPr>
        <w:t>Văn phòng công chứng đã được thành lập đề nghị thay đổi nội dung đăng ký hoạt động</w:t>
      </w:r>
      <w:r w:rsidR="001C308B">
        <w:rPr>
          <w:color w:val="000000"/>
          <w:szCs w:val="28"/>
          <w:shd w:val="clear" w:color="auto" w:fill="FFFFFF"/>
        </w:rPr>
        <w:t xml:space="preserve"> và</w:t>
      </w:r>
      <w:r w:rsidR="001C308B">
        <w:rPr>
          <w:rFonts w:eastAsia="Times New Roman"/>
          <w:color w:val="000000"/>
          <w:szCs w:val="28"/>
        </w:rPr>
        <w:t xml:space="preserve"> </w:t>
      </w:r>
      <w:r w:rsidR="00AD1919" w:rsidRPr="007305AF">
        <w:rPr>
          <w:rFonts w:eastAsia="Times New Roman"/>
          <w:color w:val="000000"/>
          <w:szCs w:val="28"/>
        </w:rPr>
        <w:t>các cơ quan, tổ chức có liên quan trong việc xét duyệt hồ sơ</w:t>
      </w:r>
      <w:r w:rsidR="001F221F" w:rsidRPr="007305AF">
        <w:rPr>
          <w:rFonts w:eastAsia="Times New Roman"/>
          <w:color w:val="000000"/>
          <w:szCs w:val="28"/>
        </w:rPr>
        <w:t xml:space="preserve"> đề nghị</w:t>
      </w:r>
      <w:r w:rsidR="003B64BA" w:rsidRPr="007305AF">
        <w:rPr>
          <w:rFonts w:eastAsia="Times New Roman"/>
          <w:color w:val="000000"/>
          <w:szCs w:val="28"/>
        </w:rPr>
        <w:t xml:space="preserve"> thành lập V</w:t>
      </w:r>
      <w:r w:rsidR="00AD1919" w:rsidRPr="007305AF">
        <w:rPr>
          <w:rFonts w:eastAsia="Times New Roman"/>
          <w:color w:val="000000"/>
          <w:szCs w:val="28"/>
        </w:rPr>
        <w:t>ăn phòng công chứng trên địa bàn thành phố Đà Nẵng.</w:t>
      </w:r>
    </w:p>
    <w:p w:rsidR="00D76A99" w:rsidRPr="007305AF" w:rsidRDefault="00D76A99" w:rsidP="001327EA">
      <w:pPr>
        <w:spacing w:before="120" w:after="120" w:line="350" w:lineRule="exact"/>
        <w:ind w:firstLine="720"/>
        <w:jc w:val="both"/>
        <w:rPr>
          <w:rFonts w:eastAsia="Times New Roman"/>
          <w:color w:val="000000"/>
          <w:szCs w:val="28"/>
        </w:rPr>
      </w:pPr>
      <w:r w:rsidRPr="007305AF">
        <w:rPr>
          <w:rFonts w:eastAsia="Times New Roman"/>
          <w:b/>
          <w:bCs/>
          <w:color w:val="000000"/>
          <w:szCs w:val="28"/>
        </w:rPr>
        <w:t xml:space="preserve">Điều </w:t>
      </w:r>
      <w:r w:rsidR="00C023E3">
        <w:rPr>
          <w:rFonts w:eastAsia="Times New Roman"/>
          <w:b/>
          <w:bCs/>
          <w:color w:val="000000"/>
          <w:szCs w:val="28"/>
        </w:rPr>
        <w:t>2</w:t>
      </w:r>
      <w:r w:rsidRPr="007305AF">
        <w:rPr>
          <w:rFonts w:eastAsia="Times New Roman"/>
          <w:b/>
          <w:bCs/>
          <w:color w:val="000000"/>
          <w:szCs w:val="28"/>
        </w:rPr>
        <w:t xml:space="preserve">. Nguyên tắc </w:t>
      </w:r>
      <w:r w:rsidR="00A16160" w:rsidRPr="007305AF">
        <w:rPr>
          <w:rFonts w:eastAsia="Times New Roman"/>
          <w:b/>
          <w:bCs/>
          <w:color w:val="000000"/>
          <w:szCs w:val="28"/>
        </w:rPr>
        <w:t>xét duyệt</w:t>
      </w:r>
      <w:r w:rsidRPr="007305AF">
        <w:rPr>
          <w:rFonts w:eastAsia="Times New Roman"/>
          <w:b/>
          <w:bCs/>
          <w:color w:val="000000"/>
          <w:szCs w:val="28"/>
        </w:rPr>
        <w:t xml:space="preserve"> hồ sơ</w:t>
      </w:r>
    </w:p>
    <w:p w:rsidR="00D76A99" w:rsidRPr="007305AF" w:rsidRDefault="001F3EDC" w:rsidP="001327EA">
      <w:pPr>
        <w:spacing w:before="120" w:after="120" w:line="350" w:lineRule="exact"/>
        <w:ind w:firstLine="720"/>
        <w:jc w:val="both"/>
        <w:rPr>
          <w:rFonts w:eastAsia="Times New Roman"/>
          <w:color w:val="000000"/>
          <w:szCs w:val="28"/>
        </w:rPr>
      </w:pPr>
      <w:r w:rsidRPr="007305AF">
        <w:rPr>
          <w:rFonts w:eastAsia="Times New Roman"/>
          <w:color w:val="000000"/>
          <w:szCs w:val="28"/>
        </w:rPr>
        <w:t xml:space="preserve">1. </w:t>
      </w:r>
      <w:r w:rsidR="00A16160" w:rsidRPr="007305AF">
        <w:rPr>
          <w:rFonts w:eastAsia="Times New Roman"/>
          <w:color w:val="000000"/>
          <w:szCs w:val="28"/>
        </w:rPr>
        <w:t xml:space="preserve">Việc </w:t>
      </w:r>
      <w:r w:rsidR="004864D0" w:rsidRPr="007305AF">
        <w:rPr>
          <w:rFonts w:eastAsia="Times New Roman"/>
          <w:color w:val="000000"/>
          <w:szCs w:val="28"/>
        </w:rPr>
        <w:t>xét duyệt</w:t>
      </w:r>
      <w:r w:rsidR="00D76A99" w:rsidRPr="007305AF">
        <w:rPr>
          <w:rFonts w:eastAsia="Times New Roman"/>
          <w:color w:val="000000"/>
          <w:szCs w:val="28"/>
        </w:rPr>
        <w:t xml:space="preserve"> hồ sơ</w:t>
      </w:r>
      <w:r w:rsidR="00A53C6C" w:rsidRPr="007305AF">
        <w:rPr>
          <w:rFonts w:eastAsia="Times New Roman"/>
          <w:color w:val="000000"/>
          <w:szCs w:val="28"/>
        </w:rPr>
        <w:t xml:space="preserve"> đề nghị</w:t>
      </w:r>
      <w:r w:rsidR="00D76A99" w:rsidRPr="007305AF">
        <w:rPr>
          <w:rFonts w:eastAsia="Times New Roman"/>
          <w:color w:val="000000"/>
          <w:szCs w:val="28"/>
        </w:rPr>
        <w:t xml:space="preserve"> thành lập </w:t>
      </w:r>
      <w:r w:rsidR="00546F5A" w:rsidRPr="007305AF">
        <w:rPr>
          <w:rFonts w:eastAsia="Times New Roman"/>
          <w:color w:val="000000"/>
          <w:szCs w:val="28"/>
        </w:rPr>
        <w:t>V</w:t>
      </w:r>
      <w:r w:rsidR="006010D2" w:rsidRPr="007305AF">
        <w:rPr>
          <w:rFonts w:eastAsia="Times New Roman"/>
          <w:color w:val="000000"/>
          <w:szCs w:val="28"/>
        </w:rPr>
        <w:t xml:space="preserve">ăn phòng </w:t>
      </w:r>
      <w:r w:rsidR="00044EB2" w:rsidRPr="007305AF">
        <w:rPr>
          <w:rFonts w:eastAsia="Times New Roman"/>
          <w:color w:val="000000"/>
          <w:szCs w:val="28"/>
        </w:rPr>
        <w:t xml:space="preserve">công chứng </w:t>
      </w:r>
      <w:r w:rsidR="00D76A99" w:rsidRPr="007305AF">
        <w:rPr>
          <w:rFonts w:eastAsia="Times New Roman"/>
          <w:color w:val="000000"/>
          <w:szCs w:val="28"/>
        </w:rPr>
        <w:t xml:space="preserve">phải đảm bảo nguyên tắc công khai, </w:t>
      </w:r>
      <w:r w:rsidR="00E602FF" w:rsidRPr="007305AF">
        <w:rPr>
          <w:rFonts w:eastAsia="Times New Roman"/>
          <w:color w:val="000000"/>
          <w:szCs w:val="28"/>
        </w:rPr>
        <w:t xml:space="preserve">minh bạch, </w:t>
      </w:r>
      <w:r w:rsidR="00DE6D7F" w:rsidRPr="007305AF">
        <w:rPr>
          <w:rFonts w:eastAsia="Times New Roman"/>
          <w:color w:val="000000"/>
          <w:szCs w:val="28"/>
        </w:rPr>
        <w:t>khá</w:t>
      </w:r>
      <w:r w:rsidR="00D76A99" w:rsidRPr="007305AF">
        <w:rPr>
          <w:rFonts w:eastAsia="Times New Roman"/>
          <w:color w:val="000000"/>
          <w:szCs w:val="28"/>
        </w:rPr>
        <w:t>ch quan</w:t>
      </w:r>
      <w:r w:rsidR="00DE6D7F" w:rsidRPr="007305AF">
        <w:rPr>
          <w:rFonts w:eastAsia="Times New Roman"/>
          <w:color w:val="000000"/>
          <w:szCs w:val="28"/>
        </w:rPr>
        <w:t xml:space="preserve"> </w:t>
      </w:r>
      <w:r w:rsidR="00D76A99" w:rsidRPr="007305AF">
        <w:rPr>
          <w:rFonts w:eastAsia="Times New Roman"/>
          <w:color w:val="000000"/>
          <w:szCs w:val="28"/>
        </w:rPr>
        <w:t xml:space="preserve">và đúng quy định </w:t>
      </w:r>
      <w:r w:rsidR="00DE6D7F" w:rsidRPr="007305AF">
        <w:rPr>
          <w:rFonts w:eastAsia="Times New Roman"/>
          <w:color w:val="000000"/>
          <w:szCs w:val="28"/>
        </w:rPr>
        <w:t>p</w:t>
      </w:r>
      <w:r w:rsidR="00D76A99" w:rsidRPr="007305AF">
        <w:rPr>
          <w:rFonts w:eastAsia="Times New Roman"/>
          <w:color w:val="000000"/>
          <w:szCs w:val="28"/>
        </w:rPr>
        <w:t>háp luật.</w:t>
      </w:r>
    </w:p>
    <w:p w:rsidR="008071D1" w:rsidRPr="007305AF" w:rsidRDefault="007E379B" w:rsidP="001327EA">
      <w:pPr>
        <w:spacing w:before="120" w:after="120" w:line="350" w:lineRule="exact"/>
        <w:ind w:firstLine="720"/>
        <w:jc w:val="both"/>
        <w:rPr>
          <w:rFonts w:eastAsia="Times New Roman"/>
          <w:color w:val="000000"/>
          <w:szCs w:val="28"/>
        </w:rPr>
      </w:pPr>
      <w:r w:rsidRPr="007305AF">
        <w:rPr>
          <w:color w:val="000000"/>
        </w:rPr>
        <w:t>2</w:t>
      </w:r>
      <w:r w:rsidR="00833903" w:rsidRPr="007305AF">
        <w:rPr>
          <w:color w:val="000000"/>
        </w:rPr>
        <w:t>.</w:t>
      </w:r>
      <w:r w:rsidR="00012166" w:rsidRPr="007305AF">
        <w:rPr>
          <w:color w:val="000000"/>
        </w:rPr>
        <w:t xml:space="preserve"> M</w:t>
      </w:r>
      <w:r w:rsidR="009A59DB" w:rsidRPr="007305AF">
        <w:rPr>
          <w:rFonts w:eastAsia="Times New Roman"/>
          <w:color w:val="000000"/>
          <w:szCs w:val="28"/>
        </w:rPr>
        <w:t>ỗi</w:t>
      </w:r>
      <w:r w:rsidR="00833903" w:rsidRPr="007305AF">
        <w:rPr>
          <w:color w:val="000000"/>
        </w:rPr>
        <w:t xml:space="preserve"> công chứng viên </w:t>
      </w:r>
      <w:r w:rsidR="00833903" w:rsidRPr="007305AF">
        <w:rPr>
          <w:rFonts w:eastAsia="Times New Roman"/>
          <w:color w:val="000000"/>
          <w:szCs w:val="28"/>
        </w:rPr>
        <w:t xml:space="preserve">chỉ được nộp hồ sơ </w:t>
      </w:r>
      <w:r w:rsidR="001F221F" w:rsidRPr="007305AF">
        <w:rPr>
          <w:rFonts w:eastAsia="Times New Roman"/>
          <w:color w:val="000000"/>
          <w:szCs w:val="28"/>
        </w:rPr>
        <w:t xml:space="preserve">đề nghị </w:t>
      </w:r>
      <w:r w:rsidR="00833903" w:rsidRPr="007305AF">
        <w:rPr>
          <w:rFonts w:eastAsia="Times New Roman"/>
          <w:color w:val="000000"/>
          <w:szCs w:val="28"/>
        </w:rPr>
        <w:t>thành lập</w:t>
      </w:r>
      <w:r w:rsidR="009A59DB" w:rsidRPr="007305AF">
        <w:rPr>
          <w:rFonts w:eastAsia="Times New Roman"/>
          <w:color w:val="000000"/>
          <w:szCs w:val="28"/>
        </w:rPr>
        <w:t xml:space="preserve"> ở một</w:t>
      </w:r>
      <w:r w:rsidR="00833903" w:rsidRPr="007305AF">
        <w:rPr>
          <w:rFonts w:eastAsia="Times New Roman"/>
          <w:color w:val="000000"/>
          <w:szCs w:val="28"/>
        </w:rPr>
        <w:t xml:space="preserve"> </w:t>
      </w:r>
      <w:r w:rsidR="00546F5A" w:rsidRPr="007305AF">
        <w:rPr>
          <w:rFonts w:eastAsia="Times New Roman"/>
          <w:color w:val="000000"/>
          <w:szCs w:val="28"/>
        </w:rPr>
        <w:t>V</w:t>
      </w:r>
      <w:r w:rsidR="00802C5C" w:rsidRPr="007305AF">
        <w:rPr>
          <w:rFonts w:eastAsia="Times New Roman"/>
          <w:color w:val="000000"/>
          <w:szCs w:val="28"/>
        </w:rPr>
        <w:t xml:space="preserve">ăn phòng </w:t>
      </w:r>
      <w:r w:rsidR="00012166" w:rsidRPr="007305AF">
        <w:rPr>
          <w:rFonts w:eastAsia="Times New Roman"/>
          <w:color w:val="000000"/>
          <w:szCs w:val="28"/>
        </w:rPr>
        <w:t>công chứng,</w:t>
      </w:r>
      <w:r w:rsidR="00833903" w:rsidRPr="007305AF">
        <w:rPr>
          <w:rFonts w:eastAsia="Times New Roman"/>
          <w:color w:val="000000"/>
          <w:szCs w:val="28"/>
        </w:rPr>
        <w:t xml:space="preserve"> </w:t>
      </w:r>
      <w:r w:rsidR="00030248" w:rsidRPr="007305AF">
        <w:rPr>
          <w:rFonts w:eastAsia="Times New Roman"/>
          <w:color w:val="000000"/>
          <w:szCs w:val="28"/>
        </w:rPr>
        <w:t xml:space="preserve">trừ trường hợp hồ sơ </w:t>
      </w:r>
      <w:r w:rsidR="008071D1" w:rsidRPr="007305AF">
        <w:rPr>
          <w:rFonts w:eastAsia="Times New Roman"/>
          <w:color w:val="000000"/>
          <w:szCs w:val="28"/>
        </w:rPr>
        <w:t xml:space="preserve">đề nghị thành lập Văn phòng công chứng trước đó bị </w:t>
      </w:r>
      <w:r w:rsidR="00595685" w:rsidRPr="007305AF">
        <w:rPr>
          <w:rFonts w:eastAsia="Times New Roman"/>
          <w:color w:val="000000"/>
          <w:szCs w:val="28"/>
        </w:rPr>
        <w:t xml:space="preserve">từ chối </w:t>
      </w:r>
      <w:r w:rsidR="00661D27" w:rsidRPr="007305AF">
        <w:rPr>
          <w:rFonts w:eastAsia="Times New Roman"/>
          <w:color w:val="000000"/>
          <w:szCs w:val="28"/>
        </w:rPr>
        <w:t xml:space="preserve">do không đủ số điểm xét duyệt </w:t>
      </w:r>
      <w:r w:rsidR="00595685" w:rsidRPr="007305AF">
        <w:rPr>
          <w:rFonts w:eastAsia="Times New Roman"/>
          <w:color w:val="000000"/>
          <w:szCs w:val="28"/>
        </w:rPr>
        <w:t>theo quy định.</w:t>
      </w:r>
      <w:r w:rsidR="008071D1" w:rsidRPr="007305AF">
        <w:rPr>
          <w:rFonts w:eastAsia="Times New Roman"/>
          <w:color w:val="000000"/>
          <w:szCs w:val="28"/>
        </w:rPr>
        <w:t xml:space="preserve"> </w:t>
      </w:r>
    </w:p>
    <w:p w:rsidR="00486725" w:rsidRPr="007305AF" w:rsidRDefault="00617DAE" w:rsidP="001327EA">
      <w:pPr>
        <w:spacing w:before="120" w:after="120" w:line="350" w:lineRule="exact"/>
        <w:ind w:firstLine="720"/>
        <w:jc w:val="both"/>
        <w:rPr>
          <w:rFonts w:eastAsia="Times New Roman"/>
          <w:color w:val="000000"/>
          <w:szCs w:val="28"/>
        </w:rPr>
      </w:pPr>
      <w:r w:rsidRPr="007305AF">
        <w:rPr>
          <w:rFonts w:eastAsia="Times New Roman"/>
          <w:color w:val="000000"/>
          <w:szCs w:val="28"/>
        </w:rPr>
        <w:t xml:space="preserve">3. </w:t>
      </w:r>
      <w:r w:rsidR="00A53C6C" w:rsidRPr="007305AF">
        <w:rPr>
          <w:rFonts w:eastAsia="Times New Roman"/>
          <w:color w:val="000000"/>
          <w:szCs w:val="28"/>
        </w:rPr>
        <w:t xml:space="preserve">Hồ sơ đề nghị thành lập Văn phòng công chứng được </w:t>
      </w:r>
      <w:r w:rsidR="00177DC8" w:rsidRPr="007305AF">
        <w:rPr>
          <w:rFonts w:eastAsia="Times New Roman"/>
          <w:color w:val="000000"/>
          <w:szCs w:val="28"/>
        </w:rPr>
        <w:t>tiếp nhận sau phải đảm bảo tiêu chí về khoảng cách</w:t>
      </w:r>
      <w:r w:rsidRPr="007305AF">
        <w:rPr>
          <w:rFonts w:eastAsia="Times New Roman"/>
          <w:color w:val="000000"/>
          <w:szCs w:val="28"/>
        </w:rPr>
        <w:t xml:space="preserve"> </w:t>
      </w:r>
      <w:r w:rsidR="0043140E" w:rsidRPr="007305AF">
        <w:rPr>
          <w:rFonts w:eastAsia="Times New Roman"/>
          <w:color w:val="000000"/>
          <w:szCs w:val="28"/>
        </w:rPr>
        <w:t xml:space="preserve">tại Quy định này </w:t>
      </w:r>
      <w:r w:rsidRPr="007305AF">
        <w:rPr>
          <w:rFonts w:eastAsia="Times New Roman"/>
          <w:color w:val="000000"/>
          <w:szCs w:val="28"/>
        </w:rPr>
        <w:t>đối với các hồ sơ đề nghị xét duyệt đã nộp trước đó</w:t>
      </w:r>
      <w:r w:rsidR="00203120" w:rsidRPr="007305AF">
        <w:rPr>
          <w:rFonts w:eastAsia="Times New Roman"/>
          <w:color w:val="000000"/>
          <w:szCs w:val="28"/>
        </w:rPr>
        <w:t xml:space="preserve">, </w:t>
      </w:r>
      <w:r w:rsidR="00486725" w:rsidRPr="007305AF">
        <w:rPr>
          <w:rFonts w:eastAsia="Times New Roman"/>
          <w:color w:val="000000"/>
          <w:szCs w:val="28"/>
        </w:rPr>
        <w:t xml:space="preserve">trừ trường hợp hồ sơ đề nghị thành lập Văn phòng công chứng trước đó bị từ chối </w:t>
      </w:r>
      <w:r w:rsidR="00661D27" w:rsidRPr="007305AF">
        <w:rPr>
          <w:rFonts w:eastAsia="Times New Roman"/>
          <w:color w:val="000000"/>
          <w:szCs w:val="28"/>
        </w:rPr>
        <w:t xml:space="preserve">do không đủ số điểm xét duyệt </w:t>
      </w:r>
      <w:r w:rsidR="00486725" w:rsidRPr="007305AF">
        <w:rPr>
          <w:rFonts w:eastAsia="Times New Roman"/>
          <w:color w:val="000000"/>
          <w:szCs w:val="28"/>
        </w:rPr>
        <w:t xml:space="preserve">theo quy định. </w:t>
      </w:r>
    </w:p>
    <w:p w:rsidR="00C23815" w:rsidRPr="007305AF" w:rsidRDefault="00C23815" w:rsidP="001327EA">
      <w:pPr>
        <w:spacing w:before="120" w:after="120" w:line="350" w:lineRule="exact"/>
        <w:ind w:firstLine="720"/>
        <w:jc w:val="both"/>
        <w:rPr>
          <w:b/>
          <w:color w:val="000000"/>
          <w:szCs w:val="28"/>
        </w:rPr>
      </w:pPr>
      <w:r w:rsidRPr="007305AF">
        <w:rPr>
          <w:b/>
          <w:color w:val="000000"/>
          <w:szCs w:val="28"/>
        </w:rPr>
        <w:t xml:space="preserve">Điều </w:t>
      </w:r>
      <w:r w:rsidR="00C023E3">
        <w:rPr>
          <w:b/>
          <w:color w:val="000000"/>
          <w:szCs w:val="28"/>
        </w:rPr>
        <w:t>3</w:t>
      </w:r>
      <w:r w:rsidRPr="007305AF">
        <w:rPr>
          <w:b/>
          <w:color w:val="000000"/>
          <w:szCs w:val="28"/>
        </w:rPr>
        <w:t xml:space="preserve">. Những trường hợp không </w:t>
      </w:r>
      <w:r w:rsidR="00E41D57" w:rsidRPr="007305AF">
        <w:rPr>
          <w:b/>
          <w:color w:val="000000"/>
          <w:szCs w:val="28"/>
        </w:rPr>
        <w:t>đủ điều kiện để nộp</w:t>
      </w:r>
      <w:r w:rsidRPr="007305AF">
        <w:rPr>
          <w:b/>
          <w:color w:val="000000"/>
          <w:szCs w:val="28"/>
        </w:rPr>
        <w:t xml:space="preserve"> hồ sơ đề nghị thành lập Văn phòng công chứ</w:t>
      </w:r>
      <w:r w:rsidR="004040DD" w:rsidRPr="007305AF">
        <w:rPr>
          <w:b/>
          <w:color w:val="000000"/>
          <w:szCs w:val="28"/>
        </w:rPr>
        <w:t>ng</w:t>
      </w:r>
    </w:p>
    <w:p w:rsidR="00C23815" w:rsidRPr="007305AF" w:rsidRDefault="008E25D9" w:rsidP="001327EA">
      <w:pPr>
        <w:spacing w:before="120" w:after="120" w:line="350" w:lineRule="exact"/>
        <w:ind w:firstLine="720"/>
        <w:jc w:val="both"/>
        <w:rPr>
          <w:color w:val="000000"/>
          <w:szCs w:val="28"/>
        </w:rPr>
      </w:pPr>
      <w:r w:rsidRPr="007305AF">
        <w:rPr>
          <w:color w:val="000000"/>
          <w:szCs w:val="28"/>
        </w:rPr>
        <w:t xml:space="preserve">1. </w:t>
      </w:r>
      <w:r w:rsidR="00720B77" w:rsidRPr="007305AF">
        <w:rPr>
          <w:color w:val="000000"/>
          <w:szCs w:val="28"/>
        </w:rPr>
        <w:t xml:space="preserve">Công chứng viên </w:t>
      </w:r>
      <w:r w:rsidR="009A59DB" w:rsidRPr="007305AF">
        <w:rPr>
          <w:color w:val="000000"/>
          <w:szCs w:val="28"/>
        </w:rPr>
        <w:t>đăng ký hoặc tham</w:t>
      </w:r>
      <w:r w:rsidR="006A46D0" w:rsidRPr="007305AF">
        <w:rPr>
          <w:color w:val="000000"/>
          <w:szCs w:val="28"/>
        </w:rPr>
        <w:t xml:space="preserve"> </w:t>
      </w:r>
      <w:r w:rsidR="002A21FB" w:rsidRPr="007305AF">
        <w:rPr>
          <w:color w:val="000000"/>
          <w:szCs w:val="28"/>
        </w:rPr>
        <w:t xml:space="preserve">gia </w:t>
      </w:r>
      <w:r w:rsidR="006A46D0" w:rsidRPr="007305AF">
        <w:rPr>
          <w:color w:val="000000"/>
          <w:szCs w:val="28"/>
        </w:rPr>
        <w:t>trong</w:t>
      </w:r>
      <w:r w:rsidR="00720B77" w:rsidRPr="007305AF">
        <w:rPr>
          <w:color w:val="000000"/>
          <w:szCs w:val="28"/>
        </w:rPr>
        <w:t xml:space="preserve"> nhiều </w:t>
      </w:r>
      <w:r w:rsidR="006A46D0" w:rsidRPr="007305AF">
        <w:rPr>
          <w:color w:val="000000"/>
          <w:szCs w:val="28"/>
        </w:rPr>
        <w:t xml:space="preserve">hồ sơ đề nghị </w:t>
      </w:r>
      <w:r w:rsidR="00720B77" w:rsidRPr="007305AF">
        <w:rPr>
          <w:color w:val="000000"/>
          <w:szCs w:val="28"/>
        </w:rPr>
        <w:t xml:space="preserve">thành lập </w:t>
      </w:r>
      <w:r w:rsidR="00546F5A" w:rsidRPr="007305AF">
        <w:rPr>
          <w:color w:val="000000"/>
          <w:szCs w:val="28"/>
        </w:rPr>
        <w:t>V</w:t>
      </w:r>
      <w:r w:rsidR="00720B77" w:rsidRPr="007305AF">
        <w:rPr>
          <w:color w:val="000000"/>
          <w:szCs w:val="28"/>
        </w:rPr>
        <w:t>ăn phòng công chứng</w:t>
      </w:r>
      <w:r w:rsidR="00F64110" w:rsidRPr="007305AF">
        <w:rPr>
          <w:color w:val="000000"/>
          <w:szCs w:val="28"/>
        </w:rPr>
        <w:t xml:space="preserve"> trong cùng một thời điểm</w:t>
      </w:r>
      <w:r w:rsidR="00720B77" w:rsidRPr="007305AF">
        <w:rPr>
          <w:color w:val="000000"/>
          <w:szCs w:val="28"/>
        </w:rPr>
        <w:t>.</w:t>
      </w:r>
    </w:p>
    <w:p w:rsidR="00D30840" w:rsidRPr="007305AF" w:rsidRDefault="008E25D9" w:rsidP="001327EA">
      <w:pPr>
        <w:spacing w:before="120" w:after="120" w:line="350" w:lineRule="exact"/>
        <w:ind w:firstLine="720"/>
        <w:jc w:val="both"/>
        <w:rPr>
          <w:color w:val="000000"/>
          <w:szCs w:val="28"/>
        </w:rPr>
      </w:pPr>
      <w:r w:rsidRPr="007305AF">
        <w:rPr>
          <w:color w:val="000000"/>
          <w:szCs w:val="28"/>
        </w:rPr>
        <w:t xml:space="preserve">2. </w:t>
      </w:r>
      <w:r w:rsidR="00933B65" w:rsidRPr="007305AF">
        <w:rPr>
          <w:color w:val="000000"/>
          <w:szCs w:val="28"/>
        </w:rPr>
        <w:t xml:space="preserve">Công chứng viên </w:t>
      </w:r>
      <w:r w:rsidR="00D30840" w:rsidRPr="007305AF">
        <w:rPr>
          <w:color w:val="000000"/>
          <w:szCs w:val="28"/>
        </w:rPr>
        <w:t>nộp hồ sơ đề nghị thành lậ</w:t>
      </w:r>
      <w:r w:rsidR="00546F5A" w:rsidRPr="007305AF">
        <w:rPr>
          <w:color w:val="000000"/>
          <w:szCs w:val="28"/>
        </w:rPr>
        <w:t>p V</w:t>
      </w:r>
      <w:r w:rsidR="00D30840" w:rsidRPr="007305AF">
        <w:rPr>
          <w:color w:val="000000"/>
          <w:szCs w:val="28"/>
        </w:rPr>
        <w:t xml:space="preserve">ăn phòng công chứng vào thời điểm </w:t>
      </w:r>
      <w:r w:rsidR="00AF25BB" w:rsidRPr="007305AF">
        <w:rPr>
          <w:color w:val="000000"/>
          <w:szCs w:val="28"/>
        </w:rPr>
        <w:t>đang hành nghề tạ</w:t>
      </w:r>
      <w:r w:rsidR="00D30840" w:rsidRPr="007305AF">
        <w:rPr>
          <w:color w:val="000000"/>
          <w:szCs w:val="28"/>
        </w:rPr>
        <w:t>i một Văn phòng công chứng khác</w:t>
      </w:r>
      <w:r w:rsidR="00991D41" w:rsidRPr="007305AF">
        <w:rPr>
          <w:color w:val="000000"/>
          <w:szCs w:val="28"/>
        </w:rPr>
        <w:t xml:space="preserve"> hoặc kiêm nhiệm công việc thường xuyên khác</w:t>
      </w:r>
      <w:r w:rsidR="00D30840" w:rsidRPr="007305AF">
        <w:rPr>
          <w:color w:val="000000"/>
          <w:szCs w:val="28"/>
        </w:rPr>
        <w:t xml:space="preserve">. </w:t>
      </w:r>
    </w:p>
    <w:p w:rsidR="004877BB" w:rsidRPr="007305AF" w:rsidRDefault="00991D41" w:rsidP="001327EA">
      <w:pPr>
        <w:spacing w:before="120" w:after="120" w:line="350" w:lineRule="exact"/>
        <w:ind w:firstLine="720"/>
        <w:jc w:val="both"/>
        <w:rPr>
          <w:color w:val="000000"/>
          <w:szCs w:val="28"/>
        </w:rPr>
      </w:pPr>
      <w:r w:rsidRPr="007305AF">
        <w:rPr>
          <w:color w:val="000000"/>
          <w:szCs w:val="28"/>
        </w:rPr>
        <w:lastRenderedPageBreak/>
        <w:t xml:space="preserve">3. Công chứng viên nộp hồ sơ đề nghị thành lập </w:t>
      </w:r>
      <w:r w:rsidR="00546F5A" w:rsidRPr="007305AF">
        <w:rPr>
          <w:color w:val="000000"/>
          <w:szCs w:val="28"/>
        </w:rPr>
        <w:t>V</w:t>
      </w:r>
      <w:r w:rsidRPr="007305AF">
        <w:rPr>
          <w:color w:val="000000"/>
          <w:szCs w:val="28"/>
        </w:rPr>
        <w:t>ăn phòng công chứng thuộc trường hợp không có quyền thành lập và quản lý doanh nghiệp theo quy định của pháp luật.</w:t>
      </w:r>
    </w:p>
    <w:p w:rsidR="00020EDB" w:rsidRPr="007305AF" w:rsidRDefault="00E45B78" w:rsidP="001327EA">
      <w:pPr>
        <w:spacing w:before="120" w:after="120" w:line="350" w:lineRule="exact"/>
        <w:ind w:firstLine="720"/>
        <w:jc w:val="both"/>
        <w:rPr>
          <w:color w:val="000000"/>
          <w:szCs w:val="28"/>
        </w:rPr>
      </w:pPr>
      <w:r w:rsidRPr="007305AF">
        <w:rPr>
          <w:color w:val="000000"/>
          <w:szCs w:val="28"/>
        </w:rPr>
        <w:t>4</w:t>
      </w:r>
      <w:r w:rsidR="0062129B" w:rsidRPr="007305AF">
        <w:rPr>
          <w:color w:val="000000"/>
          <w:szCs w:val="28"/>
        </w:rPr>
        <w:t>.</w:t>
      </w:r>
      <w:r w:rsidR="00D30840" w:rsidRPr="007305AF">
        <w:rPr>
          <w:color w:val="000000"/>
          <w:szCs w:val="28"/>
        </w:rPr>
        <w:t xml:space="preserve"> </w:t>
      </w:r>
      <w:r w:rsidR="0062129B" w:rsidRPr="007305AF">
        <w:rPr>
          <w:color w:val="000000"/>
          <w:szCs w:val="28"/>
        </w:rPr>
        <w:t>C</w:t>
      </w:r>
      <w:r w:rsidR="00933B65" w:rsidRPr="007305AF">
        <w:rPr>
          <w:color w:val="000000"/>
          <w:szCs w:val="28"/>
        </w:rPr>
        <w:t xml:space="preserve">ông chứng viên </w:t>
      </w:r>
      <w:r w:rsidR="00C953C1" w:rsidRPr="007305AF">
        <w:rPr>
          <w:color w:val="000000"/>
          <w:szCs w:val="28"/>
        </w:rPr>
        <w:t>đang bị truy cứu trách nhiệm hình sự hoặc đang bị áp dụng biện pháp xử lý vi phạm hành chính</w:t>
      </w:r>
      <w:r w:rsidR="00734CC6" w:rsidRPr="007305AF">
        <w:rPr>
          <w:color w:val="000000"/>
          <w:szCs w:val="28"/>
        </w:rPr>
        <w:t xml:space="preserve">, xử lý vi phạm kỷ luật </w:t>
      </w:r>
      <w:r w:rsidR="007A1F8D" w:rsidRPr="007305AF">
        <w:rPr>
          <w:color w:val="000000"/>
          <w:szCs w:val="28"/>
        </w:rPr>
        <w:t xml:space="preserve">liên quan đến nghiệp vụ </w:t>
      </w:r>
      <w:r w:rsidR="00233781" w:rsidRPr="007305AF">
        <w:rPr>
          <w:color w:val="000000"/>
          <w:szCs w:val="28"/>
        </w:rPr>
        <w:t xml:space="preserve">công </w:t>
      </w:r>
      <w:r w:rsidR="00546F5A" w:rsidRPr="007305AF">
        <w:rPr>
          <w:color w:val="000000"/>
          <w:szCs w:val="28"/>
        </w:rPr>
        <w:t>chứng</w:t>
      </w:r>
      <w:r w:rsidR="00233781" w:rsidRPr="007305AF">
        <w:rPr>
          <w:color w:val="000000"/>
          <w:szCs w:val="28"/>
        </w:rPr>
        <w:t xml:space="preserve"> </w:t>
      </w:r>
      <w:r w:rsidR="00734CC6" w:rsidRPr="007305AF">
        <w:rPr>
          <w:color w:val="000000"/>
          <w:szCs w:val="28"/>
        </w:rPr>
        <w:t xml:space="preserve">hoặc đang trong quá trình </w:t>
      </w:r>
      <w:r w:rsidR="007A1F8D" w:rsidRPr="007305AF">
        <w:rPr>
          <w:color w:val="000000"/>
          <w:szCs w:val="28"/>
        </w:rPr>
        <w:t>đình chỉ hành nghề công chứng</w:t>
      </w:r>
      <w:r w:rsidR="008E25D9" w:rsidRPr="007305AF">
        <w:rPr>
          <w:color w:val="000000"/>
          <w:szCs w:val="28"/>
        </w:rPr>
        <w:t>.</w:t>
      </w:r>
    </w:p>
    <w:p w:rsidR="00665194" w:rsidRPr="007305AF" w:rsidRDefault="00665194" w:rsidP="001327EA">
      <w:pPr>
        <w:spacing w:before="120" w:after="120" w:line="350" w:lineRule="exact"/>
        <w:ind w:firstLine="720"/>
        <w:jc w:val="both"/>
        <w:rPr>
          <w:color w:val="000000"/>
          <w:szCs w:val="28"/>
        </w:rPr>
      </w:pPr>
      <w:r w:rsidRPr="007305AF">
        <w:rPr>
          <w:color w:val="000000"/>
          <w:szCs w:val="28"/>
        </w:rPr>
        <w:t xml:space="preserve">5. </w:t>
      </w:r>
      <w:r w:rsidR="00C55548" w:rsidRPr="007305AF">
        <w:rPr>
          <w:color w:val="000000"/>
          <w:szCs w:val="28"/>
        </w:rPr>
        <w:t xml:space="preserve">Hồ sơ không đảm bảo quy định </w:t>
      </w:r>
      <w:r w:rsidR="00777BF9" w:rsidRPr="007305AF">
        <w:rPr>
          <w:color w:val="000000"/>
          <w:szCs w:val="28"/>
        </w:rPr>
        <w:t xml:space="preserve">về khoảng cách </w:t>
      </w:r>
      <w:r w:rsidR="00C55548" w:rsidRPr="007305AF">
        <w:rPr>
          <w:color w:val="000000"/>
          <w:szCs w:val="28"/>
        </w:rPr>
        <w:t>tại Quy chế này</w:t>
      </w:r>
      <w:r w:rsidRPr="007305AF">
        <w:rPr>
          <w:color w:val="000000"/>
          <w:szCs w:val="28"/>
        </w:rPr>
        <w:t>.</w:t>
      </w:r>
    </w:p>
    <w:p w:rsidR="00B51240" w:rsidRPr="007305AF" w:rsidRDefault="00B51240" w:rsidP="001327EA">
      <w:pPr>
        <w:spacing w:before="120" w:after="120" w:line="350" w:lineRule="exact"/>
        <w:rPr>
          <w:rFonts w:eastAsia="Times New Roman"/>
          <w:color w:val="000000"/>
          <w:szCs w:val="28"/>
        </w:rPr>
      </w:pPr>
      <w:r w:rsidRPr="007305AF">
        <w:rPr>
          <w:rFonts w:eastAsia="Times New Roman"/>
          <w:b/>
          <w:bCs/>
          <w:color w:val="000000"/>
          <w:szCs w:val="28"/>
        </w:rPr>
        <w:t>Chương II</w:t>
      </w:r>
    </w:p>
    <w:p w:rsidR="000B01E1" w:rsidRPr="007305AF" w:rsidRDefault="00B51240" w:rsidP="001327EA">
      <w:pPr>
        <w:spacing w:before="120" w:after="120" w:line="350" w:lineRule="exact"/>
        <w:rPr>
          <w:rFonts w:eastAsia="Times New Roman"/>
          <w:b/>
          <w:bCs/>
          <w:color w:val="000000"/>
          <w:szCs w:val="28"/>
        </w:rPr>
      </w:pPr>
      <w:r w:rsidRPr="007305AF">
        <w:rPr>
          <w:rFonts w:eastAsia="Times New Roman"/>
          <w:b/>
          <w:bCs/>
          <w:color w:val="000000"/>
          <w:szCs w:val="28"/>
        </w:rPr>
        <w:t>NỘI DUNG TIÊU CHÍ</w:t>
      </w:r>
      <w:r w:rsidR="00B653E5" w:rsidRPr="007305AF">
        <w:rPr>
          <w:rFonts w:eastAsia="Times New Roman"/>
          <w:b/>
          <w:bCs/>
          <w:color w:val="000000"/>
          <w:szCs w:val="28"/>
        </w:rPr>
        <w:t xml:space="preserve"> VÀ</w:t>
      </w:r>
      <w:r w:rsidR="00D35E53" w:rsidRPr="007305AF">
        <w:rPr>
          <w:rFonts w:eastAsia="Times New Roman"/>
          <w:b/>
          <w:bCs/>
          <w:color w:val="000000"/>
          <w:szCs w:val="28"/>
        </w:rPr>
        <w:t xml:space="preserve"> </w:t>
      </w:r>
      <w:r w:rsidR="00B653E5" w:rsidRPr="007305AF">
        <w:rPr>
          <w:rFonts w:eastAsia="Times New Roman"/>
          <w:b/>
          <w:bCs/>
          <w:color w:val="000000"/>
          <w:szCs w:val="28"/>
        </w:rPr>
        <w:t xml:space="preserve">QUY </w:t>
      </w:r>
      <w:r w:rsidR="00A16160" w:rsidRPr="007305AF">
        <w:rPr>
          <w:rFonts w:eastAsia="Times New Roman"/>
          <w:b/>
          <w:bCs/>
          <w:color w:val="000000"/>
          <w:szCs w:val="28"/>
        </w:rPr>
        <w:t>TRÌNH</w:t>
      </w:r>
      <w:r w:rsidR="00D35E53" w:rsidRPr="007305AF">
        <w:rPr>
          <w:rFonts w:eastAsia="Times New Roman"/>
          <w:b/>
          <w:bCs/>
          <w:color w:val="000000"/>
          <w:szCs w:val="28"/>
        </w:rPr>
        <w:t xml:space="preserve"> </w:t>
      </w:r>
      <w:r w:rsidR="00A16160" w:rsidRPr="007305AF">
        <w:rPr>
          <w:rFonts w:eastAsia="Times New Roman"/>
          <w:b/>
          <w:bCs/>
          <w:color w:val="000000"/>
          <w:szCs w:val="28"/>
        </w:rPr>
        <w:t>XÉT DUYỆT</w:t>
      </w:r>
      <w:r w:rsidR="00EF405B" w:rsidRPr="007305AF">
        <w:rPr>
          <w:rFonts w:eastAsia="Times New Roman"/>
          <w:b/>
          <w:bCs/>
          <w:color w:val="000000"/>
          <w:szCs w:val="28"/>
        </w:rPr>
        <w:t xml:space="preserve"> HỒ SƠ</w:t>
      </w:r>
      <w:r w:rsidR="00D35E53" w:rsidRPr="007305AF">
        <w:rPr>
          <w:rFonts w:eastAsia="Times New Roman"/>
          <w:b/>
          <w:bCs/>
          <w:color w:val="000000"/>
          <w:szCs w:val="28"/>
        </w:rPr>
        <w:t xml:space="preserve"> ĐỀ NGHỊ THÀNH LẬP VĂN PHÒNG CÔNG CHỨNG</w:t>
      </w:r>
    </w:p>
    <w:p w:rsidR="00B653E5" w:rsidRPr="007305AF" w:rsidRDefault="00B653E5" w:rsidP="001327EA">
      <w:pPr>
        <w:spacing w:before="120" w:after="120" w:line="350" w:lineRule="exact"/>
        <w:jc w:val="both"/>
        <w:rPr>
          <w:rFonts w:eastAsia="Times New Roman"/>
          <w:b/>
          <w:bCs/>
          <w:color w:val="000000"/>
          <w:szCs w:val="28"/>
        </w:rPr>
      </w:pPr>
      <w:r w:rsidRPr="007305AF">
        <w:rPr>
          <w:rFonts w:eastAsia="Times New Roman"/>
          <w:b/>
          <w:bCs/>
          <w:color w:val="000000"/>
          <w:szCs w:val="28"/>
        </w:rPr>
        <w:tab/>
        <w:t xml:space="preserve">Điều </w:t>
      </w:r>
      <w:r w:rsidR="00C023E3">
        <w:rPr>
          <w:rFonts w:eastAsia="Times New Roman"/>
          <w:b/>
          <w:bCs/>
          <w:color w:val="000000"/>
          <w:szCs w:val="28"/>
        </w:rPr>
        <w:t>4</w:t>
      </w:r>
      <w:r w:rsidRPr="007305AF">
        <w:rPr>
          <w:rFonts w:eastAsia="Times New Roman"/>
          <w:b/>
          <w:bCs/>
          <w:color w:val="000000"/>
          <w:szCs w:val="28"/>
        </w:rPr>
        <w:t xml:space="preserve">. Nội dung và </w:t>
      </w:r>
      <w:r w:rsidR="00477612" w:rsidRPr="007305AF">
        <w:rPr>
          <w:rFonts w:eastAsia="Times New Roman"/>
          <w:b/>
          <w:bCs/>
          <w:color w:val="000000"/>
          <w:szCs w:val="28"/>
        </w:rPr>
        <w:t xml:space="preserve">thang </w:t>
      </w:r>
      <w:r w:rsidRPr="007305AF">
        <w:rPr>
          <w:rFonts w:eastAsia="Times New Roman"/>
          <w:b/>
          <w:bCs/>
          <w:color w:val="000000"/>
          <w:szCs w:val="28"/>
        </w:rPr>
        <w:t>điểm của các tiêu chí</w:t>
      </w:r>
    </w:p>
    <w:p w:rsidR="00B653E5" w:rsidRPr="007305AF" w:rsidRDefault="00B653E5" w:rsidP="001327EA">
      <w:pPr>
        <w:spacing w:before="120" w:after="120" w:line="350" w:lineRule="exact"/>
        <w:jc w:val="both"/>
        <w:rPr>
          <w:rFonts w:eastAsia="Times New Roman"/>
          <w:bCs/>
          <w:color w:val="000000"/>
          <w:szCs w:val="28"/>
        </w:rPr>
      </w:pPr>
      <w:r w:rsidRPr="007305AF">
        <w:rPr>
          <w:rFonts w:eastAsia="Times New Roman"/>
          <w:b/>
          <w:bCs/>
          <w:color w:val="000000"/>
          <w:szCs w:val="28"/>
        </w:rPr>
        <w:tab/>
      </w:r>
      <w:r w:rsidR="009255CD" w:rsidRPr="007305AF">
        <w:rPr>
          <w:rFonts w:eastAsia="Times New Roman"/>
          <w:bCs/>
          <w:color w:val="000000"/>
          <w:szCs w:val="28"/>
        </w:rPr>
        <w:t xml:space="preserve">1. </w:t>
      </w:r>
      <w:r w:rsidRPr="007305AF">
        <w:rPr>
          <w:rFonts w:eastAsia="Times New Roman"/>
          <w:bCs/>
          <w:color w:val="000000"/>
          <w:szCs w:val="28"/>
        </w:rPr>
        <w:t xml:space="preserve">Nội dung và </w:t>
      </w:r>
      <w:r w:rsidR="00477612" w:rsidRPr="007305AF">
        <w:rPr>
          <w:rFonts w:eastAsia="Times New Roman"/>
          <w:bCs/>
          <w:color w:val="000000"/>
          <w:szCs w:val="28"/>
        </w:rPr>
        <w:t>thang</w:t>
      </w:r>
      <w:r w:rsidRPr="007305AF">
        <w:rPr>
          <w:rFonts w:eastAsia="Times New Roman"/>
          <w:bCs/>
          <w:color w:val="000000"/>
          <w:szCs w:val="28"/>
        </w:rPr>
        <w:t xml:space="preserve"> điểm </w:t>
      </w:r>
      <w:r w:rsidR="00CA015A" w:rsidRPr="007305AF">
        <w:rPr>
          <w:rFonts w:eastAsia="Times New Roman"/>
          <w:bCs/>
          <w:color w:val="000000"/>
          <w:szCs w:val="28"/>
        </w:rPr>
        <w:t xml:space="preserve">của các tiêu chí thực hiện theo Bảng tiêu chí xét duyệt hồ sơ đề nghị thành lập </w:t>
      </w:r>
      <w:r w:rsidR="00546F5A" w:rsidRPr="007305AF">
        <w:rPr>
          <w:rFonts w:eastAsia="Times New Roman"/>
          <w:bCs/>
          <w:color w:val="000000"/>
          <w:szCs w:val="28"/>
        </w:rPr>
        <w:t>V</w:t>
      </w:r>
      <w:r w:rsidR="00CA015A" w:rsidRPr="007305AF">
        <w:rPr>
          <w:rFonts w:eastAsia="Times New Roman"/>
          <w:bCs/>
          <w:color w:val="000000"/>
          <w:szCs w:val="28"/>
        </w:rPr>
        <w:t xml:space="preserve">ăn phòng công chứng tại Phụ lục </w:t>
      </w:r>
      <w:r w:rsidR="00CF7014" w:rsidRPr="007305AF">
        <w:rPr>
          <w:rFonts w:eastAsia="Times New Roman"/>
          <w:bCs/>
          <w:color w:val="000000"/>
          <w:szCs w:val="28"/>
        </w:rPr>
        <w:t xml:space="preserve">ban hành kèm </w:t>
      </w:r>
      <w:r w:rsidR="00477612" w:rsidRPr="007305AF">
        <w:rPr>
          <w:rFonts w:eastAsia="Times New Roman"/>
          <w:bCs/>
          <w:color w:val="000000"/>
          <w:szCs w:val="28"/>
        </w:rPr>
        <w:t>Quy</w:t>
      </w:r>
      <w:r w:rsidR="00515BB9" w:rsidRPr="007305AF">
        <w:rPr>
          <w:rFonts w:eastAsia="Times New Roman"/>
          <w:bCs/>
          <w:color w:val="000000"/>
          <w:szCs w:val="28"/>
        </w:rPr>
        <w:t xml:space="preserve"> </w:t>
      </w:r>
      <w:r w:rsidR="00477612" w:rsidRPr="007305AF">
        <w:rPr>
          <w:rFonts w:eastAsia="Times New Roman"/>
          <w:bCs/>
          <w:color w:val="000000"/>
          <w:szCs w:val="28"/>
        </w:rPr>
        <w:t>định này.</w:t>
      </w:r>
    </w:p>
    <w:p w:rsidR="009255CD" w:rsidRPr="007305AF" w:rsidRDefault="009255CD" w:rsidP="001327EA">
      <w:pPr>
        <w:spacing w:before="120" w:after="120" w:line="350" w:lineRule="exact"/>
        <w:ind w:firstLine="720"/>
        <w:jc w:val="both"/>
        <w:rPr>
          <w:rFonts w:eastAsia="Times New Roman"/>
          <w:bCs/>
          <w:color w:val="000000"/>
          <w:szCs w:val="28"/>
        </w:rPr>
      </w:pPr>
      <w:r w:rsidRPr="007305AF">
        <w:rPr>
          <w:rFonts w:eastAsia="Times New Roman"/>
          <w:color w:val="000000"/>
          <w:szCs w:val="28"/>
        </w:rPr>
        <w:t>2. Đ</w:t>
      </w:r>
      <w:r w:rsidR="00476430" w:rsidRPr="007305AF">
        <w:rPr>
          <w:rFonts w:eastAsia="Times New Roman"/>
          <w:color w:val="000000"/>
          <w:szCs w:val="28"/>
        </w:rPr>
        <w:t>ối với hồ sơ đề nghị thành lập V</w:t>
      </w:r>
      <w:r w:rsidRPr="007305AF">
        <w:rPr>
          <w:rFonts w:eastAsia="Times New Roman"/>
          <w:color w:val="000000"/>
          <w:szCs w:val="28"/>
        </w:rPr>
        <w:t xml:space="preserve">ăn phòng công chứng có nhiều công chứng viên chỉ được tính điểm tối đa </w:t>
      </w:r>
      <w:r w:rsidR="00895207" w:rsidRPr="00115702">
        <w:rPr>
          <w:rFonts w:eastAsia="Times New Roman"/>
          <w:color w:val="000000"/>
          <w:szCs w:val="28"/>
        </w:rPr>
        <w:t>3</w:t>
      </w:r>
      <w:r w:rsidR="00492257" w:rsidRPr="00115702">
        <w:rPr>
          <w:rFonts w:eastAsia="Times New Roman"/>
          <w:color w:val="000000"/>
          <w:szCs w:val="28"/>
        </w:rPr>
        <w:t>4</w:t>
      </w:r>
      <w:r w:rsidRPr="00115702">
        <w:rPr>
          <w:rFonts w:eastAsia="Times New Roman"/>
          <w:color w:val="000000"/>
          <w:szCs w:val="28"/>
        </w:rPr>
        <w:t xml:space="preserve"> điểm</w:t>
      </w:r>
      <w:r w:rsidRPr="007305AF">
        <w:rPr>
          <w:rFonts w:eastAsia="Times New Roman"/>
          <w:color w:val="000000"/>
          <w:szCs w:val="28"/>
        </w:rPr>
        <w:t xml:space="preserve"> đối với tiêu chí v</w:t>
      </w:r>
      <w:r w:rsidRPr="007305AF">
        <w:rPr>
          <w:color w:val="000000"/>
          <w:szCs w:val="28"/>
        </w:rPr>
        <w:t>ề kinh nghiệm của công chứng viên</w:t>
      </w:r>
      <w:r w:rsidRPr="007305AF">
        <w:rPr>
          <w:rFonts w:eastAsia="Times New Roman"/>
          <w:color w:val="000000"/>
          <w:szCs w:val="28"/>
        </w:rPr>
        <w:t xml:space="preserve">; văn phòng công chứng có nhiều nhân viên nghiệp vụ chỉ tính điểm </w:t>
      </w:r>
      <w:r w:rsidR="00F00814" w:rsidRPr="007305AF">
        <w:rPr>
          <w:rFonts w:eastAsia="Times New Roman"/>
          <w:color w:val="000000"/>
          <w:szCs w:val="28"/>
        </w:rPr>
        <w:t xml:space="preserve">đối với nhân viên nghiệp vụ </w:t>
      </w:r>
      <w:r w:rsidR="00777BF9" w:rsidRPr="007305AF">
        <w:rPr>
          <w:rFonts w:eastAsia="Times New Roman"/>
          <w:color w:val="000000"/>
          <w:szCs w:val="28"/>
        </w:rPr>
        <w:t xml:space="preserve">dự kiến </w:t>
      </w:r>
      <w:r w:rsidR="00F00814" w:rsidRPr="007305AF">
        <w:rPr>
          <w:rFonts w:eastAsia="Times New Roman"/>
          <w:color w:val="000000"/>
          <w:szCs w:val="28"/>
        </w:rPr>
        <w:t xml:space="preserve">được ký hợp đồng lao động từ 02 năm trở lên và chỉ được tính </w:t>
      </w:r>
      <w:r w:rsidRPr="007305AF">
        <w:rPr>
          <w:rFonts w:eastAsia="Times New Roman"/>
          <w:color w:val="000000"/>
          <w:szCs w:val="28"/>
        </w:rPr>
        <w:t xml:space="preserve">tối đa </w:t>
      </w:r>
      <w:r w:rsidR="00F00814" w:rsidRPr="007305AF">
        <w:rPr>
          <w:rFonts w:eastAsia="Times New Roman"/>
          <w:color w:val="000000"/>
          <w:szCs w:val="28"/>
        </w:rPr>
        <w:t>0</w:t>
      </w:r>
      <w:r w:rsidR="00895207" w:rsidRPr="007305AF">
        <w:rPr>
          <w:rFonts w:eastAsia="Times New Roman"/>
          <w:color w:val="000000"/>
          <w:szCs w:val="28"/>
        </w:rPr>
        <w:t>6</w:t>
      </w:r>
      <w:r w:rsidRPr="007305AF">
        <w:rPr>
          <w:rFonts w:eastAsia="Times New Roman"/>
          <w:color w:val="000000"/>
          <w:szCs w:val="28"/>
        </w:rPr>
        <w:t xml:space="preserve"> điểm đối với tiêu chí về kinh nghiệm của nhân viên nghiệp vụ.</w:t>
      </w:r>
    </w:p>
    <w:p w:rsidR="00A16160" w:rsidRPr="007305AF" w:rsidRDefault="008A6D69" w:rsidP="001327EA">
      <w:pPr>
        <w:spacing w:before="120" w:after="120" w:line="350" w:lineRule="exact"/>
        <w:jc w:val="both"/>
        <w:rPr>
          <w:b/>
          <w:color w:val="000000"/>
          <w:spacing w:val="-2"/>
          <w:szCs w:val="28"/>
        </w:rPr>
      </w:pPr>
      <w:r w:rsidRPr="007305AF">
        <w:rPr>
          <w:rFonts w:eastAsia="Times New Roman"/>
          <w:bCs/>
          <w:color w:val="000000"/>
          <w:szCs w:val="28"/>
        </w:rPr>
        <w:tab/>
      </w:r>
      <w:r w:rsidRPr="007305AF">
        <w:rPr>
          <w:rFonts w:eastAsia="Times New Roman"/>
          <w:b/>
          <w:bCs/>
          <w:color w:val="000000"/>
          <w:szCs w:val="28"/>
        </w:rPr>
        <w:t xml:space="preserve">Điều </w:t>
      </w:r>
      <w:r w:rsidR="00C023E3">
        <w:rPr>
          <w:rFonts w:eastAsia="Times New Roman"/>
          <w:b/>
          <w:bCs/>
          <w:color w:val="000000"/>
          <w:szCs w:val="28"/>
        </w:rPr>
        <w:t>5</w:t>
      </w:r>
      <w:r w:rsidRPr="007305AF">
        <w:rPr>
          <w:rFonts w:eastAsia="Times New Roman"/>
          <w:b/>
          <w:bCs/>
          <w:color w:val="000000"/>
          <w:szCs w:val="28"/>
        </w:rPr>
        <w:t xml:space="preserve">. </w:t>
      </w:r>
      <w:r w:rsidR="00A16160" w:rsidRPr="007305AF">
        <w:rPr>
          <w:b/>
          <w:color w:val="000000"/>
          <w:spacing w:val="-2"/>
          <w:szCs w:val="28"/>
        </w:rPr>
        <w:t>Nộp và giải quyết hồ sơ đề nghị thành lập Văn phòng công chứng</w:t>
      </w:r>
    </w:p>
    <w:p w:rsidR="00A16160" w:rsidRPr="007305AF" w:rsidRDefault="00A16160" w:rsidP="001327EA">
      <w:pPr>
        <w:spacing w:before="120" w:after="120" w:line="350" w:lineRule="exact"/>
        <w:jc w:val="both"/>
        <w:rPr>
          <w:color w:val="000000"/>
          <w:szCs w:val="28"/>
        </w:rPr>
      </w:pPr>
      <w:r w:rsidRPr="007305AF">
        <w:rPr>
          <w:color w:val="000000"/>
          <w:szCs w:val="28"/>
        </w:rPr>
        <w:tab/>
        <w:t>1. Công chứng viên nộp hồ sơ đề nghị thành lậ</w:t>
      </w:r>
      <w:r w:rsidR="001820B6" w:rsidRPr="007305AF">
        <w:rPr>
          <w:color w:val="000000"/>
          <w:szCs w:val="28"/>
        </w:rPr>
        <w:t>p V</w:t>
      </w:r>
      <w:r w:rsidRPr="007305AF">
        <w:rPr>
          <w:color w:val="000000"/>
          <w:szCs w:val="28"/>
        </w:rPr>
        <w:t xml:space="preserve">ăn phòng công chứng kèm theo các giấy tờ chứng minh về những nội dung trình bày trong Đề án thành lập Văn phòng công chứng </w:t>
      </w:r>
      <w:r w:rsidR="00264AA4" w:rsidRPr="007305AF">
        <w:rPr>
          <w:color w:val="000000"/>
          <w:szCs w:val="28"/>
        </w:rPr>
        <w:t>tại</w:t>
      </w:r>
      <w:r w:rsidR="002B1422" w:rsidRPr="007305AF">
        <w:rPr>
          <w:color w:val="000000"/>
          <w:szCs w:val="28"/>
        </w:rPr>
        <w:t xml:space="preserve"> bộ phận tiếp nhận và trả kết quả</w:t>
      </w:r>
      <w:r w:rsidR="007C084A" w:rsidRPr="007305AF">
        <w:rPr>
          <w:color w:val="000000"/>
          <w:szCs w:val="28"/>
        </w:rPr>
        <w:t xml:space="preserve"> Sở Tư pháp thành phố Đà Nẵng</w:t>
      </w:r>
      <w:r w:rsidR="009255CD" w:rsidRPr="007305AF">
        <w:rPr>
          <w:color w:val="000000"/>
          <w:szCs w:val="28"/>
        </w:rPr>
        <w:t>.</w:t>
      </w:r>
      <w:r w:rsidR="007C084A" w:rsidRPr="007305AF">
        <w:rPr>
          <w:color w:val="000000"/>
          <w:szCs w:val="28"/>
        </w:rPr>
        <w:t xml:space="preserve"> </w:t>
      </w:r>
    </w:p>
    <w:p w:rsidR="00A16160" w:rsidRPr="007305AF" w:rsidRDefault="002B1422" w:rsidP="001327EA">
      <w:pPr>
        <w:spacing w:before="120" w:after="120" w:line="350" w:lineRule="exact"/>
        <w:jc w:val="both"/>
        <w:rPr>
          <w:color w:val="000000"/>
          <w:szCs w:val="28"/>
        </w:rPr>
      </w:pPr>
      <w:r w:rsidRPr="007305AF">
        <w:rPr>
          <w:color w:val="000000"/>
          <w:szCs w:val="28"/>
        </w:rPr>
        <w:tab/>
      </w:r>
      <w:r w:rsidR="00A16160" w:rsidRPr="007305AF">
        <w:rPr>
          <w:color w:val="000000"/>
          <w:szCs w:val="28"/>
        </w:rPr>
        <w:t>2. Trong thời hạ</w:t>
      </w:r>
      <w:r w:rsidR="000C75D5" w:rsidRPr="007305AF">
        <w:rPr>
          <w:color w:val="000000"/>
          <w:szCs w:val="28"/>
        </w:rPr>
        <w:t>n 15</w:t>
      </w:r>
      <w:r w:rsidR="00A16160" w:rsidRPr="007305AF">
        <w:rPr>
          <w:color w:val="000000"/>
          <w:szCs w:val="28"/>
        </w:rPr>
        <w:t xml:space="preserve"> ngày kể từ ngày nhận đủ hồ sơ hợp lệ, Sở Tư pháp có trách nhiệm kiể</w:t>
      </w:r>
      <w:r w:rsidR="00796874" w:rsidRPr="007305AF">
        <w:rPr>
          <w:color w:val="000000"/>
          <w:szCs w:val="28"/>
        </w:rPr>
        <w:t>m tra</w:t>
      </w:r>
      <w:r w:rsidR="006048A1" w:rsidRPr="007305AF">
        <w:rPr>
          <w:color w:val="000000"/>
          <w:szCs w:val="28"/>
        </w:rPr>
        <w:t>, xác minh tính xác thực của hồ sơ</w:t>
      </w:r>
      <w:r w:rsidR="00796874" w:rsidRPr="007305AF">
        <w:rPr>
          <w:color w:val="000000"/>
          <w:szCs w:val="28"/>
        </w:rPr>
        <w:t xml:space="preserve"> </w:t>
      </w:r>
      <w:r w:rsidR="00A16160" w:rsidRPr="007305AF">
        <w:rPr>
          <w:color w:val="000000"/>
          <w:szCs w:val="28"/>
        </w:rPr>
        <w:t xml:space="preserve">và </w:t>
      </w:r>
      <w:r w:rsidR="00546F5A" w:rsidRPr="007305AF">
        <w:rPr>
          <w:color w:val="000000"/>
          <w:szCs w:val="28"/>
        </w:rPr>
        <w:t>xét duyệt</w:t>
      </w:r>
      <w:r w:rsidR="00A16160" w:rsidRPr="007305AF">
        <w:rPr>
          <w:color w:val="000000"/>
          <w:szCs w:val="28"/>
        </w:rPr>
        <w:t xml:space="preserve"> hồ sơ, tổng hợp kết quả </w:t>
      </w:r>
      <w:r w:rsidR="00796874" w:rsidRPr="007305AF">
        <w:rPr>
          <w:color w:val="000000"/>
          <w:szCs w:val="28"/>
        </w:rPr>
        <w:t>xét duyệt</w:t>
      </w:r>
      <w:r w:rsidR="00A16160" w:rsidRPr="007305AF">
        <w:rPr>
          <w:color w:val="000000"/>
          <w:szCs w:val="28"/>
        </w:rPr>
        <w:t xml:space="preserve"> trình UBND thành phố cho phép thành lập Văn phòng công chứng theo quy định pháp luật.</w:t>
      </w:r>
      <w:r w:rsidR="00F52221" w:rsidRPr="007305AF">
        <w:rPr>
          <w:color w:val="000000"/>
          <w:szCs w:val="28"/>
        </w:rPr>
        <w:t xml:space="preserve"> </w:t>
      </w:r>
    </w:p>
    <w:p w:rsidR="00EF405B" w:rsidRPr="007305AF" w:rsidRDefault="00EF405B" w:rsidP="001327EA">
      <w:pPr>
        <w:spacing w:before="120" w:after="120" w:line="350" w:lineRule="exact"/>
        <w:ind w:firstLine="720"/>
        <w:jc w:val="both"/>
        <w:rPr>
          <w:rFonts w:eastAsia="Times New Roman"/>
          <w:color w:val="000000"/>
          <w:szCs w:val="28"/>
        </w:rPr>
      </w:pPr>
      <w:r w:rsidRPr="007305AF">
        <w:rPr>
          <w:rFonts w:eastAsia="Times New Roman"/>
          <w:b/>
          <w:bCs/>
          <w:color w:val="000000"/>
          <w:szCs w:val="28"/>
        </w:rPr>
        <w:t xml:space="preserve">Điều </w:t>
      </w:r>
      <w:r w:rsidR="00C023E3">
        <w:rPr>
          <w:rFonts w:eastAsia="Times New Roman"/>
          <w:b/>
          <w:bCs/>
          <w:color w:val="000000"/>
          <w:szCs w:val="28"/>
        </w:rPr>
        <w:t>6</w:t>
      </w:r>
      <w:r w:rsidR="002F03FD" w:rsidRPr="007305AF">
        <w:rPr>
          <w:rFonts w:eastAsia="Times New Roman"/>
          <w:b/>
          <w:bCs/>
          <w:color w:val="000000"/>
          <w:szCs w:val="28"/>
        </w:rPr>
        <w:t>. Thành lập T</w:t>
      </w:r>
      <w:r w:rsidRPr="007305AF">
        <w:rPr>
          <w:rFonts w:eastAsia="Times New Roman"/>
          <w:b/>
          <w:bCs/>
          <w:color w:val="000000"/>
          <w:szCs w:val="28"/>
        </w:rPr>
        <w:t xml:space="preserve">ổ </w:t>
      </w:r>
      <w:r w:rsidR="00796874" w:rsidRPr="007305AF">
        <w:rPr>
          <w:rFonts w:eastAsia="Times New Roman"/>
          <w:b/>
          <w:bCs/>
          <w:color w:val="000000"/>
          <w:szCs w:val="28"/>
        </w:rPr>
        <w:t>xét duyệt</w:t>
      </w:r>
      <w:r w:rsidR="007D0497" w:rsidRPr="007305AF">
        <w:rPr>
          <w:rFonts w:eastAsia="Times New Roman"/>
          <w:b/>
          <w:bCs/>
          <w:color w:val="000000"/>
          <w:szCs w:val="28"/>
        </w:rPr>
        <w:t xml:space="preserve"> </w:t>
      </w:r>
      <w:r w:rsidRPr="007305AF">
        <w:rPr>
          <w:rFonts w:eastAsia="Times New Roman"/>
          <w:b/>
          <w:bCs/>
          <w:color w:val="000000"/>
          <w:szCs w:val="28"/>
        </w:rPr>
        <w:t>hồ sơ</w:t>
      </w:r>
    </w:p>
    <w:p w:rsidR="006304E2" w:rsidRPr="007305AF" w:rsidRDefault="00EF405B" w:rsidP="001327EA">
      <w:pPr>
        <w:spacing w:before="120" w:after="120" w:line="350" w:lineRule="exact"/>
        <w:ind w:firstLine="720"/>
        <w:jc w:val="both"/>
        <w:rPr>
          <w:rFonts w:eastAsia="Times New Roman"/>
          <w:color w:val="000000"/>
          <w:szCs w:val="28"/>
        </w:rPr>
      </w:pPr>
      <w:r w:rsidRPr="007305AF">
        <w:rPr>
          <w:rFonts w:eastAsia="Times New Roman"/>
          <w:bCs/>
          <w:color w:val="000000"/>
          <w:szCs w:val="28"/>
        </w:rPr>
        <w:t>1.</w:t>
      </w:r>
      <w:r w:rsidRPr="007305AF">
        <w:rPr>
          <w:rFonts w:eastAsia="Times New Roman"/>
          <w:color w:val="000000"/>
          <w:szCs w:val="28"/>
        </w:rPr>
        <w:t xml:space="preserve"> Giám đốc Sở Tư pháp </w:t>
      </w:r>
      <w:r w:rsidR="00796874" w:rsidRPr="007305AF">
        <w:rPr>
          <w:rFonts w:eastAsia="Times New Roman"/>
          <w:color w:val="000000"/>
          <w:szCs w:val="28"/>
        </w:rPr>
        <w:t xml:space="preserve">quyết định thành lập Tổ xét duyệt hồ sơ </w:t>
      </w:r>
      <w:r w:rsidR="002E5A62" w:rsidRPr="007305AF">
        <w:rPr>
          <w:rFonts w:eastAsia="Times New Roman"/>
          <w:color w:val="000000"/>
          <w:szCs w:val="28"/>
        </w:rPr>
        <w:t>gồm từ 3 đến 5 thành viên</w:t>
      </w:r>
      <w:r w:rsidR="006304E2" w:rsidRPr="007305AF">
        <w:rPr>
          <w:rFonts w:eastAsia="Times New Roman"/>
          <w:color w:val="000000"/>
          <w:szCs w:val="28"/>
        </w:rPr>
        <w:t xml:space="preserve"> gồm:</w:t>
      </w:r>
    </w:p>
    <w:p w:rsidR="00796874" w:rsidRPr="007305AF" w:rsidRDefault="006304E2" w:rsidP="001327EA">
      <w:pPr>
        <w:spacing w:before="120" w:after="120" w:line="350" w:lineRule="exact"/>
        <w:ind w:firstLine="720"/>
        <w:jc w:val="both"/>
        <w:rPr>
          <w:rFonts w:eastAsia="Times New Roman"/>
          <w:color w:val="000000"/>
          <w:szCs w:val="28"/>
        </w:rPr>
      </w:pPr>
      <w:r w:rsidRPr="007305AF">
        <w:rPr>
          <w:rFonts w:eastAsia="Times New Roman"/>
          <w:color w:val="000000"/>
          <w:szCs w:val="28"/>
        </w:rPr>
        <w:t xml:space="preserve">- Lãnh đạo </w:t>
      </w:r>
      <w:r w:rsidR="002E5A62" w:rsidRPr="007305AF">
        <w:rPr>
          <w:rFonts w:eastAsia="Times New Roman"/>
          <w:color w:val="000000"/>
          <w:szCs w:val="28"/>
        </w:rPr>
        <w:t xml:space="preserve">Sở </w:t>
      </w:r>
      <w:r w:rsidRPr="007305AF">
        <w:rPr>
          <w:rFonts w:eastAsia="Times New Roman"/>
          <w:color w:val="000000"/>
          <w:szCs w:val="28"/>
        </w:rPr>
        <w:t xml:space="preserve">- </w:t>
      </w:r>
      <w:r w:rsidR="002E5A62" w:rsidRPr="007305AF">
        <w:rPr>
          <w:rFonts w:eastAsia="Times New Roman"/>
          <w:color w:val="000000"/>
          <w:szCs w:val="28"/>
        </w:rPr>
        <w:t>Tổ trưởng.</w:t>
      </w:r>
    </w:p>
    <w:p w:rsidR="006304E2" w:rsidRPr="007305AF" w:rsidRDefault="006304E2" w:rsidP="001327EA">
      <w:pPr>
        <w:spacing w:before="120" w:after="120" w:line="350" w:lineRule="exact"/>
        <w:ind w:firstLine="720"/>
        <w:jc w:val="both"/>
        <w:rPr>
          <w:rFonts w:eastAsia="Times New Roman"/>
          <w:color w:val="000000"/>
          <w:szCs w:val="28"/>
        </w:rPr>
      </w:pPr>
      <w:r w:rsidRPr="007305AF">
        <w:rPr>
          <w:rFonts w:eastAsia="Times New Roman"/>
          <w:color w:val="000000"/>
          <w:szCs w:val="28"/>
        </w:rPr>
        <w:t>- Lãnh đạo Phòng Bổ trợ tư pháp - Thành viên</w:t>
      </w:r>
      <w:r w:rsidR="00E858FE" w:rsidRPr="007305AF">
        <w:rPr>
          <w:rFonts w:eastAsia="Times New Roman"/>
          <w:color w:val="000000"/>
          <w:szCs w:val="28"/>
        </w:rPr>
        <w:t>.</w:t>
      </w:r>
    </w:p>
    <w:p w:rsidR="006304E2" w:rsidRPr="007305AF" w:rsidRDefault="006304E2" w:rsidP="001327EA">
      <w:pPr>
        <w:spacing w:before="120" w:after="120" w:line="350" w:lineRule="exact"/>
        <w:ind w:firstLine="720"/>
        <w:jc w:val="both"/>
        <w:rPr>
          <w:rFonts w:eastAsia="Times New Roman"/>
          <w:color w:val="000000"/>
          <w:szCs w:val="28"/>
        </w:rPr>
      </w:pPr>
      <w:r w:rsidRPr="007305AF">
        <w:rPr>
          <w:rFonts w:eastAsia="Times New Roman"/>
          <w:color w:val="000000"/>
          <w:szCs w:val="28"/>
        </w:rPr>
        <w:t>- Thanh tra Sở - Thành viên</w:t>
      </w:r>
      <w:r w:rsidR="00E858FE" w:rsidRPr="007305AF">
        <w:rPr>
          <w:rFonts w:eastAsia="Times New Roman"/>
          <w:color w:val="000000"/>
          <w:szCs w:val="28"/>
        </w:rPr>
        <w:t>.</w:t>
      </w:r>
    </w:p>
    <w:p w:rsidR="00E858FE" w:rsidRPr="007305AF" w:rsidRDefault="00E858FE" w:rsidP="001327EA">
      <w:pPr>
        <w:spacing w:before="120" w:after="120" w:line="350" w:lineRule="exact"/>
        <w:ind w:firstLine="720"/>
        <w:jc w:val="both"/>
        <w:rPr>
          <w:rFonts w:eastAsia="Times New Roman"/>
          <w:color w:val="000000"/>
          <w:szCs w:val="28"/>
        </w:rPr>
      </w:pPr>
      <w:r w:rsidRPr="007305AF">
        <w:rPr>
          <w:rFonts w:eastAsia="Times New Roman"/>
          <w:color w:val="000000"/>
          <w:szCs w:val="28"/>
        </w:rPr>
        <w:t>- Chuyên viên Phòng Bổ trợ tư pháp - Thành viên.</w:t>
      </w:r>
    </w:p>
    <w:p w:rsidR="00EF405B" w:rsidRPr="007305AF" w:rsidRDefault="00EF405B" w:rsidP="001327EA">
      <w:pPr>
        <w:spacing w:before="120" w:after="120" w:line="350" w:lineRule="exact"/>
        <w:ind w:firstLine="720"/>
        <w:jc w:val="both"/>
        <w:rPr>
          <w:rFonts w:eastAsia="Times New Roman"/>
          <w:color w:val="000000"/>
          <w:szCs w:val="28"/>
        </w:rPr>
      </w:pPr>
      <w:r w:rsidRPr="007305AF">
        <w:rPr>
          <w:rFonts w:eastAsia="Times New Roman"/>
          <w:bCs/>
          <w:color w:val="000000"/>
          <w:szCs w:val="28"/>
        </w:rPr>
        <w:lastRenderedPageBreak/>
        <w:t>2.</w:t>
      </w:r>
      <w:r w:rsidR="0086500C" w:rsidRPr="007305AF">
        <w:rPr>
          <w:rFonts w:eastAsia="Times New Roman"/>
          <w:color w:val="000000"/>
          <w:szCs w:val="28"/>
        </w:rPr>
        <w:t xml:space="preserve"> Nguyên tắc làm việc của Tổ </w:t>
      </w:r>
      <w:r w:rsidR="002E5A62" w:rsidRPr="007305AF">
        <w:rPr>
          <w:rFonts w:eastAsia="Times New Roman"/>
          <w:color w:val="000000"/>
          <w:szCs w:val="28"/>
        </w:rPr>
        <w:t>xét duyệt</w:t>
      </w:r>
      <w:r w:rsidRPr="007305AF">
        <w:rPr>
          <w:rFonts w:eastAsia="Times New Roman"/>
          <w:color w:val="000000"/>
          <w:szCs w:val="28"/>
        </w:rPr>
        <w:t xml:space="preserve"> hồ sơ:</w:t>
      </w:r>
    </w:p>
    <w:p w:rsidR="00EF405B" w:rsidRPr="007305AF" w:rsidRDefault="002E5A62" w:rsidP="001327EA">
      <w:pPr>
        <w:spacing w:before="120" w:after="120" w:line="350" w:lineRule="exact"/>
        <w:ind w:firstLine="720"/>
        <w:jc w:val="both"/>
        <w:rPr>
          <w:rFonts w:eastAsia="Times New Roman"/>
          <w:color w:val="000000"/>
          <w:szCs w:val="28"/>
        </w:rPr>
      </w:pPr>
      <w:r w:rsidRPr="007305AF">
        <w:rPr>
          <w:rFonts w:eastAsia="Times New Roman"/>
          <w:color w:val="000000"/>
          <w:szCs w:val="28"/>
        </w:rPr>
        <w:t xml:space="preserve">a) </w:t>
      </w:r>
      <w:r w:rsidR="0086500C" w:rsidRPr="007305AF">
        <w:rPr>
          <w:rFonts w:eastAsia="Times New Roman"/>
          <w:color w:val="000000"/>
          <w:szCs w:val="28"/>
        </w:rPr>
        <w:t xml:space="preserve">Các thành viên của Tổ </w:t>
      </w:r>
      <w:r w:rsidRPr="007305AF">
        <w:rPr>
          <w:rFonts w:eastAsia="Times New Roman"/>
          <w:color w:val="000000"/>
          <w:szCs w:val="28"/>
        </w:rPr>
        <w:t>xét duyệt</w:t>
      </w:r>
      <w:r w:rsidR="00EF405B" w:rsidRPr="007305AF">
        <w:rPr>
          <w:rFonts w:eastAsia="Times New Roman"/>
          <w:color w:val="000000"/>
          <w:szCs w:val="28"/>
        </w:rPr>
        <w:t xml:space="preserve"> hồ sơ làm việc độc lập, căn cứ vào tiêu chí tại </w:t>
      </w:r>
      <w:r w:rsidR="00515BB9" w:rsidRPr="007305AF">
        <w:rPr>
          <w:rFonts w:eastAsia="Times New Roman"/>
          <w:color w:val="000000"/>
          <w:szCs w:val="28"/>
        </w:rPr>
        <w:t>Phụ lục 1</w:t>
      </w:r>
      <w:r w:rsidR="00EF405B" w:rsidRPr="007305AF">
        <w:rPr>
          <w:rFonts w:eastAsia="Times New Roman"/>
          <w:color w:val="000000"/>
          <w:szCs w:val="28"/>
        </w:rPr>
        <w:t xml:space="preserve"> của Quy định này để </w:t>
      </w:r>
      <w:r w:rsidR="00BD1883" w:rsidRPr="007305AF">
        <w:rPr>
          <w:rFonts w:eastAsia="Times New Roman"/>
          <w:color w:val="000000"/>
          <w:szCs w:val="28"/>
        </w:rPr>
        <w:t>đánh giá, chấm điểm</w:t>
      </w:r>
      <w:r w:rsidR="00EF405B" w:rsidRPr="007305AF">
        <w:rPr>
          <w:rFonts w:eastAsia="Times New Roman"/>
          <w:color w:val="000000"/>
          <w:szCs w:val="28"/>
        </w:rPr>
        <w:t xml:space="preserve"> từng </w:t>
      </w:r>
      <w:r w:rsidRPr="007305AF">
        <w:rPr>
          <w:rFonts w:eastAsia="Times New Roman"/>
          <w:color w:val="000000"/>
          <w:szCs w:val="28"/>
        </w:rPr>
        <w:t xml:space="preserve">tiêu chí của </w:t>
      </w:r>
      <w:r w:rsidR="00EF405B" w:rsidRPr="007305AF">
        <w:rPr>
          <w:rFonts w:eastAsia="Times New Roman"/>
          <w:color w:val="000000"/>
          <w:szCs w:val="28"/>
        </w:rPr>
        <w:t xml:space="preserve">hồ sơ </w:t>
      </w:r>
      <w:r w:rsidR="00F4764D" w:rsidRPr="007305AF">
        <w:rPr>
          <w:rFonts w:eastAsia="Times New Roman"/>
          <w:color w:val="000000"/>
          <w:szCs w:val="28"/>
        </w:rPr>
        <w:t xml:space="preserve">đề nghị </w:t>
      </w:r>
      <w:r w:rsidR="00EF405B" w:rsidRPr="007305AF">
        <w:rPr>
          <w:rFonts w:eastAsia="Times New Roman"/>
          <w:color w:val="000000"/>
          <w:szCs w:val="28"/>
        </w:rPr>
        <w:t xml:space="preserve">thành lập </w:t>
      </w:r>
      <w:r w:rsidR="00A46808" w:rsidRPr="007305AF">
        <w:rPr>
          <w:rFonts w:eastAsia="Times New Roman"/>
          <w:color w:val="000000"/>
          <w:szCs w:val="28"/>
        </w:rPr>
        <w:t>Văn phòng công chứng.</w:t>
      </w:r>
    </w:p>
    <w:p w:rsidR="002E5A62" w:rsidRPr="007305AF" w:rsidRDefault="002E5A62" w:rsidP="001327EA">
      <w:pPr>
        <w:spacing w:before="120" w:after="120" w:line="350" w:lineRule="exact"/>
        <w:ind w:firstLine="720"/>
        <w:jc w:val="both"/>
        <w:rPr>
          <w:rFonts w:eastAsia="Times New Roman"/>
          <w:color w:val="000000"/>
          <w:szCs w:val="28"/>
        </w:rPr>
      </w:pPr>
      <w:r w:rsidRPr="007305AF">
        <w:rPr>
          <w:rFonts w:eastAsia="Times New Roman"/>
          <w:color w:val="000000"/>
          <w:szCs w:val="28"/>
        </w:rPr>
        <w:t>b) Tổ xét duyệt hồ sơ tự giải thể sau khi hoàn thành nhiệm vụ.</w:t>
      </w:r>
    </w:p>
    <w:p w:rsidR="00EF405B" w:rsidRPr="007305AF" w:rsidRDefault="00EF405B" w:rsidP="001327EA">
      <w:pPr>
        <w:spacing w:before="120" w:after="120" w:line="350" w:lineRule="exact"/>
        <w:ind w:firstLine="720"/>
        <w:jc w:val="both"/>
        <w:rPr>
          <w:rFonts w:eastAsia="Times New Roman"/>
          <w:b/>
          <w:bCs/>
          <w:color w:val="000000"/>
          <w:szCs w:val="28"/>
        </w:rPr>
      </w:pPr>
      <w:r w:rsidRPr="007305AF">
        <w:rPr>
          <w:rFonts w:eastAsia="Times New Roman"/>
          <w:b/>
          <w:bCs/>
          <w:color w:val="000000"/>
          <w:szCs w:val="28"/>
        </w:rPr>
        <w:t xml:space="preserve">Điều </w:t>
      </w:r>
      <w:r w:rsidR="00C023E3">
        <w:rPr>
          <w:rFonts w:eastAsia="Times New Roman"/>
          <w:b/>
          <w:bCs/>
          <w:color w:val="000000"/>
          <w:szCs w:val="28"/>
        </w:rPr>
        <w:t>7</w:t>
      </w:r>
      <w:r w:rsidRPr="007305AF">
        <w:rPr>
          <w:rFonts w:eastAsia="Times New Roman"/>
          <w:b/>
          <w:bCs/>
          <w:color w:val="000000"/>
          <w:szCs w:val="28"/>
        </w:rPr>
        <w:t xml:space="preserve">. </w:t>
      </w:r>
      <w:r w:rsidR="00515BB9" w:rsidRPr="007305AF">
        <w:rPr>
          <w:rFonts w:eastAsia="Times New Roman"/>
          <w:b/>
          <w:bCs/>
          <w:color w:val="000000"/>
          <w:szCs w:val="28"/>
        </w:rPr>
        <w:t xml:space="preserve">Cách thức </w:t>
      </w:r>
      <w:r w:rsidR="00552DDB" w:rsidRPr="007305AF">
        <w:rPr>
          <w:rFonts w:eastAsia="Times New Roman"/>
          <w:b/>
          <w:bCs/>
          <w:color w:val="000000"/>
          <w:szCs w:val="28"/>
        </w:rPr>
        <w:t>xét duyệt</w:t>
      </w:r>
      <w:r w:rsidRPr="007305AF">
        <w:rPr>
          <w:rFonts w:eastAsia="Times New Roman"/>
          <w:b/>
          <w:bCs/>
          <w:color w:val="000000"/>
          <w:szCs w:val="28"/>
        </w:rPr>
        <w:t xml:space="preserve"> hồ sơ </w:t>
      </w:r>
      <w:r w:rsidR="00515BB9" w:rsidRPr="007305AF">
        <w:rPr>
          <w:rFonts w:eastAsia="Times New Roman"/>
          <w:b/>
          <w:bCs/>
          <w:color w:val="000000"/>
          <w:szCs w:val="28"/>
        </w:rPr>
        <w:t xml:space="preserve">đề nghị </w:t>
      </w:r>
      <w:r w:rsidRPr="007305AF">
        <w:rPr>
          <w:rFonts w:eastAsia="Times New Roman"/>
          <w:b/>
          <w:bCs/>
          <w:color w:val="000000"/>
          <w:szCs w:val="28"/>
        </w:rPr>
        <w:t xml:space="preserve">thành lập </w:t>
      </w:r>
      <w:r w:rsidR="001820B6" w:rsidRPr="007305AF">
        <w:rPr>
          <w:rFonts w:eastAsia="Times New Roman"/>
          <w:b/>
          <w:color w:val="000000"/>
          <w:szCs w:val="28"/>
        </w:rPr>
        <w:t>V</w:t>
      </w:r>
      <w:r w:rsidR="00515BB9" w:rsidRPr="007305AF">
        <w:rPr>
          <w:rFonts w:eastAsia="Times New Roman"/>
          <w:b/>
          <w:color w:val="000000"/>
          <w:szCs w:val="28"/>
        </w:rPr>
        <w:t>ăn phòng công chứng</w:t>
      </w:r>
    </w:p>
    <w:p w:rsidR="00EF405B" w:rsidRPr="007305AF" w:rsidRDefault="00EF405B" w:rsidP="001327EA">
      <w:pPr>
        <w:spacing w:before="120" w:after="120" w:line="350" w:lineRule="exact"/>
        <w:jc w:val="both"/>
        <w:rPr>
          <w:rFonts w:eastAsia="Times New Roman"/>
          <w:color w:val="000000"/>
          <w:szCs w:val="28"/>
        </w:rPr>
      </w:pPr>
      <w:r w:rsidRPr="007305AF">
        <w:rPr>
          <w:rFonts w:eastAsia="Times New Roman"/>
          <w:color w:val="000000"/>
          <w:szCs w:val="28"/>
        </w:rPr>
        <w:tab/>
        <w:t xml:space="preserve">1. Điểm của từng hồ sơ được tính bằng cách lấy điểm bình quân của các thành viên </w:t>
      </w:r>
      <w:r w:rsidR="008D582B" w:rsidRPr="007305AF">
        <w:rPr>
          <w:rFonts w:eastAsia="Times New Roman"/>
          <w:color w:val="000000"/>
          <w:szCs w:val="28"/>
        </w:rPr>
        <w:t xml:space="preserve">của Tổ </w:t>
      </w:r>
      <w:r w:rsidR="00BD1883" w:rsidRPr="007305AF">
        <w:rPr>
          <w:rFonts w:eastAsia="Times New Roman"/>
          <w:color w:val="000000"/>
          <w:szCs w:val="28"/>
        </w:rPr>
        <w:t>xét duyệt</w:t>
      </w:r>
      <w:r w:rsidR="008D582B" w:rsidRPr="007305AF">
        <w:rPr>
          <w:rFonts w:eastAsia="Times New Roman"/>
          <w:color w:val="000000"/>
          <w:szCs w:val="28"/>
        </w:rPr>
        <w:t xml:space="preserve"> hồ sơ </w:t>
      </w:r>
      <w:r w:rsidRPr="007305AF">
        <w:rPr>
          <w:rFonts w:eastAsia="Times New Roman"/>
          <w:color w:val="000000"/>
          <w:szCs w:val="28"/>
        </w:rPr>
        <w:t xml:space="preserve">tham gia </w:t>
      </w:r>
      <w:r w:rsidR="00552DDB" w:rsidRPr="007305AF">
        <w:rPr>
          <w:rFonts w:eastAsia="Times New Roman"/>
          <w:color w:val="000000"/>
          <w:szCs w:val="28"/>
        </w:rPr>
        <w:t>xét duyệt</w:t>
      </w:r>
      <w:r w:rsidRPr="007305AF">
        <w:rPr>
          <w:rFonts w:eastAsia="Times New Roman"/>
          <w:color w:val="000000"/>
          <w:szCs w:val="28"/>
        </w:rPr>
        <w:t>.</w:t>
      </w:r>
    </w:p>
    <w:p w:rsidR="00EF405B" w:rsidRPr="007305AF" w:rsidRDefault="009255CD" w:rsidP="001327EA">
      <w:pPr>
        <w:spacing w:before="120" w:after="120" w:line="350" w:lineRule="exact"/>
        <w:jc w:val="both"/>
        <w:rPr>
          <w:rFonts w:eastAsia="Times New Roman"/>
          <w:color w:val="000000"/>
          <w:szCs w:val="28"/>
        </w:rPr>
      </w:pPr>
      <w:r w:rsidRPr="007305AF">
        <w:rPr>
          <w:rFonts w:eastAsia="Times New Roman"/>
          <w:color w:val="000000"/>
          <w:szCs w:val="28"/>
        </w:rPr>
        <w:tab/>
      </w:r>
      <w:r w:rsidR="00EF405B" w:rsidRPr="007305AF">
        <w:rPr>
          <w:rFonts w:eastAsia="Times New Roman"/>
          <w:bCs/>
          <w:color w:val="000000"/>
          <w:szCs w:val="28"/>
        </w:rPr>
        <w:t>2.</w:t>
      </w:r>
      <w:r w:rsidR="00EF405B" w:rsidRPr="007305AF">
        <w:rPr>
          <w:rFonts w:eastAsia="Times New Roman"/>
          <w:color w:val="000000"/>
          <w:szCs w:val="28"/>
        </w:rPr>
        <w:t xml:space="preserve"> Việc</w:t>
      </w:r>
      <w:r w:rsidR="00BD1883" w:rsidRPr="007305AF">
        <w:rPr>
          <w:rFonts w:eastAsia="Times New Roman"/>
          <w:color w:val="000000"/>
          <w:szCs w:val="28"/>
        </w:rPr>
        <w:t xml:space="preserve"> </w:t>
      </w:r>
      <w:r w:rsidR="001820B6" w:rsidRPr="007305AF">
        <w:rPr>
          <w:rFonts w:eastAsia="Times New Roman"/>
          <w:color w:val="000000"/>
          <w:szCs w:val="28"/>
        </w:rPr>
        <w:t>xét duyệt</w:t>
      </w:r>
      <w:r w:rsidR="00EF405B" w:rsidRPr="007305AF">
        <w:rPr>
          <w:rFonts w:eastAsia="Times New Roman"/>
          <w:color w:val="000000"/>
          <w:szCs w:val="28"/>
        </w:rPr>
        <w:t xml:space="preserve"> hồ sơ phải được lập thành biên bản và có chữ ký của các thành viên Tổ </w:t>
      </w:r>
      <w:r w:rsidR="006438E8" w:rsidRPr="007305AF">
        <w:rPr>
          <w:rFonts w:eastAsia="Times New Roman"/>
          <w:color w:val="000000"/>
          <w:szCs w:val="28"/>
        </w:rPr>
        <w:t>xét duyệt hồ sơ</w:t>
      </w:r>
      <w:r w:rsidR="00EF405B" w:rsidRPr="007305AF">
        <w:rPr>
          <w:rFonts w:eastAsia="Times New Roman"/>
          <w:color w:val="000000"/>
          <w:szCs w:val="28"/>
        </w:rPr>
        <w:t>.</w:t>
      </w:r>
    </w:p>
    <w:p w:rsidR="006438E8" w:rsidRPr="007305AF" w:rsidRDefault="003C4A57" w:rsidP="001327EA">
      <w:pPr>
        <w:spacing w:before="120" w:after="120" w:line="350" w:lineRule="exact"/>
        <w:ind w:firstLine="720"/>
        <w:jc w:val="both"/>
        <w:rPr>
          <w:rFonts w:eastAsia="Times New Roman"/>
          <w:b/>
          <w:color w:val="000000"/>
          <w:szCs w:val="28"/>
        </w:rPr>
      </w:pPr>
      <w:r w:rsidRPr="007305AF">
        <w:rPr>
          <w:rFonts w:eastAsia="Times New Roman"/>
          <w:b/>
          <w:color w:val="000000"/>
          <w:szCs w:val="28"/>
        </w:rPr>
        <w:t xml:space="preserve">Điều </w:t>
      </w:r>
      <w:r w:rsidR="00C023E3">
        <w:rPr>
          <w:rFonts w:eastAsia="Times New Roman"/>
          <w:b/>
          <w:color w:val="000000"/>
          <w:szCs w:val="28"/>
        </w:rPr>
        <w:t>8</w:t>
      </w:r>
      <w:r w:rsidR="009B5961" w:rsidRPr="007305AF">
        <w:rPr>
          <w:rFonts w:eastAsia="Times New Roman"/>
          <w:b/>
          <w:color w:val="000000"/>
          <w:szCs w:val="28"/>
        </w:rPr>
        <w:t>.</w:t>
      </w:r>
      <w:r w:rsidR="00552DDB" w:rsidRPr="007305AF">
        <w:rPr>
          <w:rFonts w:eastAsia="Times New Roman"/>
          <w:b/>
          <w:color w:val="000000"/>
          <w:szCs w:val="28"/>
        </w:rPr>
        <w:t xml:space="preserve"> Xét duyệt</w:t>
      </w:r>
      <w:r w:rsidR="006438E8" w:rsidRPr="007305AF">
        <w:rPr>
          <w:rFonts w:eastAsia="Times New Roman"/>
          <w:b/>
          <w:color w:val="000000"/>
          <w:szCs w:val="28"/>
        </w:rPr>
        <w:t xml:space="preserve"> hồ sơ và quyết định cho phép thành lập</w:t>
      </w:r>
    </w:p>
    <w:p w:rsidR="00C10E93" w:rsidRPr="007305AF" w:rsidRDefault="006438E8" w:rsidP="001327EA">
      <w:pPr>
        <w:spacing w:before="120" w:after="120" w:line="350" w:lineRule="exact"/>
        <w:ind w:firstLine="720"/>
        <w:jc w:val="both"/>
        <w:rPr>
          <w:rFonts w:eastAsia="Times New Roman"/>
          <w:color w:val="000000"/>
          <w:szCs w:val="28"/>
        </w:rPr>
      </w:pPr>
      <w:r w:rsidRPr="007305AF">
        <w:rPr>
          <w:rFonts w:eastAsia="Times New Roman"/>
          <w:color w:val="000000"/>
          <w:szCs w:val="28"/>
        </w:rPr>
        <w:t>1</w:t>
      </w:r>
      <w:r w:rsidR="00486725" w:rsidRPr="007305AF">
        <w:rPr>
          <w:rFonts w:eastAsia="Times New Roman"/>
          <w:color w:val="000000"/>
          <w:szCs w:val="28"/>
        </w:rPr>
        <w:t>. Hồ sơ đạt kết quả xét</w:t>
      </w:r>
      <w:r w:rsidR="009B5961" w:rsidRPr="007305AF">
        <w:rPr>
          <w:rFonts w:eastAsia="Times New Roman"/>
          <w:color w:val="000000"/>
          <w:szCs w:val="28"/>
        </w:rPr>
        <w:t xml:space="preserve"> </w:t>
      </w:r>
      <w:r w:rsidR="00552DDB" w:rsidRPr="007305AF">
        <w:rPr>
          <w:rFonts w:eastAsia="Times New Roman"/>
          <w:color w:val="000000"/>
          <w:szCs w:val="28"/>
        </w:rPr>
        <w:t>duyệt</w:t>
      </w:r>
      <w:r w:rsidR="009B5961" w:rsidRPr="007305AF">
        <w:rPr>
          <w:rFonts w:eastAsia="Times New Roman"/>
          <w:color w:val="000000"/>
          <w:szCs w:val="28"/>
        </w:rPr>
        <w:t xml:space="preserve"> </w:t>
      </w:r>
      <w:r w:rsidR="00C10E93" w:rsidRPr="007305AF">
        <w:rPr>
          <w:rFonts w:eastAsia="Times New Roman"/>
          <w:color w:val="000000"/>
          <w:szCs w:val="28"/>
        </w:rPr>
        <w:t>phải đảm bảo các điều kiện sau:</w:t>
      </w:r>
    </w:p>
    <w:p w:rsidR="00C10E93" w:rsidRPr="007305AF" w:rsidRDefault="00C10E93" w:rsidP="001327EA">
      <w:pPr>
        <w:spacing w:before="120" w:after="120" w:line="350" w:lineRule="exact"/>
        <w:ind w:firstLine="720"/>
        <w:jc w:val="both"/>
        <w:rPr>
          <w:rFonts w:eastAsia="Times New Roman"/>
          <w:color w:val="000000"/>
          <w:szCs w:val="28"/>
        </w:rPr>
      </w:pPr>
      <w:r w:rsidRPr="007305AF">
        <w:rPr>
          <w:rFonts w:eastAsia="Times New Roman"/>
          <w:color w:val="000000"/>
          <w:szCs w:val="28"/>
        </w:rPr>
        <w:t>a) Đạt số điểm theo từng địa bàn quận, huyện, cụ thể:</w:t>
      </w:r>
    </w:p>
    <w:p w:rsidR="00C10E93" w:rsidRPr="007305AF" w:rsidRDefault="007A0797" w:rsidP="001327EA">
      <w:pPr>
        <w:spacing w:before="120" w:after="120" w:line="350" w:lineRule="exact"/>
        <w:ind w:firstLine="720"/>
        <w:jc w:val="both"/>
        <w:rPr>
          <w:rFonts w:eastAsia="Times New Roman"/>
          <w:color w:val="000000"/>
          <w:szCs w:val="28"/>
        </w:rPr>
      </w:pPr>
      <w:r w:rsidRPr="007305AF">
        <w:rPr>
          <w:rFonts w:eastAsia="Times New Roman"/>
          <w:color w:val="000000"/>
          <w:szCs w:val="28"/>
        </w:rPr>
        <w:t>-</w:t>
      </w:r>
      <w:r w:rsidR="00C10E93" w:rsidRPr="007305AF">
        <w:rPr>
          <w:rFonts w:eastAsia="Times New Roman"/>
          <w:color w:val="000000"/>
          <w:szCs w:val="28"/>
        </w:rPr>
        <w:t xml:space="preserve"> Đối với quận Hải Châu, Thanh Khê: Từ </w:t>
      </w:r>
      <w:r w:rsidR="000F7160" w:rsidRPr="007305AF">
        <w:rPr>
          <w:rFonts w:eastAsia="Times New Roman"/>
          <w:color w:val="000000"/>
          <w:szCs w:val="28"/>
        </w:rPr>
        <w:t>80</w:t>
      </w:r>
      <w:r w:rsidR="00C10E93" w:rsidRPr="007305AF">
        <w:rPr>
          <w:rFonts w:eastAsia="Times New Roman"/>
          <w:color w:val="000000"/>
          <w:szCs w:val="28"/>
        </w:rPr>
        <w:t xml:space="preserve"> điểm trở lên</w:t>
      </w:r>
      <w:r w:rsidR="0024435A" w:rsidRPr="007305AF">
        <w:rPr>
          <w:rFonts w:eastAsia="Times New Roman"/>
          <w:color w:val="000000"/>
          <w:szCs w:val="28"/>
        </w:rPr>
        <w:t>.</w:t>
      </w:r>
    </w:p>
    <w:p w:rsidR="00C10E93" w:rsidRPr="007305AF" w:rsidRDefault="007A0797" w:rsidP="001327EA">
      <w:pPr>
        <w:spacing w:before="120" w:after="120" w:line="350" w:lineRule="exact"/>
        <w:ind w:firstLine="720"/>
        <w:jc w:val="both"/>
        <w:rPr>
          <w:rFonts w:eastAsia="Times New Roman"/>
          <w:color w:val="000000"/>
          <w:szCs w:val="28"/>
        </w:rPr>
      </w:pPr>
      <w:r w:rsidRPr="007305AF">
        <w:rPr>
          <w:rFonts w:eastAsia="Times New Roman"/>
          <w:color w:val="000000"/>
          <w:szCs w:val="28"/>
        </w:rPr>
        <w:t>-</w:t>
      </w:r>
      <w:r w:rsidR="00C10E93" w:rsidRPr="007305AF">
        <w:rPr>
          <w:rFonts w:eastAsia="Times New Roman"/>
          <w:color w:val="000000"/>
          <w:szCs w:val="28"/>
        </w:rPr>
        <w:t xml:space="preserve"> Đối với quận </w:t>
      </w:r>
      <w:r w:rsidR="008C26FD" w:rsidRPr="007305AF">
        <w:rPr>
          <w:rFonts w:eastAsia="Times New Roman"/>
          <w:color w:val="000000"/>
          <w:szCs w:val="28"/>
          <w:lang w:val="vi-VN"/>
        </w:rPr>
        <w:t xml:space="preserve">Sơn Trà, </w:t>
      </w:r>
      <w:r w:rsidR="00C10E93" w:rsidRPr="007305AF">
        <w:rPr>
          <w:rFonts w:eastAsia="Times New Roman"/>
          <w:color w:val="000000"/>
          <w:szCs w:val="28"/>
        </w:rPr>
        <w:t>Liên Chiểu</w:t>
      </w:r>
      <w:r w:rsidR="000F7160" w:rsidRPr="007305AF">
        <w:rPr>
          <w:rFonts w:eastAsia="Times New Roman"/>
          <w:color w:val="000000"/>
          <w:szCs w:val="28"/>
        </w:rPr>
        <w:t>, Cẩm Lệ</w:t>
      </w:r>
      <w:r w:rsidR="0024435A" w:rsidRPr="007305AF">
        <w:rPr>
          <w:rFonts w:eastAsia="Times New Roman"/>
          <w:color w:val="000000"/>
          <w:szCs w:val="28"/>
        </w:rPr>
        <w:t>, Ngũ Hành Sơn</w:t>
      </w:r>
      <w:r w:rsidR="00C10E93" w:rsidRPr="007305AF">
        <w:rPr>
          <w:rFonts w:eastAsia="Times New Roman"/>
          <w:color w:val="000000"/>
          <w:szCs w:val="28"/>
        </w:rPr>
        <w:t>: Từ 75 điểm trở lên</w:t>
      </w:r>
      <w:r w:rsidR="0024435A" w:rsidRPr="007305AF">
        <w:rPr>
          <w:rFonts w:eastAsia="Times New Roman"/>
          <w:color w:val="000000"/>
          <w:szCs w:val="28"/>
        </w:rPr>
        <w:t>.</w:t>
      </w:r>
    </w:p>
    <w:p w:rsidR="007A0797" w:rsidRPr="007305AF" w:rsidRDefault="007A0797" w:rsidP="001327EA">
      <w:pPr>
        <w:spacing w:before="120" w:after="120" w:line="350" w:lineRule="exact"/>
        <w:ind w:firstLine="720"/>
        <w:jc w:val="both"/>
        <w:rPr>
          <w:rFonts w:eastAsia="Times New Roman"/>
          <w:b/>
          <w:color w:val="000000"/>
          <w:szCs w:val="28"/>
        </w:rPr>
      </w:pPr>
      <w:r w:rsidRPr="007305AF">
        <w:rPr>
          <w:rFonts w:eastAsia="Times New Roman"/>
          <w:color w:val="000000"/>
          <w:szCs w:val="28"/>
        </w:rPr>
        <w:t>-</w:t>
      </w:r>
      <w:r w:rsidR="00C10E93" w:rsidRPr="007305AF">
        <w:rPr>
          <w:rFonts w:eastAsia="Times New Roman"/>
          <w:color w:val="000000"/>
          <w:szCs w:val="28"/>
        </w:rPr>
        <w:t xml:space="preserve"> Đối với huyện Hòa Vang: </w:t>
      </w:r>
    </w:p>
    <w:p w:rsidR="00C10E93" w:rsidRPr="007305AF" w:rsidRDefault="007A0797" w:rsidP="001327EA">
      <w:pPr>
        <w:spacing w:before="120" w:after="120" w:line="350" w:lineRule="exact"/>
        <w:ind w:firstLine="720"/>
        <w:jc w:val="both"/>
        <w:rPr>
          <w:rFonts w:eastAsia="Times New Roman"/>
          <w:color w:val="000000"/>
          <w:szCs w:val="28"/>
        </w:rPr>
      </w:pPr>
      <w:r w:rsidRPr="007305AF">
        <w:rPr>
          <w:rFonts w:eastAsia="Times New Roman"/>
          <w:color w:val="000000"/>
          <w:szCs w:val="28"/>
        </w:rPr>
        <w:t xml:space="preserve">+ </w:t>
      </w:r>
      <w:r w:rsidR="00B30587" w:rsidRPr="007305AF">
        <w:rPr>
          <w:rFonts w:eastAsia="Times New Roman"/>
          <w:color w:val="000000"/>
          <w:szCs w:val="28"/>
        </w:rPr>
        <w:t>C</w:t>
      </w:r>
      <w:r w:rsidR="00C10E93" w:rsidRPr="007305AF">
        <w:rPr>
          <w:rFonts w:eastAsia="Times New Roman"/>
          <w:color w:val="000000"/>
          <w:szCs w:val="28"/>
        </w:rPr>
        <w:t>ác xã</w:t>
      </w:r>
      <w:r w:rsidRPr="007305AF">
        <w:rPr>
          <w:rFonts w:eastAsia="Times New Roman"/>
          <w:color w:val="000000"/>
          <w:szCs w:val="28"/>
        </w:rPr>
        <w:t>:</w:t>
      </w:r>
      <w:r w:rsidR="00C10E93" w:rsidRPr="007305AF">
        <w:rPr>
          <w:rFonts w:eastAsia="Times New Roman"/>
          <w:color w:val="000000"/>
          <w:szCs w:val="28"/>
        </w:rPr>
        <w:t xml:space="preserve"> </w:t>
      </w:r>
      <w:r w:rsidR="00C10E93" w:rsidRPr="007305AF">
        <w:rPr>
          <w:bCs/>
          <w:color w:val="000000"/>
          <w:szCs w:val="28"/>
          <w:shd w:val="solid" w:color="FFFFFF" w:fill="auto"/>
        </w:rPr>
        <w:t>Hòa Bắc, Hòa Liên, Hòa Ninh, Hòa Phú, Hòa Khương</w:t>
      </w:r>
      <w:r w:rsidRPr="007305AF">
        <w:rPr>
          <w:bCs/>
          <w:color w:val="000000"/>
          <w:szCs w:val="28"/>
          <w:shd w:val="solid" w:color="FFFFFF" w:fill="auto"/>
        </w:rPr>
        <w:t xml:space="preserve">: Từ </w:t>
      </w:r>
      <w:r w:rsidR="00EB273F" w:rsidRPr="007305AF">
        <w:rPr>
          <w:bCs/>
          <w:color w:val="000000"/>
          <w:szCs w:val="28"/>
          <w:shd w:val="solid" w:color="FFFFFF" w:fill="auto"/>
        </w:rPr>
        <w:t>6</w:t>
      </w:r>
      <w:r w:rsidR="00895207" w:rsidRPr="007305AF">
        <w:rPr>
          <w:bCs/>
          <w:color w:val="000000"/>
          <w:szCs w:val="28"/>
          <w:shd w:val="solid" w:color="FFFFFF" w:fill="auto"/>
        </w:rPr>
        <w:t>0</w:t>
      </w:r>
      <w:r w:rsidR="0024435A" w:rsidRPr="007305AF">
        <w:rPr>
          <w:bCs/>
          <w:color w:val="000000"/>
          <w:szCs w:val="28"/>
          <w:shd w:val="solid" w:color="FFFFFF" w:fill="auto"/>
        </w:rPr>
        <w:t xml:space="preserve"> </w:t>
      </w:r>
      <w:r w:rsidRPr="007305AF">
        <w:rPr>
          <w:bCs/>
          <w:color w:val="000000"/>
          <w:szCs w:val="28"/>
          <w:shd w:val="solid" w:color="FFFFFF" w:fill="auto"/>
        </w:rPr>
        <w:t>điểm trở lên</w:t>
      </w:r>
      <w:r w:rsidR="0024435A" w:rsidRPr="007305AF">
        <w:rPr>
          <w:bCs/>
          <w:color w:val="000000"/>
          <w:szCs w:val="28"/>
          <w:shd w:val="solid" w:color="FFFFFF" w:fill="auto"/>
        </w:rPr>
        <w:t>.</w:t>
      </w:r>
    </w:p>
    <w:p w:rsidR="00C10E93" w:rsidRPr="007305AF" w:rsidRDefault="007A0797" w:rsidP="001327EA">
      <w:pPr>
        <w:spacing w:before="120" w:after="120" w:line="350" w:lineRule="exact"/>
        <w:ind w:firstLine="720"/>
        <w:jc w:val="both"/>
        <w:rPr>
          <w:rFonts w:eastAsia="Times New Roman"/>
          <w:color w:val="000000"/>
          <w:szCs w:val="28"/>
        </w:rPr>
      </w:pPr>
      <w:r w:rsidRPr="007305AF">
        <w:rPr>
          <w:bCs/>
          <w:color w:val="000000"/>
          <w:szCs w:val="28"/>
          <w:shd w:val="solid" w:color="FFFFFF" w:fill="auto"/>
        </w:rPr>
        <w:t>+ C</w:t>
      </w:r>
      <w:r w:rsidR="00C10E93" w:rsidRPr="007305AF">
        <w:rPr>
          <w:bCs/>
          <w:color w:val="000000"/>
          <w:szCs w:val="28"/>
          <w:shd w:val="solid" w:color="FFFFFF" w:fill="auto"/>
        </w:rPr>
        <w:t xml:space="preserve">ác xã </w:t>
      </w:r>
      <w:r w:rsidR="0024435A" w:rsidRPr="007305AF">
        <w:rPr>
          <w:bCs/>
          <w:color w:val="000000"/>
          <w:szCs w:val="28"/>
          <w:shd w:val="solid" w:color="FFFFFF" w:fill="auto"/>
        </w:rPr>
        <w:t>còn lại t</w:t>
      </w:r>
      <w:r w:rsidRPr="007305AF">
        <w:rPr>
          <w:bCs/>
          <w:color w:val="000000"/>
          <w:szCs w:val="28"/>
          <w:shd w:val="solid" w:color="FFFFFF" w:fill="auto"/>
        </w:rPr>
        <w:t xml:space="preserve">ừ </w:t>
      </w:r>
      <w:r w:rsidR="00895207" w:rsidRPr="007305AF">
        <w:rPr>
          <w:bCs/>
          <w:color w:val="000000"/>
          <w:szCs w:val="28"/>
          <w:shd w:val="solid" w:color="FFFFFF" w:fill="auto"/>
        </w:rPr>
        <w:t>65</w:t>
      </w:r>
      <w:r w:rsidRPr="007305AF">
        <w:rPr>
          <w:bCs/>
          <w:color w:val="000000"/>
          <w:szCs w:val="28"/>
          <w:shd w:val="solid" w:color="FFFFFF" w:fill="auto"/>
        </w:rPr>
        <w:t xml:space="preserve"> điểm trở lên</w:t>
      </w:r>
      <w:r w:rsidR="0024435A" w:rsidRPr="007305AF">
        <w:rPr>
          <w:bCs/>
          <w:color w:val="000000"/>
          <w:szCs w:val="28"/>
          <w:shd w:val="solid" w:color="FFFFFF" w:fill="auto"/>
        </w:rPr>
        <w:t>.</w:t>
      </w:r>
    </w:p>
    <w:p w:rsidR="00331818" w:rsidRPr="007305AF" w:rsidRDefault="007A0797" w:rsidP="001327EA">
      <w:pPr>
        <w:spacing w:before="120" w:after="120" w:line="350" w:lineRule="exact"/>
        <w:ind w:firstLine="720"/>
        <w:jc w:val="both"/>
        <w:rPr>
          <w:rFonts w:eastAsia="Times New Roman"/>
          <w:color w:val="000000"/>
          <w:szCs w:val="28"/>
        </w:rPr>
      </w:pPr>
      <w:r w:rsidRPr="007305AF">
        <w:rPr>
          <w:rFonts w:eastAsia="Times New Roman"/>
          <w:color w:val="000000"/>
          <w:szCs w:val="28"/>
        </w:rPr>
        <w:t xml:space="preserve">b) </w:t>
      </w:r>
      <w:r w:rsidR="00406A94" w:rsidRPr="007305AF">
        <w:rPr>
          <w:rFonts w:eastAsia="Times New Roman"/>
          <w:color w:val="000000"/>
          <w:szCs w:val="28"/>
        </w:rPr>
        <w:t xml:space="preserve">Các tiêu chí tại khoản 1; điểm a, b, </w:t>
      </w:r>
      <w:r w:rsidR="008D676B" w:rsidRPr="007305AF">
        <w:rPr>
          <w:rFonts w:eastAsia="Times New Roman"/>
          <w:color w:val="000000"/>
          <w:szCs w:val="28"/>
        </w:rPr>
        <w:t>d, đ, e khoản 2;</w:t>
      </w:r>
      <w:r w:rsidR="00406A94" w:rsidRPr="007305AF">
        <w:rPr>
          <w:rFonts w:eastAsia="Times New Roman"/>
          <w:color w:val="000000"/>
          <w:szCs w:val="28"/>
        </w:rPr>
        <w:t xml:space="preserve"> điểm a, khoản 4</w:t>
      </w:r>
      <w:r w:rsidR="008D676B" w:rsidRPr="007305AF">
        <w:rPr>
          <w:rFonts w:eastAsia="Times New Roman"/>
          <w:color w:val="000000"/>
          <w:szCs w:val="28"/>
        </w:rPr>
        <w:t xml:space="preserve"> (trừ tiêu chí về kinh nghiệm của công chứng viên c</w:t>
      </w:r>
      <w:r w:rsidR="008D676B" w:rsidRPr="007305AF">
        <w:rPr>
          <w:color w:val="000000"/>
          <w:szCs w:val="28"/>
        </w:rPr>
        <w:t xml:space="preserve">ó thời gian công tác liên quan đến chuyên môn, nghiệp vụ trong lĩnh vực công chứng tại các cơ quan quản lý nhà nước trước khi bổ nhiệm công chứng viên hoặc đã từng là Trưởng các tổ chức hành nghề công chứng </w:t>
      </w:r>
      <w:r w:rsidR="00EB0677" w:rsidRPr="00115702">
        <w:rPr>
          <w:color w:val="000000"/>
          <w:szCs w:val="28"/>
        </w:rPr>
        <w:t xml:space="preserve">và </w:t>
      </w:r>
      <w:r w:rsidR="00EB0677" w:rsidRPr="00115702">
        <w:rPr>
          <w:rFonts w:eastAsia="Times New Roman"/>
          <w:color w:val="000000"/>
          <w:szCs w:val="28"/>
        </w:rPr>
        <w:t xml:space="preserve">tiêu chí </w:t>
      </w:r>
      <w:r w:rsidR="00046601" w:rsidRPr="00115702">
        <w:rPr>
          <w:rFonts w:eastAsia="Times New Roman"/>
          <w:color w:val="000000"/>
          <w:szCs w:val="28"/>
        </w:rPr>
        <w:t xml:space="preserve">về kinh nghiệm của công chứng viên </w:t>
      </w:r>
      <w:r w:rsidR="00EB0677" w:rsidRPr="00115702">
        <w:rPr>
          <w:color w:val="000000"/>
          <w:szCs w:val="28"/>
        </w:rPr>
        <w:t xml:space="preserve">đã từng là công chứng viên </w:t>
      </w:r>
      <w:r w:rsidR="00EB0677" w:rsidRPr="00115702">
        <w:rPr>
          <w:color w:val="000000"/>
          <w:szCs w:val="26"/>
        </w:rPr>
        <w:t>tại các tổ chức hành nghề công chứng khác trước khi tham gia đề nghị xét duyệt thành lập Văn phòng công chứng</w:t>
      </w:r>
      <w:r w:rsidR="00EB0677" w:rsidRPr="00046601">
        <w:rPr>
          <w:color w:val="FF0000"/>
          <w:szCs w:val="26"/>
        </w:rPr>
        <w:t xml:space="preserve"> </w:t>
      </w:r>
      <w:r w:rsidR="008D676B" w:rsidRPr="00046601">
        <w:rPr>
          <w:rFonts w:eastAsia="Times New Roman"/>
          <w:color w:val="000000"/>
          <w:szCs w:val="28"/>
        </w:rPr>
        <w:t>t</w:t>
      </w:r>
      <w:r w:rsidR="008D676B" w:rsidRPr="007305AF">
        <w:rPr>
          <w:rFonts w:eastAsia="Times New Roman"/>
          <w:color w:val="000000"/>
          <w:szCs w:val="28"/>
        </w:rPr>
        <w:t>ại tiết a.2, điểm a, khoản 4</w:t>
      </w:r>
      <w:r w:rsidR="00156979" w:rsidRPr="007305AF">
        <w:rPr>
          <w:rFonts w:eastAsia="Times New Roman"/>
          <w:color w:val="000000"/>
          <w:szCs w:val="28"/>
        </w:rPr>
        <w:t>)</w:t>
      </w:r>
      <w:r w:rsidR="008D676B" w:rsidRPr="007305AF">
        <w:rPr>
          <w:rFonts w:eastAsia="Times New Roman"/>
          <w:color w:val="000000"/>
          <w:szCs w:val="28"/>
        </w:rPr>
        <w:t xml:space="preserve"> và</w:t>
      </w:r>
      <w:r w:rsidR="00156979" w:rsidRPr="007305AF">
        <w:rPr>
          <w:rFonts w:eastAsia="Times New Roman"/>
          <w:color w:val="000000"/>
          <w:szCs w:val="28"/>
        </w:rPr>
        <w:t xml:space="preserve"> khoản 5, 6</w:t>
      </w:r>
      <w:r w:rsidR="00406A94" w:rsidRPr="007305AF">
        <w:rPr>
          <w:rFonts w:eastAsia="Times New Roman"/>
          <w:color w:val="000000"/>
          <w:szCs w:val="28"/>
        </w:rPr>
        <w:t xml:space="preserve"> Phụ lục </w:t>
      </w:r>
      <w:r w:rsidR="008D676B" w:rsidRPr="007305AF">
        <w:rPr>
          <w:rFonts w:eastAsia="Times New Roman"/>
          <w:color w:val="000000"/>
          <w:szCs w:val="28"/>
        </w:rPr>
        <w:t xml:space="preserve">ban hành kèm </w:t>
      </w:r>
      <w:r w:rsidR="00406A94" w:rsidRPr="007305AF">
        <w:rPr>
          <w:rFonts w:eastAsia="Times New Roman"/>
          <w:color w:val="000000"/>
          <w:szCs w:val="28"/>
        </w:rPr>
        <w:t xml:space="preserve">Quy định này </w:t>
      </w:r>
      <w:r w:rsidR="00C10E93" w:rsidRPr="007305AF">
        <w:rPr>
          <w:rFonts w:eastAsia="Times New Roman"/>
          <w:color w:val="000000"/>
          <w:szCs w:val="28"/>
        </w:rPr>
        <w:t xml:space="preserve">phải đạt điểm, không có tiêu chí </w:t>
      </w:r>
      <w:r w:rsidR="00156979" w:rsidRPr="007305AF">
        <w:rPr>
          <w:rFonts w:eastAsia="Times New Roman"/>
          <w:color w:val="000000"/>
          <w:szCs w:val="28"/>
        </w:rPr>
        <w:t>bị điểm liệt (0 điểm).</w:t>
      </w:r>
      <w:r w:rsidR="00C10E93" w:rsidRPr="007305AF">
        <w:rPr>
          <w:rFonts w:eastAsia="Times New Roman"/>
          <w:color w:val="000000"/>
          <w:szCs w:val="28"/>
        </w:rPr>
        <w:t xml:space="preserve"> </w:t>
      </w:r>
    </w:p>
    <w:p w:rsidR="00661D27" w:rsidRPr="007305AF" w:rsidRDefault="004D293D" w:rsidP="001327EA">
      <w:pPr>
        <w:spacing w:before="120" w:after="120" w:line="350" w:lineRule="exact"/>
        <w:ind w:firstLine="720"/>
        <w:jc w:val="both"/>
        <w:rPr>
          <w:rFonts w:eastAsia="Times New Roman"/>
          <w:color w:val="000000"/>
          <w:szCs w:val="28"/>
        </w:rPr>
      </w:pPr>
      <w:r w:rsidRPr="007305AF">
        <w:rPr>
          <w:rFonts w:eastAsia="Times New Roman"/>
          <w:bCs/>
          <w:color w:val="000000"/>
          <w:szCs w:val="28"/>
        </w:rPr>
        <w:t>2.</w:t>
      </w:r>
      <w:r w:rsidRPr="007305AF">
        <w:rPr>
          <w:rFonts w:eastAsia="Times New Roman"/>
          <w:b/>
          <w:bCs/>
          <w:color w:val="000000"/>
          <w:szCs w:val="28"/>
        </w:rPr>
        <w:t xml:space="preserve"> </w:t>
      </w:r>
      <w:r w:rsidRPr="007305AF">
        <w:rPr>
          <w:rFonts w:eastAsia="Times New Roman"/>
          <w:color w:val="000000"/>
          <w:szCs w:val="28"/>
        </w:rPr>
        <w:t>Căn cứ vào kết quả xét duyệt và số điểm của hồ sơ</w:t>
      </w:r>
      <w:r w:rsidR="005F64D7" w:rsidRPr="007305AF">
        <w:rPr>
          <w:rFonts w:eastAsia="Times New Roman"/>
          <w:color w:val="000000"/>
          <w:szCs w:val="28"/>
        </w:rPr>
        <w:t xml:space="preserve"> đề nghị thành lập Văn phòng công chứng</w:t>
      </w:r>
      <w:r w:rsidR="00661D27" w:rsidRPr="007305AF">
        <w:rPr>
          <w:rFonts w:eastAsia="Times New Roman"/>
          <w:color w:val="000000"/>
          <w:szCs w:val="28"/>
        </w:rPr>
        <w:t xml:space="preserve">, </w:t>
      </w:r>
      <w:r w:rsidRPr="007305AF">
        <w:rPr>
          <w:rFonts w:eastAsia="Times New Roman"/>
          <w:color w:val="000000"/>
          <w:szCs w:val="28"/>
        </w:rPr>
        <w:t>Sở Tư pháp trình Ủy ban nhân dân thành phố xem xét, quyết định việc cho phép thành lập Văn phòng công chứng</w:t>
      </w:r>
      <w:r w:rsidR="00264AA4" w:rsidRPr="007305AF">
        <w:rPr>
          <w:rFonts w:eastAsia="Times New Roman"/>
          <w:color w:val="000000"/>
          <w:szCs w:val="28"/>
        </w:rPr>
        <w:t>; trường hợp từ chối phải thông báo bằng văn bản và nêu rõ lý do</w:t>
      </w:r>
      <w:r w:rsidR="00565545" w:rsidRPr="007305AF">
        <w:rPr>
          <w:rFonts w:eastAsia="Times New Roman"/>
          <w:color w:val="000000"/>
          <w:szCs w:val="28"/>
        </w:rPr>
        <w:t>.</w:t>
      </w:r>
    </w:p>
    <w:p w:rsidR="003F2859" w:rsidRPr="007305AF" w:rsidRDefault="009B5961" w:rsidP="001327EA">
      <w:pPr>
        <w:spacing w:before="120" w:after="120" w:line="350" w:lineRule="exact"/>
        <w:ind w:firstLine="720"/>
        <w:jc w:val="both"/>
        <w:rPr>
          <w:rFonts w:eastAsia="Times New Roman"/>
          <w:color w:val="000000"/>
          <w:szCs w:val="28"/>
        </w:rPr>
      </w:pPr>
      <w:r w:rsidRPr="007305AF">
        <w:rPr>
          <w:rFonts w:eastAsia="Times New Roman"/>
          <w:b/>
          <w:color w:val="000000"/>
          <w:szCs w:val="28"/>
        </w:rPr>
        <w:t xml:space="preserve">Điều </w:t>
      </w:r>
      <w:r w:rsidR="00C023E3">
        <w:rPr>
          <w:rFonts w:eastAsia="Times New Roman"/>
          <w:b/>
          <w:color w:val="000000"/>
          <w:szCs w:val="28"/>
        </w:rPr>
        <w:t>9</w:t>
      </w:r>
      <w:r w:rsidRPr="007305AF">
        <w:rPr>
          <w:rFonts w:eastAsia="Times New Roman"/>
          <w:color w:val="000000"/>
          <w:szCs w:val="28"/>
        </w:rPr>
        <w:t>.</w:t>
      </w:r>
      <w:r w:rsidRPr="007305AF">
        <w:rPr>
          <w:rFonts w:eastAsia="Times New Roman"/>
          <w:b/>
          <w:color w:val="000000"/>
          <w:szCs w:val="28"/>
        </w:rPr>
        <w:t xml:space="preserve"> </w:t>
      </w:r>
      <w:r w:rsidR="003F2859" w:rsidRPr="007305AF">
        <w:rPr>
          <w:rFonts w:eastAsia="Times New Roman"/>
          <w:b/>
          <w:color w:val="000000"/>
          <w:szCs w:val="28"/>
        </w:rPr>
        <w:t>Đăng ký hoạt động</w:t>
      </w:r>
    </w:p>
    <w:p w:rsidR="00B367F5" w:rsidRPr="007305AF" w:rsidRDefault="00B367F5" w:rsidP="001327EA">
      <w:pPr>
        <w:spacing w:before="120" w:after="120" w:line="350" w:lineRule="exact"/>
        <w:ind w:firstLine="720"/>
        <w:jc w:val="both"/>
        <w:rPr>
          <w:rFonts w:eastAsia="Times New Roman"/>
          <w:color w:val="000000"/>
          <w:szCs w:val="28"/>
        </w:rPr>
      </w:pPr>
      <w:r w:rsidRPr="007305AF">
        <w:rPr>
          <w:rFonts w:eastAsia="Times New Roman"/>
          <w:color w:val="000000"/>
          <w:szCs w:val="28"/>
        </w:rPr>
        <w:lastRenderedPageBreak/>
        <w:t>1. Trong thời hạn 90 ngày kể từ ngày nhận được Quyết định cho phép thành lập, Văn phòng công chứng phải thực hiện việc đăng ký hoạt động tại Sở Tư pháp</w:t>
      </w:r>
      <w:r w:rsidR="00C45023" w:rsidRPr="007305AF">
        <w:rPr>
          <w:rFonts w:eastAsia="Times New Roman"/>
          <w:color w:val="000000"/>
          <w:szCs w:val="28"/>
        </w:rPr>
        <w:t xml:space="preserve"> theo quy định tại Khoản 3 Điều 23 Luật Công chứng</w:t>
      </w:r>
      <w:r w:rsidRPr="007305AF">
        <w:rPr>
          <w:rFonts w:eastAsia="Times New Roman"/>
          <w:color w:val="000000"/>
          <w:szCs w:val="28"/>
        </w:rPr>
        <w:t>.</w:t>
      </w:r>
    </w:p>
    <w:p w:rsidR="00C55548" w:rsidRPr="007305AF" w:rsidRDefault="00C55548" w:rsidP="001327EA">
      <w:pPr>
        <w:spacing w:before="120" w:after="120" w:line="350" w:lineRule="exact"/>
        <w:ind w:firstLine="720"/>
        <w:jc w:val="both"/>
        <w:rPr>
          <w:color w:val="000000"/>
          <w:szCs w:val="28"/>
          <w:shd w:val="clear" w:color="auto" w:fill="FFFFFF"/>
        </w:rPr>
      </w:pPr>
      <w:r w:rsidRPr="007305AF">
        <w:rPr>
          <w:color w:val="000000"/>
          <w:szCs w:val="28"/>
          <w:shd w:val="clear" w:color="auto" w:fill="FFFFFF"/>
        </w:rPr>
        <w:t xml:space="preserve">2. Trên cơ sở hồ sơ đăng ký hoạt động của Văn phòng công chứng, Sở Tư pháp sẽ tiến hành kiểm tra trụ sở, điều kiện cơ sở vật chất, nhân sự của Văn phòng công chứng để cấp giấy đăng ký hoạt động, trường hợp từ chối phải thông báo bằng văn bản và nêu rõ lý do theo quy định tại Khoản 4, Điều 23 Luật Công chứng. </w:t>
      </w:r>
    </w:p>
    <w:p w:rsidR="003C4A57" w:rsidRPr="007305AF" w:rsidRDefault="00F41B05" w:rsidP="001327EA">
      <w:pPr>
        <w:spacing w:before="120" w:after="120" w:line="350" w:lineRule="exact"/>
        <w:ind w:firstLine="720"/>
        <w:rPr>
          <w:rFonts w:eastAsia="Times New Roman"/>
          <w:b/>
          <w:color w:val="000000"/>
          <w:szCs w:val="28"/>
        </w:rPr>
      </w:pPr>
      <w:r w:rsidRPr="007305AF">
        <w:rPr>
          <w:rFonts w:eastAsia="Times New Roman"/>
          <w:b/>
          <w:color w:val="000000"/>
          <w:szCs w:val="28"/>
        </w:rPr>
        <w:t>Chương</w:t>
      </w:r>
      <w:r w:rsidR="003C4A57" w:rsidRPr="007305AF">
        <w:rPr>
          <w:rFonts w:eastAsia="Times New Roman"/>
          <w:b/>
          <w:color w:val="000000"/>
          <w:szCs w:val="28"/>
        </w:rPr>
        <w:t xml:space="preserve"> III</w:t>
      </w:r>
    </w:p>
    <w:p w:rsidR="003C4A57" w:rsidRPr="007305AF" w:rsidRDefault="003C4A57" w:rsidP="001327EA">
      <w:pPr>
        <w:spacing w:before="120" w:after="120" w:line="350" w:lineRule="exact"/>
        <w:ind w:firstLine="720"/>
        <w:rPr>
          <w:rFonts w:eastAsia="Times New Roman"/>
          <w:b/>
          <w:color w:val="000000"/>
          <w:szCs w:val="28"/>
        </w:rPr>
      </w:pPr>
      <w:r w:rsidRPr="007305AF">
        <w:rPr>
          <w:rFonts w:eastAsia="Times New Roman"/>
          <w:b/>
          <w:color w:val="000000"/>
          <w:szCs w:val="28"/>
        </w:rPr>
        <w:t>TỔ CHỨC THỰC HIỆN</w:t>
      </w:r>
    </w:p>
    <w:p w:rsidR="003C4A57" w:rsidRPr="007305AF" w:rsidRDefault="00C855F2" w:rsidP="001327EA">
      <w:pPr>
        <w:pStyle w:val="BodyTextIndent3"/>
        <w:spacing w:before="120" w:after="120" w:line="350" w:lineRule="exact"/>
        <w:ind w:firstLine="709"/>
        <w:rPr>
          <w:b/>
          <w:color w:val="000000"/>
          <w:szCs w:val="28"/>
          <w:lang w:val="en-US"/>
        </w:rPr>
      </w:pPr>
      <w:r w:rsidRPr="007305AF">
        <w:rPr>
          <w:b/>
          <w:bCs/>
          <w:color w:val="000000"/>
          <w:szCs w:val="28"/>
        </w:rPr>
        <w:t xml:space="preserve">Điều </w:t>
      </w:r>
      <w:r w:rsidR="003C4A57" w:rsidRPr="007305AF">
        <w:rPr>
          <w:b/>
          <w:bCs/>
          <w:color w:val="000000"/>
          <w:szCs w:val="28"/>
          <w:lang w:val="en-US"/>
        </w:rPr>
        <w:t>1</w:t>
      </w:r>
      <w:r w:rsidR="00C023E3">
        <w:rPr>
          <w:b/>
          <w:bCs/>
          <w:color w:val="000000"/>
          <w:szCs w:val="28"/>
          <w:lang w:val="en-US"/>
        </w:rPr>
        <w:t>0</w:t>
      </w:r>
      <w:r w:rsidRPr="007305AF">
        <w:rPr>
          <w:b/>
          <w:bCs/>
          <w:color w:val="000000"/>
          <w:szCs w:val="28"/>
        </w:rPr>
        <w:t>.</w:t>
      </w:r>
      <w:r w:rsidRPr="007305AF">
        <w:rPr>
          <w:b/>
          <w:color w:val="000000"/>
          <w:szCs w:val="28"/>
        </w:rPr>
        <w:t xml:space="preserve"> </w:t>
      </w:r>
      <w:r w:rsidR="003C4A57" w:rsidRPr="007305AF">
        <w:rPr>
          <w:b/>
          <w:color w:val="000000"/>
          <w:szCs w:val="28"/>
          <w:lang w:val="en-US"/>
        </w:rPr>
        <w:t xml:space="preserve">Trách nhiệm của Sở Tư pháp, công chứng viên có hồ sơ đề nghị thành lập </w:t>
      </w:r>
      <w:r w:rsidR="00064CA8" w:rsidRPr="007305AF">
        <w:rPr>
          <w:b/>
          <w:color w:val="000000"/>
          <w:szCs w:val="28"/>
          <w:lang w:val="en-US"/>
        </w:rPr>
        <w:t>V</w:t>
      </w:r>
      <w:r w:rsidR="003C4A57" w:rsidRPr="007305AF">
        <w:rPr>
          <w:b/>
          <w:color w:val="000000"/>
          <w:szCs w:val="28"/>
          <w:lang w:val="en-US"/>
        </w:rPr>
        <w:t>ăn phòng công chứng</w:t>
      </w:r>
    </w:p>
    <w:p w:rsidR="00083C87" w:rsidRPr="007305AF" w:rsidRDefault="00083C87" w:rsidP="001327EA">
      <w:pPr>
        <w:spacing w:before="120" w:after="120" w:line="350" w:lineRule="exact"/>
        <w:ind w:firstLine="709"/>
        <w:jc w:val="both"/>
        <w:rPr>
          <w:rFonts w:eastAsia="Times New Roman"/>
          <w:color w:val="000000"/>
          <w:szCs w:val="28"/>
        </w:rPr>
      </w:pPr>
      <w:r w:rsidRPr="007305AF">
        <w:rPr>
          <w:rFonts w:eastAsia="Times New Roman"/>
          <w:color w:val="000000"/>
          <w:spacing w:val="4"/>
          <w:szCs w:val="28"/>
        </w:rPr>
        <w:t>1. Sở Tư pháp có trách nhiệm tổ chức triển khai thực hiện Quy định này; t</w:t>
      </w:r>
      <w:r w:rsidRPr="007305AF">
        <w:rPr>
          <w:rFonts w:eastAsia="Times New Roman"/>
          <w:color w:val="000000"/>
          <w:szCs w:val="28"/>
        </w:rPr>
        <w:t xml:space="preserve">heo dõi việc thực hiện các nội dung trong hồ sơ đề nghị thành lập Văn phòng công chứng; đề nghị UBND thành phố thu hồi Quyết định cho phép thành lập hoặc không cấp Giấy đăng ký hoạt động trong trường hợp phát hiện Văn phòng công chứng không thực hiện đúng các nội dung đã cam kết trong </w:t>
      </w:r>
      <w:r w:rsidR="00064CA8" w:rsidRPr="007305AF">
        <w:rPr>
          <w:rFonts w:eastAsia="Times New Roman"/>
          <w:color w:val="000000"/>
          <w:szCs w:val="28"/>
        </w:rPr>
        <w:t>Đề án</w:t>
      </w:r>
      <w:r w:rsidRPr="007305AF">
        <w:rPr>
          <w:rFonts w:eastAsia="Times New Roman"/>
          <w:color w:val="000000"/>
          <w:szCs w:val="28"/>
        </w:rPr>
        <w:t xml:space="preserve"> thành lập Văn phòng công chứng.</w:t>
      </w:r>
    </w:p>
    <w:p w:rsidR="003C4A57" w:rsidRPr="007305AF" w:rsidRDefault="003C4A57" w:rsidP="001327EA">
      <w:pPr>
        <w:spacing w:before="120" w:after="120" w:line="350" w:lineRule="exact"/>
        <w:ind w:firstLine="709"/>
        <w:jc w:val="both"/>
        <w:rPr>
          <w:rFonts w:eastAsia="Times New Roman"/>
          <w:color w:val="000000"/>
          <w:szCs w:val="28"/>
        </w:rPr>
      </w:pPr>
      <w:r w:rsidRPr="007305AF">
        <w:rPr>
          <w:rFonts w:eastAsia="Times New Roman"/>
          <w:color w:val="000000"/>
          <w:szCs w:val="28"/>
        </w:rPr>
        <w:t xml:space="preserve">2. </w:t>
      </w:r>
      <w:r w:rsidR="009255CD" w:rsidRPr="007305AF">
        <w:rPr>
          <w:rFonts w:eastAsia="Times New Roman"/>
          <w:color w:val="000000"/>
          <w:szCs w:val="28"/>
        </w:rPr>
        <w:t>Công chứng vi</w:t>
      </w:r>
      <w:r w:rsidR="00064CA8" w:rsidRPr="007305AF">
        <w:rPr>
          <w:rFonts w:eastAsia="Times New Roman"/>
          <w:color w:val="000000"/>
          <w:szCs w:val="28"/>
        </w:rPr>
        <w:t xml:space="preserve">ên </w:t>
      </w:r>
      <w:r w:rsidR="00B05EA6" w:rsidRPr="007305AF">
        <w:rPr>
          <w:rFonts w:eastAsia="Times New Roman"/>
          <w:color w:val="000000"/>
          <w:szCs w:val="28"/>
        </w:rPr>
        <w:t xml:space="preserve">(được dự kiến là Trưởng Văn phòng công chứng) </w:t>
      </w:r>
      <w:r w:rsidR="00064CA8" w:rsidRPr="007305AF">
        <w:rPr>
          <w:rFonts w:eastAsia="Times New Roman"/>
          <w:color w:val="000000"/>
          <w:szCs w:val="28"/>
        </w:rPr>
        <w:t>nộp hồ sơ đề nghị thành lập V</w:t>
      </w:r>
      <w:r w:rsidR="009255CD" w:rsidRPr="007305AF">
        <w:rPr>
          <w:rFonts w:eastAsia="Times New Roman"/>
          <w:color w:val="000000"/>
          <w:szCs w:val="28"/>
        </w:rPr>
        <w:t xml:space="preserve">ăn phòng công chứng chịu trách nhiệm về tính xác thực của hồ sơ đề nghị thành lập </w:t>
      </w:r>
      <w:r w:rsidR="00064CA8" w:rsidRPr="007305AF">
        <w:rPr>
          <w:rFonts w:eastAsia="Times New Roman"/>
          <w:color w:val="000000"/>
          <w:szCs w:val="28"/>
        </w:rPr>
        <w:t>V</w:t>
      </w:r>
      <w:r w:rsidR="009255CD" w:rsidRPr="007305AF">
        <w:rPr>
          <w:rFonts w:eastAsia="Times New Roman"/>
          <w:color w:val="000000"/>
          <w:szCs w:val="28"/>
        </w:rPr>
        <w:t>ăn phòng công chứng.</w:t>
      </w:r>
    </w:p>
    <w:p w:rsidR="00C87969" w:rsidRPr="007305AF" w:rsidRDefault="00C87969" w:rsidP="001327EA">
      <w:pPr>
        <w:spacing w:before="120" w:after="120" w:line="350" w:lineRule="exact"/>
        <w:ind w:firstLine="709"/>
        <w:jc w:val="both"/>
        <w:rPr>
          <w:rFonts w:eastAsia="Times New Roman"/>
          <w:b/>
          <w:color w:val="000000"/>
          <w:szCs w:val="28"/>
        </w:rPr>
      </w:pPr>
      <w:r w:rsidRPr="007305AF">
        <w:rPr>
          <w:rFonts w:eastAsia="Times New Roman"/>
          <w:b/>
          <w:color w:val="000000"/>
          <w:szCs w:val="28"/>
        </w:rPr>
        <w:t>Điều 1</w:t>
      </w:r>
      <w:r w:rsidR="00C023E3">
        <w:rPr>
          <w:rFonts w:eastAsia="Times New Roman"/>
          <w:b/>
          <w:color w:val="000000"/>
          <w:szCs w:val="28"/>
        </w:rPr>
        <w:t>1</w:t>
      </w:r>
      <w:r w:rsidR="009255CD" w:rsidRPr="007305AF">
        <w:rPr>
          <w:rFonts w:eastAsia="Times New Roman"/>
          <w:b/>
          <w:color w:val="000000"/>
          <w:szCs w:val="28"/>
        </w:rPr>
        <w:t xml:space="preserve">. </w:t>
      </w:r>
      <w:r w:rsidRPr="007305AF">
        <w:rPr>
          <w:rFonts w:eastAsia="Times New Roman"/>
          <w:b/>
          <w:color w:val="000000"/>
          <w:szCs w:val="28"/>
        </w:rPr>
        <w:t>Điều khoản chuyển tiếp</w:t>
      </w:r>
    </w:p>
    <w:p w:rsidR="00CF7014" w:rsidRPr="007305AF" w:rsidRDefault="009A1535" w:rsidP="001327EA">
      <w:pPr>
        <w:spacing w:before="120" w:after="120" w:line="350" w:lineRule="exact"/>
        <w:ind w:firstLine="720"/>
        <w:jc w:val="both"/>
        <w:rPr>
          <w:color w:val="000000"/>
          <w:szCs w:val="28"/>
          <w:shd w:val="clear" w:color="auto" w:fill="FFFFFF"/>
        </w:rPr>
      </w:pPr>
      <w:r w:rsidRPr="007305AF">
        <w:rPr>
          <w:color w:val="000000"/>
          <w:szCs w:val="28"/>
          <w:shd w:val="clear" w:color="auto" w:fill="FFFFFF"/>
        </w:rPr>
        <w:t>Văn phòng công chứng</w:t>
      </w:r>
      <w:r w:rsidR="00BA1D98" w:rsidRPr="007305AF">
        <w:rPr>
          <w:color w:val="000000"/>
          <w:szCs w:val="28"/>
          <w:shd w:val="clear" w:color="auto" w:fill="FFFFFF"/>
        </w:rPr>
        <w:t xml:space="preserve"> </w:t>
      </w:r>
      <w:r w:rsidR="00E73296" w:rsidRPr="007305AF">
        <w:rPr>
          <w:color w:val="000000"/>
          <w:szCs w:val="28"/>
          <w:shd w:val="clear" w:color="auto" w:fill="FFFFFF"/>
        </w:rPr>
        <w:t xml:space="preserve">đã được thành lập </w:t>
      </w:r>
      <w:r w:rsidR="00BA1D98" w:rsidRPr="007305AF">
        <w:rPr>
          <w:color w:val="000000"/>
          <w:szCs w:val="28"/>
          <w:shd w:val="clear" w:color="auto" w:fill="FFFFFF"/>
        </w:rPr>
        <w:t>khi đề nghị thay đổi</w:t>
      </w:r>
      <w:r w:rsidR="006C082C" w:rsidRPr="007305AF">
        <w:rPr>
          <w:color w:val="000000"/>
          <w:szCs w:val="28"/>
          <w:shd w:val="clear" w:color="auto" w:fill="FFFFFF"/>
        </w:rPr>
        <w:t xml:space="preserve"> nội dung đăng ký hoạt động về địa chỉ trụ sở </w:t>
      </w:r>
      <w:r w:rsidR="006C082C" w:rsidRPr="007305AF">
        <w:rPr>
          <w:rFonts w:eastAsia="Times New Roman"/>
          <w:color w:val="000000"/>
          <w:szCs w:val="28"/>
        </w:rPr>
        <w:t xml:space="preserve">phải đảm </w:t>
      </w:r>
      <w:r w:rsidR="006C082C" w:rsidRPr="007305AF">
        <w:rPr>
          <w:rFonts w:eastAsia="Times New Roman"/>
          <w:color w:val="000000"/>
          <w:szCs w:val="28"/>
          <w:lang w:val="vi-VN"/>
        </w:rPr>
        <w:t>bảo</w:t>
      </w:r>
      <w:r w:rsidR="006C082C" w:rsidRPr="007305AF">
        <w:rPr>
          <w:rFonts w:eastAsia="Times New Roman"/>
          <w:color w:val="000000"/>
          <w:szCs w:val="28"/>
        </w:rPr>
        <w:t xml:space="preserve"> khoảng cách </w:t>
      </w:r>
      <w:r w:rsidR="006C082C" w:rsidRPr="007305AF">
        <w:rPr>
          <w:color w:val="000000"/>
          <w:szCs w:val="28"/>
        </w:rPr>
        <w:t>k</w:t>
      </w:r>
      <w:r w:rsidR="006C082C" w:rsidRPr="007305AF">
        <w:rPr>
          <w:rFonts w:eastAsia="Times New Roman"/>
          <w:color w:val="000000"/>
          <w:szCs w:val="28"/>
        </w:rPr>
        <w:t xml:space="preserve">hông vượt quá </w:t>
      </w:r>
      <w:r w:rsidR="00E41D57" w:rsidRPr="007305AF">
        <w:rPr>
          <w:rFonts w:eastAsia="Times New Roman"/>
          <w:color w:val="000000"/>
          <w:szCs w:val="28"/>
        </w:rPr>
        <w:t>2</w:t>
      </w:r>
      <w:r w:rsidR="006C082C" w:rsidRPr="007305AF">
        <w:rPr>
          <w:color w:val="000000"/>
          <w:szCs w:val="28"/>
        </w:rPr>
        <w:t>00</w:t>
      </w:r>
      <w:r w:rsidR="006C082C" w:rsidRPr="007305AF">
        <w:rPr>
          <w:rFonts w:eastAsia="Times New Roman"/>
          <w:color w:val="000000"/>
          <w:szCs w:val="28"/>
        </w:rPr>
        <w:t xml:space="preserve">m </w:t>
      </w:r>
      <w:r w:rsidR="000C3FC1" w:rsidRPr="007305AF">
        <w:rPr>
          <w:rFonts w:eastAsia="Times New Roman"/>
          <w:color w:val="000000"/>
          <w:szCs w:val="28"/>
        </w:rPr>
        <w:t xml:space="preserve">đối với lần </w:t>
      </w:r>
      <w:r w:rsidR="00D12477" w:rsidRPr="007305AF">
        <w:rPr>
          <w:rFonts w:eastAsia="Times New Roman"/>
          <w:color w:val="000000"/>
          <w:szCs w:val="28"/>
        </w:rPr>
        <w:t>thay đổi</w:t>
      </w:r>
      <w:r w:rsidR="000C3FC1" w:rsidRPr="007305AF">
        <w:rPr>
          <w:rFonts w:eastAsia="Times New Roman"/>
          <w:color w:val="000000"/>
          <w:szCs w:val="28"/>
        </w:rPr>
        <w:t xml:space="preserve"> địa chỉ trụ s</w:t>
      </w:r>
      <w:r w:rsidR="00E41D57" w:rsidRPr="007305AF">
        <w:rPr>
          <w:rFonts w:eastAsia="Times New Roman"/>
          <w:color w:val="000000"/>
          <w:szCs w:val="28"/>
        </w:rPr>
        <w:t>ở lần thứ nhất, không vượt quá 3</w:t>
      </w:r>
      <w:r w:rsidR="000C3FC1" w:rsidRPr="007305AF">
        <w:rPr>
          <w:rFonts w:eastAsia="Times New Roman"/>
          <w:color w:val="000000"/>
          <w:szCs w:val="28"/>
        </w:rPr>
        <w:t xml:space="preserve">00m ở các lần </w:t>
      </w:r>
      <w:r w:rsidR="00D12477" w:rsidRPr="007305AF">
        <w:rPr>
          <w:rFonts w:eastAsia="Times New Roman"/>
          <w:color w:val="000000"/>
          <w:szCs w:val="28"/>
        </w:rPr>
        <w:t>thay đổi địa chỉ</w:t>
      </w:r>
      <w:r w:rsidR="000C3FC1" w:rsidRPr="007305AF">
        <w:rPr>
          <w:rFonts w:eastAsia="Times New Roman"/>
          <w:color w:val="000000"/>
          <w:szCs w:val="28"/>
        </w:rPr>
        <w:t xml:space="preserve"> trụ sở tiếp theo </w:t>
      </w:r>
      <w:r w:rsidR="006C082C" w:rsidRPr="007305AF">
        <w:rPr>
          <w:rFonts w:eastAsia="Times New Roman"/>
          <w:color w:val="000000"/>
          <w:szCs w:val="28"/>
        </w:rPr>
        <w:t xml:space="preserve">so với vị trí đặt trụ </w:t>
      </w:r>
      <w:r w:rsidR="006C082C" w:rsidRPr="007305AF">
        <w:rPr>
          <w:color w:val="000000"/>
          <w:szCs w:val="28"/>
        </w:rPr>
        <w:t xml:space="preserve">sở </w:t>
      </w:r>
      <w:r w:rsidR="000C3FC1" w:rsidRPr="007305AF">
        <w:rPr>
          <w:color w:val="000000"/>
          <w:szCs w:val="28"/>
        </w:rPr>
        <w:t>đầu tiên</w:t>
      </w:r>
      <w:r w:rsidR="00CF7014" w:rsidRPr="007305AF">
        <w:rPr>
          <w:color w:val="000000"/>
          <w:szCs w:val="28"/>
        </w:rPr>
        <w:t xml:space="preserve"> </w:t>
      </w:r>
      <w:r w:rsidR="006C082C" w:rsidRPr="007305AF">
        <w:rPr>
          <w:color w:val="000000"/>
          <w:szCs w:val="28"/>
        </w:rPr>
        <w:t>của</w:t>
      </w:r>
      <w:r w:rsidR="006C082C" w:rsidRPr="007305AF">
        <w:rPr>
          <w:rFonts w:eastAsia="Times New Roman"/>
          <w:color w:val="000000"/>
          <w:szCs w:val="28"/>
        </w:rPr>
        <w:t xml:space="preserve"> Văn phòng công chứng</w:t>
      </w:r>
      <w:r w:rsidR="00D12477" w:rsidRPr="007305AF">
        <w:rPr>
          <w:rFonts w:eastAsia="Times New Roman"/>
          <w:color w:val="000000"/>
          <w:szCs w:val="28"/>
        </w:rPr>
        <w:t xml:space="preserve">, </w:t>
      </w:r>
      <w:r w:rsidR="005536C3" w:rsidRPr="007305AF">
        <w:rPr>
          <w:rFonts w:eastAsia="Times New Roman"/>
          <w:color w:val="000000"/>
          <w:szCs w:val="28"/>
        </w:rPr>
        <w:t xml:space="preserve">không </w:t>
      </w:r>
      <w:r w:rsidR="00D12477" w:rsidRPr="007305AF">
        <w:rPr>
          <w:rFonts w:eastAsia="Times New Roman"/>
          <w:color w:val="000000"/>
          <w:szCs w:val="28"/>
        </w:rPr>
        <w:t xml:space="preserve">được </w:t>
      </w:r>
      <w:r w:rsidR="005536C3" w:rsidRPr="007305AF">
        <w:rPr>
          <w:rFonts w:eastAsia="Times New Roman"/>
          <w:color w:val="000000"/>
          <w:szCs w:val="28"/>
        </w:rPr>
        <w:t xml:space="preserve">chuyển sang địa bàn quận, huyện khác </w:t>
      </w:r>
      <w:r w:rsidR="000C3FC1" w:rsidRPr="007305AF">
        <w:rPr>
          <w:rFonts w:eastAsia="Times New Roman"/>
          <w:color w:val="000000"/>
          <w:szCs w:val="28"/>
        </w:rPr>
        <w:t>sau khi được cho phép thành lập</w:t>
      </w:r>
      <w:r w:rsidR="00D12477" w:rsidRPr="007305AF">
        <w:rPr>
          <w:rFonts w:eastAsia="Times New Roman"/>
          <w:color w:val="000000"/>
          <w:szCs w:val="28"/>
        </w:rPr>
        <w:t>, đăng ký</w:t>
      </w:r>
      <w:r w:rsidR="000C3FC1" w:rsidRPr="007305AF">
        <w:rPr>
          <w:rFonts w:eastAsia="Times New Roman"/>
          <w:color w:val="000000"/>
          <w:szCs w:val="28"/>
        </w:rPr>
        <w:t xml:space="preserve"> hoạt động</w:t>
      </w:r>
      <w:r w:rsidR="00F76902" w:rsidRPr="007305AF">
        <w:rPr>
          <w:rFonts w:eastAsia="Times New Roman"/>
          <w:color w:val="000000"/>
          <w:szCs w:val="28"/>
        </w:rPr>
        <w:t>,</w:t>
      </w:r>
      <w:r w:rsidR="00CF7014" w:rsidRPr="007305AF">
        <w:rPr>
          <w:rFonts w:eastAsia="Times New Roman"/>
          <w:color w:val="000000"/>
          <w:szCs w:val="28"/>
        </w:rPr>
        <w:t xml:space="preserve"> đ</w:t>
      </w:r>
      <w:r w:rsidR="00CF7014" w:rsidRPr="007305AF">
        <w:rPr>
          <w:color w:val="000000"/>
          <w:szCs w:val="28"/>
        </w:rPr>
        <w:t>ồng thời phải</w:t>
      </w:r>
      <w:r w:rsidR="00CF7014" w:rsidRPr="007305AF">
        <w:rPr>
          <w:color w:val="000000"/>
          <w:szCs w:val="28"/>
          <w:shd w:val="clear" w:color="auto" w:fill="FFFFFF"/>
        </w:rPr>
        <w:t xml:space="preserve"> đảm bảo các tiêu chí về trụ sở làm việc tại Khoản 2, Phụ lục ban hành kèm Quy định này.</w:t>
      </w:r>
    </w:p>
    <w:p w:rsidR="009255CD" w:rsidRPr="007305AF" w:rsidRDefault="00C87969" w:rsidP="001327EA">
      <w:pPr>
        <w:spacing w:before="120" w:after="120" w:line="350" w:lineRule="exact"/>
        <w:ind w:firstLine="709"/>
        <w:jc w:val="both"/>
        <w:rPr>
          <w:rFonts w:eastAsia="Times New Roman"/>
          <w:b/>
          <w:color w:val="000000"/>
          <w:spacing w:val="4"/>
          <w:szCs w:val="28"/>
        </w:rPr>
      </w:pPr>
      <w:r w:rsidRPr="007305AF">
        <w:rPr>
          <w:rFonts w:eastAsia="Times New Roman"/>
          <w:b/>
          <w:color w:val="000000"/>
          <w:szCs w:val="28"/>
        </w:rPr>
        <w:t>Điều 1</w:t>
      </w:r>
      <w:r w:rsidR="00C023E3">
        <w:rPr>
          <w:rFonts w:eastAsia="Times New Roman"/>
          <w:b/>
          <w:color w:val="000000"/>
          <w:szCs w:val="28"/>
        </w:rPr>
        <w:t>2</w:t>
      </w:r>
      <w:r w:rsidRPr="007305AF">
        <w:rPr>
          <w:rFonts w:eastAsia="Times New Roman"/>
          <w:b/>
          <w:color w:val="000000"/>
          <w:szCs w:val="28"/>
        </w:rPr>
        <w:t xml:space="preserve">. </w:t>
      </w:r>
      <w:r w:rsidR="009255CD" w:rsidRPr="007305AF">
        <w:rPr>
          <w:rFonts w:eastAsia="Times New Roman"/>
          <w:b/>
          <w:color w:val="000000"/>
          <w:szCs w:val="28"/>
        </w:rPr>
        <w:t>Tổ chức thực hiện</w:t>
      </w:r>
    </w:p>
    <w:p w:rsidR="00C855F2" w:rsidRPr="007305AF" w:rsidRDefault="00C855F2" w:rsidP="001327EA">
      <w:pPr>
        <w:spacing w:before="120" w:after="120" w:line="350" w:lineRule="exact"/>
        <w:ind w:firstLine="709"/>
        <w:jc w:val="both"/>
        <w:rPr>
          <w:rFonts w:eastAsia="Times New Roman"/>
          <w:color w:val="000000"/>
          <w:szCs w:val="28"/>
        </w:rPr>
      </w:pPr>
      <w:r w:rsidRPr="007305AF">
        <w:rPr>
          <w:rFonts w:eastAsia="Times New Roman"/>
          <w:color w:val="000000"/>
          <w:szCs w:val="28"/>
        </w:rPr>
        <w:t xml:space="preserve">Trong quá trình </w:t>
      </w:r>
      <w:r w:rsidR="005F6EFF" w:rsidRPr="007305AF">
        <w:rPr>
          <w:rFonts w:eastAsia="Times New Roman"/>
          <w:color w:val="000000"/>
          <w:szCs w:val="28"/>
        </w:rPr>
        <w:t xml:space="preserve">triển khai </w:t>
      </w:r>
      <w:r w:rsidRPr="007305AF">
        <w:rPr>
          <w:rFonts w:eastAsia="Times New Roman"/>
          <w:color w:val="000000"/>
          <w:szCs w:val="28"/>
        </w:rPr>
        <w:t>thực hiện</w:t>
      </w:r>
      <w:r w:rsidR="005F6EFF" w:rsidRPr="007305AF">
        <w:rPr>
          <w:rFonts w:eastAsia="Times New Roman"/>
          <w:color w:val="000000"/>
          <w:szCs w:val="28"/>
        </w:rPr>
        <w:t xml:space="preserve"> Quy định này</w:t>
      </w:r>
      <w:r w:rsidRPr="007305AF">
        <w:rPr>
          <w:rFonts w:eastAsia="Times New Roman"/>
          <w:color w:val="000000"/>
          <w:szCs w:val="28"/>
        </w:rPr>
        <w:t xml:space="preserve">, nếu có </w:t>
      </w:r>
      <w:r w:rsidR="009255CD" w:rsidRPr="007305AF">
        <w:rPr>
          <w:rFonts w:eastAsia="Times New Roman"/>
          <w:color w:val="000000"/>
          <w:szCs w:val="28"/>
        </w:rPr>
        <w:t xml:space="preserve">vướng mắc </w:t>
      </w:r>
      <w:r w:rsidRPr="007305AF">
        <w:rPr>
          <w:rFonts w:eastAsia="Times New Roman"/>
          <w:color w:val="000000"/>
          <w:szCs w:val="28"/>
        </w:rPr>
        <w:t>phát sinh</w:t>
      </w:r>
      <w:r w:rsidR="005F6EFF" w:rsidRPr="007305AF">
        <w:rPr>
          <w:rFonts w:eastAsia="Times New Roman"/>
          <w:color w:val="000000"/>
          <w:szCs w:val="28"/>
        </w:rPr>
        <w:t>, Sở Tư pháp</w:t>
      </w:r>
      <w:r w:rsidR="00495033" w:rsidRPr="007305AF">
        <w:rPr>
          <w:rFonts w:eastAsia="Times New Roman"/>
          <w:color w:val="000000"/>
          <w:szCs w:val="28"/>
        </w:rPr>
        <w:t xml:space="preserve"> tổng hợp báo cáo UBND thành phố</w:t>
      </w:r>
      <w:r w:rsidR="005F6EFF" w:rsidRPr="007305AF">
        <w:rPr>
          <w:rFonts w:eastAsia="Times New Roman"/>
          <w:color w:val="000000"/>
          <w:szCs w:val="28"/>
        </w:rPr>
        <w:t xml:space="preserve"> để </w:t>
      </w:r>
      <w:r w:rsidRPr="007305AF">
        <w:rPr>
          <w:rFonts w:eastAsia="Times New Roman"/>
          <w:color w:val="000000"/>
          <w:szCs w:val="28"/>
        </w:rPr>
        <w:t>xem xét sửa đổi, bổ sung</w:t>
      </w:r>
      <w:r w:rsidR="0006783D" w:rsidRPr="007305AF">
        <w:rPr>
          <w:rFonts w:eastAsia="Times New Roman"/>
          <w:color w:val="000000"/>
          <w:szCs w:val="28"/>
        </w:rPr>
        <w:t xml:space="preserve"> </w:t>
      </w:r>
      <w:r w:rsidR="00C54001" w:rsidRPr="007305AF">
        <w:rPr>
          <w:rFonts w:eastAsia="Times New Roman"/>
          <w:color w:val="000000"/>
          <w:szCs w:val="28"/>
        </w:rPr>
        <w:t>cho phù hợp</w:t>
      </w:r>
      <w:r w:rsidRPr="007305AF">
        <w:rPr>
          <w:rFonts w:eastAsia="Times New Roman"/>
          <w:color w:val="000000"/>
          <w:szCs w:val="28"/>
        </w:rPr>
        <w:t xml:space="preserve">./. </w:t>
      </w:r>
    </w:p>
    <w:p w:rsidR="00F92211" w:rsidRPr="00716703" w:rsidRDefault="00F92211" w:rsidP="00F92211">
      <w:pPr>
        <w:jc w:val="both"/>
        <w:rPr>
          <w:b/>
          <w:color w:val="000000"/>
          <w:szCs w:val="28"/>
        </w:rPr>
      </w:pPr>
      <w:r w:rsidRPr="007305AF">
        <w:rPr>
          <w:b/>
          <w:color w:val="000000"/>
          <w:sz w:val="26"/>
        </w:rPr>
        <w:t xml:space="preserve">                                                                         </w:t>
      </w:r>
      <w:r w:rsidR="00C2500C" w:rsidRPr="007305AF">
        <w:rPr>
          <w:b/>
          <w:color w:val="000000"/>
          <w:sz w:val="26"/>
        </w:rPr>
        <w:t xml:space="preserve"> </w:t>
      </w:r>
      <w:r w:rsidRPr="007305AF">
        <w:rPr>
          <w:b/>
          <w:color w:val="000000"/>
          <w:sz w:val="26"/>
        </w:rPr>
        <w:t xml:space="preserve"> </w:t>
      </w:r>
      <w:r w:rsidRPr="00716703">
        <w:rPr>
          <w:b/>
          <w:color w:val="000000"/>
          <w:szCs w:val="28"/>
        </w:rPr>
        <w:t xml:space="preserve">TM. ỦY BAN NHÂN DÂN   </w:t>
      </w:r>
    </w:p>
    <w:p w:rsidR="00F92211" w:rsidRPr="007305AF" w:rsidRDefault="00F92211" w:rsidP="00F92211">
      <w:pPr>
        <w:jc w:val="both"/>
        <w:rPr>
          <w:b/>
          <w:color w:val="000000"/>
          <w:sz w:val="26"/>
          <w:szCs w:val="28"/>
        </w:rPr>
      </w:pPr>
      <w:r w:rsidRPr="00716703">
        <w:rPr>
          <w:b/>
          <w:color w:val="000000"/>
          <w:szCs w:val="28"/>
        </w:rPr>
        <w:t xml:space="preserve">                                                       </w:t>
      </w:r>
      <w:r w:rsidR="006B4A85" w:rsidRPr="00716703">
        <w:rPr>
          <w:b/>
          <w:color w:val="000000"/>
          <w:szCs w:val="28"/>
        </w:rPr>
        <w:t xml:space="preserve">                         </w:t>
      </w:r>
      <w:r w:rsidRPr="00716703">
        <w:rPr>
          <w:b/>
          <w:color w:val="000000"/>
          <w:szCs w:val="28"/>
        </w:rPr>
        <w:t xml:space="preserve">CHỦ TỊCH    </w:t>
      </w:r>
      <w:r w:rsidRPr="007305AF">
        <w:rPr>
          <w:b/>
          <w:color w:val="000000"/>
          <w:sz w:val="26"/>
          <w:szCs w:val="28"/>
        </w:rPr>
        <w:t xml:space="preserve">  </w:t>
      </w:r>
    </w:p>
    <w:p w:rsidR="008071A8" w:rsidRPr="007305AF" w:rsidRDefault="00F92211" w:rsidP="00F92211">
      <w:pPr>
        <w:spacing w:before="120" w:after="120" w:line="360" w:lineRule="exact"/>
        <w:rPr>
          <w:color w:val="000000"/>
        </w:rPr>
      </w:pPr>
      <w:r w:rsidRPr="007305AF">
        <w:rPr>
          <w:b/>
          <w:color w:val="000000"/>
          <w:szCs w:val="28"/>
        </w:rPr>
        <w:t xml:space="preserve">                 </w:t>
      </w:r>
      <w:r w:rsidR="00F77D72">
        <w:rPr>
          <w:b/>
          <w:color w:val="000000"/>
          <w:szCs w:val="28"/>
        </w:rPr>
        <w:t xml:space="preserve">                           </w:t>
      </w:r>
      <w:r w:rsidRPr="007305AF">
        <w:rPr>
          <w:b/>
          <w:color w:val="000000"/>
          <w:szCs w:val="28"/>
        </w:rPr>
        <w:t xml:space="preserve"> </w:t>
      </w:r>
      <w:r w:rsidR="00716703">
        <w:rPr>
          <w:b/>
          <w:color w:val="000000"/>
          <w:szCs w:val="28"/>
        </w:rPr>
        <w:t xml:space="preserve">  </w:t>
      </w:r>
      <w:r w:rsidR="00F77D72">
        <w:rPr>
          <w:b/>
          <w:color w:val="000000"/>
          <w:szCs w:val="28"/>
        </w:rPr>
        <w:t xml:space="preserve"> Huỳnh Đức Thơ</w:t>
      </w:r>
      <w:r w:rsidRPr="007305AF">
        <w:rPr>
          <w:b/>
          <w:color w:val="000000"/>
          <w:szCs w:val="28"/>
        </w:rPr>
        <w:t xml:space="preserve">     </w:t>
      </w:r>
      <w:r w:rsidR="00D06B4A" w:rsidRPr="007305AF">
        <w:rPr>
          <w:b/>
          <w:color w:val="000000"/>
          <w:szCs w:val="28"/>
        </w:rPr>
        <w:t xml:space="preserve">                  </w:t>
      </w:r>
      <w:r w:rsidR="002F1D9F" w:rsidRPr="007305AF">
        <w:rPr>
          <w:b/>
          <w:color w:val="000000"/>
          <w:szCs w:val="28"/>
        </w:rPr>
        <w:t xml:space="preserve">         </w:t>
      </w:r>
      <w:r w:rsidR="00D06B4A" w:rsidRPr="007305AF">
        <w:rPr>
          <w:b/>
          <w:color w:val="000000"/>
          <w:szCs w:val="28"/>
        </w:rPr>
        <w:t xml:space="preserve">  </w:t>
      </w:r>
    </w:p>
    <w:sectPr w:rsidR="008071A8" w:rsidRPr="007305AF" w:rsidSect="00F77D72">
      <w:headerReference w:type="default" r:id="rId7"/>
      <w:pgSz w:w="11907" w:h="16840" w:code="9"/>
      <w:pgMar w:top="1474" w:right="1134" w:bottom="1134" w:left="1134"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A0A" w:rsidRDefault="00915A0A">
      <w:r>
        <w:separator/>
      </w:r>
    </w:p>
  </w:endnote>
  <w:endnote w:type="continuationSeparator" w:id="0">
    <w:p w:rsidR="00915A0A" w:rsidRDefault="00915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A0A" w:rsidRDefault="00915A0A">
      <w:r>
        <w:separator/>
      </w:r>
    </w:p>
  </w:footnote>
  <w:footnote w:type="continuationSeparator" w:id="0">
    <w:p w:rsidR="00915A0A" w:rsidRDefault="00915A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37E" w:rsidRPr="00F77D72" w:rsidRDefault="0052437E" w:rsidP="00F77D72">
    <w:pPr>
      <w:pStyle w:val="Header"/>
      <w:jc w:val="both"/>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D46C1"/>
    <w:multiLevelType w:val="hybridMultilevel"/>
    <w:tmpl w:val="D188EDA6"/>
    <w:lvl w:ilvl="0" w:tplc="A008D486">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0A0B79FE"/>
    <w:multiLevelType w:val="hybridMultilevel"/>
    <w:tmpl w:val="76983118"/>
    <w:lvl w:ilvl="0" w:tplc="54300D0A">
      <w:start w:val="4"/>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115B001C"/>
    <w:multiLevelType w:val="hybridMultilevel"/>
    <w:tmpl w:val="EC7E3716"/>
    <w:lvl w:ilvl="0" w:tplc="8410D46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401783"/>
    <w:multiLevelType w:val="hybridMultilevel"/>
    <w:tmpl w:val="AB24F828"/>
    <w:lvl w:ilvl="0" w:tplc="B402630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2F1E5010"/>
    <w:multiLevelType w:val="hybridMultilevel"/>
    <w:tmpl w:val="8B3AD3CE"/>
    <w:lvl w:ilvl="0" w:tplc="8A64B2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2E866B8"/>
    <w:multiLevelType w:val="hybridMultilevel"/>
    <w:tmpl w:val="2318AD38"/>
    <w:lvl w:ilvl="0" w:tplc="9C725E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8F502EE"/>
    <w:multiLevelType w:val="hybridMultilevel"/>
    <w:tmpl w:val="38B6FFF6"/>
    <w:lvl w:ilvl="0" w:tplc="0BDE99A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6"/>
  </w:num>
  <w:num w:numId="3">
    <w:abstractNumId w:val="3"/>
  </w:num>
  <w:num w:numId="4">
    <w:abstractNumId w:val="1"/>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67D"/>
    <w:rsid w:val="0000119A"/>
    <w:rsid w:val="00003009"/>
    <w:rsid w:val="000038A9"/>
    <w:rsid w:val="00012166"/>
    <w:rsid w:val="00012950"/>
    <w:rsid w:val="000144A3"/>
    <w:rsid w:val="00020EDB"/>
    <w:rsid w:val="00021026"/>
    <w:rsid w:val="00021A8F"/>
    <w:rsid w:val="0002205F"/>
    <w:rsid w:val="0002248D"/>
    <w:rsid w:val="000244B7"/>
    <w:rsid w:val="00030248"/>
    <w:rsid w:val="00033402"/>
    <w:rsid w:val="00040413"/>
    <w:rsid w:val="00041628"/>
    <w:rsid w:val="00044EB2"/>
    <w:rsid w:val="00046601"/>
    <w:rsid w:val="00047726"/>
    <w:rsid w:val="00051A03"/>
    <w:rsid w:val="00053632"/>
    <w:rsid w:val="00061710"/>
    <w:rsid w:val="00063837"/>
    <w:rsid w:val="00064CA8"/>
    <w:rsid w:val="0006783D"/>
    <w:rsid w:val="000704E5"/>
    <w:rsid w:val="00077FD4"/>
    <w:rsid w:val="00080238"/>
    <w:rsid w:val="00083C87"/>
    <w:rsid w:val="00092510"/>
    <w:rsid w:val="0009375E"/>
    <w:rsid w:val="000A5BCD"/>
    <w:rsid w:val="000A7B77"/>
    <w:rsid w:val="000A7E50"/>
    <w:rsid w:val="000B01E1"/>
    <w:rsid w:val="000B08B3"/>
    <w:rsid w:val="000B154D"/>
    <w:rsid w:val="000B1655"/>
    <w:rsid w:val="000B209B"/>
    <w:rsid w:val="000B51CB"/>
    <w:rsid w:val="000C2FC2"/>
    <w:rsid w:val="000C3999"/>
    <w:rsid w:val="000C3FC1"/>
    <w:rsid w:val="000C5C34"/>
    <w:rsid w:val="000C7417"/>
    <w:rsid w:val="000C75D5"/>
    <w:rsid w:val="000D2E83"/>
    <w:rsid w:val="000E1250"/>
    <w:rsid w:val="000E2215"/>
    <w:rsid w:val="000F326C"/>
    <w:rsid w:val="000F7160"/>
    <w:rsid w:val="00101C03"/>
    <w:rsid w:val="00105055"/>
    <w:rsid w:val="0011054B"/>
    <w:rsid w:val="0011428D"/>
    <w:rsid w:val="00115702"/>
    <w:rsid w:val="00123BC1"/>
    <w:rsid w:val="00130A1F"/>
    <w:rsid w:val="001327EA"/>
    <w:rsid w:val="001338D8"/>
    <w:rsid w:val="00134666"/>
    <w:rsid w:val="00141433"/>
    <w:rsid w:val="001421CF"/>
    <w:rsid w:val="00146F97"/>
    <w:rsid w:val="00150ED6"/>
    <w:rsid w:val="00153C3E"/>
    <w:rsid w:val="00156979"/>
    <w:rsid w:val="00160C29"/>
    <w:rsid w:val="00162F5A"/>
    <w:rsid w:val="001767EB"/>
    <w:rsid w:val="001779A7"/>
    <w:rsid w:val="00177DC8"/>
    <w:rsid w:val="001820B6"/>
    <w:rsid w:val="00192DC1"/>
    <w:rsid w:val="0019353E"/>
    <w:rsid w:val="00195431"/>
    <w:rsid w:val="0019743F"/>
    <w:rsid w:val="001C12D3"/>
    <w:rsid w:val="001C1C64"/>
    <w:rsid w:val="001C2AF8"/>
    <w:rsid w:val="001C308B"/>
    <w:rsid w:val="001C3CCA"/>
    <w:rsid w:val="001C6263"/>
    <w:rsid w:val="001D0822"/>
    <w:rsid w:val="001D3C13"/>
    <w:rsid w:val="001D6640"/>
    <w:rsid w:val="001F221F"/>
    <w:rsid w:val="001F3EDC"/>
    <w:rsid w:val="001F57B9"/>
    <w:rsid w:val="002027E1"/>
    <w:rsid w:val="00203120"/>
    <w:rsid w:val="00206B10"/>
    <w:rsid w:val="00210E99"/>
    <w:rsid w:val="00211DF2"/>
    <w:rsid w:val="0021696C"/>
    <w:rsid w:val="00217BDE"/>
    <w:rsid w:val="00220D3B"/>
    <w:rsid w:val="00225873"/>
    <w:rsid w:val="00227508"/>
    <w:rsid w:val="00233781"/>
    <w:rsid w:val="00234230"/>
    <w:rsid w:val="0023669C"/>
    <w:rsid w:val="002430EF"/>
    <w:rsid w:val="0024435A"/>
    <w:rsid w:val="00253F9E"/>
    <w:rsid w:val="00264AA4"/>
    <w:rsid w:val="00267D0A"/>
    <w:rsid w:val="00270C48"/>
    <w:rsid w:val="002711CE"/>
    <w:rsid w:val="0027308D"/>
    <w:rsid w:val="00275AF5"/>
    <w:rsid w:val="002821D7"/>
    <w:rsid w:val="00283206"/>
    <w:rsid w:val="002853EA"/>
    <w:rsid w:val="002951AF"/>
    <w:rsid w:val="002A21FB"/>
    <w:rsid w:val="002A6E76"/>
    <w:rsid w:val="002A72BB"/>
    <w:rsid w:val="002A7523"/>
    <w:rsid w:val="002A76F2"/>
    <w:rsid w:val="002B1422"/>
    <w:rsid w:val="002B68C9"/>
    <w:rsid w:val="002C023E"/>
    <w:rsid w:val="002C37DC"/>
    <w:rsid w:val="002D16C5"/>
    <w:rsid w:val="002D7C94"/>
    <w:rsid w:val="002E4328"/>
    <w:rsid w:val="002E5A62"/>
    <w:rsid w:val="002E5F07"/>
    <w:rsid w:val="002F0161"/>
    <w:rsid w:val="002F03FD"/>
    <w:rsid w:val="002F18B4"/>
    <w:rsid w:val="002F1D9F"/>
    <w:rsid w:val="00300173"/>
    <w:rsid w:val="00306876"/>
    <w:rsid w:val="00317716"/>
    <w:rsid w:val="00317B68"/>
    <w:rsid w:val="003230E6"/>
    <w:rsid w:val="0032320E"/>
    <w:rsid w:val="00323722"/>
    <w:rsid w:val="003258B7"/>
    <w:rsid w:val="003274E8"/>
    <w:rsid w:val="00327995"/>
    <w:rsid w:val="003312F4"/>
    <w:rsid w:val="00331818"/>
    <w:rsid w:val="00336587"/>
    <w:rsid w:val="00337A0D"/>
    <w:rsid w:val="00351C07"/>
    <w:rsid w:val="00356DFB"/>
    <w:rsid w:val="003608DA"/>
    <w:rsid w:val="00362120"/>
    <w:rsid w:val="0036395D"/>
    <w:rsid w:val="0036516F"/>
    <w:rsid w:val="003705C4"/>
    <w:rsid w:val="003739DC"/>
    <w:rsid w:val="00373AB9"/>
    <w:rsid w:val="003802AC"/>
    <w:rsid w:val="00381273"/>
    <w:rsid w:val="003849D0"/>
    <w:rsid w:val="00386720"/>
    <w:rsid w:val="003874D7"/>
    <w:rsid w:val="00393059"/>
    <w:rsid w:val="00395A91"/>
    <w:rsid w:val="00397D9A"/>
    <w:rsid w:val="003B016C"/>
    <w:rsid w:val="003B64BA"/>
    <w:rsid w:val="003B7235"/>
    <w:rsid w:val="003C1850"/>
    <w:rsid w:val="003C1A00"/>
    <w:rsid w:val="003C3EA9"/>
    <w:rsid w:val="003C4536"/>
    <w:rsid w:val="003C4A57"/>
    <w:rsid w:val="003C5C8C"/>
    <w:rsid w:val="003C5F50"/>
    <w:rsid w:val="003C6863"/>
    <w:rsid w:val="003D3D3E"/>
    <w:rsid w:val="003D63A4"/>
    <w:rsid w:val="003E2DC9"/>
    <w:rsid w:val="003E7FC6"/>
    <w:rsid w:val="003F2355"/>
    <w:rsid w:val="003F2859"/>
    <w:rsid w:val="003F2E00"/>
    <w:rsid w:val="003F774A"/>
    <w:rsid w:val="003F79CA"/>
    <w:rsid w:val="004040DD"/>
    <w:rsid w:val="00406A94"/>
    <w:rsid w:val="0040795D"/>
    <w:rsid w:val="0041282F"/>
    <w:rsid w:val="0041687C"/>
    <w:rsid w:val="00416DA3"/>
    <w:rsid w:val="00417A9A"/>
    <w:rsid w:val="00417D5C"/>
    <w:rsid w:val="00427CE3"/>
    <w:rsid w:val="0043140E"/>
    <w:rsid w:val="00445B55"/>
    <w:rsid w:val="00445BB4"/>
    <w:rsid w:val="00447522"/>
    <w:rsid w:val="00447B09"/>
    <w:rsid w:val="004514A0"/>
    <w:rsid w:val="00461859"/>
    <w:rsid w:val="004619B0"/>
    <w:rsid w:val="0046561D"/>
    <w:rsid w:val="004709C7"/>
    <w:rsid w:val="00473A21"/>
    <w:rsid w:val="00475565"/>
    <w:rsid w:val="00476430"/>
    <w:rsid w:val="00477612"/>
    <w:rsid w:val="004805BE"/>
    <w:rsid w:val="00481853"/>
    <w:rsid w:val="0048297B"/>
    <w:rsid w:val="004864D0"/>
    <w:rsid w:val="00486725"/>
    <w:rsid w:val="004877BB"/>
    <w:rsid w:val="00492257"/>
    <w:rsid w:val="00495033"/>
    <w:rsid w:val="004A288B"/>
    <w:rsid w:val="004A438D"/>
    <w:rsid w:val="004B0030"/>
    <w:rsid w:val="004B0994"/>
    <w:rsid w:val="004B3067"/>
    <w:rsid w:val="004B5873"/>
    <w:rsid w:val="004B7792"/>
    <w:rsid w:val="004B77FA"/>
    <w:rsid w:val="004B7830"/>
    <w:rsid w:val="004C05FF"/>
    <w:rsid w:val="004C22A6"/>
    <w:rsid w:val="004D293D"/>
    <w:rsid w:val="004D7803"/>
    <w:rsid w:val="004D7957"/>
    <w:rsid w:val="004F119D"/>
    <w:rsid w:val="004F367D"/>
    <w:rsid w:val="004F37D9"/>
    <w:rsid w:val="004F49CD"/>
    <w:rsid w:val="004F51B8"/>
    <w:rsid w:val="00500064"/>
    <w:rsid w:val="00502AD9"/>
    <w:rsid w:val="00505E21"/>
    <w:rsid w:val="00506914"/>
    <w:rsid w:val="00515BB9"/>
    <w:rsid w:val="00517DE0"/>
    <w:rsid w:val="00520BF7"/>
    <w:rsid w:val="005242D2"/>
    <w:rsid w:val="0052437E"/>
    <w:rsid w:val="005253ED"/>
    <w:rsid w:val="00526785"/>
    <w:rsid w:val="005430EF"/>
    <w:rsid w:val="00545D11"/>
    <w:rsid w:val="00546F5A"/>
    <w:rsid w:val="005501CC"/>
    <w:rsid w:val="00552DDB"/>
    <w:rsid w:val="00553117"/>
    <w:rsid w:val="0055348C"/>
    <w:rsid w:val="005536C3"/>
    <w:rsid w:val="0055451F"/>
    <w:rsid w:val="00556A5D"/>
    <w:rsid w:val="00560178"/>
    <w:rsid w:val="00561352"/>
    <w:rsid w:val="00562E81"/>
    <w:rsid w:val="00563540"/>
    <w:rsid w:val="00564B7A"/>
    <w:rsid w:val="00564C0E"/>
    <w:rsid w:val="00565545"/>
    <w:rsid w:val="00566D6A"/>
    <w:rsid w:val="0056702E"/>
    <w:rsid w:val="00572CF8"/>
    <w:rsid w:val="005753D2"/>
    <w:rsid w:val="005777E1"/>
    <w:rsid w:val="00582711"/>
    <w:rsid w:val="00585D2C"/>
    <w:rsid w:val="00590473"/>
    <w:rsid w:val="00594950"/>
    <w:rsid w:val="00595685"/>
    <w:rsid w:val="005A5002"/>
    <w:rsid w:val="005C08C2"/>
    <w:rsid w:val="005C5711"/>
    <w:rsid w:val="005D3F43"/>
    <w:rsid w:val="005E1E79"/>
    <w:rsid w:val="005E395C"/>
    <w:rsid w:val="005E3EA7"/>
    <w:rsid w:val="005E4244"/>
    <w:rsid w:val="005E5171"/>
    <w:rsid w:val="005F1614"/>
    <w:rsid w:val="005F64D7"/>
    <w:rsid w:val="005F6EFF"/>
    <w:rsid w:val="006010D2"/>
    <w:rsid w:val="006021F5"/>
    <w:rsid w:val="006048A1"/>
    <w:rsid w:val="00605958"/>
    <w:rsid w:val="00612D40"/>
    <w:rsid w:val="00616F98"/>
    <w:rsid w:val="0061711D"/>
    <w:rsid w:val="00617DAE"/>
    <w:rsid w:val="0062129B"/>
    <w:rsid w:val="006236BA"/>
    <w:rsid w:val="00625998"/>
    <w:rsid w:val="00626409"/>
    <w:rsid w:val="00627AB9"/>
    <w:rsid w:val="006304E2"/>
    <w:rsid w:val="00633901"/>
    <w:rsid w:val="006342A8"/>
    <w:rsid w:val="00635D5F"/>
    <w:rsid w:val="00635ED2"/>
    <w:rsid w:val="006364DF"/>
    <w:rsid w:val="00636AC0"/>
    <w:rsid w:val="006411D3"/>
    <w:rsid w:val="006412E3"/>
    <w:rsid w:val="006438E8"/>
    <w:rsid w:val="00645247"/>
    <w:rsid w:val="00646080"/>
    <w:rsid w:val="0064633C"/>
    <w:rsid w:val="0064646F"/>
    <w:rsid w:val="00651473"/>
    <w:rsid w:val="0065224D"/>
    <w:rsid w:val="00652266"/>
    <w:rsid w:val="00657BE5"/>
    <w:rsid w:val="006610B1"/>
    <w:rsid w:val="0066146D"/>
    <w:rsid w:val="00661D27"/>
    <w:rsid w:val="00665194"/>
    <w:rsid w:val="00674B21"/>
    <w:rsid w:val="00674F07"/>
    <w:rsid w:val="00675AC7"/>
    <w:rsid w:val="00675D74"/>
    <w:rsid w:val="00676DD3"/>
    <w:rsid w:val="0068044E"/>
    <w:rsid w:val="00684594"/>
    <w:rsid w:val="00692196"/>
    <w:rsid w:val="00695038"/>
    <w:rsid w:val="006963BD"/>
    <w:rsid w:val="006A0AB6"/>
    <w:rsid w:val="006A2079"/>
    <w:rsid w:val="006A24FF"/>
    <w:rsid w:val="006A46D0"/>
    <w:rsid w:val="006A4CF7"/>
    <w:rsid w:val="006B3DA5"/>
    <w:rsid w:val="006B4A85"/>
    <w:rsid w:val="006B5CCA"/>
    <w:rsid w:val="006C082C"/>
    <w:rsid w:val="006D04E0"/>
    <w:rsid w:val="006D1CD5"/>
    <w:rsid w:val="006D308B"/>
    <w:rsid w:val="006D6FA4"/>
    <w:rsid w:val="006E1F06"/>
    <w:rsid w:val="006E2D24"/>
    <w:rsid w:val="006E3885"/>
    <w:rsid w:val="006E7742"/>
    <w:rsid w:val="006E78F6"/>
    <w:rsid w:val="006E7D78"/>
    <w:rsid w:val="006F3C06"/>
    <w:rsid w:val="006F53BE"/>
    <w:rsid w:val="006F7F97"/>
    <w:rsid w:val="007009DB"/>
    <w:rsid w:val="00703F50"/>
    <w:rsid w:val="00706A2D"/>
    <w:rsid w:val="007103E4"/>
    <w:rsid w:val="007108C8"/>
    <w:rsid w:val="00712461"/>
    <w:rsid w:val="007124F6"/>
    <w:rsid w:val="00714AF0"/>
    <w:rsid w:val="00716703"/>
    <w:rsid w:val="00717C08"/>
    <w:rsid w:val="00720B77"/>
    <w:rsid w:val="007220CA"/>
    <w:rsid w:val="007305AF"/>
    <w:rsid w:val="00734CC6"/>
    <w:rsid w:val="007403AA"/>
    <w:rsid w:val="007442D3"/>
    <w:rsid w:val="007466C5"/>
    <w:rsid w:val="0075219A"/>
    <w:rsid w:val="00753453"/>
    <w:rsid w:val="007538B8"/>
    <w:rsid w:val="007560B0"/>
    <w:rsid w:val="00763084"/>
    <w:rsid w:val="00767703"/>
    <w:rsid w:val="00773F27"/>
    <w:rsid w:val="007746E0"/>
    <w:rsid w:val="00777BF9"/>
    <w:rsid w:val="00780454"/>
    <w:rsid w:val="00780567"/>
    <w:rsid w:val="00780EAB"/>
    <w:rsid w:val="00781A5F"/>
    <w:rsid w:val="00785EC9"/>
    <w:rsid w:val="00787E35"/>
    <w:rsid w:val="00796874"/>
    <w:rsid w:val="0079701B"/>
    <w:rsid w:val="007A06CF"/>
    <w:rsid w:val="007A0797"/>
    <w:rsid w:val="007A1F8D"/>
    <w:rsid w:val="007B1176"/>
    <w:rsid w:val="007C084A"/>
    <w:rsid w:val="007C13BB"/>
    <w:rsid w:val="007C25D1"/>
    <w:rsid w:val="007D0497"/>
    <w:rsid w:val="007D2219"/>
    <w:rsid w:val="007D2A36"/>
    <w:rsid w:val="007D3861"/>
    <w:rsid w:val="007D6E1C"/>
    <w:rsid w:val="007E3301"/>
    <w:rsid w:val="007E379B"/>
    <w:rsid w:val="007E4FF1"/>
    <w:rsid w:val="007F0664"/>
    <w:rsid w:val="007F6412"/>
    <w:rsid w:val="00802AD5"/>
    <w:rsid w:val="00802C5C"/>
    <w:rsid w:val="00802FD0"/>
    <w:rsid w:val="008071A8"/>
    <w:rsid w:val="008071D1"/>
    <w:rsid w:val="008207E7"/>
    <w:rsid w:val="008238E4"/>
    <w:rsid w:val="0083261F"/>
    <w:rsid w:val="00832E8C"/>
    <w:rsid w:val="00833903"/>
    <w:rsid w:val="00842107"/>
    <w:rsid w:val="00842618"/>
    <w:rsid w:val="00843B55"/>
    <w:rsid w:val="00850484"/>
    <w:rsid w:val="00853529"/>
    <w:rsid w:val="00853D57"/>
    <w:rsid w:val="00855FE9"/>
    <w:rsid w:val="00860EAC"/>
    <w:rsid w:val="00861F5E"/>
    <w:rsid w:val="0086500C"/>
    <w:rsid w:val="00875AC7"/>
    <w:rsid w:val="00877790"/>
    <w:rsid w:val="008804C6"/>
    <w:rsid w:val="00881AB2"/>
    <w:rsid w:val="008844D2"/>
    <w:rsid w:val="00887C0F"/>
    <w:rsid w:val="00895207"/>
    <w:rsid w:val="008A056C"/>
    <w:rsid w:val="008A6D69"/>
    <w:rsid w:val="008B37AD"/>
    <w:rsid w:val="008B52C0"/>
    <w:rsid w:val="008B5331"/>
    <w:rsid w:val="008B57E7"/>
    <w:rsid w:val="008C26FD"/>
    <w:rsid w:val="008D38DE"/>
    <w:rsid w:val="008D582B"/>
    <w:rsid w:val="008D676B"/>
    <w:rsid w:val="008E0334"/>
    <w:rsid w:val="008E0E1D"/>
    <w:rsid w:val="008E25D9"/>
    <w:rsid w:val="008E2788"/>
    <w:rsid w:val="008E3DA5"/>
    <w:rsid w:val="008F05CE"/>
    <w:rsid w:val="008F05F4"/>
    <w:rsid w:val="008F3CF7"/>
    <w:rsid w:val="008F4B7F"/>
    <w:rsid w:val="008F5799"/>
    <w:rsid w:val="008F6706"/>
    <w:rsid w:val="008F6D21"/>
    <w:rsid w:val="008F6EC8"/>
    <w:rsid w:val="00901706"/>
    <w:rsid w:val="0090649E"/>
    <w:rsid w:val="00906DE5"/>
    <w:rsid w:val="00906E01"/>
    <w:rsid w:val="00907B39"/>
    <w:rsid w:val="00912188"/>
    <w:rsid w:val="00915A0A"/>
    <w:rsid w:val="00917330"/>
    <w:rsid w:val="00924A98"/>
    <w:rsid w:val="009255CD"/>
    <w:rsid w:val="00925BD3"/>
    <w:rsid w:val="009279A7"/>
    <w:rsid w:val="00931F01"/>
    <w:rsid w:val="0093359C"/>
    <w:rsid w:val="00933B65"/>
    <w:rsid w:val="00934358"/>
    <w:rsid w:val="00936B64"/>
    <w:rsid w:val="00946892"/>
    <w:rsid w:val="009473D2"/>
    <w:rsid w:val="00947BB7"/>
    <w:rsid w:val="00950375"/>
    <w:rsid w:val="00952ED1"/>
    <w:rsid w:val="00961738"/>
    <w:rsid w:val="00961A15"/>
    <w:rsid w:val="00967F30"/>
    <w:rsid w:val="00972CE1"/>
    <w:rsid w:val="00974685"/>
    <w:rsid w:val="00975957"/>
    <w:rsid w:val="009778D6"/>
    <w:rsid w:val="009824ED"/>
    <w:rsid w:val="00983BA3"/>
    <w:rsid w:val="00987124"/>
    <w:rsid w:val="00987477"/>
    <w:rsid w:val="00991D41"/>
    <w:rsid w:val="00993C0F"/>
    <w:rsid w:val="009A1535"/>
    <w:rsid w:val="009A59DB"/>
    <w:rsid w:val="009A6D58"/>
    <w:rsid w:val="009B1B7E"/>
    <w:rsid w:val="009B33EA"/>
    <w:rsid w:val="009B49D3"/>
    <w:rsid w:val="009B5961"/>
    <w:rsid w:val="009B7E37"/>
    <w:rsid w:val="009D4787"/>
    <w:rsid w:val="009D6343"/>
    <w:rsid w:val="009F39D7"/>
    <w:rsid w:val="009F4AD7"/>
    <w:rsid w:val="00A054F8"/>
    <w:rsid w:val="00A05F83"/>
    <w:rsid w:val="00A071BB"/>
    <w:rsid w:val="00A10D52"/>
    <w:rsid w:val="00A10EF3"/>
    <w:rsid w:val="00A16160"/>
    <w:rsid w:val="00A16229"/>
    <w:rsid w:val="00A16F68"/>
    <w:rsid w:val="00A171A0"/>
    <w:rsid w:val="00A20F52"/>
    <w:rsid w:val="00A33F4B"/>
    <w:rsid w:val="00A33FF1"/>
    <w:rsid w:val="00A44A32"/>
    <w:rsid w:val="00A46808"/>
    <w:rsid w:val="00A53C6C"/>
    <w:rsid w:val="00A54E92"/>
    <w:rsid w:val="00A6182E"/>
    <w:rsid w:val="00A6516E"/>
    <w:rsid w:val="00A7030D"/>
    <w:rsid w:val="00A70C6E"/>
    <w:rsid w:val="00A81083"/>
    <w:rsid w:val="00A8340B"/>
    <w:rsid w:val="00A83DA5"/>
    <w:rsid w:val="00A900CB"/>
    <w:rsid w:val="00A90840"/>
    <w:rsid w:val="00A9107D"/>
    <w:rsid w:val="00A94D9A"/>
    <w:rsid w:val="00A9552A"/>
    <w:rsid w:val="00AA4FCE"/>
    <w:rsid w:val="00AA7052"/>
    <w:rsid w:val="00AB1357"/>
    <w:rsid w:val="00AB197C"/>
    <w:rsid w:val="00AB19E8"/>
    <w:rsid w:val="00AC21AF"/>
    <w:rsid w:val="00AC3AEF"/>
    <w:rsid w:val="00AC5A32"/>
    <w:rsid w:val="00AC6D70"/>
    <w:rsid w:val="00AC7598"/>
    <w:rsid w:val="00AD1919"/>
    <w:rsid w:val="00AD2313"/>
    <w:rsid w:val="00AD30D3"/>
    <w:rsid w:val="00AD5D61"/>
    <w:rsid w:val="00AE2C5A"/>
    <w:rsid w:val="00AE4181"/>
    <w:rsid w:val="00AE4CA4"/>
    <w:rsid w:val="00AF007E"/>
    <w:rsid w:val="00AF0BD7"/>
    <w:rsid w:val="00AF25BB"/>
    <w:rsid w:val="00AF619C"/>
    <w:rsid w:val="00AF6567"/>
    <w:rsid w:val="00AF6C0B"/>
    <w:rsid w:val="00B01D5E"/>
    <w:rsid w:val="00B03FF0"/>
    <w:rsid w:val="00B04E09"/>
    <w:rsid w:val="00B05EA6"/>
    <w:rsid w:val="00B06796"/>
    <w:rsid w:val="00B12FD2"/>
    <w:rsid w:val="00B149A2"/>
    <w:rsid w:val="00B155B9"/>
    <w:rsid w:val="00B23327"/>
    <w:rsid w:val="00B25400"/>
    <w:rsid w:val="00B25D25"/>
    <w:rsid w:val="00B27A5B"/>
    <w:rsid w:val="00B30587"/>
    <w:rsid w:val="00B367F5"/>
    <w:rsid w:val="00B45912"/>
    <w:rsid w:val="00B46C47"/>
    <w:rsid w:val="00B507B4"/>
    <w:rsid w:val="00B51240"/>
    <w:rsid w:val="00B54FB3"/>
    <w:rsid w:val="00B6489F"/>
    <w:rsid w:val="00B653E5"/>
    <w:rsid w:val="00B6575C"/>
    <w:rsid w:val="00B759C6"/>
    <w:rsid w:val="00B8304F"/>
    <w:rsid w:val="00B84E5F"/>
    <w:rsid w:val="00B86840"/>
    <w:rsid w:val="00B91226"/>
    <w:rsid w:val="00B93106"/>
    <w:rsid w:val="00B97FCF"/>
    <w:rsid w:val="00BA1D98"/>
    <w:rsid w:val="00BA4368"/>
    <w:rsid w:val="00BA5992"/>
    <w:rsid w:val="00BA5D89"/>
    <w:rsid w:val="00BB3489"/>
    <w:rsid w:val="00BB39D6"/>
    <w:rsid w:val="00BB4409"/>
    <w:rsid w:val="00BB4739"/>
    <w:rsid w:val="00BC0137"/>
    <w:rsid w:val="00BC0A4C"/>
    <w:rsid w:val="00BC1B38"/>
    <w:rsid w:val="00BC2737"/>
    <w:rsid w:val="00BC2BB2"/>
    <w:rsid w:val="00BC31A3"/>
    <w:rsid w:val="00BD1883"/>
    <w:rsid w:val="00BD1FD6"/>
    <w:rsid w:val="00BD3A5A"/>
    <w:rsid w:val="00BE2F21"/>
    <w:rsid w:val="00BE6212"/>
    <w:rsid w:val="00BE6E2B"/>
    <w:rsid w:val="00BE791C"/>
    <w:rsid w:val="00BE7B53"/>
    <w:rsid w:val="00C009D8"/>
    <w:rsid w:val="00C023E3"/>
    <w:rsid w:val="00C06E78"/>
    <w:rsid w:val="00C07316"/>
    <w:rsid w:val="00C10E93"/>
    <w:rsid w:val="00C10F5F"/>
    <w:rsid w:val="00C14B92"/>
    <w:rsid w:val="00C1629B"/>
    <w:rsid w:val="00C16334"/>
    <w:rsid w:val="00C1693A"/>
    <w:rsid w:val="00C2093E"/>
    <w:rsid w:val="00C22284"/>
    <w:rsid w:val="00C22FAD"/>
    <w:rsid w:val="00C23815"/>
    <w:rsid w:val="00C2500C"/>
    <w:rsid w:val="00C31A9F"/>
    <w:rsid w:val="00C329D3"/>
    <w:rsid w:val="00C34705"/>
    <w:rsid w:val="00C34A42"/>
    <w:rsid w:val="00C35846"/>
    <w:rsid w:val="00C41485"/>
    <w:rsid w:val="00C41CD9"/>
    <w:rsid w:val="00C42ED2"/>
    <w:rsid w:val="00C43D9F"/>
    <w:rsid w:val="00C45023"/>
    <w:rsid w:val="00C460EE"/>
    <w:rsid w:val="00C46E7C"/>
    <w:rsid w:val="00C54001"/>
    <w:rsid w:val="00C55548"/>
    <w:rsid w:val="00C55CFC"/>
    <w:rsid w:val="00C5767D"/>
    <w:rsid w:val="00C62FCC"/>
    <w:rsid w:val="00C6368F"/>
    <w:rsid w:val="00C710EF"/>
    <w:rsid w:val="00C727E7"/>
    <w:rsid w:val="00C82397"/>
    <w:rsid w:val="00C842F2"/>
    <w:rsid w:val="00C855F2"/>
    <w:rsid w:val="00C87969"/>
    <w:rsid w:val="00C911A4"/>
    <w:rsid w:val="00C91D03"/>
    <w:rsid w:val="00C953C1"/>
    <w:rsid w:val="00C954C7"/>
    <w:rsid w:val="00C9596D"/>
    <w:rsid w:val="00C9685B"/>
    <w:rsid w:val="00CA015A"/>
    <w:rsid w:val="00CA0571"/>
    <w:rsid w:val="00CA2A3F"/>
    <w:rsid w:val="00CA4CDC"/>
    <w:rsid w:val="00CB0991"/>
    <w:rsid w:val="00CB5BA9"/>
    <w:rsid w:val="00CD02ED"/>
    <w:rsid w:val="00CD0690"/>
    <w:rsid w:val="00CD45AE"/>
    <w:rsid w:val="00CE22B5"/>
    <w:rsid w:val="00CE5680"/>
    <w:rsid w:val="00CE6E3B"/>
    <w:rsid w:val="00CF1EA2"/>
    <w:rsid w:val="00CF4001"/>
    <w:rsid w:val="00CF5613"/>
    <w:rsid w:val="00CF7014"/>
    <w:rsid w:val="00D06B4A"/>
    <w:rsid w:val="00D12477"/>
    <w:rsid w:val="00D126CC"/>
    <w:rsid w:val="00D12859"/>
    <w:rsid w:val="00D26488"/>
    <w:rsid w:val="00D26A50"/>
    <w:rsid w:val="00D26AB2"/>
    <w:rsid w:val="00D30076"/>
    <w:rsid w:val="00D30840"/>
    <w:rsid w:val="00D34759"/>
    <w:rsid w:val="00D35E53"/>
    <w:rsid w:val="00D42814"/>
    <w:rsid w:val="00D431C2"/>
    <w:rsid w:val="00D450E4"/>
    <w:rsid w:val="00D4537A"/>
    <w:rsid w:val="00D46B17"/>
    <w:rsid w:val="00D5413E"/>
    <w:rsid w:val="00D5502F"/>
    <w:rsid w:val="00D570BF"/>
    <w:rsid w:val="00D570EE"/>
    <w:rsid w:val="00D576A5"/>
    <w:rsid w:val="00D701A9"/>
    <w:rsid w:val="00D70FEB"/>
    <w:rsid w:val="00D71943"/>
    <w:rsid w:val="00D76A99"/>
    <w:rsid w:val="00D81AB5"/>
    <w:rsid w:val="00D8406A"/>
    <w:rsid w:val="00D85168"/>
    <w:rsid w:val="00D94AC7"/>
    <w:rsid w:val="00D95B7E"/>
    <w:rsid w:val="00DA7AB4"/>
    <w:rsid w:val="00DB12BA"/>
    <w:rsid w:val="00DB6F04"/>
    <w:rsid w:val="00DC3B49"/>
    <w:rsid w:val="00DC44D4"/>
    <w:rsid w:val="00DC6980"/>
    <w:rsid w:val="00DD11DC"/>
    <w:rsid w:val="00DD16F5"/>
    <w:rsid w:val="00DD1DB2"/>
    <w:rsid w:val="00DD288A"/>
    <w:rsid w:val="00DD4E86"/>
    <w:rsid w:val="00DE251C"/>
    <w:rsid w:val="00DE67E6"/>
    <w:rsid w:val="00DE6D7F"/>
    <w:rsid w:val="00DE71F2"/>
    <w:rsid w:val="00DE7623"/>
    <w:rsid w:val="00DF1626"/>
    <w:rsid w:val="00DF30A6"/>
    <w:rsid w:val="00E120BE"/>
    <w:rsid w:val="00E15ED8"/>
    <w:rsid w:val="00E17024"/>
    <w:rsid w:val="00E17529"/>
    <w:rsid w:val="00E314AA"/>
    <w:rsid w:val="00E32646"/>
    <w:rsid w:val="00E370E6"/>
    <w:rsid w:val="00E41D57"/>
    <w:rsid w:val="00E42759"/>
    <w:rsid w:val="00E430FA"/>
    <w:rsid w:val="00E434B9"/>
    <w:rsid w:val="00E44DE7"/>
    <w:rsid w:val="00E45B78"/>
    <w:rsid w:val="00E602FF"/>
    <w:rsid w:val="00E6393B"/>
    <w:rsid w:val="00E70471"/>
    <w:rsid w:val="00E71518"/>
    <w:rsid w:val="00E73296"/>
    <w:rsid w:val="00E858FE"/>
    <w:rsid w:val="00E91262"/>
    <w:rsid w:val="00E91F11"/>
    <w:rsid w:val="00E92A29"/>
    <w:rsid w:val="00E93409"/>
    <w:rsid w:val="00E93FE3"/>
    <w:rsid w:val="00E948E3"/>
    <w:rsid w:val="00E95F56"/>
    <w:rsid w:val="00E97B3E"/>
    <w:rsid w:val="00EA559F"/>
    <w:rsid w:val="00EA6AD8"/>
    <w:rsid w:val="00EA7677"/>
    <w:rsid w:val="00EB0677"/>
    <w:rsid w:val="00EB0CDE"/>
    <w:rsid w:val="00EB181C"/>
    <w:rsid w:val="00EB273F"/>
    <w:rsid w:val="00EB4039"/>
    <w:rsid w:val="00EB532D"/>
    <w:rsid w:val="00EC30FE"/>
    <w:rsid w:val="00ED2667"/>
    <w:rsid w:val="00ED41D9"/>
    <w:rsid w:val="00EE1322"/>
    <w:rsid w:val="00EE3702"/>
    <w:rsid w:val="00EE59AC"/>
    <w:rsid w:val="00EE640B"/>
    <w:rsid w:val="00EF1EFA"/>
    <w:rsid w:val="00EF405B"/>
    <w:rsid w:val="00F00814"/>
    <w:rsid w:val="00F01330"/>
    <w:rsid w:val="00F11569"/>
    <w:rsid w:val="00F142A3"/>
    <w:rsid w:val="00F165EB"/>
    <w:rsid w:val="00F243E4"/>
    <w:rsid w:val="00F257B5"/>
    <w:rsid w:val="00F32029"/>
    <w:rsid w:val="00F33E5E"/>
    <w:rsid w:val="00F34475"/>
    <w:rsid w:val="00F41B05"/>
    <w:rsid w:val="00F4764D"/>
    <w:rsid w:val="00F50CFC"/>
    <w:rsid w:val="00F52221"/>
    <w:rsid w:val="00F552EC"/>
    <w:rsid w:val="00F60023"/>
    <w:rsid w:val="00F64110"/>
    <w:rsid w:val="00F65589"/>
    <w:rsid w:val="00F672BF"/>
    <w:rsid w:val="00F71508"/>
    <w:rsid w:val="00F76902"/>
    <w:rsid w:val="00F77D72"/>
    <w:rsid w:val="00F92211"/>
    <w:rsid w:val="00F96418"/>
    <w:rsid w:val="00FA2F2E"/>
    <w:rsid w:val="00FA37BC"/>
    <w:rsid w:val="00FB3FFF"/>
    <w:rsid w:val="00FB5000"/>
    <w:rsid w:val="00FB7A68"/>
    <w:rsid w:val="00FC2288"/>
    <w:rsid w:val="00FD01B9"/>
    <w:rsid w:val="00FD2ACE"/>
    <w:rsid w:val="00FD3210"/>
    <w:rsid w:val="00FD3B97"/>
    <w:rsid w:val="00FD5839"/>
    <w:rsid w:val="00FD6FC6"/>
    <w:rsid w:val="00FE3D29"/>
    <w:rsid w:val="00FF3D2F"/>
    <w:rsid w:val="00FF5D6F"/>
    <w:rsid w:val="00FF61BD"/>
    <w:rsid w:val="00FF7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EAFE41BA-E871-4ACD-843C-2698F122D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67D"/>
    <w:pPr>
      <w:jc w:val="center"/>
    </w:pPr>
    <w:rPr>
      <w:sz w:val="28"/>
      <w:szCs w:val="22"/>
    </w:rPr>
  </w:style>
  <w:style w:type="paragraph" w:styleId="Heading1">
    <w:name w:val="heading 1"/>
    <w:basedOn w:val="Normal"/>
    <w:next w:val="Normal"/>
    <w:link w:val="Heading1Char"/>
    <w:qFormat/>
    <w:rsid w:val="00EA6AD8"/>
    <w:pPr>
      <w:keepNext/>
      <w:jc w:val="both"/>
      <w:outlineLvl w:val="0"/>
    </w:pPr>
    <w:rPr>
      <w:rFonts w:eastAsia="Times New Roman"/>
      <w:b/>
      <w:bCs/>
      <w:szCs w:val="28"/>
      <w:lang w:val="x-none" w:eastAsia="x-none"/>
    </w:rPr>
  </w:style>
  <w:style w:type="paragraph" w:styleId="Heading3">
    <w:name w:val="heading 3"/>
    <w:basedOn w:val="Normal"/>
    <w:next w:val="Normal"/>
    <w:link w:val="Heading3Char"/>
    <w:qFormat/>
    <w:rsid w:val="00850484"/>
    <w:pPr>
      <w:keepNext/>
      <w:spacing w:before="240" w:after="60"/>
      <w:outlineLvl w:val="2"/>
    </w:pPr>
    <w:rPr>
      <w:rFonts w:ascii="Cambria" w:eastAsia="Times New Roman"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5767D"/>
    <w:pPr>
      <w:tabs>
        <w:tab w:val="center" w:pos="4680"/>
        <w:tab w:val="right" w:pos="9360"/>
      </w:tabs>
    </w:pPr>
    <w:rPr>
      <w:sz w:val="20"/>
      <w:szCs w:val="20"/>
      <w:lang w:val="x-none" w:eastAsia="x-none"/>
    </w:rPr>
  </w:style>
  <w:style w:type="character" w:customStyle="1" w:styleId="FooterChar">
    <w:name w:val="Footer Char"/>
    <w:link w:val="Footer"/>
    <w:uiPriority w:val="99"/>
    <w:rsid w:val="00C5767D"/>
    <w:rPr>
      <w:rFonts w:eastAsia="Calibri" w:cs="Times New Roman"/>
    </w:rPr>
  </w:style>
  <w:style w:type="character" w:customStyle="1" w:styleId="Heading1Char">
    <w:name w:val="Heading 1 Char"/>
    <w:link w:val="Heading1"/>
    <w:rsid w:val="00EA6AD8"/>
    <w:rPr>
      <w:rFonts w:eastAsia="Times New Roman"/>
      <w:b/>
      <w:bCs/>
      <w:sz w:val="28"/>
      <w:szCs w:val="28"/>
    </w:rPr>
  </w:style>
  <w:style w:type="character" w:styleId="Strong">
    <w:name w:val="Strong"/>
    <w:qFormat/>
    <w:rsid w:val="00C855F2"/>
    <w:rPr>
      <w:b/>
      <w:bCs/>
    </w:rPr>
  </w:style>
  <w:style w:type="paragraph" w:styleId="BodyTextIndent3">
    <w:name w:val="Body Text Indent 3"/>
    <w:basedOn w:val="Normal"/>
    <w:link w:val="BodyTextIndent3Char"/>
    <w:rsid w:val="00C855F2"/>
    <w:pPr>
      <w:ind w:firstLine="600"/>
      <w:jc w:val="both"/>
    </w:pPr>
    <w:rPr>
      <w:rFonts w:eastAsia="MS Mincho"/>
      <w:szCs w:val="24"/>
      <w:lang w:val="x-none" w:eastAsia="x-none"/>
    </w:rPr>
  </w:style>
  <w:style w:type="character" w:customStyle="1" w:styleId="BodyTextIndent3Char">
    <w:name w:val="Body Text Indent 3 Char"/>
    <w:link w:val="BodyTextIndent3"/>
    <w:rsid w:val="00C855F2"/>
    <w:rPr>
      <w:rFonts w:eastAsia="MS Mincho"/>
      <w:sz w:val="28"/>
      <w:szCs w:val="24"/>
    </w:rPr>
  </w:style>
  <w:style w:type="paragraph" w:styleId="Header">
    <w:name w:val="header"/>
    <w:basedOn w:val="Normal"/>
    <w:link w:val="HeaderChar"/>
    <w:uiPriority w:val="99"/>
    <w:unhideWhenUsed/>
    <w:rsid w:val="005F6EFF"/>
    <w:pPr>
      <w:tabs>
        <w:tab w:val="center" w:pos="4680"/>
        <w:tab w:val="right" w:pos="9360"/>
      </w:tabs>
    </w:pPr>
    <w:rPr>
      <w:lang w:val="x-none" w:eastAsia="x-none"/>
    </w:rPr>
  </w:style>
  <w:style w:type="character" w:customStyle="1" w:styleId="HeaderChar">
    <w:name w:val="Header Char"/>
    <w:link w:val="Header"/>
    <w:uiPriority w:val="99"/>
    <w:rsid w:val="005F6EFF"/>
    <w:rPr>
      <w:sz w:val="28"/>
      <w:szCs w:val="22"/>
    </w:rPr>
  </w:style>
  <w:style w:type="character" w:customStyle="1" w:styleId="Heading3Char">
    <w:name w:val="Heading 3 Char"/>
    <w:link w:val="Heading3"/>
    <w:rsid w:val="00850484"/>
    <w:rPr>
      <w:rFonts w:ascii="Cambria" w:eastAsia="Times New Roman" w:hAnsi="Cambria" w:cs="Times New Roman"/>
      <w:b/>
      <w:bCs/>
      <w:sz w:val="26"/>
      <w:szCs w:val="26"/>
    </w:rPr>
  </w:style>
  <w:style w:type="paragraph" w:customStyle="1" w:styleId="Char">
    <w:name w:val=" Char"/>
    <w:autoRedefine/>
    <w:rsid w:val="00972CE1"/>
    <w:pPr>
      <w:tabs>
        <w:tab w:val="num" w:pos="360"/>
      </w:tabs>
      <w:spacing w:after="120"/>
      <w:ind w:left="357"/>
    </w:pPr>
    <w:rPr>
      <w:rFonts w:eastAsia="MS Mincho"/>
    </w:rPr>
  </w:style>
  <w:style w:type="paragraph" w:styleId="BalloonText">
    <w:name w:val="Balloon Text"/>
    <w:basedOn w:val="Normal"/>
    <w:link w:val="BalloonTextChar"/>
    <w:uiPriority w:val="99"/>
    <w:semiHidden/>
    <w:unhideWhenUsed/>
    <w:rsid w:val="0086500C"/>
    <w:rPr>
      <w:rFonts w:ascii="Tahoma" w:hAnsi="Tahoma"/>
      <w:sz w:val="16"/>
      <w:szCs w:val="16"/>
      <w:lang w:val="x-none" w:eastAsia="x-none"/>
    </w:rPr>
  </w:style>
  <w:style w:type="character" w:customStyle="1" w:styleId="BalloonTextChar">
    <w:name w:val="Balloon Text Char"/>
    <w:link w:val="BalloonText"/>
    <w:uiPriority w:val="99"/>
    <w:semiHidden/>
    <w:rsid w:val="008650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1238</Words>
  <Characters>7058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Truong Cong Nguyen Thanh</cp:lastModifiedBy>
  <cp:revision>2</cp:revision>
  <cp:lastPrinted>2020-08-13T03:45:00Z</cp:lastPrinted>
  <dcterms:created xsi:type="dcterms:W3CDTF">2021-04-12T09:46:00Z</dcterms:created>
  <dcterms:modified xsi:type="dcterms:W3CDTF">2021-04-12T09:46:00Z</dcterms:modified>
</cp:coreProperties>
</file>