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000" w:firstRow="0" w:lastRow="0" w:firstColumn="0" w:lastColumn="0" w:noHBand="0" w:noVBand="0"/>
      </w:tblPr>
      <w:tblGrid>
        <w:gridCol w:w="3544"/>
        <w:gridCol w:w="5812"/>
      </w:tblGrid>
      <w:tr w:rsidR="003152BB" w:rsidRPr="00A5519F" w:rsidTr="00A96DF8">
        <w:tblPrEx>
          <w:tblCellMar>
            <w:top w:w="0" w:type="dxa"/>
            <w:bottom w:w="0" w:type="dxa"/>
          </w:tblCellMar>
        </w:tblPrEx>
        <w:trPr>
          <w:trHeight w:val="545"/>
        </w:trPr>
        <w:tc>
          <w:tcPr>
            <w:tcW w:w="3544" w:type="dxa"/>
          </w:tcPr>
          <w:p w:rsidR="003152BB" w:rsidRPr="00A5519F" w:rsidRDefault="003152BB" w:rsidP="00FA084E">
            <w:pPr>
              <w:jc w:val="center"/>
              <w:rPr>
                <w:b/>
                <w:bCs/>
                <w:color w:val="000000"/>
                <w:sz w:val="26"/>
              </w:rPr>
            </w:pPr>
            <w:r w:rsidRPr="00A5519F">
              <w:rPr>
                <w:b/>
                <w:bCs/>
                <w:color w:val="000000"/>
                <w:sz w:val="26"/>
              </w:rPr>
              <w:t>HỘI ĐỒNG NHÂN DÂN</w:t>
            </w:r>
          </w:p>
          <w:p w:rsidR="003152BB" w:rsidRPr="00A5519F" w:rsidRDefault="003152BB" w:rsidP="00FA084E">
            <w:pPr>
              <w:jc w:val="center"/>
              <w:rPr>
                <w:b/>
                <w:bCs/>
                <w:color w:val="000000"/>
                <w:sz w:val="26"/>
                <w:szCs w:val="26"/>
              </w:rPr>
            </w:pPr>
            <w:r w:rsidRPr="00A5519F">
              <w:rPr>
                <w:b/>
                <w:bCs/>
                <w:color w:val="000000"/>
                <w:sz w:val="26"/>
              </w:rPr>
              <w:t>THÀNH PHỐ ĐÀ NẴNG</w:t>
            </w:r>
          </w:p>
        </w:tc>
        <w:tc>
          <w:tcPr>
            <w:tcW w:w="5812" w:type="dxa"/>
          </w:tcPr>
          <w:p w:rsidR="003152BB" w:rsidRPr="00A5519F" w:rsidRDefault="003152BB" w:rsidP="00FA084E">
            <w:pPr>
              <w:jc w:val="center"/>
              <w:rPr>
                <w:b/>
                <w:color w:val="000000"/>
                <w:sz w:val="26"/>
                <w:szCs w:val="26"/>
              </w:rPr>
            </w:pPr>
            <w:r w:rsidRPr="00A5519F">
              <w:rPr>
                <w:b/>
                <w:color w:val="000000"/>
                <w:sz w:val="26"/>
                <w:szCs w:val="26"/>
              </w:rPr>
              <w:t>CỘNG HÒA XÃ HỘI CHỦ NGHĨA VIỆT NAM</w:t>
            </w:r>
          </w:p>
          <w:p w:rsidR="003152BB" w:rsidRPr="00A5519F" w:rsidRDefault="007A5026" w:rsidP="00FA084E">
            <w:pPr>
              <w:jc w:val="center"/>
              <w:rPr>
                <w:b/>
                <w:color w:val="000000"/>
                <w:sz w:val="28"/>
                <w:szCs w:val="28"/>
              </w:rPr>
            </w:pPr>
            <w:r w:rsidRPr="00A5519F">
              <w:rPr>
                <w:noProof/>
                <w:color w:val="000000"/>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190500</wp:posOffset>
                      </wp:positionV>
                      <wp:extent cx="2171700" cy="0"/>
                      <wp:effectExtent l="8255" t="11430" r="10795" b="762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FA7BF"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5pt" to="22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rC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a3pjMsholQ7G4qjZ/Vqtpp+d0jpsiHqwCPFt4uBvCxkJO9SwsYZuGDffdEMYsjR69in&#10;c23bAAkdQOcox+UuBz97ROFwlM2yW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"/>
                  </w:pict>
                </mc:Fallback>
              </mc:AlternateContent>
            </w:r>
            <w:r w:rsidR="003152BB" w:rsidRPr="00A5519F">
              <w:rPr>
                <w:b/>
                <w:color w:val="000000"/>
                <w:sz w:val="28"/>
                <w:szCs w:val="28"/>
              </w:rPr>
              <w:t xml:space="preserve">  Độc lập - Tự do - Hạnh phúc</w:t>
            </w:r>
          </w:p>
        </w:tc>
      </w:tr>
      <w:tr w:rsidR="003152BB" w:rsidRPr="00A5519F" w:rsidTr="00A96DF8">
        <w:tblPrEx>
          <w:tblCellMar>
            <w:top w:w="0" w:type="dxa"/>
            <w:bottom w:w="0" w:type="dxa"/>
          </w:tblCellMar>
        </w:tblPrEx>
        <w:trPr>
          <w:trHeight w:val="372"/>
        </w:trPr>
        <w:tc>
          <w:tcPr>
            <w:tcW w:w="3544" w:type="dxa"/>
          </w:tcPr>
          <w:p w:rsidR="003152BB" w:rsidRPr="00A5519F" w:rsidRDefault="007A5026" w:rsidP="00A96DF8">
            <w:pPr>
              <w:spacing w:before="120"/>
              <w:jc w:val="center"/>
              <w:rPr>
                <w:color w:val="000000"/>
                <w:sz w:val="26"/>
                <w:szCs w:val="26"/>
              </w:rPr>
            </w:pPr>
            <w:r w:rsidRPr="00A5519F">
              <w:rPr>
                <w:noProof/>
                <w:color w:val="000000"/>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635</wp:posOffset>
                      </wp:positionV>
                      <wp:extent cx="775335" cy="0"/>
                      <wp:effectExtent l="7620" t="6985" r="7620"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A5C1"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5pt" to="11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3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"/>
                  </w:pict>
                </mc:Fallback>
              </mc:AlternateContent>
            </w:r>
            <w:r w:rsidR="006005CD">
              <w:rPr>
                <w:color w:val="000000"/>
                <w:sz w:val="26"/>
                <w:szCs w:val="26"/>
              </w:rPr>
              <w:t xml:space="preserve">Số: </w:t>
            </w:r>
            <w:bookmarkStart w:id="0" w:name="_GoBack"/>
            <w:r w:rsidR="006005CD">
              <w:rPr>
                <w:color w:val="000000"/>
                <w:sz w:val="26"/>
                <w:szCs w:val="26"/>
              </w:rPr>
              <w:t>327</w:t>
            </w:r>
            <w:r w:rsidR="003152BB" w:rsidRPr="00A5519F">
              <w:rPr>
                <w:color w:val="000000"/>
                <w:sz w:val="26"/>
                <w:szCs w:val="26"/>
              </w:rPr>
              <w:t>/2020/NQ-HĐND</w:t>
            </w:r>
            <w:bookmarkEnd w:id="0"/>
          </w:p>
        </w:tc>
        <w:tc>
          <w:tcPr>
            <w:tcW w:w="5812" w:type="dxa"/>
            <w:vAlign w:val="bottom"/>
          </w:tcPr>
          <w:p w:rsidR="003152BB" w:rsidRPr="00A5519F" w:rsidRDefault="006005CD" w:rsidP="00FA084E">
            <w:pPr>
              <w:jc w:val="center"/>
              <w:rPr>
                <w:i/>
                <w:color w:val="000000"/>
                <w:sz w:val="28"/>
                <w:szCs w:val="28"/>
              </w:rPr>
            </w:pPr>
            <w:r>
              <w:rPr>
                <w:i/>
                <w:color w:val="000000"/>
                <w:sz w:val="28"/>
                <w:szCs w:val="28"/>
              </w:rPr>
              <w:t xml:space="preserve">Đà Nẵng, ngày  09 tháng 12 </w:t>
            </w:r>
            <w:r w:rsidR="003152BB" w:rsidRPr="00A5519F">
              <w:rPr>
                <w:i/>
                <w:color w:val="000000"/>
                <w:sz w:val="28"/>
                <w:szCs w:val="28"/>
              </w:rPr>
              <w:t>năm 2020</w:t>
            </w:r>
          </w:p>
        </w:tc>
      </w:tr>
    </w:tbl>
    <w:p w:rsidR="003152BB" w:rsidRPr="00A5519F" w:rsidRDefault="003152BB" w:rsidP="00A96DF8">
      <w:pPr>
        <w:spacing w:before="360"/>
        <w:jc w:val="center"/>
        <w:rPr>
          <w:b/>
          <w:color w:val="000000"/>
          <w:sz w:val="28"/>
          <w:szCs w:val="28"/>
        </w:rPr>
      </w:pPr>
      <w:r w:rsidRPr="00A5519F">
        <w:rPr>
          <w:b/>
          <w:color w:val="000000"/>
          <w:sz w:val="28"/>
          <w:szCs w:val="28"/>
        </w:rPr>
        <w:t>NGHỊ QUYẾT</w:t>
      </w:r>
    </w:p>
    <w:p w:rsidR="003152BB" w:rsidRPr="00A5519F" w:rsidRDefault="003152BB" w:rsidP="00A96DF8">
      <w:pPr>
        <w:jc w:val="center"/>
        <w:rPr>
          <w:b/>
          <w:color w:val="000000"/>
          <w:sz w:val="10"/>
          <w:szCs w:val="10"/>
          <w:lang w:val="nl-NL"/>
        </w:rPr>
      </w:pPr>
      <w:r w:rsidRPr="00A5519F">
        <w:rPr>
          <w:b/>
          <w:color w:val="000000"/>
          <w:sz w:val="28"/>
          <w:szCs w:val="28"/>
        </w:rPr>
        <w:t xml:space="preserve">Quy định </w:t>
      </w:r>
      <w:r w:rsidRPr="00A5519F">
        <w:rPr>
          <w:b/>
          <w:iCs/>
          <w:color w:val="000000"/>
          <w:sz w:val="28"/>
          <w:szCs w:val="28"/>
        </w:rPr>
        <w:t>m</w:t>
      </w:r>
      <w:r w:rsidRPr="00A5519F">
        <w:rPr>
          <w:b/>
          <w:color w:val="000000"/>
          <w:sz w:val="28"/>
          <w:szCs w:val="28"/>
          <w:lang w:val="nl-NL"/>
        </w:rPr>
        <w:t>iễn</w:t>
      </w:r>
      <w:r w:rsidR="00285CD2" w:rsidRPr="00A5519F">
        <w:rPr>
          <w:b/>
          <w:color w:val="000000"/>
          <w:sz w:val="28"/>
          <w:szCs w:val="28"/>
          <w:lang w:val="nl-NL"/>
        </w:rPr>
        <w:t xml:space="preserve"> thu</w:t>
      </w:r>
      <w:r w:rsidRPr="00A5519F">
        <w:rPr>
          <w:b/>
          <w:color w:val="000000"/>
          <w:sz w:val="28"/>
          <w:szCs w:val="28"/>
          <w:lang w:val="nl-NL"/>
        </w:rPr>
        <w:t xml:space="preserve"> phí </w:t>
      </w:r>
      <w:r w:rsidR="008154DE" w:rsidRPr="00A5519F">
        <w:rPr>
          <w:b/>
          <w:color w:val="000000"/>
          <w:sz w:val="28"/>
          <w:szCs w:val="28"/>
          <w:lang w:val="nl-NL"/>
        </w:rPr>
        <w:t>thăm quan</w:t>
      </w:r>
      <w:r w:rsidRPr="00A5519F">
        <w:rPr>
          <w:b/>
          <w:color w:val="000000"/>
          <w:sz w:val="28"/>
          <w:szCs w:val="28"/>
          <w:lang w:val="nl-NL"/>
        </w:rPr>
        <w:t xml:space="preserve"> danh thắng Ngũ Hành Sơn và </w:t>
      </w:r>
      <w:r w:rsidR="008154DE" w:rsidRPr="00A5519F">
        <w:rPr>
          <w:b/>
          <w:color w:val="000000"/>
          <w:sz w:val="28"/>
          <w:szCs w:val="28"/>
          <w:lang w:val="nl-NL"/>
        </w:rPr>
        <w:t>thăm quan</w:t>
      </w:r>
      <w:r w:rsidRPr="00A5519F">
        <w:rPr>
          <w:b/>
          <w:color w:val="000000"/>
          <w:sz w:val="28"/>
          <w:szCs w:val="28"/>
          <w:lang w:val="nl-NL"/>
        </w:rPr>
        <w:t xml:space="preserve"> công trình văn hóa, bảo tàng trên địa bàn thành phố Đà Nẵng</w:t>
      </w:r>
    </w:p>
    <w:p w:rsidR="003152BB" w:rsidRPr="00A5519F" w:rsidRDefault="007A5026" w:rsidP="00A96DF8">
      <w:pPr>
        <w:spacing w:before="360"/>
        <w:jc w:val="center"/>
        <w:rPr>
          <w:b/>
          <w:color w:val="000000"/>
          <w:sz w:val="28"/>
          <w:szCs w:val="28"/>
          <w:lang w:val="nl-NL"/>
        </w:rPr>
      </w:pPr>
      <w:r w:rsidRPr="00A5519F">
        <w:rPr>
          <w:b/>
          <w:i/>
          <w:noProof/>
          <w:color w:val="000000"/>
        </w:rPr>
        <mc:AlternateContent>
          <mc:Choice Requires="wps">
            <w:drawing>
              <wp:anchor distT="0" distB="0" distL="114300" distR="114300" simplePos="0" relativeHeight="251658752" behindDoc="0" locked="0" layoutInCell="1" allowOverlap="1">
                <wp:simplePos x="0" y="0"/>
                <wp:positionH relativeFrom="column">
                  <wp:posOffset>1784985</wp:posOffset>
                </wp:positionH>
                <wp:positionV relativeFrom="paragraph">
                  <wp:posOffset>42545</wp:posOffset>
                </wp:positionV>
                <wp:extent cx="2567940" cy="0"/>
                <wp:effectExtent l="9525" t="13970" r="13335" b="50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F94E1" id="_x0000_t32" coordsize="21600,21600" o:spt="32" o:oned="t" path="m,l21600,21600e" filled="f">
                <v:path arrowok="t" fillok="f" o:connecttype="none"/>
                <o:lock v:ext="edit" shapetype="t"/>
              </v:shapetype>
              <v:shape id="AutoShape 17" o:spid="_x0000_s1026" type="#_x0000_t32" style="position:absolute;margin-left:140.55pt;margin-top:3.35pt;width:20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CL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k6ms4dFD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"/>
            </w:pict>
          </mc:Fallback>
        </mc:AlternateContent>
      </w:r>
      <w:r w:rsidR="003152BB" w:rsidRPr="00A5519F">
        <w:rPr>
          <w:b/>
          <w:color w:val="000000"/>
          <w:sz w:val="28"/>
          <w:szCs w:val="28"/>
          <w:lang w:val="nl-NL"/>
        </w:rPr>
        <w:t>HỘI ĐỒNG NHÂN DÂN THÀNH PHỐ ĐÀ NẴNG</w:t>
      </w:r>
    </w:p>
    <w:p w:rsidR="003152BB" w:rsidRPr="00A5519F" w:rsidRDefault="003152BB" w:rsidP="003152BB">
      <w:pPr>
        <w:spacing w:after="240"/>
        <w:jc w:val="center"/>
        <w:rPr>
          <w:b/>
          <w:color w:val="000000"/>
          <w:sz w:val="28"/>
          <w:szCs w:val="28"/>
          <w:lang w:val="nl-NL"/>
        </w:rPr>
      </w:pPr>
      <w:r w:rsidRPr="00A5519F">
        <w:rPr>
          <w:b/>
          <w:color w:val="000000"/>
          <w:sz w:val="28"/>
          <w:szCs w:val="28"/>
          <w:lang w:val="nl-NL"/>
        </w:rPr>
        <w:t xml:space="preserve">KHÓA IX, NHIỆM KỲ 2016-2021, KỲ HỌP THỨ </w:t>
      </w:r>
      <w:r w:rsidR="00A16942" w:rsidRPr="00A5519F">
        <w:rPr>
          <w:b/>
          <w:color w:val="000000"/>
          <w:sz w:val="28"/>
          <w:szCs w:val="28"/>
          <w:lang w:val="nl-NL"/>
        </w:rPr>
        <w:t>16</w:t>
      </w:r>
    </w:p>
    <w:p w:rsidR="00A96DF8" w:rsidRDefault="00A96DF8" w:rsidP="00050825">
      <w:pPr>
        <w:spacing w:after="120"/>
        <w:ind w:firstLine="720"/>
        <w:jc w:val="both"/>
        <w:rPr>
          <w:i/>
          <w:iCs/>
          <w:color w:val="000000"/>
          <w:sz w:val="28"/>
          <w:szCs w:val="28"/>
          <w:lang w:val="nl-NL"/>
        </w:rPr>
      </w:pPr>
    </w:p>
    <w:p w:rsidR="00A96DF8" w:rsidRDefault="00A96DF8" w:rsidP="00050825">
      <w:pPr>
        <w:spacing w:after="120"/>
        <w:ind w:firstLine="720"/>
        <w:jc w:val="both"/>
        <w:rPr>
          <w:i/>
          <w:iCs/>
          <w:sz w:val="28"/>
          <w:szCs w:val="28"/>
        </w:rPr>
      </w:pPr>
      <w:r w:rsidRPr="00970DDF">
        <w:rPr>
          <w:i/>
          <w:sz w:val="28"/>
          <w:szCs w:val="28"/>
        </w:rPr>
        <w:t xml:space="preserve">Căn cứ Luật Tổ chức chính quyền địa phương ngày 19 tháng 6 năm 2015; </w:t>
      </w:r>
      <w:r w:rsidRPr="00970DDF">
        <w:rPr>
          <w:i/>
          <w:iCs/>
          <w:sz w:val="28"/>
          <w:szCs w:val="28"/>
        </w:rPr>
        <w:t>Luật sửa đổi, bổ sung một số điều của Luật Tổ chức Chính phủ và Luật Tổ chức chính quyền địa phương ngày 19 tháng 6 năm 2015;</w:t>
      </w:r>
    </w:p>
    <w:p w:rsidR="00A96DF8" w:rsidRPr="00A5519F" w:rsidRDefault="00A96DF8" w:rsidP="00A96DF8">
      <w:pPr>
        <w:spacing w:before="120" w:after="120"/>
        <w:ind w:firstLine="720"/>
        <w:jc w:val="both"/>
        <w:rPr>
          <w:rFonts w:eastAsia="TimesNewRomanPSMT"/>
          <w:i/>
          <w:color w:val="000000"/>
          <w:spacing w:val="-2"/>
          <w:sz w:val="28"/>
          <w:szCs w:val="28"/>
          <w:lang w:val="nl-NL"/>
        </w:rPr>
      </w:pPr>
      <w:r w:rsidRPr="00A5519F">
        <w:rPr>
          <w:rFonts w:eastAsia="TimesNewRomanPSMT"/>
          <w:i/>
          <w:color w:val="000000"/>
          <w:spacing w:val="-2"/>
          <w:sz w:val="28"/>
          <w:szCs w:val="28"/>
          <w:lang w:val="nl-NL"/>
        </w:rPr>
        <w:t xml:space="preserve">Căn cứ Luật Ngân sách </w:t>
      </w:r>
      <w:r>
        <w:rPr>
          <w:rFonts w:eastAsia="TimesNewRomanPSMT"/>
          <w:i/>
          <w:color w:val="000000"/>
          <w:spacing w:val="-2"/>
          <w:sz w:val="28"/>
          <w:szCs w:val="28"/>
          <w:lang w:val="nl-NL"/>
        </w:rPr>
        <w:t>n</w:t>
      </w:r>
      <w:r w:rsidRPr="00A5519F">
        <w:rPr>
          <w:rFonts w:eastAsia="TimesNewRomanPSMT"/>
          <w:i/>
          <w:color w:val="000000"/>
          <w:spacing w:val="-2"/>
          <w:sz w:val="28"/>
          <w:szCs w:val="28"/>
          <w:lang w:val="nl-NL"/>
        </w:rPr>
        <w:t>hà nước ngày 25 tháng 6 năm 2015;</w:t>
      </w:r>
    </w:p>
    <w:p w:rsidR="00A96DF8" w:rsidRPr="00A5519F" w:rsidRDefault="00A96DF8" w:rsidP="00A96DF8">
      <w:pPr>
        <w:spacing w:before="120" w:after="120"/>
        <w:ind w:firstLine="720"/>
        <w:jc w:val="both"/>
        <w:rPr>
          <w:rFonts w:eastAsia="TimesNewRomanPSMT"/>
          <w:i/>
          <w:color w:val="000000"/>
          <w:spacing w:val="-2"/>
          <w:sz w:val="28"/>
          <w:szCs w:val="28"/>
          <w:lang w:val="nl-NL"/>
        </w:rPr>
      </w:pPr>
      <w:r w:rsidRPr="00A5519F">
        <w:rPr>
          <w:rFonts w:eastAsia="TimesNewRomanPSMT"/>
          <w:i/>
          <w:color w:val="000000"/>
          <w:spacing w:val="-2"/>
          <w:sz w:val="28"/>
          <w:szCs w:val="28"/>
          <w:lang w:val="nl-NL"/>
        </w:rPr>
        <w:t xml:space="preserve">Căn cứ Luật Phí và </w:t>
      </w:r>
      <w:r>
        <w:rPr>
          <w:rFonts w:eastAsia="TimesNewRomanPSMT"/>
          <w:i/>
          <w:color w:val="000000"/>
          <w:spacing w:val="-2"/>
          <w:sz w:val="28"/>
          <w:szCs w:val="28"/>
          <w:lang w:val="nl-NL"/>
        </w:rPr>
        <w:t>l</w:t>
      </w:r>
      <w:r w:rsidRPr="00A5519F">
        <w:rPr>
          <w:rFonts w:eastAsia="TimesNewRomanPSMT"/>
          <w:i/>
          <w:color w:val="000000"/>
          <w:spacing w:val="-2"/>
          <w:sz w:val="28"/>
          <w:szCs w:val="28"/>
          <w:lang w:val="nl-NL"/>
        </w:rPr>
        <w:t>ệ phí ngày 25 tháng 11 năm 2015;</w:t>
      </w:r>
    </w:p>
    <w:p w:rsidR="00050825" w:rsidRPr="00A5519F" w:rsidRDefault="002E62D1" w:rsidP="00050825">
      <w:pPr>
        <w:spacing w:after="120"/>
        <w:ind w:firstLine="720"/>
        <w:jc w:val="both"/>
        <w:rPr>
          <w:i/>
          <w:iCs/>
          <w:color w:val="000000"/>
          <w:sz w:val="28"/>
          <w:szCs w:val="28"/>
          <w:lang w:val="nl-NL"/>
        </w:rPr>
      </w:pPr>
      <w:r w:rsidRPr="00A5519F">
        <w:rPr>
          <w:i/>
          <w:iCs/>
          <w:color w:val="000000"/>
          <w:sz w:val="28"/>
          <w:szCs w:val="28"/>
          <w:lang w:val="nl-NL"/>
        </w:rPr>
        <w:t xml:space="preserve">Căn cứ Luật Ban hành </w:t>
      </w:r>
      <w:r w:rsidR="00A96DF8">
        <w:rPr>
          <w:i/>
          <w:iCs/>
          <w:color w:val="000000"/>
          <w:sz w:val="28"/>
          <w:szCs w:val="28"/>
          <w:lang w:val="nl-NL"/>
        </w:rPr>
        <w:t>v</w:t>
      </w:r>
      <w:r w:rsidRPr="00A5519F">
        <w:rPr>
          <w:i/>
          <w:iCs/>
          <w:color w:val="000000"/>
          <w:sz w:val="28"/>
          <w:szCs w:val="28"/>
          <w:lang w:val="nl-NL"/>
        </w:rPr>
        <w:t>ăn bản quy phạm pháp luật ngày 22 tháng 6 năm 2015; Luật sửa đổi, bổ sung một số điều của Luật Ban hành văn bản quy phạm pháp luật ngày 18 tháng 6 năm 2020;</w:t>
      </w:r>
      <w:r w:rsidR="00050825" w:rsidRPr="00A5519F">
        <w:rPr>
          <w:i/>
          <w:iCs/>
          <w:color w:val="000000"/>
          <w:sz w:val="28"/>
          <w:szCs w:val="28"/>
          <w:lang w:val="nl-NL"/>
        </w:rPr>
        <w:t xml:space="preserve"> </w:t>
      </w:r>
    </w:p>
    <w:p w:rsidR="00921BF1" w:rsidRPr="00A5519F" w:rsidRDefault="00921BF1" w:rsidP="007C77F8">
      <w:pPr>
        <w:spacing w:before="120" w:after="120"/>
        <w:ind w:firstLine="720"/>
        <w:jc w:val="both"/>
        <w:rPr>
          <w:rFonts w:eastAsia="TimesNewRomanPSMT"/>
          <w:i/>
          <w:color w:val="000000"/>
          <w:spacing w:val="-2"/>
          <w:sz w:val="28"/>
          <w:szCs w:val="28"/>
          <w:lang w:val="nl-NL"/>
        </w:rPr>
      </w:pPr>
      <w:r w:rsidRPr="00A5519F">
        <w:rPr>
          <w:rFonts w:eastAsia="TimesNewRomanPSMT"/>
          <w:i/>
          <w:color w:val="000000"/>
          <w:spacing w:val="-2"/>
          <w:sz w:val="28"/>
          <w:szCs w:val="28"/>
          <w:lang w:val="nl-NL"/>
        </w:rPr>
        <w:t xml:space="preserve">Căn cứ Nghị định số 163/2016/NĐ-CP ngày 21 tháng 12 năm 2016 của Chính phủ quy định chi tiết thi hành một số điều của Luật Ngân sách </w:t>
      </w:r>
      <w:r w:rsidR="00A96DF8">
        <w:rPr>
          <w:rFonts w:eastAsia="TimesNewRomanPSMT"/>
          <w:i/>
          <w:color w:val="000000"/>
          <w:spacing w:val="-2"/>
          <w:sz w:val="28"/>
          <w:szCs w:val="28"/>
          <w:lang w:val="nl-NL"/>
        </w:rPr>
        <w:t>n</w:t>
      </w:r>
      <w:r w:rsidRPr="00A5519F">
        <w:rPr>
          <w:rFonts w:eastAsia="TimesNewRomanPSMT"/>
          <w:i/>
          <w:color w:val="000000"/>
          <w:spacing w:val="-2"/>
          <w:sz w:val="28"/>
          <w:szCs w:val="28"/>
          <w:lang w:val="nl-NL"/>
        </w:rPr>
        <w:t>hà nước;</w:t>
      </w:r>
    </w:p>
    <w:p w:rsidR="006B15DC" w:rsidRPr="00A5519F" w:rsidRDefault="006B15DC" w:rsidP="007C77F8">
      <w:pPr>
        <w:spacing w:before="120" w:after="120"/>
        <w:ind w:firstLine="720"/>
        <w:jc w:val="both"/>
        <w:rPr>
          <w:rFonts w:eastAsia="TimesNewRomanPSMT"/>
          <w:i/>
          <w:color w:val="000000"/>
          <w:spacing w:val="-2"/>
          <w:sz w:val="28"/>
          <w:szCs w:val="28"/>
          <w:lang w:val="nl-NL"/>
        </w:rPr>
      </w:pPr>
      <w:r w:rsidRPr="00A5519F">
        <w:rPr>
          <w:rFonts w:eastAsia="TimesNewRomanPSMT"/>
          <w:i/>
          <w:color w:val="000000"/>
          <w:spacing w:val="-2"/>
          <w:sz w:val="28"/>
          <w:szCs w:val="28"/>
          <w:lang w:val="nl-NL"/>
        </w:rPr>
        <w:t>Căn cứ Thông tư số 85/2019/TT-BTC ngày 29 tháng 11 năm 2019 của Bộ trưởng Bộ Tài chính hướng dẫn về phí và lệ phí thuộc thẩm quyền quyết định của Hội đồng nhân dân tỉnh, thành phố trực thuộc Trung ương;</w:t>
      </w:r>
    </w:p>
    <w:p w:rsidR="003152BB" w:rsidRPr="00A5519F" w:rsidRDefault="003152BB" w:rsidP="007C77F8">
      <w:pPr>
        <w:spacing w:before="120" w:after="120"/>
        <w:ind w:firstLine="720"/>
        <w:jc w:val="both"/>
        <w:rPr>
          <w:i/>
          <w:iCs/>
          <w:color w:val="000000"/>
          <w:sz w:val="28"/>
          <w:szCs w:val="28"/>
          <w:lang w:val="nl-NL"/>
        </w:rPr>
      </w:pPr>
      <w:r w:rsidRPr="00A5519F">
        <w:rPr>
          <w:i/>
          <w:iCs/>
          <w:color w:val="000000"/>
          <w:sz w:val="28"/>
          <w:szCs w:val="28"/>
          <w:lang w:val="nl-NL"/>
        </w:rPr>
        <w:t xml:space="preserve">Xét Tờ </w:t>
      </w:r>
      <w:r w:rsidR="009C5A4D" w:rsidRPr="00A5519F">
        <w:rPr>
          <w:i/>
          <w:color w:val="000000"/>
          <w:sz w:val="28"/>
          <w:szCs w:val="28"/>
          <w:shd w:val="clear" w:color="auto" w:fill="FFFFFF"/>
          <w:lang w:val="pt-BR"/>
        </w:rPr>
        <w:t>trình số 7632</w:t>
      </w:r>
      <w:r w:rsidRPr="00A5519F">
        <w:rPr>
          <w:i/>
          <w:color w:val="000000"/>
          <w:sz w:val="28"/>
          <w:szCs w:val="28"/>
          <w:shd w:val="clear" w:color="auto" w:fill="FFFFFF"/>
          <w:lang w:val="pt-BR"/>
        </w:rPr>
        <w:t xml:space="preserve">/TTr-UBND ngày </w:t>
      </w:r>
      <w:r w:rsidR="009C5A4D" w:rsidRPr="00A5519F">
        <w:rPr>
          <w:i/>
          <w:color w:val="000000"/>
          <w:sz w:val="28"/>
          <w:szCs w:val="28"/>
          <w:shd w:val="clear" w:color="auto" w:fill="FFFFFF"/>
          <w:lang w:val="pt-BR"/>
        </w:rPr>
        <w:t>19 t</w:t>
      </w:r>
      <w:r w:rsidRPr="00A5519F">
        <w:rPr>
          <w:i/>
          <w:color w:val="000000"/>
          <w:sz w:val="28"/>
          <w:szCs w:val="28"/>
          <w:shd w:val="clear" w:color="auto" w:fill="FFFFFF"/>
          <w:lang w:val="pt-BR"/>
        </w:rPr>
        <w:t>háng</w:t>
      </w:r>
      <w:r w:rsidR="009C5A4D" w:rsidRPr="00A5519F">
        <w:rPr>
          <w:i/>
          <w:color w:val="000000"/>
          <w:sz w:val="28"/>
          <w:szCs w:val="28"/>
          <w:shd w:val="clear" w:color="auto" w:fill="FFFFFF"/>
          <w:lang w:val="pt-BR"/>
        </w:rPr>
        <w:t xml:space="preserve"> 11 </w:t>
      </w:r>
      <w:r w:rsidRPr="00A5519F">
        <w:rPr>
          <w:i/>
          <w:color w:val="000000"/>
          <w:sz w:val="28"/>
          <w:szCs w:val="28"/>
          <w:shd w:val="clear" w:color="auto" w:fill="FFFFFF"/>
          <w:lang w:val="pt-BR"/>
        </w:rPr>
        <w:t>năm 2020 của Ủy ban nhân dân thành phố về việc quy định miễn</w:t>
      </w:r>
      <w:r w:rsidR="00A16942" w:rsidRPr="00A5519F">
        <w:rPr>
          <w:i/>
          <w:color w:val="000000"/>
          <w:sz w:val="28"/>
          <w:szCs w:val="28"/>
          <w:shd w:val="clear" w:color="auto" w:fill="FFFFFF"/>
          <w:lang w:val="pt-BR"/>
        </w:rPr>
        <w:t>, giảm</w:t>
      </w:r>
      <w:r w:rsidRPr="00A5519F">
        <w:rPr>
          <w:i/>
          <w:color w:val="000000"/>
          <w:sz w:val="28"/>
          <w:szCs w:val="28"/>
          <w:shd w:val="clear" w:color="auto" w:fill="FFFFFF"/>
          <w:lang w:val="pt-BR"/>
        </w:rPr>
        <w:t xml:space="preserve"> </w:t>
      </w:r>
      <w:r w:rsidR="00E212A9" w:rsidRPr="00A5519F">
        <w:rPr>
          <w:i/>
          <w:color w:val="000000"/>
          <w:sz w:val="28"/>
          <w:szCs w:val="28"/>
          <w:shd w:val="clear" w:color="auto" w:fill="FFFFFF"/>
          <w:lang w:val="pt-BR"/>
        </w:rPr>
        <w:t xml:space="preserve">mức </w:t>
      </w:r>
      <w:r w:rsidR="00781D20" w:rsidRPr="00A5519F">
        <w:rPr>
          <w:i/>
          <w:color w:val="000000"/>
          <w:sz w:val="28"/>
          <w:szCs w:val="28"/>
          <w:shd w:val="clear" w:color="auto" w:fill="FFFFFF"/>
          <w:lang w:val="pt-BR"/>
        </w:rPr>
        <w:t xml:space="preserve">thu </w:t>
      </w:r>
      <w:r w:rsidRPr="00A5519F">
        <w:rPr>
          <w:i/>
          <w:color w:val="000000"/>
          <w:sz w:val="28"/>
          <w:szCs w:val="28"/>
          <w:shd w:val="clear" w:color="auto" w:fill="FFFFFF"/>
          <w:lang w:val="pt-BR"/>
        </w:rPr>
        <w:t xml:space="preserve">phí </w:t>
      </w:r>
      <w:r w:rsidR="008154DE" w:rsidRPr="00A5519F">
        <w:rPr>
          <w:i/>
          <w:color w:val="000000"/>
          <w:sz w:val="28"/>
          <w:szCs w:val="28"/>
          <w:shd w:val="clear" w:color="auto" w:fill="FFFFFF"/>
          <w:lang w:val="pt-BR"/>
        </w:rPr>
        <w:t>thăm quan</w:t>
      </w:r>
      <w:r w:rsidRPr="00A5519F">
        <w:rPr>
          <w:i/>
          <w:color w:val="000000"/>
          <w:sz w:val="28"/>
          <w:szCs w:val="28"/>
          <w:shd w:val="clear" w:color="auto" w:fill="FFFFFF"/>
          <w:lang w:val="pt-BR"/>
        </w:rPr>
        <w:t xml:space="preserve"> danh thắng Ngũ Hành Sơn và </w:t>
      </w:r>
      <w:r w:rsidR="008154DE" w:rsidRPr="00A5519F">
        <w:rPr>
          <w:i/>
          <w:color w:val="000000"/>
          <w:sz w:val="28"/>
          <w:szCs w:val="28"/>
          <w:shd w:val="clear" w:color="auto" w:fill="FFFFFF"/>
          <w:lang w:val="pt-BR"/>
        </w:rPr>
        <w:t>thăm quan</w:t>
      </w:r>
      <w:r w:rsidRPr="00A5519F">
        <w:rPr>
          <w:i/>
          <w:color w:val="000000"/>
          <w:sz w:val="28"/>
          <w:szCs w:val="28"/>
          <w:shd w:val="clear" w:color="auto" w:fill="FFFFFF"/>
          <w:lang w:val="pt-BR"/>
        </w:rPr>
        <w:t xml:space="preserve"> công trình văn hóa, bảo tàng trên địa bàn thành phố Đà Nẵng</w:t>
      </w:r>
      <w:r w:rsidRPr="00A5519F">
        <w:rPr>
          <w:i/>
          <w:iCs/>
          <w:color w:val="000000"/>
          <w:sz w:val="28"/>
          <w:szCs w:val="28"/>
          <w:lang w:val="nl-NL"/>
        </w:rPr>
        <w:t>; Báo cáo thẩm tra của Ban Kinh tế - Ngân sách Hội đồng nhân dân và ý kiến thảo luận của các</w:t>
      </w:r>
      <w:r w:rsidR="00A96DF8">
        <w:rPr>
          <w:i/>
          <w:iCs/>
          <w:color w:val="000000"/>
          <w:sz w:val="28"/>
          <w:szCs w:val="28"/>
          <w:lang w:val="nl-NL"/>
        </w:rPr>
        <w:t xml:space="preserve"> vị</w:t>
      </w:r>
      <w:r w:rsidRPr="00A5519F">
        <w:rPr>
          <w:i/>
          <w:iCs/>
          <w:color w:val="000000"/>
          <w:sz w:val="28"/>
          <w:szCs w:val="28"/>
          <w:lang w:val="nl-NL"/>
        </w:rPr>
        <w:t xml:space="preserve"> đại biểu Hội đồng nhân dân thành phố tại kỳ họp.</w:t>
      </w:r>
    </w:p>
    <w:p w:rsidR="007C77F8" w:rsidRPr="00A5519F" w:rsidRDefault="007C77F8" w:rsidP="007C77F8">
      <w:pPr>
        <w:spacing w:before="120" w:after="120"/>
        <w:jc w:val="center"/>
        <w:rPr>
          <w:b/>
          <w:iCs/>
          <w:color w:val="000000"/>
          <w:sz w:val="12"/>
          <w:szCs w:val="28"/>
          <w:lang w:val="nl-NL"/>
        </w:rPr>
      </w:pPr>
    </w:p>
    <w:p w:rsidR="003152BB" w:rsidRPr="00A5519F" w:rsidRDefault="003152BB" w:rsidP="007C77F8">
      <w:pPr>
        <w:spacing w:before="120" w:after="120"/>
        <w:jc w:val="center"/>
        <w:rPr>
          <w:b/>
          <w:iCs/>
          <w:color w:val="000000"/>
          <w:sz w:val="28"/>
          <w:szCs w:val="28"/>
          <w:lang w:val="nl-NL"/>
        </w:rPr>
      </w:pPr>
      <w:r w:rsidRPr="00A5519F">
        <w:rPr>
          <w:b/>
          <w:iCs/>
          <w:color w:val="000000"/>
          <w:sz w:val="28"/>
          <w:szCs w:val="28"/>
          <w:lang w:val="nl-NL"/>
        </w:rPr>
        <w:t>QUYẾT NGHỊ:</w:t>
      </w:r>
    </w:p>
    <w:p w:rsidR="007C77F8" w:rsidRPr="00A5519F" w:rsidRDefault="007C77F8" w:rsidP="007C77F8">
      <w:pPr>
        <w:spacing w:before="120" w:after="120"/>
        <w:jc w:val="center"/>
        <w:rPr>
          <w:b/>
          <w:iCs/>
          <w:color w:val="000000"/>
          <w:sz w:val="2"/>
          <w:szCs w:val="28"/>
          <w:lang w:val="nl-NL"/>
        </w:rPr>
      </w:pPr>
    </w:p>
    <w:p w:rsidR="003152BB" w:rsidRPr="00A5519F" w:rsidRDefault="003152BB" w:rsidP="007C77F8">
      <w:pPr>
        <w:spacing w:before="120" w:after="120"/>
        <w:ind w:firstLine="567"/>
        <w:jc w:val="both"/>
        <w:rPr>
          <w:color w:val="000000"/>
          <w:sz w:val="28"/>
          <w:szCs w:val="28"/>
          <w:shd w:val="clear" w:color="auto" w:fill="FFFFFF"/>
          <w:lang w:val="pt-BR"/>
        </w:rPr>
      </w:pPr>
      <w:r w:rsidRPr="00A5519F">
        <w:rPr>
          <w:b/>
          <w:color w:val="000000"/>
          <w:sz w:val="28"/>
          <w:szCs w:val="28"/>
          <w:lang w:val="nl-NL"/>
        </w:rPr>
        <w:t xml:space="preserve">Điều 1. </w:t>
      </w:r>
      <w:r w:rsidR="006B15DC" w:rsidRPr="00A5519F">
        <w:rPr>
          <w:color w:val="000000"/>
          <w:sz w:val="28"/>
          <w:szCs w:val="28"/>
          <w:shd w:val="clear" w:color="auto" w:fill="FFFFFF"/>
          <w:lang w:val="pt-BR"/>
        </w:rPr>
        <w:t>M</w:t>
      </w:r>
      <w:r w:rsidRPr="00A5519F">
        <w:rPr>
          <w:color w:val="000000"/>
          <w:sz w:val="28"/>
          <w:szCs w:val="28"/>
          <w:shd w:val="clear" w:color="auto" w:fill="FFFFFF"/>
          <w:lang w:val="pt-BR"/>
        </w:rPr>
        <w:t>iễn</w:t>
      </w:r>
      <w:r w:rsidR="00DA746A" w:rsidRPr="00A5519F">
        <w:rPr>
          <w:color w:val="000000"/>
          <w:sz w:val="28"/>
          <w:szCs w:val="28"/>
          <w:shd w:val="clear" w:color="auto" w:fill="FFFFFF"/>
          <w:lang w:val="pt-BR"/>
        </w:rPr>
        <w:t xml:space="preserve"> </w:t>
      </w:r>
      <w:r w:rsidR="00921BF1" w:rsidRPr="00A5519F">
        <w:rPr>
          <w:color w:val="000000"/>
          <w:sz w:val="28"/>
          <w:szCs w:val="28"/>
          <w:shd w:val="clear" w:color="auto" w:fill="FFFFFF"/>
          <w:lang w:val="pt-BR"/>
        </w:rPr>
        <w:t xml:space="preserve">thu </w:t>
      </w:r>
      <w:r w:rsidRPr="00A5519F">
        <w:rPr>
          <w:color w:val="000000"/>
          <w:sz w:val="28"/>
          <w:szCs w:val="28"/>
          <w:shd w:val="clear" w:color="auto" w:fill="FFFFFF"/>
          <w:lang w:val="pt-BR"/>
        </w:rPr>
        <w:t xml:space="preserve">phí </w:t>
      </w:r>
      <w:r w:rsidR="008154DE" w:rsidRPr="00A5519F">
        <w:rPr>
          <w:color w:val="000000"/>
          <w:sz w:val="28"/>
          <w:szCs w:val="28"/>
          <w:shd w:val="clear" w:color="auto" w:fill="FFFFFF"/>
          <w:lang w:val="pt-BR"/>
        </w:rPr>
        <w:t>thăm quan</w:t>
      </w:r>
      <w:r w:rsidRPr="00A5519F">
        <w:rPr>
          <w:color w:val="000000"/>
          <w:sz w:val="28"/>
          <w:szCs w:val="28"/>
          <w:shd w:val="clear" w:color="auto" w:fill="FFFFFF"/>
          <w:lang w:val="pt-BR"/>
        </w:rPr>
        <w:t xml:space="preserve"> danh thắng Ngũ Hành Sơn</w:t>
      </w:r>
      <w:r w:rsidR="00DA746A" w:rsidRPr="00A5519F">
        <w:rPr>
          <w:color w:val="000000"/>
          <w:sz w:val="28"/>
          <w:szCs w:val="28"/>
          <w:shd w:val="clear" w:color="auto" w:fill="FFFFFF"/>
          <w:lang w:val="pt-BR"/>
        </w:rPr>
        <w:t xml:space="preserve"> và </w:t>
      </w:r>
      <w:r w:rsidR="008154DE" w:rsidRPr="00A5519F">
        <w:rPr>
          <w:color w:val="000000"/>
          <w:sz w:val="28"/>
          <w:szCs w:val="28"/>
          <w:shd w:val="clear" w:color="auto" w:fill="FFFFFF"/>
          <w:lang w:val="pt-BR"/>
        </w:rPr>
        <w:t>thăm quan</w:t>
      </w:r>
      <w:r w:rsidR="00DA746A" w:rsidRPr="00A5519F">
        <w:rPr>
          <w:color w:val="000000"/>
          <w:sz w:val="28"/>
          <w:szCs w:val="28"/>
          <w:shd w:val="clear" w:color="auto" w:fill="FFFFFF"/>
          <w:lang w:val="pt-BR"/>
        </w:rPr>
        <w:t xml:space="preserve"> công trình văn hóa, bảo tàng trên địa bàn thành phố Đà Nẵng</w:t>
      </w:r>
      <w:r w:rsidR="006B15DC" w:rsidRPr="00A5519F">
        <w:rPr>
          <w:color w:val="000000"/>
          <w:sz w:val="28"/>
          <w:szCs w:val="28"/>
          <w:shd w:val="clear" w:color="auto" w:fill="FFFFFF"/>
          <w:lang w:val="pt-BR"/>
        </w:rPr>
        <w:t xml:space="preserve"> đã được Hội đồng nhân dân thành phố quy định tại Nghị quyết số 24/2016/NQ-HĐND ngày 11 tháng 8 năm 2016</w:t>
      </w:r>
      <w:r w:rsidR="00DA746A" w:rsidRPr="00A5519F">
        <w:rPr>
          <w:color w:val="000000"/>
          <w:sz w:val="28"/>
          <w:szCs w:val="28"/>
          <w:shd w:val="clear" w:color="auto" w:fill="FFFFFF"/>
          <w:lang w:val="pt-BR"/>
        </w:rPr>
        <w:t xml:space="preserve"> quy định mức thu phí </w:t>
      </w:r>
      <w:r w:rsidR="008154DE" w:rsidRPr="00A5519F">
        <w:rPr>
          <w:color w:val="000000"/>
          <w:sz w:val="28"/>
          <w:szCs w:val="28"/>
          <w:shd w:val="clear" w:color="auto" w:fill="FFFFFF"/>
          <w:lang w:val="pt-BR"/>
        </w:rPr>
        <w:t>thăm quan</w:t>
      </w:r>
      <w:r w:rsidR="00DA746A" w:rsidRPr="00A5519F">
        <w:rPr>
          <w:color w:val="000000"/>
          <w:sz w:val="28"/>
          <w:szCs w:val="28"/>
          <w:shd w:val="clear" w:color="auto" w:fill="FFFFFF"/>
          <w:lang w:val="pt-BR"/>
        </w:rPr>
        <w:t xml:space="preserve"> khu danh thắng Ngũ Hành Sơn</w:t>
      </w:r>
      <w:r w:rsidR="006B15DC" w:rsidRPr="00A5519F">
        <w:rPr>
          <w:color w:val="000000"/>
          <w:sz w:val="28"/>
          <w:szCs w:val="28"/>
          <w:shd w:val="clear" w:color="auto" w:fill="FFFFFF"/>
          <w:lang w:val="pt-BR"/>
        </w:rPr>
        <w:t>, Nghị quyết số 44/2016/NQ-HĐND ngày 08 tháng 12 năm 2016</w:t>
      </w:r>
      <w:r w:rsidR="00DA746A" w:rsidRPr="00A5519F">
        <w:rPr>
          <w:color w:val="000000"/>
          <w:sz w:val="28"/>
          <w:szCs w:val="28"/>
          <w:shd w:val="clear" w:color="auto" w:fill="FFFFFF"/>
          <w:lang w:val="pt-BR"/>
        </w:rPr>
        <w:t xml:space="preserve"> quy định mức thu, đối tượng thu, nộp, chế độ quản lý, sử dụng phí thăm quan công trình văn hóa Bảo tàng Mỹ thuật Đà Nẵng</w:t>
      </w:r>
      <w:r w:rsidR="006B15DC" w:rsidRPr="00A5519F">
        <w:rPr>
          <w:color w:val="000000"/>
          <w:sz w:val="28"/>
          <w:szCs w:val="28"/>
          <w:shd w:val="clear" w:color="auto" w:fill="FFFFFF"/>
          <w:lang w:val="pt-BR"/>
        </w:rPr>
        <w:t>, Nghị quyết số 50/2016/NQ-HĐND ngày 08 tháng 12 năm 2016</w:t>
      </w:r>
      <w:r w:rsidR="00DA746A" w:rsidRPr="00A5519F">
        <w:rPr>
          <w:color w:val="000000"/>
          <w:sz w:val="28"/>
          <w:szCs w:val="28"/>
          <w:shd w:val="clear" w:color="auto" w:fill="FFFFFF"/>
          <w:lang w:val="pt-BR"/>
        </w:rPr>
        <w:t xml:space="preserve"> quy định về mức thu, chế độ thu, nộp, quản lý và sử dụng phí thăm quan công trình văn hóa Bảo </w:t>
      </w:r>
      <w:r w:rsidR="00DA746A" w:rsidRPr="00A5519F">
        <w:rPr>
          <w:color w:val="000000"/>
          <w:sz w:val="28"/>
          <w:szCs w:val="28"/>
          <w:shd w:val="clear" w:color="auto" w:fill="FFFFFF"/>
          <w:lang w:val="pt-BR"/>
        </w:rPr>
        <w:lastRenderedPageBreak/>
        <w:t>tàng Đà Nẵng</w:t>
      </w:r>
      <w:r w:rsidR="006B15DC" w:rsidRPr="00A5519F">
        <w:rPr>
          <w:color w:val="000000"/>
          <w:sz w:val="28"/>
          <w:szCs w:val="28"/>
          <w:shd w:val="clear" w:color="auto" w:fill="FFFFFF"/>
          <w:lang w:val="pt-BR"/>
        </w:rPr>
        <w:t>, Nghị quyết số 124/2017/NQ-HĐND ngày 07 tháng 12 năm 2017</w:t>
      </w:r>
      <w:r w:rsidR="00DA746A" w:rsidRPr="00A5519F">
        <w:rPr>
          <w:color w:val="000000"/>
          <w:sz w:val="28"/>
          <w:szCs w:val="28"/>
          <w:shd w:val="clear" w:color="auto" w:fill="FFFFFF"/>
          <w:lang w:val="pt-BR"/>
        </w:rPr>
        <w:t xml:space="preserve"> quy định mức thu, chế độ thu, nộp, quản lý và sử dụng phí thăm quan công trình văn hóa Bảo tàng Điêu khắc Chăm Đà Nẵng</w:t>
      </w:r>
      <w:r w:rsidR="006B15DC" w:rsidRPr="00A5519F">
        <w:rPr>
          <w:color w:val="000000"/>
          <w:sz w:val="28"/>
          <w:szCs w:val="28"/>
          <w:shd w:val="clear" w:color="auto" w:fill="FFFFFF"/>
          <w:lang w:val="pt-BR"/>
        </w:rPr>
        <w:t>, cụ thể</w:t>
      </w:r>
      <w:r w:rsidRPr="00A5519F">
        <w:rPr>
          <w:color w:val="000000"/>
          <w:sz w:val="28"/>
          <w:szCs w:val="28"/>
          <w:shd w:val="clear" w:color="auto" w:fill="FFFFFF"/>
          <w:lang w:val="pt-BR"/>
        </w:rPr>
        <w:t>:</w:t>
      </w:r>
    </w:p>
    <w:p w:rsidR="003C5B6E" w:rsidRPr="00A5519F" w:rsidRDefault="009C5A4D" w:rsidP="003C5B6E">
      <w:pPr>
        <w:spacing w:before="120" w:after="120"/>
        <w:ind w:firstLine="720"/>
        <w:jc w:val="both"/>
        <w:rPr>
          <w:color w:val="000000"/>
          <w:sz w:val="28"/>
          <w:szCs w:val="28"/>
          <w:shd w:val="clear" w:color="auto" w:fill="FFFFFF"/>
          <w:lang w:val="pt-BR"/>
        </w:rPr>
      </w:pPr>
      <w:r w:rsidRPr="00A5519F">
        <w:rPr>
          <w:iCs/>
          <w:color w:val="000000"/>
          <w:sz w:val="28"/>
          <w:szCs w:val="28"/>
          <w:lang w:val="nl-NL"/>
        </w:rPr>
        <w:t>1</w:t>
      </w:r>
      <w:r w:rsidR="003C5B6E" w:rsidRPr="00A5519F">
        <w:rPr>
          <w:iCs/>
          <w:color w:val="000000"/>
          <w:sz w:val="28"/>
          <w:szCs w:val="28"/>
          <w:lang w:val="nl-NL"/>
        </w:rPr>
        <w:t xml:space="preserve">. </w:t>
      </w:r>
      <w:r w:rsidR="003C5B6E" w:rsidRPr="00A5519F">
        <w:rPr>
          <w:color w:val="000000"/>
          <w:sz w:val="28"/>
          <w:szCs w:val="28"/>
          <w:shd w:val="clear" w:color="auto" w:fill="FFFFFF"/>
          <w:lang w:val="pt-BR"/>
        </w:rPr>
        <w:t>Đối tượng áp dụng miễn</w:t>
      </w:r>
      <w:r w:rsidR="00B22847" w:rsidRPr="00A5519F">
        <w:rPr>
          <w:color w:val="000000"/>
          <w:sz w:val="28"/>
          <w:szCs w:val="28"/>
          <w:shd w:val="clear" w:color="auto" w:fill="FFFFFF"/>
          <w:lang w:val="pt-BR"/>
        </w:rPr>
        <w:t xml:space="preserve"> </w:t>
      </w:r>
      <w:r w:rsidR="003C5B6E" w:rsidRPr="00A5519F">
        <w:rPr>
          <w:color w:val="000000"/>
          <w:sz w:val="28"/>
          <w:szCs w:val="28"/>
          <w:shd w:val="clear" w:color="auto" w:fill="FFFFFF"/>
          <w:lang w:val="pt-BR"/>
        </w:rPr>
        <w:t>thu phí</w:t>
      </w:r>
      <w:r w:rsidRPr="00A5519F">
        <w:rPr>
          <w:color w:val="000000"/>
          <w:sz w:val="28"/>
          <w:szCs w:val="28"/>
          <w:shd w:val="clear" w:color="auto" w:fill="FFFFFF"/>
          <w:lang w:val="pt-BR"/>
        </w:rPr>
        <w:t xml:space="preserve">: </w:t>
      </w:r>
      <w:r w:rsidR="003C5B6E" w:rsidRPr="00A5519F">
        <w:rPr>
          <w:color w:val="000000"/>
          <w:sz w:val="28"/>
          <w:szCs w:val="28"/>
          <w:shd w:val="clear" w:color="auto" w:fill="FFFFFF"/>
          <w:lang w:val="pt-BR"/>
        </w:rPr>
        <w:t xml:space="preserve">Khách du lịch trong và ngoài nước khi đến thăm quan </w:t>
      </w:r>
      <w:r w:rsidR="003C5B6E" w:rsidRPr="00A5519F">
        <w:rPr>
          <w:color w:val="000000"/>
          <w:sz w:val="28"/>
          <w:szCs w:val="28"/>
          <w:lang w:val="nl-NL"/>
        </w:rPr>
        <w:t xml:space="preserve">danh thắng Ngũ Hành Sơn, </w:t>
      </w:r>
      <w:r w:rsidR="003C5B6E" w:rsidRPr="00A5519F">
        <w:rPr>
          <w:color w:val="000000"/>
          <w:sz w:val="28"/>
          <w:szCs w:val="28"/>
          <w:shd w:val="clear" w:color="auto" w:fill="FFFFFF"/>
          <w:lang w:val="pt-BR"/>
        </w:rPr>
        <w:t>Bảo tàng Mỹ thuật Đà Nẵng, Bảo tàng Đà Nẵng và Bảo tàng Điêu khắc Chăm.</w:t>
      </w:r>
    </w:p>
    <w:p w:rsidR="009C5A4D" w:rsidRPr="00A5519F" w:rsidRDefault="009C5A4D" w:rsidP="009C5A4D">
      <w:pPr>
        <w:spacing w:before="120"/>
        <w:ind w:firstLine="720"/>
        <w:jc w:val="both"/>
        <w:rPr>
          <w:color w:val="000000"/>
          <w:w w:val="108"/>
          <w:sz w:val="28"/>
          <w:szCs w:val="28"/>
          <w:lang w:val="nl-NL"/>
        </w:rPr>
      </w:pPr>
      <w:r w:rsidRPr="00A5519F">
        <w:rPr>
          <w:color w:val="000000"/>
          <w:w w:val="108"/>
          <w:sz w:val="28"/>
          <w:szCs w:val="28"/>
          <w:shd w:val="clear" w:color="auto" w:fill="FFFFFF"/>
          <w:lang w:val="pt-BR"/>
        </w:rPr>
        <w:t>2. Thời gian thực hiện miễn thu phí: 12</w:t>
      </w:r>
      <w:r w:rsidRPr="00A5519F">
        <w:rPr>
          <w:color w:val="000000"/>
          <w:w w:val="108"/>
          <w:sz w:val="28"/>
          <w:szCs w:val="28"/>
          <w:lang w:val="nl-NL"/>
        </w:rPr>
        <w:t xml:space="preserve"> tháng kể từ ngày 01</w:t>
      </w:r>
      <w:r w:rsidR="00A96DF8">
        <w:rPr>
          <w:color w:val="000000"/>
          <w:w w:val="108"/>
          <w:sz w:val="28"/>
          <w:szCs w:val="28"/>
          <w:lang w:val="nl-NL"/>
        </w:rPr>
        <w:t xml:space="preserve"> tháng </w:t>
      </w:r>
      <w:r w:rsidRPr="00A5519F">
        <w:rPr>
          <w:color w:val="000000"/>
          <w:w w:val="108"/>
          <w:sz w:val="28"/>
          <w:szCs w:val="28"/>
          <w:lang w:val="nl-NL"/>
        </w:rPr>
        <w:t>01</w:t>
      </w:r>
      <w:r w:rsidR="00A96DF8">
        <w:rPr>
          <w:color w:val="000000"/>
          <w:w w:val="108"/>
          <w:sz w:val="28"/>
          <w:szCs w:val="28"/>
          <w:lang w:val="nl-NL"/>
        </w:rPr>
        <w:t xml:space="preserve"> năm </w:t>
      </w:r>
      <w:r w:rsidRPr="00A5519F">
        <w:rPr>
          <w:color w:val="000000"/>
          <w:w w:val="108"/>
          <w:sz w:val="28"/>
          <w:szCs w:val="28"/>
          <w:lang w:val="nl-NL"/>
        </w:rPr>
        <w:t>2021 đến ngày 31</w:t>
      </w:r>
      <w:r w:rsidR="00A96DF8">
        <w:rPr>
          <w:color w:val="000000"/>
          <w:w w:val="108"/>
          <w:sz w:val="28"/>
          <w:szCs w:val="28"/>
          <w:lang w:val="nl-NL"/>
        </w:rPr>
        <w:t xml:space="preserve"> tháng </w:t>
      </w:r>
      <w:r w:rsidRPr="00A5519F">
        <w:rPr>
          <w:color w:val="000000"/>
          <w:w w:val="108"/>
          <w:sz w:val="28"/>
          <w:szCs w:val="28"/>
          <w:lang w:val="nl-NL"/>
        </w:rPr>
        <w:t>12</w:t>
      </w:r>
      <w:r w:rsidR="00A96DF8">
        <w:rPr>
          <w:color w:val="000000"/>
          <w:w w:val="108"/>
          <w:sz w:val="28"/>
          <w:szCs w:val="28"/>
          <w:lang w:val="nl-NL"/>
        </w:rPr>
        <w:t xml:space="preserve"> năm </w:t>
      </w:r>
      <w:r w:rsidRPr="00A5519F">
        <w:rPr>
          <w:color w:val="000000"/>
          <w:w w:val="108"/>
          <w:sz w:val="28"/>
          <w:szCs w:val="28"/>
          <w:lang w:val="nl-NL"/>
        </w:rPr>
        <w:t>2021.</w:t>
      </w:r>
    </w:p>
    <w:p w:rsidR="003152BB" w:rsidRPr="00A5519F" w:rsidRDefault="00105F31" w:rsidP="007C77F8">
      <w:pPr>
        <w:spacing w:before="120" w:after="120"/>
        <w:ind w:firstLine="720"/>
        <w:jc w:val="both"/>
        <w:rPr>
          <w:color w:val="000000"/>
          <w:sz w:val="28"/>
          <w:szCs w:val="28"/>
          <w:shd w:val="clear" w:color="auto" w:fill="FFFFFF"/>
          <w:lang w:val="pt-BR"/>
        </w:rPr>
      </w:pPr>
      <w:r w:rsidRPr="00A5519F">
        <w:rPr>
          <w:color w:val="000000"/>
          <w:sz w:val="28"/>
          <w:szCs w:val="28"/>
          <w:lang w:val="nl-NL"/>
        </w:rPr>
        <w:t>3.</w:t>
      </w:r>
      <w:r w:rsidR="003152BB" w:rsidRPr="00A5519F">
        <w:rPr>
          <w:color w:val="000000"/>
          <w:sz w:val="28"/>
          <w:szCs w:val="28"/>
          <w:lang w:val="nl-NL"/>
        </w:rPr>
        <w:t xml:space="preserve"> Nguồn kinh phí thực hiện</w:t>
      </w:r>
      <w:r w:rsidR="009C5A4D" w:rsidRPr="00A5519F">
        <w:rPr>
          <w:color w:val="000000"/>
          <w:sz w:val="28"/>
          <w:szCs w:val="28"/>
          <w:lang w:val="nl-NL"/>
        </w:rPr>
        <w:t xml:space="preserve">: </w:t>
      </w:r>
      <w:r w:rsidR="00BC50C4" w:rsidRPr="00A5519F">
        <w:rPr>
          <w:color w:val="000000"/>
          <w:sz w:val="28"/>
          <w:szCs w:val="28"/>
          <w:shd w:val="clear" w:color="auto" w:fill="FFFFFF"/>
          <w:lang w:val="pt-BR"/>
        </w:rPr>
        <w:t>N</w:t>
      </w:r>
      <w:r w:rsidR="003152BB" w:rsidRPr="00A5519F">
        <w:rPr>
          <w:color w:val="000000"/>
          <w:sz w:val="28"/>
          <w:szCs w:val="28"/>
          <w:shd w:val="clear" w:color="auto" w:fill="FFFFFF"/>
          <w:lang w:val="pt-BR"/>
        </w:rPr>
        <w:t>guồn ngân sách nhà nước theo phân cấp</w:t>
      </w:r>
      <w:r w:rsidR="006B15DC" w:rsidRPr="00A5519F">
        <w:rPr>
          <w:color w:val="000000"/>
          <w:sz w:val="28"/>
          <w:szCs w:val="28"/>
          <w:shd w:val="clear" w:color="auto" w:fill="FFFFFF"/>
          <w:lang w:val="pt-BR"/>
        </w:rPr>
        <w:t>, nguồn kinh phí tại đơn vị</w:t>
      </w:r>
      <w:r w:rsidR="003152BB" w:rsidRPr="00A5519F">
        <w:rPr>
          <w:color w:val="000000"/>
          <w:sz w:val="28"/>
          <w:szCs w:val="28"/>
          <w:shd w:val="clear" w:color="auto" w:fill="FFFFFF"/>
          <w:lang w:val="pt-BR"/>
        </w:rPr>
        <w:t xml:space="preserve"> và các nguồn kinh phí hợp pháp khác.</w:t>
      </w:r>
    </w:p>
    <w:p w:rsidR="003152BB" w:rsidRPr="00A5519F" w:rsidRDefault="003152BB" w:rsidP="007C77F8">
      <w:pPr>
        <w:spacing w:before="120" w:after="120"/>
        <w:ind w:firstLine="720"/>
        <w:jc w:val="both"/>
        <w:rPr>
          <w:b/>
          <w:color w:val="000000"/>
          <w:sz w:val="28"/>
          <w:szCs w:val="28"/>
          <w:lang w:val="nl-NL"/>
        </w:rPr>
      </w:pPr>
      <w:r w:rsidRPr="00A5519F">
        <w:rPr>
          <w:b/>
          <w:color w:val="000000"/>
          <w:sz w:val="28"/>
          <w:szCs w:val="28"/>
          <w:lang w:val="nl-NL"/>
        </w:rPr>
        <w:t xml:space="preserve">Điều 2. </w:t>
      </w:r>
      <w:r w:rsidRPr="00A5519F">
        <w:rPr>
          <w:color w:val="000000"/>
          <w:sz w:val="28"/>
          <w:szCs w:val="28"/>
          <w:lang w:val="nl-NL"/>
        </w:rPr>
        <w:t>Hiệu lực thi hành</w:t>
      </w:r>
    </w:p>
    <w:p w:rsidR="003152BB" w:rsidRPr="00A5519F" w:rsidRDefault="003152BB" w:rsidP="007C77F8">
      <w:pPr>
        <w:spacing w:before="120" w:after="120"/>
        <w:ind w:firstLine="720"/>
        <w:jc w:val="both"/>
        <w:rPr>
          <w:color w:val="000000"/>
          <w:sz w:val="28"/>
          <w:szCs w:val="28"/>
          <w:lang w:val="nl-NL"/>
        </w:rPr>
      </w:pPr>
      <w:r w:rsidRPr="00A5519F">
        <w:rPr>
          <w:color w:val="000000"/>
          <w:sz w:val="28"/>
          <w:szCs w:val="28"/>
          <w:lang w:val="nl-NL"/>
        </w:rPr>
        <w:t xml:space="preserve">Nghị quyết có hiệu lực thi hành </w:t>
      </w:r>
      <w:r w:rsidRPr="00A5519F">
        <w:rPr>
          <w:color w:val="000000"/>
          <w:spacing w:val="-4"/>
          <w:sz w:val="28"/>
          <w:szCs w:val="28"/>
          <w:lang w:val="nl-NL"/>
        </w:rPr>
        <w:t xml:space="preserve">kể từ ngày </w:t>
      </w:r>
      <w:r w:rsidR="00050825" w:rsidRPr="00A5519F">
        <w:rPr>
          <w:color w:val="000000"/>
          <w:spacing w:val="-4"/>
          <w:sz w:val="28"/>
          <w:szCs w:val="28"/>
          <w:lang w:val="nl-NL"/>
        </w:rPr>
        <w:t>01</w:t>
      </w:r>
      <w:r w:rsidRPr="00A5519F">
        <w:rPr>
          <w:color w:val="000000"/>
          <w:spacing w:val="-4"/>
          <w:sz w:val="28"/>
          <w:szCs w:val="28"/>
          <w:lang w:val="nl-NL"/>
        </w:rPr>
        <w:t xml:space="preserve"> tháng </w:t>
      </w:r>
      <w:r w:rsidR="00050825" w:rsidRPr="00A5519F">
        <w:rPr>
          <w:color w:val="000000"/>
          <w:spacing w:val="-4"/>
          <w:sz w:val="28"/>
          <w:szCs w:val="28"/>
          <w:lang w:val="nl-NL"/>
        </w:rPr>
        <w:t>01</w:t>
      </w:r>
      <w:r w:rsidR="00A96DF8">
        <w:rPr>
          <w:color w:val="000000"/>
          <w:spacing w:val="-4"/>
          <w:sz w:val="28"/>
          <w:szCs w:val="28"/>
          <w:lang w:val="nl-NL"/>
        </w:rPr>
        <w:t xml:space="preserve"> năm 2021</w:t>
      </w:r>
      <w:r w:rsidRPr="00A5519F">
        <w:rPr>
          <w:color w:val="000000"/>
          <w:spacing w:val="-4"/>
          <w:sz w:val="28"/>
          <w:szCs w:val="28"/>
          <w:lang w:val="nl-NL"/>
        </w:rPr>
        <w:t>.</w:t>
      </w:r>
    </w:p>
    <w:p w:rsidR="003152BB" w:rsidRPr="00A5519F" w:rsidRDefault="003152BB" w:rsidP="007C77F8">
      <w:pPr>
        <w:spacing w:before="120" w:after="120"/>
        <w:ind w:firstLine="720"/>
        <w:jc w:val="both"/>
        <w:rPr>
          <w:b/>
          <w:color w:val="000000"/>
          <w:sz w:val="28"/>
          <w:szCs w:val="28"/>
          <w:lang w:val="nl-NL"/>
        </w:rPr>
      </w:pPr>
      <w:r w:rsidRPr="00A5519F">
        <w:rPr>
          <w:b/>
          <w:color w:val="000000"/>
          <w:sz w:val="28"/>
          <w:szCs w:val="28"/>
          <w:lang w:val="nl-NL"/>
        </w:rPr>
        <w:t>Điều 3.</w:t>
      </w:r>
      <w:r w:rsidRPr="00A5519F">
        <w:rPr>
          <w:color w:val="000000"/>
          <w:sz w:val="28"/>
          <w:szCs w:val="28"/>
          <w:lang w:val="nl-NL"/>
        </w:rPr>
        <w:t xml:space="preserve"> Tổ chức thực hiện</w:t>
      </w:r>
    </w:p>
    <w:p w:rsidR="003152BB" w:rsidRPr="00A5519F" w:rsidRDefault="003152BB" w:rsidP="007C77F8">
      <w:pPr>
        <w:spacing w:before="120" w:after="120"/>
        <w:ind w:firstLine="720"/>
        <w:jc w:val="both"/>
        <w:rPr>
          <w:color w:val="000000"/>
          <w:sz w:val="28"/>
          <w:szCs w:val="28"/>
          <w:lang w:val="nl-NL"/>
        </w:rPr>
      </w:pPr>
      <w:r w:rsidRPr="00A5519F">
        <w:rPr>
          <w:color w:val="000000"/>
          <w:sz w:val="28"/>
          <w:szCs w:val="28"/>
          <w:lang w:val="nl-NL"/>
        </w:rPr>
        <w:t>1. Ủy ban nhân dân thành phố tổ chức triển khai thực hiện Nghị quyết</w:t>
      </w:r>
      <w:r w:rsidR="00A96DF8">
        <w:rPr>
          <w:color w:val="000000"/>
          <w:sz w:val="28"/>
          <w:szCs w:val="28"/>
          <w:lang w:val="nl-NL"/>
        </w:rPr>
        <w:t xml:space="preserve"> này</w:t>
      </w:r>
      <w:r w:rsidRPr="00A5519F">
        <w:rPr>
          <w:color w:val="000000"/>
          <w:sz w:val="28"/>
          <w:szCs w:val="28"/>
          <w:lang w:val="nl-NL"/>
        </w:rPr>
        <w:t xml:space="preserve"> theo đúng quy định pháp luật. </w:t>
      </w:r>
    </w:p>
    <w:p w:rsidR="003152BB" w:rsidRPr="00A5519F" w:rsidRDefault="003152BB" w:rsidP="007C77F8">
      <w:pPr>
        <w:spacing w:before="120" w:after="120"/>
        <w:ind w:firstLine="720"/>
        <w:jc w:val="both"/>
        <w:rPr>
          <w:color w:val="000000"/>
          <w:sz w:val="28"/>
          <w:szCs w:val="28"/>
          <w:lang w:val="nl-NL"/>
        </w:rPr>
      </w:pPr>
      <w:r w:rsidRPr="00A5519F">
        <w:rPr>
          <w:color w:val="000000"/>
          <w:sz w:val="28"/>
          <w:szCs w:val="28"/>
          <w:lang w:val="nl-NL"/>
        </w:rPr>
        <w:t xml:space="preserve">2. </w:t>
      </w:r>
      <w:r w:rsidR="00A96DF8" w:rsidRPr="00106D0C">
        <w:rPr>
          <w:color w:val="000000"/>
          <w:kern w:val="16"/>
          <w:sz w:val="28"/>
          <w:szCs w:val="28"/>
        </w:rPr>
        <w:t xml:space="preserve">Thường trực Hội đồng nhân dân, các </w:t>
      </w:r>
      <w:r w:rsidR="00A96DF8">
        <w:rPr>
          <w:color w:val="000000"/>
          <w:kern w:val="16"/>
          <w:sz w:val="28"/>
          <w:szCs w:val="28"/>
        </w:rPr>
        <w:t>B</w:t>
      </w:r>
      <w:r w:rsidR="00A96DF8" w:rsidRPr="00106D0C">
        <w:rPr>
          <w:color w:val="000000"/>
          <w:kern w:val="16"/>
          <w:sz w:val="28"/>
          <w:szCs w:val="28"/>
        </w:rPr>
        <w:t xml:space="preserve">an, các </w:t>
      </w:r>
      <w:r w:rsidR="00A96DF8">
        <w:rPr>
          <w:color w:val="000000"/>
          <w:kern w:val="16"/>
          <w:sz w:val="28"/>
          <w:szCs w:val="28"/>
        </w:rPr>
        <w:t>T</w:t>
      </w:r>
      <w:r w:rsidR="00A96DF8" w:rsidRPr="00106D0C">
        <w:rPr>
          <w:color w:val="000000"/>
          <w:kern w:val="16"/>
          <w:sz w:val="28"/>
          <w:szCs w:val="28"/>
        </w:rPr>
        <w:t>ổ đại biểu và đại biểu Hội đồng nhân dân thành phố giám sát việc thực hiện Nghị quyết này</w:t>
      </w:r>
      <w:r w:rsidR="00A96DF8">
        <w:rPr>
          <w:color w:val="000000"/>
          <w:kern w:val="16"/>
          <w:sz w:val="28"/>
          <w:szCs w:val="28"/>
        </w:rPr>
        <w:t>.</w:t>
      </w:r>
    </w:p>
    <w:p w:rsidR="009C5A4D" w:rsidRPr="00A5519F" w:rsidRDefault="003152BB" w:rsidP="00F04A80">
      <w:pPr>
        <w:spacing w:before="120" w:after="120"/>
        <w:ind w:firstLine="720"/>
        <w:jc w:val="both"/>
        <w:rPr>
          <w:color w:val="000000"/>
          <w:spacing w:val="-4"/>
          <w:sz w:val="28"/>
          <w:szCs w:val="28"/>
          <w:lang w:val="nl-NL"/>
        </w:rPr>
      </w:pPr>
      <w:r w:rsidRPr="00A5519F">
        <w:rPr>
          <w:color w:val="000000"/>
          <w:spacing w:val="-4"/>
          <w:sz w:val="28"/>
          <w:szCs w:val="28"/>
          <w:lang w:val="nl-NL"/>
        </w:rPr>
        <w:t>Nghị quyết này đã được Hội đồng nhân dân thành phố khóa IX, nhiệm kỳ 2016</w:t>
      </w:r>
      <w:r w:rsidR="00A96DF8">
        <w:rPr>
          <w:color w:val="000000"/>
          <w:spacing w:val="-4"/>
          <w:sz w:val="28"/>
          <w:szCs w:val="28"/>
          <w:lang w:val="nl-NL"/>
        </w:rPr>
        <w:t xml:space="preserve"> </w:t>
      </w:r>
      <w:r w:rsidRPr="00A5519F">
        <w:rPr>
          <w:color w:val="000000"/>
          <w:spacing w:val="-4"/>
          <w:sz w:val="28"/>
          <w:szCs w:val="28"/>
          <w:lang w:val="nl-NL"/>
        </w:rPr>
        <w:t>-</w:t>
      </w:r>
      <w:r w:rsidR="00A96DF8">
        <w:rPr>
          <w:color w:val="000000"/>
          <w:spacing w:val="-4"/>
          <w:sz w:val="28"/>
          <w:szCs w:val="28"/>
          <w:lang w:val="nl-NL"/>
        </w:rPr>
        <w:t xml:space="preserve"> </w:t>
      </w:r>
      <w:r w:rsidRPr="00A5519F">
        <w:rPr>
          <w:color w:val="000000"/>
          <w:spacing w:val="-4"/>
          <w:sz w:val="28"/>
          <w:szCs w:val="28"/>
          <w:lang w:val="nl-NL"/>
        </w:rPr>
        <w:t xml:space="preserve">2021, </w:t>
      </w:r>
      <w:r w:rsidR="00A96DF8">
        <w:rPr>
          <w:color w:val="000000"/>
          <w:spacing w:val="-4"/>
          <w:sz w:val="28"/>
          <w:szCs w:val="28"/>
          <w:lang w:val="nl-NL"/>
        </w:rPr>
        <w:t>K</w:t>
      </w:r>
      <w:r w:rsidRPr="00A5519F">
        <w:rPr>
          <w:color w:val="000000"/>
          <w:spacing w:val="-4"/>
          <w:sz w:val="28"/>
          <w:szCs w:val="28"/>
          <w:lang w:val="nl-NL"/>
        </w:rPr>
        <w:t>ỳ họp thứ 1</w:t>
      </w:r>
      <w:r w:rsidR="002839AD" w:rsidRPr="00A5519F">
        <w:rPr>
          <w:color w:val="000000"/>
          <w:spacing w:val="-4"/>
          <w:sz w:val="28"/>
          <w:szCs w:val="28"/>
          <w:lang w:val="nl-NL"/>
        </w:rPr>
        <w:t>6</w:t>
      </w:r>
      <w:r w:rsidRPr="00A5519F">
        <w:rPr>
          <w:color w:val="000000"/>
          <w:spacing w:val="-4"/>
          <w:sz w:val="28"/>
          <w:szCs w:val="28"/>
          <w:lang w:val="nl-NL"/>
        </w:rPr>
        <w:t xml:space="preserve"> thông qua ngày </w:t>
      </w:r>
      <w:r w:rsidR="004B5900" w:rsidRPr="00A5519F">
        <w:rPr>
          <w:color w:val="000000"/>
          <w:spacing w:val="-4"/>
          <w:sz w:val="28"/>
          <w:szCs w:val="28"/>
          <w:lang w:val="nl-NL"/>
        </w:rPr>
        <w:t xml:space="preserve">09 </w:t>
      </w:r>
      <w:r w:rsidRPr="00A5519F">
        <w:rPr>
          <w:color w:val="000000"/>
          <w:spacing w:val="-4"/>
          <w:sz w:val="28"/>
          <w:szCs w:val="28"/>
          <w:lang w:val="nl-NL"/>
        </w:rPr>
        <w:t>tháng</w:t>
      </w:r>
      <w:r w:rsidR="004B5900" w:rsidRPr="00A5519F">
        <w:rPr>
          <w:color w:val="000000"/>
          <w:spacing w:val="-4"/>
          <w:sz w:val="28"/>
          <w:szCs w:val="28"/>
          <w:lang w:val="nl-NL"/>
        </w:rPr>
        <w:t xml:space="preserve"> 12 </w:t>
      </w:r>
      <w:r w:rsidRPr="00A5519F">
        <w:rPr>
          <w:color w:val="000000"/>
          <w:spacing w:val="-4"/>
          <w:sz w:val="28"/>
          <w:szCs w:val="28"/>
          <w:lang w:val="nl-NL"/>
        </w:rPr>
        <w:t>năm 2020</w:t>
      </w:r>
      <w:r w:rsidR="00F04A80" w:rsidRPr="00A5519F">
        <w:rPr>
          <w:color w:val="000000"/>
          <w:spacing w:val="-4"/>
          <w:sz w:val="28"/>
          <w:szCs w:val="28"/>
          <w:lang w:val="nl-NL"/>
        </w:rPr>
        <w:t>./.</w:t>
      </w:r>
    </w:p>
    <w:tbl>
      <w:tblPr>
        <w:tblpPr w:leftFromText="180" w:rightFromText="180" w:vertAnchor="text" w:horzAnchor="margin" w:tblpY="90"/>
        <w:tblW w:w="9464" w:type="dxa"/>
        <w:tblLayout w:type="fixed"/>
        <w:tblLook w:val="0000" w:firstRow="0" w:lastRow="0" w:firstColumn="0" w:lastColumn="0" w:noHBand="0" w:noVBand="0"/>
      </w:tblPr>
      <w:tblGrid>
        <w:gridCol w:w="5353"/>
        <w:gridCol w:w="4111"/>
      </w:tblGrid>
      <w:tr w:rsidR="009C5A4D" w:rsidRPr="00A5519F" w:rsidTr="00A96DF8">
        <w:trPr>
          <w:trHeight w:val="1587"/>
        </w:trPr>
        <w:tc>
          <w:tcPr>
            <w:tcW w:w="5353" w:type="dxa"/>
          </w:tcPr>
          <w:p w:rsidR="009C5A4D" w:rsidRPr="00A5519F" w:rsidRDefault="009C5A4D" w:rsidP="00F31787">
            <w:pPr>
              <w:tabs>
                <w:tab w:val="center" w:pos="1140"/>
              </w:tabs>
              <w:rPr>
                <w:color w:val="000000"/>
                <w:szCs w:val="28"/>
              </w:rPr>
            </w:pPr>
          </w:p>
        </w:tc>
        <w:tc>
          <w:tcPr>
            <w:tcW w:w="4111" w:type="dxa"/>
          </w:tcPr>
          <w:p w:rsidR="009C5A4D" w:rsidRPr="00F31787" w:rsidRDefault="009C5A4D" w:rsidP="00F31787">
            <w:pPr>
              <w:pStyle w:val="Heading5"/>
              <w:spacing w:before="0"/>
              <w:jc w:val="center"/>
              <w:rPr>
                <w:rFonts w:ascii="Times New Roman" w:hAnsi="Times New Roman"/>
                <w:i w:val="0"/>
                <w:color w:val="000000"/>
                <w:sz w:val="28"/>
                <w:szCs w:val="28"/>
                <w:lang w:val="en-US" w:eastAsia="en-US"/>
              </w:rPr>
            </w:pPr>
            <w:r w:rsidRPr="00FE707A">
              <w:rPr>
                <w:rFonts w:ascii="Times New Roman" w:hAnsi="Times New Roman"/>
                <w:i w:val="0"/>
                <w:color w:val="000000"/>
                <w:sz w:val="28"/>
                <w:szCs w:val="28"/>
                <w:lang w:val="en-US" w:eastAsia="en-US"/>
              </w:rPr>
              <w:t>CHỦ TỊCH</w:t>
            </w:r>
            <w:r w:rsidRPr="00A5519F">
              <w:rPr>
                <w:b w:val="0"/>
                <w:color w:val="000000"/>
                <w:sz w:val="28"/>
                <w:szCs w:val="28"/>
              </w:rPr>
              <w:t xml:space="preserve">          </w:t>
            </w:r>
          </w:p>
          <w:p w:rsidR="009C5A4D" w:rsidRPr="00A5519F" w:rsidRDefault="009C5A4D">
            <w:pPr>
              <w:jc w:val="center"/>
              <w:rPr>
                <w:color w:val="000000"/>
                <w:sz w:val="28"/>
                <w:szCs w:val="28"/>
              </w:rPr>
            </w:pPr>
            <w:r w:rsidRPr="00A5519F">
              <w:rPr>
                <w:b/>
                <w:color w:val="000000"/>
                <w:sz w:val="28"/>
                <w:szCs w:val="28"/>
              </w:rPr>
              <w:t xml:space="preserve">Lương Nguyễn Minh Triết      </w:t>
            </w:r>
          </w:p>
          <w:p w:rsidR="009C5A4D" w:rsidRPr="00A5519F" w:rsidRDefault="009C5A4D">
            <w:pPr>
              <w:rPr>
                <w:color w:val="000000"/>
                <w:sz w:val="28"/>
                <w:szCs w:val="28"/>
              </w:rPr>
            </w:pPr>
          </w:p>
          <w:p w:rsidR="009C5A4D" w:rsidRPr="00A5519F" w:rsidRDefault="009C5A4D">
            <w:pPr>
              <w:pStyle w:val="Header"/>
              <w:rPr>
                <w:color w:val="000000"/>
                <w:szCs w:val="28"/>
              </w:rPr>
            </w:pPr>
            <w:r w:rsidRPr="00A5519F">
              <w:rPr>
                <w:b/>
                <w:color w:val="000000"/>
                <w:szCs w:val="28"/>
              </w:rPr>
              <w:t xml:space="preserve">         </w:t>
            </w:r>
          </w:p>
        </w:tc>
      </w:tr>
    </w:tbl>
    <w:p w:rsidR="003152BB" w:rsidRPr="00A5519F" w:rsidRDefault="003152BB" w:rsidP="003152BB">
      <w:pPr>
        <w:jc w:val="both"/>
        <w:rPr>
          <w:b/>
          <w:color w:val="000000"/>
        </w:rPr>
      </w:pPr>
    </w:p>
    <w:p w:rsidR="003152BB" w:rsidRPr="00A5519F" w:rsidRDefault="003152BB" w:rsidP="00124E22">
      <w:pPr>
        <w:pStyle w:val="BodyTextIndent2"/>
        <w:ind w:right="45" w:firstLine="0"/>
        <w:rPr>
          <w:color w:val="000000"/>
        </w:rPr>
      </w:pPr>
    </w:p>
    <w:p w:rsidR="003152BB" w:rsidRPr="00A5519F" w:rsidRDefault="003152BB" w:rsidP="00124E22">
      <w:pPr>
        <w:pStyle w:val="BodyTextIndent2"/>
        <w:ind w:right="45" w:firstLine="0"/>
        <w:rPr>
          <w:color w:val="000000"/>
        </w:rPr>
      </w:pPr>
    </w:p>
    <w:p w:rsidR="003152BB" w:rsidRPr="00A5519F" w:rsidRDefault="003152BB" w:rsidP="00124E22">
      <w:pPr>
        <w:pStyle w:val="BodyTextIndent2"/>
        <w:ind w:right="45" w:firstLine="0"/>
        <w:rPr>
          <w:color w:val="000000"/>
        </w:rPr>
      </w:pPr>
    </w:p>
    <w:sectPr w:rsidR="003152BB" w:rsidRPr="00A5519F" w:rsidSect="006544DD">
      <w:headerReference w:type="first" r:id="rId6"/>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10" w:rsidRDefault="00394B10">
      <w:r>
        <w:separator/>
      </w:r>
    </w:p>
  </w:endnote>
  <w:endnote w:type="continuationSeparator" w:id="0">
    <w:p w:rsidR="00394B10" w:rsidRDefault="0039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10" w:rsidRDefault="00394B10">
      <w:r>
        <w:separator/>
      </w:r>
    </w:p>
  </w:footnote>
  <w:footnote w:type="continuationSeparator" w:id="0">
    <w:p w:rsidR="00394B10" w:rsidRDefault="0039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E9" w:rsidRDefault="009247E9">
    <w:pPr>
      <w:pStyle w:val="Header"/>
      <w:jc w:val="center"/>
    </w:pPr>
  </w:p>
  <w:p w:rsidR="00921BF1" w:rsidRDefault="00921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22"/>
    <w:rsid w:val="00021543"/>
    <w:rsid w:val="00050825"/>
    <w:rsid w:val="00064C07"/>
    <w:rsid w:val="0006687D"/>
    <w:rsid w:val="000769A2"/>
    <w:rsid w:val="000B350A"/>
    <w:rsid w:val="000B5FD2"/>
    <w:rsid w:val="001018EF"/>
    <w:rsid w:val="00105F31"/>
    <w:rsid w:val="00112CE8"/>
    <w:rsid w:val="00124E22"/>
    <w:rsid w:val="001323FE"/>
    <w:rsid w:val="001718DC"/>
    <w:rsid w:val="001C48CA"/>
    <w:rsid w:val="001F2366"/>
    <w:rsid w:val="0022202C"/>
    <w:rsid w:val="00227217"/>
    <w:rsid w:val="00231490"/>
    <w:rsid w:val="0023293C"/>
    <w:rsid w:val="00262C74"/>
    <w:rsid w:val="00271D79"/>
    <w:rsid w:val="002839AD"/>
    <w:rsid w:val="00285CD2"/>
    <w:rsid w:val="00293B9C"/>
    <w:rsid w:val="002A6C4D"/>
    <w:rsid w:val="002D10E7"/>
    <w:rsid w:val="002D19DF"/>
    <w:rsid w:val="002D48F2"/>
    <w:rsid w:val="002E62D1"/>
    <w:rsid w:val="00301062"/>
    <w:rsid w:val="00302958"/>
    <w:rsid w:val="003152BB"/>
    <w:rsid w:val="00333FE3"/>
    <w:rsid w:val="00345F18"/>
    <w:rsid w:val="00351A45"/>
    <w:rsid w:val="00384D77"/>
    <w:rsid w:val="00394B10"/>
    <w:rsid w:val="003956DF"/>
    <w:rsid w:val="003C5B6E"/>
    <w:rsid w:val="003D5C3D"/>
    <w:rsid w:val="003E3BDE"/>
    <w:rsid w:val="004153F1"/>
    <w:rsid w:val="0044219C"/>
    <w:rsid w:val="0044663C"/>
    <w:rsid w:val="004A7C28"/>
    <w:rsid w:val="004B5900"/>
    <w:rsid w:val="004D20B0"/>
    <w:rsid w:val="004D4284"/>
    <w:rsid w:val="004E2E34"/>
    <w:rsid w:val="004F18D3"/>
    <w:rsid w:val="00505262"/>
    <w:rsid w:val="00532EA9"/>
    <w:rsid w:val="00541F1A"/>
    <w:rsid w:val="005619E2"/>
    <w:rsid w:val="00595973"/>
    <w:rsid w:val="006005CD"/>
    <w:rsid w:val="00611F7A"/>
    <w:rsid w:val="00631DF5"/>
    <w:rsid w:val="00633CA5"/>
    <w:rsid w:val="006544DD"/>
    <w:rsid w:val="00665734"/>
    <w:rsid w:val="006B15DC"/>
    <w:rsid w:val="00705BCE"/>
    <w:rsid w:val="007170B9"/>
    <w:rsid w:val="007355D8"/>
    <w:rsid w:val="00743911"/>
    <w:rsid w:val="0077543F"/>
    <w:rsid w:val="00781D20"/>
    <w:rsid w:val="007A5026"/>
    <w:rsid w:val="007C1B75"/>
    <w:rsid w:val="007C77F8"/>
    <w:rsid w:val="00802F60"/>
    <w:rsid w:val="00804124"/>
    <w:rsid w:val="00813D82"/>
    <w:rsid w:val="008154DE"/>
    <w:rsid w:val="00860B0E"/>
    <w:rsid w:val="00875FB3"/>
    <w:rsid w:val="008E2D08"/>
    <w:rsid w:val="008E5151"/>
    <w:rsid w:val="008F116F"/>
    <w:rsid w:val="008F4779"/>
    <w:rsid w:val="008F7BA7"/>
    <w:rsid w:val="00912FD2"/>
    <w:rsid w:val="00913171"/>
    <w:rsid w:val="00913B82"/>
    <w:rsid w:val="00921BF1"/>
    <w:rsid w:val="009247E9"/>
    <w:rsid w:val="00951EE4"/>
    <w:rsid w:val="009C5A4D"/>
    <w:rsid w:val="009E3CD9"/>
    <w:rsid w:val="009E5B3D"/>
    <w:rsid w:val="009F103B"/>
    <w:rsid w:val="00A1562B"/>
    <w:rsid w:val="00A15B78"/>
    <w:rsid w:val="00A16942"/>
    <w:rsid w:val="00A37EEA"/>
    <w:rsid w:val="00A37FDD"/>
    <w:rsid w:val="00A5519F"/>
    <w:rsid w:val="00A96DF8"/>
    <w:rsid w:val="00AD5E0C"/>
    <w:rsid w:val="00AE08F0"/>
    <w:rsid w:val="00B22847"/>
    <w:rsid w:val="00B2310B"/>
    <w:rsid w:val="00B57AA3"/>
    <w:rsid w:val="00B87F05"/>
    <w:rsid w:val="00BC50C4"/>
    <w:rsid w:val="00BD4865"/>
    <w:rsid w:val="00BD581D"/>
    <w:rsid w:val="00BE6516"/>
    <w:rsid w:val="00BF1C8C"/>
    <w:rsid w:val="00C23047"/>
    <w:rsid w:val="00C72762"/>
    <w:rsid w:val="00CC013C"/>
    <w:rsid w:val="00CC390E"/>
    <w:rsid w:val="00D150AA"/>
    <w:rsid w:val="00D26342"/>
    <w:rsid w:val="00D37974"/>
    <w:rsid w:val="00D5139F"/>
    <w:rsid w:val="00DA746A"/>
    <w:rsid w:val="00DD0FB3"/>
    <w:rsid w:val="00DF2161"/>
    <w:rsid w:val="00E212A9"/>
    <w:rsid w:val="00E21F1E"/>
    <w:rsid w:val="00E5681D"/>
    <w:rsid w:val="00EA760A"/>
    <w:rsid w:val="00ED0D43"/>
    <w:rsid w:val="00EF6B8D"/>
    <w:rsid w:val="00F04A80"/>
    <w:rsid w:val="00F15108"/>
    <w:rsid w:val="00F31787"/>
    <w:rsid w:val="00F440F9"/>
    <w:rsid w:val="00F5341E"/>
    <w:rsid w:val="00F822FB"/>
    <w:rsid w:val="00F86FA9"/>
    <w:rsid w:val="00F93E5B"/>
    <w:rsid w:val="00FA084E"/>
    <w:rsid w:val="00FE0AE2"/>
    <w:rsid w:val="00FE7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A3D3-8B59-471A-AAA5-AF44855C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22"/>
    <w:rPr>
      <w:rFonts w:ascii="Times New Roman" w:eastAsia="Times New Roman" w:hAnsi="Times New Roman"/>
      <w:sz w:val="24"/>
      <w:szCs w:val="24"/>
    </w:rPr>
  </w:style>
  <w:style w:type="paragraph" w:styleId="Heading1">
    <w:name w:val="heading 1"/>
    <w:basedOn w:val="Normal"/>
    <w:next w:val="Normal"/>
    <w:link w:val="Heading1Char"/>
    <w:uiPriority w:val="9"/>
    <w:qFormat/>
    <w:rsid w:val="000769A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0769A2"/>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24E22"/>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unhideWhenUsed/>
    <w:qFormat/>
    <w:rsid w:val="009C5A4D"/>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24E22"/>
    <w:rPr>
      <w:rFonts w:ascii="Arial" w:eastAsia="Times New Roman" w:hAnsi="Arial" w:cs="Arial"/>
      <w:b/>
      <w:bCs/>
      <w:sz w:val="26"/>
      <w:szCs w:val="26"/>
    </w:rPr>
  </w:style>
  <w:style w:type="paragraph" w:styleId="BodyTextIndent2">
    <w:name w:val="Body Text Indent 2"/>
    <w:basedOn w:val="Normal"/>
    <w:link w:val="BodyTextIndent2Char"/>
    <w:semiHidden/>
    <w:unhideWhenUsed/>
    <w:rsid w:val="00124E22"/>
    <w:pPr>
      <w:ind w:firstLine="720"/>
      <w:jc w:val="both"/>
    </w:pPr>
    <w:rPr>
      <w:sz w:val="28"/>
      <w:lang w:val="x-none" w:eastAsia="x-none"/>
    </w:rPr>
  </w:style>
  <w:style w:type="character" w:customStyle="1" w:styleId="BodyTextIndent2Char">
    <w:name w:val="Body Text Indent 2 Char"/>
    <w:link w:val="BodyTextIndent2"/>
    <w:semiHidden/>
    <w:rsid w:val="00124E22"/>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24E22"/>
    <w:pPr>
      <w:tabs>
        <w:tab w:val="center" w:pos="4680"/>
        <w:tab w:val="right" w:pos="9360"/>
      </w:tabs>
    </w:pPr>
    <w:rPr>
      <w:lang w:val="x-none" w:eastAsia="x-none"/>
    </w:rPr>
  </w:style>
  <w:style w:type="character" w:customStyle="1" w:styleId="FooterChar">
    <w:name w:val="Footer Char"/>
    <w:link w:val="Footer"/>
    <w:uiPriority w:val="99"/>
    <w:rsid w:val="00124E22"/>
    <w:rPr>
      <w:rFonts w:ascii="Times New Roman" w:eastAsia="Times New Roman" w:hAnsi="Times New Roman" w:cs="Times New Roman"/>
      <w:sz w:val="24"/>
      <w:szCs w:val="24"/>
    </w:rPr>
  </w:style>
  <w:style w:type="paragraph" w:styleId="ListParagraph">
    <w:name w:val="List Paragraph"/>
    <w:basedOn w:val="Normal"/>
    <w:uiPriority w:val="34"/>
    <w:qFormat/>
    <w:rsid w:val="00A1562B"/>
    <w:pPr>
      <w:ind w:left="720"/>
      <w:contextualSpacing/>
    </w:pPr>
  </w:style>
  <w:style w:type="character" w:customStyle="1" w:styleId="Heading1Char">
    <w:name w:val="Heading 1 Char"/>
    <w:link w:val="Heading1"/>
    <w:uiPriority w:val="9"/>
    <w:rsid w:val="000769A2"/>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sid w:val="000769A2"/>
    <w:rPr>
      <w:rFonts w:ascii="Times New Roman" w:eastAsia="Times New Roman" w:hAnsi="Times New Roman" w:cs="Times New Roman"/>
      <w:b/>
      <w:bCs/>
      <w:i/>
      <w:iCs/>
      <w:sz w:val="28"/>
      <w:szCs w:val="28"/>
      <w:lang w:val="en-US" w:eastAsia="en-US"/>
    </w:rPr>
  </w:style>
  <w:style w:type="paragraph" w:styleId="BodyTextIndent">
    <w:name w:val="Body Text Indent"/>
    <w:basedOn w:val="Normal"/>
    <w:link w:val="BodyTextIndentChar"/>
    <w:uiPriority w:val="99"/>
    <w:semiHidden/>
    <w:unhideWhenUsed/>
    <w:rsid w:val="000769A2"/>
    <w:pPr>
      <w:spacing w:after="120"/>
      <w:ind w:left="283"/>
    </w:pPr>
  </w:style>
  <w:style w:type="character" w:customStyle="1" w:styleId="BodyTextIndentChar">
    <w:name w:val="Body Text Indent Char"/>
    <w:link w:val="BodyTextIndent"/>
    <w:uiPriority w:val="99"/>
    <w:semiHidden/>
    <w:rsid w:val="000769A2"/>
    <w:rPr>
      <w:rFonts w:ascii="Times New Roman" w:eastAsia="Times New Roman" w:hAnsi="Times New Roman"/>
      <w:sz w:val="24"/>
      <w:szCs w:val="24"/>
      <w:lang w:val="en-US" w:eastAsia="en-US"/>
    </w:rPr>
  </w:style>
  <w:style w:type="paragraph" w:styleId="NormalWeb">
    <w:name w:val="Normal (Web)"/>
    <w:basedOn w:val="Normal"/>
    <w:uiPriority w:val="99"/>
    <w:unhideWhenUsed/>
    <w:rsid w:val="000769A2"/>
    <w:pPr>
      <w:spacing w:before="100" w:beforeAutospacing="1" w:after="100" w:afterAutospacing="1"/>
    </w:pPr>
  </w:style>
  <w:style w:type="paragraph" w:styleId="Header">
    <w:name w:val="header"/>
    <w:basedOn w:val="Normal"/>
    <w:link w:val="HeaderChar"/>
    <w:uiPriority w:val="99"/>
    <w:unhideWhenUsed/>
    <w:rsid w:val="00921BF1"/>
    <w:pPr>
      <w:tabs>
        <w:tab w:val="center" w:pos="4513"/>
        <w:tab w:val="right" w:pos="9026"/>
      </w:tabs>
    </w:pPr>
  </w:style>
  <w:style w:type="character" w:customStyle="1" w:styleId="HeaderChar">
    <w:name w:val="Header Char"/>
    <w:link w:val="Header"/>
    <w:uiPriority w:val="99"/>
    <w:rsid w:val="00921BF1"/>
    <w:rPr>
      <w:rFonts w:ascii="Times New Roman" w:eastAsia="Times New Roman" w:hAnsi="Times New Roman"/>
      <w:sz w:val="24"/>
      <w:szCs w:val="24"/>
      <w:lang w:val="en-US" w:eastAsia="en-US"/>
    </w:rPr>
  </w:style>
  <w:style w:type="character" w:customStyle="1" w:styleId="Heading5Char">
    <w:name w:val="Heading 5 Char"/>
    <w:link w:val="Heading5"/>
    <w:rsid w:val="009C5A4D"/>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098">
      <w:bodyDiv w:val="1"/>
      <w:marLeft w:val="0"/>
      <w:marRight w:val="0"/>
      <w:marTop w:val="0"/>
      <w:marBottom w:val="0"/>
      <w:divBdr>
        <w:top w:val="none" w:sz="0" w:space="0" w:color="auto"/>
        <w:left w:val="none" w:sz="0" w:space="0" w:color="auto"/>
        <w:bottom w:val="none" w:sz="0" w:space="0" w:color="auto"/>
        <w:right w:val="none" w:sz="0" w:space="0" w:color="auto"/>
      </w:divBdr>
    </w:div>
    <w:div w:id="451944479">
      <w:bodyDiv w:val="1"/>
      <w:marLeft w:val="0"/>
      <w:marRight w:val="0"/>
      <w:marTop w:val="0"/>
      <w:marBottom w:val="0"/>
      <w:divBdr>
        <w:top w:val="none" w:sz="0" w:space="0" w:color="auto"/>
        <w:left w:val="none" w:sz="0" w:space="0" w:color="auto"/>
        <w:bottom w:val="none" w:sz="0" w:space="0" w:color="auto"/>
        <w:right w:val="none" w:sz="0" w:space="0" w:color="auto"/>
      </w:divBdr>
    </w:div>
    <w:div w:id="15308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Truong Cong Nguyen Thanh</cp:lastModifiedBy>
  <cp:revision>2</cp:revision>
  <cp:lastPrinted>2020-12-12T10:06:00Z</cp:lastPrinted>
  <dcterms:created xsi:type="dcterms:W3CDTF">2021-04-29T07:32:00Z</dcterms:created>
  <dcterms:modified xsi:type="dcterms:W3CDTF">2021-04-29T07:32:00Z</dcterms:modified>
</cp:coreProperties>
</file>