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746"/>
        <w:gridCol w:w="3955"/>
        <w:gridCol w:w="4938"/>
      </w:tblGrid>
      <w:tr w:rsidR="002922CE" w:rsidRPr="00B820AD" w:rsidTr="00AE2C41">
        <w:trPr>
          <w:trHeight w:val="375"/>
        </w:trPr>
        <w:tc>
          <w:tcPr>
            <w:tcW w:w="0" w:type="auto"/>
            <w:gridSpan w:val="3"/>
            <w:tcBorders>
              <w:top w:val="nil"/>
              <w:left w:val="nil"/>
              <w:bottom w:val="nil"/>
              <w:right w:val="nil"/>
            </w:tcBorders>
            <w:shd w:val="clear" w:color="auto" w:fill="auto"/>
            <w:hideMark/>
          </w:tcPr>
          <w:p w:rsidR="002922CE" w:rsidRPr="00B820AD" w:rsidRDefault="00AE2C41" w:rsidP="00AE2C41">
            <w:pPr>
              <w:rPr>
                <w:b/>
                <w:bCs/>
                <w:sz w:val="28"/>
                <w:szCs w:val="28"/>
              </w:rPr>
            </w:pPr>
            <w:r>
              <w:rPr>
                <w:b/>
                <w:sz w:val="28"/>
              </w:rPr>
              <w:t xml:space="preserve">                                                           </w:t>
            </w:r>
            <w:r w:rsidR="002922CE" w:rsidRPr="00B820AD">
              <w:rPr>
                <w:b/>
                <w:bCs/>
                <w:sz w:val="28"/>
                <w:szCs w:val="28"/>
              </w:rPr>
              <w:t>Phụ lục</w:t>
            </w:r>
          </w:p>
        </w:tc>
      </w:tr>
      <w:tr w:rsidR="002922CE" w:rsidRPr="00B820AD" w:rsidTr="00E8682C">
        <w:trPr>
          <w:trHeight w:val="1163"/>
        </w:trPr>
        <w:tc>
          <w:tcPr>
            <w:tcW w:w="0" w:type="auto"/>
            <w:gridSpan w:val="3"/>
            <w:tcBorders>
              <w:top w:val="nil"/>
              <w:left w:val="nil"/>
              <w:bottom w:val="nil"/>
              <w:right w:val="nil"/>
            </w:tcBorders>
            <w:shd w:val="clear" w:color="auto" w:fill="auto"/>
            <w:hideMark/>
          </w:tcPr>
          <w:p w:rsidR="00AE2C41" w:rsidRDefault="002922CE" w:rsidP="003B46AB">
            <w:pPr>
              <w:jc w:val="center"/>
              <w:rPr>
                <w:b/>
                <w:bCs/>
                <w:sz w:val="28"/>
                <w:szCs w:val="28"/>
              </w:rPr>
            </w:pPr>
            <w:r w:rsidRPr="00B820AD">
              <w:rPr>
                <w:b/>
                <w:bCs/>
                <w:sz w:val="28"/>
                <w:szCs w:val="28"/>
              </w:rPr>
              <w:t>QUY ĐỊNH MỨC CHI CỤ THỂ CHO CÔNG TÁC</w:t>
            </w:r>
          </w:p>
          <w:p w:rsidR="00AE2C41" w:rsidRDefault="002922CE" w:rsidP="00AE2C41">
            <w:pPr>
              <w:jc w:val="center"/>
              <w:rPr>
                <w:b/>
                <w:bCs/>
                <w:sz w:val="28"/>
                <w:szCs w:val="28"/>
              </w:rPr>
            </w:pPr>
            <w:r w:rsidRPr="00B820AD">
              <w:rPr>
                <w:b/>
                <w:bCs/>
                <w:sz w:val="28"/>
                <w:szCs w:val="28"/>
              </w:rPr>
              <w:t xml:space="preserve"> ĐÀO TẠO, BỒI DƯỠNG CÁN BỘ, CÔNG CHỨC, </w:t>
            </w:r>
          </w:p>
          <w:p w:rsidR="002922CE" w:rsidRPr="00B820AD" w:rsidRDefault="002922CE" w:rsidP="00AE2C41">
            <w:pPr>
              <w:jc w:val="center"/>
              <w:rPr>
                <w:b/>
                <w:bCs/>
                <w:sz w:val="28"/>
                <w:szCs w:val="28"/>
              </w:rPr>
            </w:pPr>
            <w:r w:rsidRPr="00B820AD">
              <w:rPr>
                <w:b/>
                <w:bCs/>
                <w:sz w:val="28"/>
                <w:szCs w:val="28"/>
              </w:rPr>
              <w:t>VIÊN CHỨC TRÊN ĐỊA BÀN THÀNH PHỐ ĐÀ NẴNG</w:t>
            </w:r>
          </w:p>
        </w:tc>
      </w:tr>
      <w:tr w:rsidR="002922CE" w:rsidRPr="00B820AD" w:rsidTr="00AE2C41">
        <w:trPr>
          <w:trHeight w:val="750"/>
        </w:trPr>
        <w:tc>
          <w:tcPr>
            <w:tcW w:w="0" w:type="auto"/>
            <w:gridSpan w:val="3"/>
            <w:tcBorders>
              <w:top w:val="nil"/>
              <w:left w:val="nil"/>
              <w:bottom w:val="single" w:sz="4" w:space="0" w:color="auto"/>
              <w:right w:val="nil"/>
            </w:tcBorders>
            <w:shd w:val="clear" w:color="auto" w:fill="auto"/>
            <w:hideMark/>
          </w:tcPr>
          <w:p w:rsidR="002922CE" w:rsidRDefault="002922CE" w:rsidP="003B46AB">
            <w:pPr>
              <w:jc w:val="center"/>
              <w:rPr>
                <w:i/>
                <w:iCs/>
                <w:sz w:val="28"/>
                <w:szCs w:val="28"/>
              </w:rPr>
            </w:pPr>
            <w:r w:rsidRPr="00B820AD">
              <w:rPr>
                <w:i/>
                <w:iCs/>
                <w:sz w:val="28"/>
                <w:szCs w:val="28"/>
              </w:rPr>
              <w:t>(Ban hành kèm theo Nghị quyết số 241/2019/NQ-HĐND ngày 11 tháng 7 năm 2019</w:t>
            </w:r>
            <w:r w:rsidRPr="00B820AD">
              <w:rPr>
                <w:i/>
                <w:iCs/>
                <w:sz w:val="28"/>
                <w:szCs w:val="28"/>
              </w:rPr>
              <w:br/>
              <w:t xml:space="preserve"> của Hội đồng nhân dân thành phố Đà Nẵng)</w:t>
            </w:r>
          </w:p>
          <w:p w:rsidR="009B49B0" w:rsidRPr="00B820AD" w:rsidRDefault="009B49B0" w:rsidP="003B46AB">
            <w:pPr>
              <w:jc w:val="center"/>
              <w:rPr>
                <w:i/>
                <w:iCs/>
                <w:sz w:val="28"/>
                <w:szCs w:val="28"/>
              </w:rPr>
            </w:pPr>
            <w:bookmarkStart w:id="0" w:name="_GoBack"/>
            <w:bookmarkEnd w:id="0"/>
          </w:p>
        </w:tc>
      </w:tr>
      <w:tr w:rsidR="009402F2" w:rsidRPr="00B820AD" w:rsidTr="00AE2C41">
        <w:trPr>
          <w:trHeight w:val="480"/>
        </w:trPr>
        <w:tc>
          <w:tcPr>
            <w:tcW w:w="0" w:type="auto"/>
            <w:tcBorders>
              <w:top w:val="single" w:sz="4" w:space="0" w:color="auto"/>
              <w:left w:val="single" w:sz="4" w:space="0" w:color="auto"/>
              <w:bottom w:val="nil"/>
              <w:right w:val="single" w:sz="4" w:space="0" w:color="auto"/>
            </w:tcBorders>
            <w:shd w:val="clear" w:color="auto" w:fill="auto"/>
            <w:hideMark/>
          </w:tcPr>
          <w:p w:rsidR="009402F2" w:rsidRPr="00B820AD" w:rsidRDefault="009402F2" w:rsidP="003B46AB">
            <w:pPr>
              <w:jc w:val="center"/>
              <w:rPr>
                <w:b/>
                <w:bCs/>
                <w:sz w:val="28"/>
                <w:szCs w:val="28"/>
              </w:rPr>
            </w:pPr>
            <w:r w:rsidRPr="00B820AD">
              <w:rPr>
                <w:b/>
                <w:bCs/>
                <w:sz w:val="28"/>
                <w:szCs w:val="28"/>
              </w:rPr>
              <w:t>STT</w:t>
            </w:r>
          </w:p>
        </w:tc>
        <w:tc>
          <w:tcPr>
            <w:tcW w:w="0" w:type="auto"/>
            <w:tcBorders>
              <w:top w:val="single" w:sz="4" w:space="0" w:color="auto"/>
              <w:left w:val="nil"/>
              <w:bottom w:val="single" w:sz="4" w:space="0" w:color="auto"/>
              <w:right w:val="single" w:sz="4" w:space="0" w:color="auto"/>
            </w:tcBorders>
            <w:shd w:val="clear" w:color="auto" w:fill="auto"/>
            <w:hideMark/>
          </w:tcPr>
          <w:p w:rsidR="009402F2" w:rsidRPr="00B820AD" w:rsidRDefault="009402F2" w:rsidP="003B46AB">
            <w:pPr>
              <w:jc w:val="center"/>
              <w:rPr>
                <w:b/>
                <w:bCs/>
                <w:sz w:val="28"/>
                <w:szCs w:val="28"/>
              </w:rPr>
            </w:pPr>
            <w:r w:rsidRPr="00B820AD">
              <w:rPr>
                <w:b/>
                <w:bCs/>
                <w:sz w:val="28"/>
                <w:szCs w:val="28"/>
              </w:rPr>
              <w:t>NỘI DUNG CHI</w:t>
            </w:r>
          </w:p>
        </w:tc>
        <w:tc>
          <w:tcPr>
            <w:tcW w:w="0" w:type="auto"/>
            <w:tcBorders>
              <w:top w:val="single" w:sz="4" w:space="0" w:color="auto"/>
              <w:left w:val="nil"/>
              <w:bottom w:val="single" w:sz="4" w:space="0" w:color="auto"/>
              <w:right w:val="single" w:sz="4" w:space="0" w:color="auto"/>
            </w:tcBorders>
            <w:shd w:val="clear" w:color="auto" w:fill="auto"/>
            <w:hideMark/>
          </w:tcPr>
          <w:p w:rsidR="009402F2" w:rsidRPr="00B820AD" w:rsidRDefault="009402F2" w:rsidP="003B46AB">
            <w:pPr>
              <w:jc w:val="center"/>
              <w:rPr>
                <w:b/>
                <w:bCs/>
                <w:sz w:val="28"/>
                <w:szCs w:val="28"/>
              </w:rPr>
            </w:pPr>
            <w:r w:rsidRPr="00B820AD">
              <w:rPr>
                <w:b/>
                <w:bCs/>
                <w:sz w:val="28"/>
                <w:szCs w:val="28"/>
              </w:rPr>
              <w:t>MỨC CHI</w:t>
            </w:r>
          </w:p>
        </w:tc>
      </w:tr>
      <w:tr w:rsidR="009402F2" w:rsidRPr="00B820AD" w:rsidTr="00AE2C41">
        <w:trPr>
          <w:trHeight w:val="82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E2C41" w:rsidRDefault="00AE2C41" w:rsidP="003B46AB">
            <w:pPr>
              <w:jc w:val="center"/>
              <w:rPr>
                <w:b/>
                <w:bCs/>
                <w:sz w:val="28"/>
                <w:szCs w:val="28"/>
              </w:rPr>
            </w:pPr>
          </w:p>
          <w:p w:rsidR="009402F2" w:rsidRPr="00B820AD" w:rsidRDefault="009402F2" w:rsidP="003B46AB">
            <w:pPr>
              <w:jc w:val="center"/>
              <w:rPr>
                <w:b/>
                <w:bCs/>
                <w:sz w:val="28"/>
                <w:szCs w:val="28"/>
              </w:rPr>
            </w:pPr>
            <w:r w:rsidRPr="00B820AD">
              <w:rPr>
                <w:b/>
                <w:bCs/>
                <w:sz w:val="28"/>
                <w:szCs w:val="28"/>
              </w:rPr>
              <w:t>A</w:t>
            </w:r>
          </w:p>
        </w:tc>
        <w:tc>
          <w:tcPr>
            <w:tcW w:w="0" w:type="auto"/>
            <w:gridSpan w:val="2"/>
            <w:tcBorders>
              <w:top w:val="single" w:sz="4" w:space="0" w:color="auto"/>
              <w:left w:val="nil"/>
              <w:bottom w:val="single" w:sz="4" w:space="0" w:color="auto"/>
              <w:right w:val="single" w:sz="4" w:space="0" w:color="000000"/>
            </w:tcBorders>
            <w:shd w:val="clear" w:color="auto" w:fill="auto"/>
            <w:vAlign w:val="bottom"/>
            <w:hideMark/>
          </w:tcPr>
          <w:p w:rsidR="009402F2" w:rsidRPr="00B820AD" w:rsidRDefault="009402F2" w:rsidP="003B46AB">
            <w:pPr>
              <w:jc w:val="both"/>
              <w:rPr>
                <w:b/>
                <w:bCs/>
                <w:sz w:val="28"/>
                <w:szCs w:val="28"/>
              </w:rPr>
            </w:pPr>
            <w:r w:rsidRPr="00B820AD">
              <w:rPr>
                <w:b/>
                <w:bCs/>
                <w:sz w:val="28"/>
                <w:szCs w:val="28"/>
              </w:rPr>
              <w:t>MỨC CHI CỤ THỂ CHO CÔNG TÁC ĐÀO TẠO, BỒI DƯỠNG CHO CBCCVC Ở TRONG NƯỚC</w:t>
            </w:r>
          </w:p>
        </w:tc>
      </w:tr>
      <w:tr w:rsidR="009402F2" w:rsidRPr="00B820AD" w:rsidTr="00AE2C41">
        <w:trPr>
          <w:trHeight w:val="1125"/>
        </w:trPr>
        <w:tc>
          <w:tcPr>
            <w:tcW w:w="0" w:type="auto"/>
            <w:tcBorders>
              <w:top w:val="nil"/>
              <w:left w:val="single" w:sz="4" w:space="0" w:color="auto"/>
              <w:bottom w:val="single" w:sz="4" w:space="0" w:color="auto"/>
              <w:right w:val="single" w:sz="4" w:space="0" w:color="auto"/>
            </w:tcBorders>
            <w:shd w:val="clear" w:color="auto" w:fill="auto"/>
            <w:hideMark/>
          </w:tcPr>
          <w:p w:rsidR="00AE2C41" w:rsidRDefault="00AE2C41" w:rsidP="003B46AB">
            <w:pPr>
              <w:jc w:val="center"/>
              <w:rPr>
                <w:b/>
                <w:bCs/>
                <w:sz w:val="24"/>
                <w:szCs w:val="24"/>
              </w:rPr>
            </w:pPr>
          </w:p>
          <w:p w:rsidR="009402F2" w:rsidRPr="00B820AD" w:rsidRDefault="009402F2" w:rsidP="003B46AB">
            <w:pPr>
              <w:jc w:val="center"/>
              <w:rPr>
                <w:b/>
                <w:bCs/>
                <w:sz w:val="24"/>
                <w:szCs w:val="24"/>
              </w:rPr>
            </w:pPr>
            <w:r w:rsidRPr="00B820AD">
              <w:rPr>
                <w:b/>
                <w:bCs/>
                <w:sz w:val="24"/>
                <w:szCs w:val="24"/>
              </w:rPr>
              <w:t>I</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9402F2" w:rsidRPr="00B820AD" w:rsidRDefault="009402F2" w:rsidP="003B46AB">
            <w:pPr>
              <w:jc w:val="both"/>
              <w:rPr>
                <w:b/>
                <w:bCs/>
                <w:sz w:val="24"/>
                <w:szCs w:val="24"/>
              </w:rPr>
            </w:pPr>
            <w:r w:rsidRPr="00B820AD">
              <w:rPr>
                <w:b/>
                <w:bCs/>
                <w:sz w:val="24"/>
                <w:szCs w:val="24"/>
              </w:rPr>
              <w:t>Đào tạo ở trong nước (Ngân sách thành phố đảm bảo cho các đối tượng CBCC được Chủ tịch UBND thành phố hoặc Giám đốc Sở Nội vụ cử đi đào tạo theo Kế hoạch đào tạo hằng năm từ nguồn NSNN)</w:t>
            </w:r>
          </w:p>
        </w:tc>
      </w:tr>
      <w:tr w:rsidR="009402F2" w:rsidRPr="00B820AD" w:rsidTr="00AE2C41">
        <w:trPr>
          <w:trHeight w:val="1140"/>
        </w:trPr>
        <w:tc>
          <w:tcPr>
            <w:tcW w:w="0" w:type="auto"/>
            <w:tcBorders>
              <w:top w:val="nil"/>
              <w:left w:val="single" w:sz="4" w:space="0" w:color="auto"/>
              <w:bottom w:val="single" w:sz="4" w:space="0" w:color="auto"/>
              <w:right w:val="single" w:sz="4" w:space="0" w:color="auto"/>
            </w:tcBorders>
            <w:shd w:val="clear" w:color="auto" w:fill="auto"/>
            <w:hideMark/>
          </w:tcPr>
          <w:p w:rsidR="00AE2C41" w:rsidRDefault="00AE2C41" w:rsidP="003B46AB">
            <w:pPr>
              <w:jc w:val="center"/>
              <w:rPr>
                <w:sz w:val="24"/>
                <w:szCs w:val="24"/>
              </w:rPr>
            </w:pPr>
          </w:p>
          <w:p w:rsidR="00AE2C41" w:rsidRDefault="00AE2C41" w:rsidP="003B46AB">
            <w:pPr>
              <w:jc w:val="center"/>
              <w:rPr>
                <w:sz w:val="24"/>
                <w:szCs w:val="24"/>
              </w:rPr>
            </w:pPr>
          </w:p>
          <w:p w:rsidR="009402F2" w:rsidRPr="00B820AD" w:rsidRDefault="009402F2" w:rsidP="003B46AB">
            <w:pPr>
              <w:jc w:val="center"/>
              <w:rPr>
                <w:sz w:val="24"/>
                <w:szCs w:val="24"/>
              </w:rPr>
            </w:pPr>
            <w:r w:rsidRPr="00B820AD">
              <w:rPr>
                <w:sz w:val="24"/>
                <w:szCs w:val="24"/>
              </w:rPr>
              <w:t>1</w:t>
            </w:r>
          </w:p>
        </w:tc>
        <w:tc>
          <w:tcPr>
            <w:tcW w:w="0" w:type="auto"/>
            <w:tcBorders>
              <w:top w:val="nil"/>
              <w:left w:val="nil"/>
              <w:bottom w:val="single" w:sz="4" w:space="0" w:color="auto"/>
              <w:right w:val="single" w:sz="4" w:space="0" w:color="auto"/>
            </w:tcBorders>
            <w:shd w:val="clear" w:color="auto" w:fill="auto"/>
            <w:vAlign w:val="center"/>
            <w:hideMark/>
          </w:tcPr>
          <w:p w:rsidR="009402F2" w:rsidRPr="00B820AD" w:rsidRDefault="009402F2" w:rsidP="003B46AB">
            <w:pPr>
              <w:jc w:val="both"/>
              <w:rPr>
                <w:sz w:val="24"/>
                <w:szCs w:val="24"/>
              </w:rPr>
            </w:pPr>
            <w:r w:rsidRPr="00B820AD">
              <w:rPr>
                <w:sz w:val="24"/>
                <w:szCs w:val="24"/>
              </w:rPr>
              <w:t>Chi phí dịch vụ đào tạo và các khoản chi phí bắt buộc phải trả cho các cơ sở đào tạo</w:t>
            </w:r>
          </w:p>
        </w:tc>
        <w:tc>
          <w:tcPr>
            <w:tcW w:w="0" w:type="auto"/>
            <w:tcBorders>
              <w:top w:val="nil"/>
              <w:left w:val="nil"/>
              <w:bottom w:val="single" w:sz="4" w:space="0" w:color="auto"/>
              <w:right w:val="single" w:sz="4" w:space="0" w:color="auto"/>
            </w:tcBorders>
            <w:shd w:val="clear" w:color="auto" w:fill="auto"/>
            <w:vAlign w:val="center"/>
            <w:hideMark/>
          </w:tcPr>
          <w:p w:rsidR="009402F2" w:rsidRPr="00B820AD" w:rsidRDefault="009402F2" w:rsidP="003B46AB">
            <w:pPr>
              <w:jc w:val="both"/>
              <w:rPr>
                <w:sz w:val="24"/>
                <w:szCs w:val="24"/>
              </w:rPr>
            </w:pPr>
            <w:r w:rsidRPr="00B820AD">
              <w:rPr>
                <w:sz w:val="24"/>
                <w:szCs w:val="24"/>
              </w:rPr>
              <w:t>Theo hoá đơn của cơ sở đào tạo nơi CBCC được cử đi đào tạo hoặc theo hợp đồng cụ thể do cấp có thẩm quyền ký kết</w:t>
            </w:r>
          </w:p>
        </w:tc>
      </w:tr>
      <w:tr w:rsidR="009402F2" w:rsidRPr="00B820AD" w:rsidTr="00AE2C41">
        <w:trPr>
          <w:trHeight w:val="1125"/>
        </w:trPr>
        <w:tc>
          <w:tcPr>
            <w:tcW w:w="0" w:type="auto"/>
            <w:vMerge w:val="restart"/>
            <w:tcBorders>
              <w:top w:val="nil"/>
              <w:left w:val="single" w:sz="4" w:space="0" w:color="auto"/>
              <w:bottom w:val="single" w:sz="4" w:space="0" w:color="auto"/>
              <w:right w:val="single" w:sz="4" w:space="0" w:color="auto"/>
            </w:tcBorders>
            <w:shd w:val="clear" w:color="auto" w:fill="auto"/>
            <w:hideMark/>
          </w:tcPr>
          <w:p w:rsidR="00AE2C41" w:rsidRDefault="00AE2C41" w:rsidP="003B46AB">
            <w:pPr>
              <w:jc w:val="center"/>
              <w:rPr>
                <w:sz w:val="24"/>
                <w:szCs w:val="24"/>
              </w:rPr>
            </w:pPr>
          </w:p>
          <w:p w:rsidR="00AE2C41" w:rsidRDefault="00AE2C41" w:rsidP="003B46AB">
            <w:pPr>
              <w:jc w:val="center"/>
              <w:rPr>
                <w:sz w:val="24"/>
                <w:szCs w:val="24"/>
              </w:rPr>
            </w:pPr>
          </w:p>
          <w:p w:rsidR="00AE2C41" w:rsidRDefault="00AE2C41" w:rsidP="003B46AB">
            <w:pPr>
              <w:jc w:val="center"/>
              <w:rPr>
                <w:sz w:val="24"/>
                <w:szCs w:val="24"/>
              </w:rPr>
            </w:pPr>
          </w:p>
          <w:p w:rsidR="00AE2C41" w:rsidRDefault="00AE2C41" w:rsidP="003B46AB">
            <w:pPr>
              <w:jc w:val="center"/>
              <w:rPr>
                <w:sz w:val="24"/>
                <w:szCs w:val="24"/>
              </w:rPr>
            </w:pPr>
          </w:p>
          <w:p w:rsidR="00AE2C41" w:rsidRDefault="00AE2C41" w:rsidP="003B46AB">
            <w:pPr>
              <w:jc w:val="center"/>
              <w:rPr>
                <w:sz w:val="24"/>
                <w:szCs w:val="24"/>
              </w:rPr>
            </w:pPr>
          </w:p>
          <w:p w:rsidR="009402F2" w:rsidRPr="00B820AD" w:rsidRDefault="009402F2" w:rsidP="003B46AB">
            <w:pPr>
              <w:jc w:val="center"/>
              <w:rPr>
                <w:sz w:val="24"/>
                <w:szCs w:val="24"/>
              </w:rPr>
            </w:pPr>
            <w:r w:rsidRPr="00B820AD">
              <w:rPr>
                <w:sz w:val="24"/>
                <w:szCs w:val="24"/>
              </w:rPr>
              <w:t>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9402F2" w:rsidRPr="00B820AD" w:rsidRDefault="009402F2" w:rsidP="003B46AB">
            <w:pPr>
              <w:jc w:val="both"/>
              <w:rPr>
                <w:sz w:val="24"/>
                <w:szCs w:val="24"/>
              </w:rPr>
            </w:pPr>
            <w:r w:rsidRPr="00B820AD">
              <w:rPr>
                <w:sz w:val="24"/>
                <w:szCs w:val="24"/>
              </w:rPr>
              <w:t>Chi hỗ trợ kinh phí mua tài liệu học tập bắt buộc</w:t>
            </w:r>
          </w:p>
        </w:tc>
        <w:tc>
          <w:tcPr>
            <w:tcW w:w="0" w:type="auto"/>
            <w:tcBorders>
              <w:top w:val="nil"/>
              <w:left w:val="nil"/>
              <w:bottom w:val="single" w:sz="4" w:space="0" w:color="auto"/>
              <w:right w:val="single" w:sz="4" w:space="0" w:color="auto"/>
            </w:tcBorders>
            <w:shd w:val="clear" w:color="auto" w:fill="auto"/>
            <w:vAlign w:val="center"/>
            <w:hideMark/>
          </w:tcPr>
          <w:p w:rsidR="009402F2" w:rsidRPr="00B820AD" w:rsidRDefault="009402F2" w:rsidP="003B46AB">
            <w:pPr>
              <w:jc w:val="both"/>
              <w:rPr>
                <w:sz w:val="24"/>
                <w:szCs w:val="24"/>
              </w:rPr>
            </w:pPr>
            <w:r w:rsidRPr="00B820AD">
              <w:rPr>
                <w:sz w:val="24"/>
                <w:szCs w:val="24"/>
              </w:rPr>
              <w:t>Căn cứ chứng từ, hóa đơn hợp lệ theo quy định. Mức thanh toán tiền tài liệu cao nhất cho một khoá đào tạo như sau:</w:t>
            </w:r>
          </w:p>
        </w:tc>
      </w:tr>
      <w:tr w:rsidR="009402F2" w:rsidRPr="00B820AD" w:rsidTr="00AE2C41">
        <w:trPr>
          <w:trHeight w:val="375"/>
        </w:trPr>
        <w:tc>
          <w:tcPr>
            <w:tcW w:w="0" w:type="auto"/>
            <w:vMerge/>
            <w:tcBorders>
              <w:top w:val="nil"/>
              <w:left w:val="single" w:sz="4" w:space="0" w:color="auto"/>
              <w:bottom w:val="single" w:sz="4" w:space="0" w:color="auto"/>
              <w:right w:val="single" w:sz="4" w:space="0" w:color="auto"/>
            </w:tcBorders>
            <w:vAlign w:val="center"/>
            <w:hideMark/>
          </w:tcPr>
          <w:p w:rsidR="009402F2" w:rsidRPr="00B820AD" w:rsidRDefault="009402F2" w:rsidP="003B46AB">
            <w:pPr>
              <w:jc w:val="center"/>
              <w:rPr>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9402F2" w:rsidRPr="00B820AD" w:rsidRDefault="009402F2" w:rsidP="003B46AB">
            <w:pPr>
              <w:rPr>
                <w:sz w:val="24"/>
                <w:szCs w:val="24"/>
              </w:rPr>
            </w:pPr>
          </w:p>
        </w:tc>
        <w:tc>
          <w:tcPr>
            <w:tcW w:w="0" w:type="auto"/>
            <w:tcBorders>
              <w:top w:val="nil"/>
              <w:left w:val="nil"/>
              <w:bottom w:val="single" w:sz="4" w:space="0" w:color="auto"/>
              <w:right w:val="single" w:sz="4" w:space="0" w:color="auto"/>
            </w:tcBorders>
            <w:shd w:val="clear" w:color="auto" w:fill="auto"/>
            <w:vAlign w:val="center"/>
            <w:hideMark/>
          </w:tcPr>
          <w:p w:rsidR="009402F2" w:rsidRPr="00B820AD" w:rsidRDefault="009402F2" w:rsidP="003B46AB">
            <w:pPr>
              <w:jc w:val="both"/>
              <w:rPr>
                <w:sz w:val="24"/>
                <w:szCs w:val="24"/>
              </w:rPr>
            </w:pPr>
            <w:r w:rsidRPr="00B820AD">
              <w:rPr>
                <w:sz w:val="24"/>
                <w:szCs w:val="24"/>
              </w:rPr>
              <w:t>- Tiến sĩ: 8.000.000 đồng;</w:t>
            </w:r>
          </w:p>
        </w:tc>
      </w:tr>
      <w:tr w:rsidR="009402F2" w:rsidRPr="00B820AD" w:rsidTr="00AE2C41">
        <w:trPr>
          <w:trHeight w:val="630"/>
        </w:trPr>
        <w:tc>
          <w:tcPr>
            <w:tcW w:w="0" w:type="auto"/>
            <w:vMerge/>
            <w:tcBorders>
              <w:top w:val="nil"/>
              <w:left w:val="single" w:sz="4" w:space="0" w:color="auto"/>
              <w:bottom w:val="single" w:sz="4" w:space="0" w:color="auto"/>
              <w:right w:val="single" w:sz="4" w:space="0" w:color="auto"/>
            </w:tcBorders>
            <w:vAlign w:val="center"/>
            <w:hideMark/>
          </w:tcPr>
          <w:p w:rsidR="009402F2" w:rsidRPr="00B820AD" w:rsidRDefault="009402F2" w:rsidP="003B46AB">
            <w:pPr>
              <w:jc w:val="center"/>
              <w:rPr>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9402F2" w:rsidRPr="00B820AD" w:rsidRDefault="009402F2" w:rsidP="003B46AB">
            <w:pPr>
              <w:rPr>
                <w:sz w:val="24"/>
                <w:szCs w:val="24"/>
              </w:rPr>
            </w:pPr>
          </w:p>
        </w:tc>
        <w:tc>
          <w:tcPr>
            <w:tcW w:w="0" w:type="auto"/>
            <w:tcBorders>
              <w:top w:val="nil"/>
              <w:left w:val="nil"/>
              <w:bottom w:val="single" w:sz="4" w:space="0" w:color="auto"/>
              <w:right w:val="single" w:sz="4" w:space="0" w:color="auto"/>
            </w:tcBorders>
            <w:shd w:val="clear" w:color="auto" w:fill="auto"/>
            <w:vAlign w:val="center"/>
            <w:hideMark/>
          </w:tcPr>
          <w:p w:rsidR="009402F2" w:rsidRPr="00B820AD" w:rsidRDefault="009402F2" w:rsidP="003B46AB">
            <w:pPr>
              <w:jc w:val="both"/>
              <w:rPr>
                <w:sz w:val="24"/>
                <w:szCs w:val="24"/>
              </w:rPr>
            </w:pPr>
            <w:r w:rsidRPr="00B820AD">
              <w:rPr>
                <w:sz w:val="24"/>
                <w:szCs w:val="24"/>
              </w:rPr>
              <w:t>- Bác sĩ chuyên khoa cấp II, dược sĩ chuyên khoa cấp II: 6.000.000 đồng;</w:t>
            </w:r>
          </w:p>
        </w:tc>
      </w:tr>
      <w:tr w:rsidR="009402F2" w:rsidRPr="00B820AD" w:rsidTr="00AE2C41">
        <w:trPr>
          <w:trHeight w:val="375"/>
        </w:trPr>
        <w:tc>
          <w:tcPr>
            <w:tcW w:w="0" w:type="auto"/>
            <w:vMerge/>
            <w:tcBorders>
              <w:top w:val="nil"/>
              <w:left w:val="single" w:sz="4" w:space="0" w:color="auto"/>
              <w:bottom w:val="single" w:sz="4" w:space="0" w:color="auto"/>
              <w:right w:val="single" w:sz="4" w:space="0" w:color="auto"/>
            </w:tcBorders>
            <w:vAlign w:val="center"/>
            <w:hideMark/>
          </w:tcPr>
          <w:p w:rsidR="009402F2" w:rsidRPr="00B820AD" w:rsidRDefault="009402F2" w:rsidP="003B46AB">
            <w:pPr>
              <w:jc w:val="center"/>
              <w:rPr>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9402F2" w:rsidRPr="00B820AD" w:rsidRDefault="009402F2" w:rsidP="003B46AB">
            <w:pPr>
              <w:rPr>
                <w:sz w:val="24"/>
                <w:szCs w:val="24"/>
              </w:rPr>
            </w:pPr>
          </w:p>
        </w:tc>
        <w:tc>
          <w:tcPr>
            <w:tcW w:w="0" w:type="auto"/>
            <w:tcBorders>
              <w:top w:val="nil"/>
              <w:left w:val="nil"/>
              <w:bottom w:val="single" w:sz="4" w:space="0" w:color="auto"/>
              <w:right w:val="single" w:sz="4" w:space="0" w:color="auto"/>
            </w:tcBorders>
            <w:shd w:val="clear" w:color="auto" w:fill="auto"/>
            <w:vAlign w:val="center"/>
            <w:hideMark/>
          </w:tcPr>
          <w:p w:rsidR="009402F2" w:rsidRPr="00B820AD" w:rsidRDefault="009402F2" w:rsidP="003B46AB">
            <w:pPr>
              <w:jc w:val="both"/>
              <w:rPr>
                <w:sz w:val="24"/>
                <w:szCs w:val="24"/>
              </w:rPr>
            </w:pPr>
            <w:r w:rsidRPr="00B820AD">
              <w:rPr>
                <w:sz w:val="24"/>
                <w:szCs w:val="24"/>
              </w:rPr>
              <w:t>- Thạc sĩ, bác sĩ nội trú: 4.000.000 đồng;</w:t>
            </w:r>
          </w:p>
        </w:tc>
      </w:tr>
      <w:tr w:rsidR="009402F2" w:rsidRPr="00B820AD" w:rsidTr="00AE2C41">
        <w:trPr>
          <w:trHeight w:val="630"/>
        </w:trPr>
        <w:tc>
          <w:tcPr>
            <w:tcW w:w="0" w:type="auto"/>
            <w:vMerge/>
            <w:tcBorders>
              <w:top w:val="nil"/>
              <w:left w:val="single" w:sz="4" w:space="0" w:color="auto"/>
              <w:bottom w:val="single" w:sz="4" w:space="0" w:color="auto"/>
              <w:right w:val="single" w:sz="4" w:space="0" w:color="auto"/>
            </w:tcBorders>
            <w:vAlign w:val="center"/>
            <w:hideMark/>
          </w:tcPr>
          <w:p w:rsidR="009402F2" w:rsidRPr="00B820AD" w:rsidRDefault="009402F2" w:rsidP="003B46AB">
            <w:pPr>
              <w:jc w:val="center"/>
              <w:rPr>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9402F2" w:rsidRPr="00B820AD" w:rsidRDefault="009402F2" w:rsidP="003B46AB">
            <w:pPr>
              <w:rPr>
                <w:sz w:val="24"/>
                <w:szCs w:val="24"/>
              </w:rPr>
            </w:pPr>
          </w:p>
        </w:tc>
        <w:tc>
          <w:tcPr>
            <w:tcW w:w="0" w:type="auto"/>
            <w:tcBorders>
              <w:top w:val="nil"/>
              <w:left w:val="nil"/>
              <w:bottom w:val="single" w:sz="4" w:space="0" w:color="auto"/>
              <w:right w:val="single" w:sz="4" w:space="0" w:color="auto"/>
            </w:tcBorders>
            <w:shd w:val="clear" w:color="auto" w:fill="auto"/>
            <w:vAlign w:val="center"/>
            <w:hideMark/>
          </w:tcPr>
          <w:p w:rsidR="009402F2" w:rsidRPr="00B820AD" w:rsidRDefault="009402F2" w:rsidP="003B46AB">
            <w:pPr>
              <w:jc w:val="both"/>
              <w:rPr>
                <w:sz w:val="24"/>
                <w:szCs w:val="24"/>
              </w:rPr>
            </w:pPr>
            <w:r w:rsidRPr="00B820AD">
              <w:rPr>
                <w:sz w:val="24"/>
                <w:szCs w:val="24"/>
              </w:rPr>
              <w:t>- Bác sĩ chuyên khoa cấp I, dược sĩ chuyên khoa cấp I: 3.000.000 đồng;</w:t>
            </w:r>
          </w:p>
        </w:tc>
      </w:tr>
      <w:tr w:rsidR="009402F2" w:rsidRPr="00B820AD" w:rsidTr="00AE2C41">
        <w:trPr>
          <w:trHeight w:val="375"/>
        </w:trPr>
        <w:tc>
          <w:tcPr>
            <w:tcW w:w="0" w:type="auto"/>
            <w:vMerge/>
            <w:tcBorders>
              <w:top w:val="nil"/>
              <w:left w:val="single" w:sz="4" w:space="0" w:color="auto"/>
              <w:bottom w:val="single" w:sz="4" w:space="0" w:color="auto"/>
              <w:right w:val="single" w:sz="4" w:space="0" w:color="auto"/>
            </w:tcBorders>
            <w:vAlign w:val="center"/>
            <w:hideMark/>
          </w:tcPr>
          <w:p w:rsidR="009402F2" w:rsidRPr="00B820AD" w:rsidRDefault="009402F2" w:rsidP="003B46AB">
            <w:pPr>
              <w:jc w:val="center"/>
              <w:rPr>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9402F2" w:rsidRPr="00B820AD" w:rsidRDefault="009402F2" w:rsidP="003B46AB">
            <w:pPr>
              <w:rPr>
                <w:sz w:val="24"/>
                <w:szCs w:val="24"/>
              </w:rPr>
            </w:pPr>
          </w:p>
        </w:tc>
        <w:tc>
          <w:tcPr>
            <w:tcW w:w="0" w:type="auto"/>
            <w:tcBorders>
              <w:top w:val="nil"/>
              <w:left w:val="nil"/>
              <w:bottom w:val="single" w:sz="4" w:space="0" w:color="auto"/>
              <w:right w:val="single" w:sz="4" w:space="0" w:color="auto"/>
            </w:tcBorders>
            <w:shd w:val="clear" w:color="auto" w:fill="auto"/>
            <w:vAlign w:val="center"/>
            <w:hideMark/>
          </w:tcPr>
          <w:p w:rsidR="009402F2" w:rsidRPr="00B820AD" w:rsidRDefault="009402F2" w:rsidP="003B46AB">
            <w:pPr>
              <w:jc w:val="both"/>
              <w:rPr>
                <w:sz w:val="24"/>
                <w:szCs w:val="24"/>
              </w:rPr>
            </w:pPr>
            <w:r w:rsidRPr="00B820AD">
              <w:rPr>
                <w:sz w:val="24"/>
                <w:szCs w:val="24"/>
              </w:rPr>
              <w:t>- Bác sĩ: 2.000.000 đồng.</w:t>
            </w:r>
          </w:p>
        </w:tc>
      </w:tr>
      <w:tr w:rsidR="009402F2" w:rsidRPr="00B820AD" w:rsidTr="00AE2C41">
        <w:trPr>
          <w:trHeight w:val="2625"/>
        </w:trPr>
        <w:tc>
          <w:tcPr>
            <w:tcW w:w="0" w:type="auto"/>
            <w:tcBorders>
              <w:top w:val="nil"/>
              <w:left w:val="single" w:sz="4" w:space="0" w:color="auto"/>
              <w:bottom w:val="single" w:sz="4" w:space="0" w:color="auto"/>
              <w:right w:val="single" w:sz="4" w:space="0" w:color="auto"/>
            </w:tcBorders>
            <w:shd w:val="clear" w:color="auto" w:fill="auto"/>
            <w:hideMark/>
          </w:tcPr>
          <w:p w:rsidR="00AE2C41" w:rsidRDefault="00AE2C41" w:rsidP="003B46AB">
            <w:pPr>
              <w:jc w:val="center"/>
              <w:rPr>
                <w:sz w:val="24"/>
                <w:szCs w:val="24"/>
              </w:rPr>
            </w:pPr>
          </w:p>
          <w:p w:rsidR="00AE2C41" w:rsidRDefault="00AE2C41" w:rsidP="003B46AB">
            <w:pPr>
              <w:jc w:val="center"/>
              <w:rPr>
                <w:sz w:val="24"/>
                <w:szCs w:val="24"/>
              </w:rPr>
            </w:pPr>
          </w:p>
          <w:p w:rsidR="00AE2C41" w:rsidRDefault="00AE2C41" w:rsidP="003B46AB">
            <w:pPr>
              <w:jc w:val="center"/>
              <w:rPr>
                <w:sz w:val="24"/>
                <w:szCs w:val="24"/>
              </w:rPr>
            </w:pPr>
          </w:p>
          <w:p w:rsidR="00AE2C41" w:rsidRDefault="00AE2C41" w:rsidP="003B46AB">
            <w:pPr>
              <w:jc w:val="center"/>
              <w:rPr>
                <w:sz w:val="24"/>
                <w:szCs w:val="24"/>
              </w:rPr>
            </w:pPr>
          </w:p>
          <w:p w:rsidR="009402F2" w:rsidRPr="00B820AD" w:rsidRDefault="009402F2" w:rsidP="003B46AB">
            <w:pPr>
              <w:jc w:val="center"/>
              <w:rPr>
                <w:sz w:val="24"/>
                <w:szCs w:val="24"/>
              </w:rPr>
            </w:pPr>
            <w:r w:rsidRPr="00B820AD">
              <w:rPr>
                <w:sz w:val="24"/>
                <w:szCs w:val="24"/>
              </w:rPr>
              <w:t>3</w:t>
            </w:r>
          </w:p>
        </w:tc>
        <w:tc>
          <w:tcPr>
            <w:tcW w:w="0" w:type="auto"/>
            <w:tcBorders>
              <w:top w:val="nil"/>
              <w:left w:val="nil"/>
              <w:bottom w:val="single" w:sz="4" w:space="0" w:color="auto"/>
              <w:right w:val="single" w:sz="4" w:space="0" w:color="auto"/>
            </w:tcBorders>
            <w:shd w:val="clear" w:color="auto" w:fill="auto"/>
            <w:vAlign w:val="center"/>
            <w:hideMark/>
          </w:tcPr>
          <w:p w:rsidR="009402F2" w:rsidRPr="00B820AD" w:rsidRDefault="009402F2" w:rsidP="003B46AB">
            <w:pPr>
              <w:jc w:val="both"/>
              <w:rPr>
                <w:sz w:val="24"/>
                <w:szCs w:val="24"/>
              </w:rPr>
            </w:pPr>
            <w:r w:rsidRPr="00B820AD">
              <w:rPr>
                <w:sz w:val="24"/>
                <w:szCs w:val="24"/>
              </w:rPr>
              <w:t>Chi hỗ trợ một phần tiền ăn trong thời gian đi học tập trung; chi hỗ trợ chi phí đi lại từ cơ quan đến nơi học tập; chi thanh toán tiền thuê chỗ nghỉ cho cán bộ, công chức, viên chức trong những ngày đi tập trung học tại cơ sở đào tạo</w:t>
            </w:r>
          </w:p>
        </w:tc>
        <w:tc>
          <w:tcPr>
            <w:tcW w:w="0" w:type="auto"/>
            <w:tcBorders>
              <w:top w:val="nil"/>
              <w:left w:val="nil"/>
              <w:bottom w:val="single" w:sz="4" w:space="0" w:color="auto"/>
              <w:right w:val="single" w:sz="4" w:space="0" w:color="auto"/>
            </w:tcBorders>
            <w:shd w:val="clear" w:color="auto" w:fill="auto"/>
            <w:vAlign w:val="center"/>
            <w:hideMark/>
          </w:tcPr>
          <w:p w:rsidR="009402F2" w:rsidRPr="00B820AD" w:rsidRDefault="009402F2" w:rsidP="003B46AB">
            <w:pPr>
              <w:jc w:val="both"/>
              <w:rPr>
                <w:sz w:val="24"/>
                <w:szCs w:val="24"/>
              </w:rPr>
            </w:pPr>
            <w:r w:rsidRPr="00B820AD">
              <w:rPr>
                <w:sz w:val="24"/>
                <w:szCs w:val="24"/>
              </w:rPr>
              <w:t> </w:t>
            </w:r>
          </w:p>
        </w:tc>
      </w:tr>
      <w:tr w:rsidR="009402F2" w:rsidRPr="00B820AD" w:rsidTr="00AE2C41">
        <w:trPr>
          <w:trHeight w:val="810"/>
        </w:trPr>
        <w:tc>
          <w:tcPr>
            <w:tcW w:w="0" w:type="auto"/>
            <w:tcBorders>
              <w:top w:val="nil"/>
              <w:left w:val="single" w:sz="4" w:space="0" w:color="auto"/>
              <w:bottom w:val="single" w:sz="4" w:space="0" w:color="auto"/>
              <w:right w:val="single" w:sz="4" w:space="0" w:color="auto"/>
            </w:tcBorders>
            <w:shd w:val="clear" w:color="auto" w:fill="auto"/>
            <w:hideMark/>
          </w:tcPr>
          <w:p w:rsidR="009402F2" w:rsidRPr="00B820AD" w:rsidRDefault="009402F2" w:rsidP="003B46AB">
            <w:pPr>
              <w:jc w:val="center"/>
              <w:rPr>
                <w:sz w:val="24"/>
                <w:szCs w:val="24"/>
              </w:rPr>
            </w:pPr>
          </w:p>
        </w:tc>
        <w:tc>
          <w:tcPr>
            <w:tcW w:w="0" w:type="auto"/>
            <w:tcBorders>
              <w:top w:val="nil"/>
              <w:left w:val="nil"/>
              <w:bottom w:val="single" w:sz="4" w:space="0" w:color="auto"/>
              <w:right w:val="single" w:sz="4" w:space="0" w:color="auto"/>
            </w:tcBorders>
            <w:shd w:val="clear" w:color="auto" w:fill="auto"/>
            <w:vAlign w:val="center"/>
            <w:hideMark/>
          </w:tcPr>
          <w:p w:rsidR="009402F2" w:rsidRPr="00B820AD" w:rsidRDefault="009402F2" w:rsidP="003B46AB">
            <w:pPr>
              <w:jc w:val="both"/>
              <w:rPr>
                <w:sz w:val="24"/>
                <w:szCs w:val="24"/>
              </w:rPr>
            </w:pPr>
            <w:r w:rsidRPr="00B820AD">
              <w:rPr>
                <w:sz w:val="24"/>
                <w:szCs w:val="24"/>
              </w:rPr>
              <w:t>- Chi hỗ trợ một phần tiền ăn trong thời gian đi học tập trung</w:t>
            </w:r>
          </w:p>
        </w:tc>
        <w:tc>
          <w:tcPr>
            <w:tcW w:w="0" w:type="auto"/>
            <w:tcBorders>
              <w:top w:val="nil"/>
              <w:left w:val="nil"/>
              <w:bottom w:val="single" w:sz="4" w:space="0" w:color="auto"/>
              <w:right w:val="single" w:sz="4" w:space="0" w:color="auto"/>
            </w:tcBorders>
            <w:shd w:val="clear" w:color="auto" w:fill="auto"/>
            <w:vAlign w:val="center"/>
            <w:hideMark/>
          </w:tcPr>
          <w:p w:rsidR="009402F2" w:rsidRPr="00B820AD" w:rsidRDefault="009402F2" w:rsidP="003B46AB">
            <w:pPr>
              <w:jc w:val="both"/>
              <w:rPr>
                <w:sz w:val="24"/>
                <w:szCs w:val="24"/>
              </w:rPr>
            </w:pPr>
            <w:r w:rsidRPr="00B820AD">
              <w:rPr>
                <w:sz w:val="24"/>
                <w:szCs w:val="24"/>
              </w:rPr>
              <w:t>50.000 đồng/ngày</w:t>
            </w:r>
          </w:p>
        </w:tc>
      </w:tr>
      <w:tr w:rsidR="009402F2" w:rsidRPr="00B820AD" w:rsidTr="00AE2C41">
        <w:trPr>
          <w:trHeight w:val="12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402F2" w:rsidRPr="00B820AD" w:rsidRDefault="009402F2" w:rsidP="003B46AB">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402F2" w:rsidRPr="00B820AD" w:rsidRDefault="009402F2" w:rsidP="003B46AB">
            <w:pPr>
              <w:jc w:val="both"/>
              <w:rPr>
                <w:sz w:val="24"/>
                <w:szCs w:val="24"/>
              </w:rPr>
            </w:pPr>
            <w:r w:rsidRPr="00B820AD">
              <w:rPr>
                <w:sz w:val="24"/>
                <w:szCs w:val="24"/>
              </w:rPr>
              <w:t>- Chi hỗ trợ chi phí đi lại từ cơ quan đến nơi học tập (một lượt đi và về; nghỉ lễ; nghỉ tết);</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402F2" w:rsidRPr="00B820AD" w:rsidRDefault="009402F2" w:rsidP="003B46AB">
            <w:pPr>
              <w:jc w:val="both"/>
              <w:rPr>
                <w:sz w:val="24"/>
                <w:szCs w:val="24"/>
              </w:rPr>
            </w:pPr>
            <w:r w:rsidRPr="00B820AD">
              <w:rPr>
                <w:sz w:val="24"/>
                <w:szCs w:val="24"/>
              </w:rPr>
              <w:t>Thanh toán theo hóa đơn, chứng từ thực tế. Mỗi năm thanh toán không quá 02 kỳ</w:t>
            </w:r>
          </w:p>
        </w:tc>
      </w:tr>
      <w:tr w:rsidR="009402F2" w:rsidRPr="00B820AD" w:rsidTr="00AE2C41">
        <w:trPr>
          <w:trHeight w:val="2430"/>
        </w:trPr>
        <w:tc>
          <w:tcPr>
            <w:tcW w:w="0" w:type="auto"/>
            <w:tcBorders>
              <w:top w:val="nil"/>
              <w:left w:val="single" w:sz="4" w:space="0" w:color="auto"/>
              <w:bottom w:val="single" w:sz="4" w:space="0" w:color="auto"/>
              <w:right w:val="single" w:sz="4" w:space="0" w:color="auto"/>
            </w:tcBorders>
            <w:shd w:val="clear" w:color="auto" w:fill="auto"/>
            <w:hideMark/>
          </w:tcPr>
          <w:p w:rsidR="009402F2" w:rsidRPr="00B820AD" w:rsidRDefault="009402F2" w:rsidP="003B46AB">
            <w:pPr>
              <w:jc w:val="center"/>
              <w:rPr>
                <w:sz w:val="24"/>
                <w:szCs w:val="24"/>
              </w:rPr>
            </w:pPr>
          </w:p>
        </w:tc>
        <w:tc>
          <w:tcPr>
            <w:tcW w:w="0" w:type="auto"/>
            <w:tcBorders>
              <w:top w:val="nil"/>
              <w:left w:val="nil"/>
              <w:bottom w:val="single" w:sz="4" w:space="0" w:color="auto"/>
              <w:right w:val="single" w:sz="4" w:space="0" w:color="auto"/>
            </w:tcBorders>
            <w:shd w:val="clear" w:color="auto" w:fill="auto"/>
            <w:vAlign w:val="center"/>
            <w:hideMark/>
          </w:tcPr>
          <w:p w:rsidR="009402F2" w:rsidRPr="00B820AD" w:rsidRDefault="009402F2" w:rsidP="003B46AB">
            <w:pPr>
              <w:jc w:val="both"/>
              <w:rPr>
                <w:sz w:val="24"/>
                <w:szCs w:val="24"/>
              </w:rPr>
            </w:pPr>
            <w:r w:rsidRPr="00B820AD">
              <w:rPr>
                <w:sz w:val="24"/>
                <w:szCs w:val="24"/>
              </w:rPr>
              <w:t>- Chi thanh toán tiền thuê chỗ nghỉ cho cán bộ, công chức, viên chức trong những ngày đi tập trung học tại cơ sở đào tạo (trong trường hợp cơ sở đào tạo và đơn vị tổ chức đào tạo xác nhận không bố trí được chỗ nghỉ)</w:t>
            </w:r>
          </w:p>
        </w:tc>
        <w:tc>
          <w:tcPr>
            <w:tcW w:w="0" w:type="auto"/>
            <w:tcBorders>
              <w:top w:val="nil"/>
              <w:left w:val="nil"/>
              <w:bottom w:val="single" w:sz="4" w:space="0" w:color="auto"/>
              <w:right w:val="single" w:sz="4" w:space="0" w:color="auto"/>
            </w:tcBorders>
            <w:shd w:val="clear" w:color="auto" w:fill="auto"/>
            <w:vAlign w:val="center"/>
            <w:hideMark/>
          </w:tcPr>
          <w:p w:rsidR="009402F2" w:rsidRPr="00B820AD" w:rsidRDefault="009402F2" w:rsidP="003B46AB">
            <w:pPr>
              <w:jc w:val="both"/>
              <w:rPr>
                <w:sz w:val="24"/>
                <w:szCs w:val="24"/>
              </w:rPr>
            </w:pPr>
            <w:r w:rsidRPr="00B820AD">
              <w:rPr>
                <w:sz w:val="24"/>
                <w:szCs w:val="24"/>
              </w:rPr>
              <w:t>- Tại các cơ sở đào tạo ở thành phố Hà Nội và thành phố Hồ Chí Minh: 1.000.000 đồng/người/tháng;</w:t>
            </w:r>
            <w:r w:rsidRPr="00B820AD">
              <w:rPr>
                <w:sz w:val="24"/>
                <w:szCs w:val="24"/>
              </w:rPr>
              <w:br/>
              <w:t>- Tại các Tỉnh, thành phố còn lại: 800.000 đồng/người/tháng</w:t>
            </w:r>
          </w:p>
        </w:tc>
      </w:tr>
      <w:tr w:rsidR="009402F2" w:rsidRPr="00B820AD" w:rsidTr="00AE2C41">
        <w:trPr>
          <w:trHeight w:val="1560"/>
        </w:trPr>
        <w:tc>
          <w:tcPr>
            <w:tcW w:w="0" w:type="auto"/>
            <w:tcBorders>
              <w:top w:val="nil"/>
              <w:left w:val="single" w:sz="4" w:space="0" w:color="auto"/>
              <w:bottom w:val="single" w:sz="4" w:space="0" w:color="auto"/>
              <w:right w:val="single" w:sz="4" w:space="0" w:color="auto"/>
            </w:tcBorders>
            <w:shd w:val="clear" w:color="auto" w:fill="auto"/>
            <w:hideMark/>
          </w:tcPr>
          <w:p w:rsidR="009402F2" w:rsidRDefault="009402F2" w:rsidP="003B46AB">
            <w:pPr>
              <w:jc w:val="center"/>
              <w:rPr>
                <w:sz w:val="24"/>
                <w:szCs w:val="24"/>
              </w:rPr>
            </w:pPr>
          </w:p>
          <w:p w:rsidR="009402F2" w:rsidRDefault="009402F2" w:rsidP="003B46AB">
            <w:pPr>
              <w:jc w:val="center"/>
              <w:rPr>
                <w:sz w:val="24"/>
                <w:szCs w:val="24"/>
              </w:rPr>
            </w:pPr>
          </w:p>
          <w:p w:rsidR="009402F2" w:rsidRPr="00B820AD" w:rsidRDefault="009402F2" w:rsidP="003B46AB">
            <w:pPr>
              <w:jc w:val="center"/>
              <w:rPr>
                <w:sz w:val="24"/>
                <w:szCs w:val="24"/>
              </w:rPr>
            </w:pPr>
            <w:r w:rsidRPr="00B820AD">
              <w:rPr>
                <w:sz w:val="24"/>
                <w:szCs w:val="24"/>
              </w:rPr>
              <w:t>4</w:t>
            </w:r>
          </w:p>
        </w:tc>
        <w:tc>
          <w:tcPr>
            <w:tcW w:w="0" w:type="auto"/>
            <w:tcBorders>
              <w:top w:val="nil"/>
              <w:left w:val="nil"/>
              <w:bottom w:val="single" w:sz="4" w:space="0" w:color="auto"/>
              <w:right w:val="single" w:sz="4" w:space="0" w:color="auto"/>
            </w:tcBorders>
            <w:shd w:val="clear" w:color="auto" w:fill="auto"/>
            <w:vAlign w:val="center"/>
            <w:hideMark/>
          </w:tcPr>
          <w:p w:rsidR="009402F2" w:rsidRPr="00B820AD" w:rsidRDefault="009402F2" w:rsidP="003B46AB">
            <w:pPr>
              <w:jc w:val="both"/>
              <w:rPr>
                <w:sz w:val="24"/>
                <w:szCs w:val="24"/>
              </w:rPr>
            </w:pPr>
            <w:r w:rsidRPr="00B820AD">
              <w:rPr>
                <w:sz w:val="24"/>
                <w:szCs w:val="24"/>
              </w:rPr>
              <w:t xml:space="preserve">Chi hỗ trợ các cán bộ, công chức là nữ, người dân tộc thiểu số được cử đi đào tạo </w:t>
            </w:r>
          </w:p>
        </w:tc>
        <w:tc>
          <w:tcPr>
            <w:tcW w:w="0" w:type="auto"/>
            <w:tcBorders>
              <w:top w:val="nil"/>
              <w:left w:val="nil"/>
              <w:bottom w:val="single" w:sz="4" w:space="0" w:color="auto"/>
              <w:right w:val="single" w:sz="4" w:space="0" w:color="auto"/>
            </w:tcBorders>
            <w:shd w:val="clear" w:color="auto" w:fill="auto"/>
            <w:vAlign w:val="center"/>
            <w:hideMark/>
          </w:tcPr>
          <w:p w:rsidR="009402F2" w:rsidRPr="00B820AD" w:rsidRDefault="009402F2" w:rsidP="003B46AB">
            <w:pPr>
              <w:jc w:val="both"/>
              <w:rPr>
                <w:sz w:val="24"/>
                <w:szCs w:val="24"/>
              </w:rPr>
            </w:pPr>
            <w:r w:rsidRPr="00B820AD">
              <w:rPr>
                <w:sz w:val="24"/>
                <w:szCs w:val="24"/>
              </w:rPr>
              <w:t>Theo các chính sách, chế độ quy định của pháp luật về bình đẳng giới và công tác dân tộc; kinh phí hỗ trợ cán bộ, công chức là nữ, là người dân tộc thiểu số</w:t>
            </w:r>
          </w:p>
        </w:tc>
      </w:tr>
      <w:tr w:rsidR="009402F2" w:rsidRPr="00B820AD" w:rsidTr="00AE2C41">
        <w:trPr>
          <w:trHeight w:val="465"/>
        </w:trPr>
        <w:tc>
          <w:tcPr>
            <w:tcW w:w="0" w:type="auto"/>
            <w:tcBorders>
              <w:top w:val="nil"/>
              <w:left w:val="single" w:sz="4" w:space="0" w:color="auto"/>
              <w:bottom w:val="single" w:sz="4" w:space="0" w:color="auto"/>
              <w:right w:val="single" w:sz="4" w:space="0" w:color="auto"/>
            </w:tcBorders>
            <w:shd w:val="clear" w:color="auto" w:fill="auto"/>
            <w:hideMark/>
          </w:tcPr>
          <w:p w:rsidR="00AE2C41" w:rsidRDefault="00AE2C41" w:rsidP="003B46AB">
            <w:pPr>
              <w:jc w:val="center"/>
              <w:rPr>
                <w:b/>
                <w:bCs/>
                <w:sz w:val="24"/>
                <w:szCs w:val="24"/>
              </w:rPr>
            </w:pPr>
          </w:p>
          <w:p w:rsidR="009402F2" w:rsidRPr="00B820AD" w:rsidRDefault="009402F2" w:rsidP="003B46AB">
            <w:pPr>
              <w:jc w:val="center"/>
              <w:rPr>
                <w:b/>
                <w:bCs/>
                <w:sz w:val="24"/>
                <w:szCs w:val="24"/>
              </w:rPr>
            </w:pPr>
            <w:r w:rsidRPr="00B820AD">
              <w:rPr>
                <w:b/>
                <w:bCs/>
                <w:sz w:val="24"/>
                <w:szCs w:val="24"/>
              </w:rPr>
              <w:t>B</w:t>
            </w:r>
          </w:p>
        </w:tc>
        <w:tc>
          <w:tcPr>
            <w:tcW w:w="0" w:type="auto"/>
            <w:tcBorders>
              <w:top w:val="nil"/>
              <w:left w:val="nil"/>
              <w:bottom w:val="single" w:sz="4" w:space="0" w:color="auto"/>
              <w:right w:val="single" w:sz="4" w:space="0" w:color="auto"/>
            </w:tcBorders>
            <w:shd w:val="clear" w:color="auto" w:fill="auto"/>
            <w:vAlign w:val="center"/>
            <w:hideMark/>
          </w:tcPr>
          <w:p w:rsidR="009402F2" w:rsidRPr="00B820AD" w:rsidRDefault="009402F2" w:rsidP="003B46AB">
            <w:pPr>
              <w:jc w:val="both"/>
              <w:rPr>
                <w:b/>
                <w:bCs/>
                <w:sz w:val="24"/>
                <w:szCs w:val="24"/>
              </w:rPr>
            </w:pPr>
            <w:r w:rsidRPr="00B820AD">
              <w:rPr>
                <w:b/>
                <w:bCs/>
                <w:sz w:val="24"/>
                <w:szCs w:val="24"/>
              </w:rPr>
              <w:t>Bồi dưỡng ở trong nước</w:t>
            </w:r>
          </w:p>
        </w:tc>
        <w:tc>
          <w:tcPr>
            <w:tcW w:w="0" w:type="auto"/>
            <w:tcBorders>
              <w:top w:val="nil"/>
              <w:left w:val="nil"/>
              <w:bottom w:val="single" w:sz="4" w:space="0" w:color="auto"/>
              <w:right w:val="single" w:sz="4" w:space="0" w:color="auto"/>
            </w:tcBorders>
            <w:shd w:val="clear" w:color="auto" w:fill="auto"/>
            <w:vAlign w:val="center"/>
            <w:hideMark/>
          </w:tcPr>
          <w:p w:rsidR="009402F2" w:rsidRPr="00B820AD" w:rsidRDefault="009402F2" w:rsidP="003B46AB">
            <w:pPr>
              <w:jc w:val="both"/>
              <w:rPr>
                <w:b/>
                <w:bCs/>
                <w:sz w:val="24"/>
                <w:szCs w:val="24"/>
              </w:rPr>
            </w:pPr>
            <w:r w:rsidRPr="00B820AD">
              <w:rPr>
                <w:b/>
                <w:bCs/>
                <w:sz w:val="24"/>
                <w:szCs w:val="24"/>
              </w:rPr>
              <w:t> </w:t>
            </w:r>
          </w:p>
        </w:tc>
      </w:tr>
      <w:tr w:rsidR="009402F2" w:rsidRPr="00B820AD" w:rsidTr="00AE2C41">
        <w:trPr>
          <w:trHeight w:val="765"/>
        </w:trPr>
        <w:tc>
          <w:tcPr>
            <w:tcW w:w="0" w:type="auto"/>
            <w:tcBorders>
              <w:top w:val="nil"/>
              <w:left w:val="single" w:sz="4" w:space="0" w:color="auto"/>
              <w:bottom w:val="single" w:sz="4" w:space="0" w:color="auto"/>
              <w:right w:val="single" w:sz="4" w:space="0" w:color="auto"/>
            </w:tcBorders>
            <w:shd w:val="clear" w:color="auto" w:fill="auto"/>
            <w:hideMark/>
          </w:tcPr>
          <w:p w:rsidR="009402F2" w:rsidRDefault="009402F2" w:rsidP="003B46AB">
            <w:pPr>
              <w:jc w:val="center"/>
              <w:rPr>
                <w:b/>
                <w:bCs/>
                <w:sz w:val="24"/>
                <w:szCs w:val="24"/>
              </w:rPr>
            </w:pPr>
          </w:p>
          <w:p w:rsidR="009402F2" w:rsidRPr="00B820AD" w:rsidRDefault="009402F2" w:rsidP="003B46AB">
            <w:pPr>
              <w:jc w:val="center"/>
              <w:rPr>
                <w:b/>
                <w:bCs/>
                <w:sz w:val="24"/>
                <w:szCs w:val="24"/>
              </w:rPr>
            </w:pPr>
            <w:r w:rsidRPr="00B820AD">
              <w:rPr>
                <w:b/>
                <w:bCs/>
                <w:sz w:val="24"/>
                <w:szCs w:val="24"/>
              </w:rPr>
              <w:t>I</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9402F2" w:rsidRPr="00B820AD" w:rsidRDefault="009402F2" w:rsidP="003B46AB">
            <w:pPr>
              <w:jc w:val="both"/>
              <w:rPr>
                <w:b/>
                <w:bCs/>
                <w:sz w:val="24"/>
                <w:szCs w:val="24"/>
              </w:rPr>
            </w:pPr>
            <w:r w:rsidRPr="00B820AD">
              <w:rPr>
                <w:b/>
                <w:bCs/>
                <w:sz w:val="24"/>
                <w:szCs w:val="24"/>
              </w:rPr>
              <w:t>Kinh phí tổ chức các khoá bồi dưỡng (Ngân sách nhà nước các cấp đảm bảo theo Kế hoạch bồi dưỡng CBCC hằng năm được UBND các cấp phê duyệt)</w:t>
            </w:r>
          </w:p>
        </w:tc>
      </w:tr>
      <w:tr w:rsidR="009402F2" w:rsidRPr="00B820AD" w:rsidTr="00AE2C41">
        <w:trPr>
          <w:trHeight w:val="1185"/>
        </w:trPr>
        <w:tc>
          <w:tcPr>
            <w:tcW w:w="0" w:type="auto"/>
            <w:tcBorders>
              <w:top w:val="nil"/>
              <w:left w:val="single" w:sz="4" w:space="0" w:color="auto"/>
              <w:bottom w:val="single" w:sz="4" w:space="0" w:color="auto"/>
              <w:right w:val="single" w:sz="4" w:space="0" w:color="auto"/>
            </w:tcBorders>
            <w:shd w:val="clear" w:color="auto" w:fill="auto"/>
            <w:hideMark/>
          </w:tcPr>
          <w:p w:rsidR="009402F2" w:rsidRDefault="009402F2" w:rsidP="003B46AB">
            <w:pPr>
              <w:jc w:val="center"/>
              <w:rPr>
                <w:sz w:val="24"/>
                <w:szCs w:val="24"/>
              </w:rPr>
            </w:pPr>
          </w:p>
          <w:p w:rsidR="009402F2" w:rsidRDefault="009402F2" w:rsidP="003B46AB">
            <w:pPr>
              <w:jc w:val="center"/>
              <w:rPr>
                <w:sz w:val="24"/>
                <w:szCs w:val="24"/>
              </w:rPr>
            </w:pPr>
          </w:p>
          <w:p w:rsidR="009402F2" w:rsidRPr="00B820AD" w:rsidRDefault="009402F2" w:rsidP="003B46AB">
            <w:pPr>
              <w:jc w:val="center"/>
              <w:rPr>
                <w:sz w:val="24"/>
                <w:szCs w:val="24"/>
              </w:rPr>
            </w:pPr>
            <w:r w:rsidRPr="00B820AD">
              <w:rPr>
                <w:sz w:val="24"/>
                <w:szCs w:val="24"/>
              </w:rPr>
              <w:t>1</w:t>
            </w:r>
          </w:p>
        </w:tc>
        <w:tc>
          <w:tcPr>
            <w:tcW w:w="0" w:type="auto"/>
            <w:tcBorders>
              <w:top w:val="nil"/>
              <w:left w:val="nil"/>
              <w:bottom w:val="single" w:sz="4" w:space="0" w:color="auto"/>
              <w:right w:val="single" w:sz="4" w:space="0" w:color="auto"/>
            </w:tcBorders>
            <w:shd w:val="clear" w:color="auto" w:fill="auto"/>
            <w:vAlign w:val="center"/>
            <w:hideMark/>
          </w:tcPr>
          <w:p w:rsidR="009402F2" w:rsidRPr="00B820AD" w:rsidRDefault="009402F2" w:rsidP="003B46AB">
            <w:pPr>
              <w:jc w:val="both"/>
              <w:rPr>
                <w:sz w:val="24"/>
                <w:szCs w:val="24"/>
              </w:rPr>
            </w:pPr>
            <w:r w:rsidRPr="00B820AD">
              <w:rPr>
                <w:sz w:val="24"/>
                <w:szCs w:val="24"/>
              </w:rPr>
              <w:t>Chi thù lao giảng viên, báo cáo viên (đã bao gồm cả thù lao soạn giáo án bài giảng; 04 tiết/buổi)</w:t>
            </w:r>
          </w:p>
        </w:tc>
        <w:tc>
          <w:tcPr>
            <w:tcW w:w="0" w:type="auto"/>
            <w:tcBorders>
              <w:top w:val="nil"/>
              <w:left w:val="nil"/>
              <w:bottom w:val="single" w:sz="4" w:space="0" w:color="auto"/>
              <w:right w:val="single" w:sz="4" w:space="0" w:color="auto"/>
            </w:tcBorders>
            <w:shd w:val="clear" w:color="auto" w:fill="auto"/>
            <w:vAlign w:val="center"/>
            <w:hideMark/>
          </w:tcPr>
          <w:p w:rsidR="009402F2" w:rsidRPr="00B820AD" w:rsidRDefault="009402F2" w:rsidP="003B46AB">
            <w:pPr>
              <w:jc w:val="both"/>
              <w:rPr>
                <w:sz w:val="24"/>
                <w:szCs w:val="24"/>
              </w:rPr>
            </w:pPr>
            <w:r w:rsidRPr="00B820AD">
              <w:rPr>
                <w:sz w:val="24"/>
                <w:szCs w:val="24"/>
              </w:rPr>
              <w:t> </w:t>
            </w:r>
          </w:p>
        </w:tc>
      </w:tr>
      <w:tr w:rsidR="009402F2" w:rsidRPr="00B820AD" w:rsidTr="00AE2C41">
        <w:trPr>
          <w:trHeight w:val="555"/>
        </w:trPr>
        <w:tc>
          <w:tcPr>
            <w:tcW w:w="0" w:type="auto"/>
            <w:tcBorders>
              <w:top w:val="nil"/>
              <w:left w:val="single" w:sz="4" w:space="0" w:color="auto"/>
              <w:bottom w:val="single" w:sz="4" w:space="0" w:color="auto"/>
              <w:right w:val="single" w:sz="4" w:space="0" w:color="auto"/>
            </w:tcBorders>
            <w:shd w:val="clear" w:color="auto" w:fill="auto"/>
            <w:hideMark/>
          </w:tcPr>
          <w:p w:rsidR="009402F2" w:rsidRPr="00B820AD" w:rsidRDefault="009402F2" w:rsidP="003B46AB">
            <w:pPr>
              <w:jc w:val="center"/>
              <w:rPr>
                <w:sz w:val="24"/>
                <w:szCs w:val="24"/>
              </w:rPr>
            </w:pPr>
            <w:r w:rsidRPr="00B820AD">
              <w:rPr>
                <w:sz w:val="24"/>
                <w:szCs w:val="24"/>
              </w:rPr>
              <w:t>a</w:t>
            </w:r>
          </w:p>
        </w:tc>
        <w:tc>
          <w:tcPr>
            <w:tcW w:w="0" w:type="auto"/>
            <w:tcBorders>
              <w:top w:val="nil"/>
              <w:left w:val="nil"/>
              <w:bottom w:val="single" w:sz="4" w:space="0" w:color="auto"/>
              <w:right w:val="single" w:sz="4" w:space="0" w:color="auto"/>
            </w:tcBorders>
            <w:shd w:val="clear" w:color="auto" w:fill="auto"/>
            <w:vAlign w:val="center"/>
            <w:hideMark/>
          </w:tcPr>
          <w:p w:rsidR="009402F2" w:rsidRPr="00B820AD" w:rsidRDefault="009402F2" w:rsidP="003B46AB">
            <w:pPr>
              <w:jc w:val="both"/>
              <w:rPr>
                <w:sz w:val="24"/>
                <w:szCs w:val="24"/>
              </w:rPr>
            </w:pPr>
            <w:r w:rsidRPr="00B820AD">
              <w:rPr>
                <w:sz w:val="24"/>
                <w:szCs w:val="24"/>
              </w:rPr>
              <w:t>Giảng viên trong nước</w:t>
            </w:r>
          </w:p>
        </w:tc>
        <w:tc>
          <w:tcPr>
            <w:tcW w:w="0" w:type="auto"/>
            <w:tcBorders>
              <w:top w:val="nil"/>
              <w:left w:val="nil"/>
              <w:bottom w:val="single" w:sz="4" w:space="0" w:color="auto"/>
              <w:right w:val="single" w:sz="4" w:space="0" w:color="auto"/>
            </w:tcBorders>
            <w:shd w:val="clear" w:color="auto" w:fill="auto"/>
            <w:vAlign w:val="center"/>
            <w:hideMark/>
          </w:tcPr>
          <w:p w:rsidR="009402F2" w:rsidRPr="00B820AD" w:rsidRDefault="009402F2" w:rsidP="003B46AB">
            <w:pPr>
              <w:jc w:val="both"/>
              <w:rPr>
                <w:sz w:val="24"/>
                <w:szCs w:val="24"/>
              </w:rPr>
            </w:pPr>
            <w:r w:rsidRPr="00B820AD">
              <w:rPr>
                <w:sz w:val="24"/>
                <w:szCs w:val="24"/>
              </w:rPr>
              <w:t> </w:t>
            </w:r>
          </w:p>
        </w:tc>
      </w:tr>
      <w:tr w:rsidR="009402F2" w:rsidRPr="00B820AD" w:rsidTr="00AE2C41">
        <w:trPr>
          <w:trHeight w:val="1725"/>
        </w:trPr>
        <w:tc>
          <w:tcPr>
            <w:tcW w:w="0" w:type="auto"/>
            <w:tcBorders>
              <w:top w:val="nil"/>
              <w:left w:val="single" w:sz="4" w:space="0" w:color="auto"/>
              <w:bottom w:val="single" w:sz="4" w:space="0" w:color="auto"/>
              <w:right w:val="single" w:sz="4" w:space="0" w:color="auto"/>
            </w:tcBorders>
            <w:shd w:val="clear" w:color="auto" w:fill="auto"/>
            <w:hideMark/>
          </w:tcPr>
          <w:p w:rsidR="009402F2" w:rsidRPr="00B820AD" w:rsidRDefault="009402F2" w:rsidP="003B46AB">
            <w:pPr>
              <w:jc w:val="center"/>
              <w:rPr>
                <w:sz w:val="24"/>
                <w:szCs w:val="24"/>
              </w:rPr>
            </w:pPr>
          </w:p>
        </w:tc>
        <w:tc>
          <w:tcPr>
            <w:tcW w:w="0" w:type="auto"/>
            <w:tcBorders>
              <w:top w:val="nil"/>
              <w:left w:val="nil"/>
              <w:bottom w:val="single" w:sz="4" w:space="0" w:color="auto"/>
              <w:right w:val="single" w:sz="4" w:space="0" w:color="auto"/>
            </w:tcBorders>
            <w:shd w:val="clear" w:color="auto" w:fill="auto"/>
            <w:vAlign w:val="center"/>
            <w:hideMark/>
          </w:tcPr>
          <w:p w:rsidR="009402F2" w:rsidRPr="00B820AD" w:rsidRDefault="009402F2" w:rsidP="003B46AB">
            <w:pPr>
              <w:jc w:val="both"/>
              <w:rPr>
                <w:sz w:val="24"/>
                <w:szCs w:val="24"/>
              </w:rPr>
            </w:pPr>
            <w:r w:rsidRPr="00B820AD">
              <w:rPr>
                <w:sz w:val="24"/>
                <w:szCs w:val="24"/>
              </w:rPr>
              <w:t>- Giảng viên, báo cáo viên là Ủy viên Trung ương Đảng, Bộ trưởng, Thường trực Thành ủy và các chức danh tương đương.</w:t>
            </w:r>
          </w:p>
        </w:tc>
        <w:tc>
          <w:tcPr>
            <w:tcW w:w="0" w:type="auto"/>
            <w:tcBorders>
              <w:top w:val="nil"/>
              <w:left w:val="nil"/>
              <w:bottom w:val="single" w:sz="4" w:space="0" w:color="auto"/>
              <w:right w:val="single" w:sz="4" w:space="0" w:color="auto"/>
            </w:tcBorders>
            <w:shd w:val="clear" w:color="auto" w:fill="auto"/>
            <w:vAlign w:val="center"/>
            <w:hideMark/>
          </w:tcPr>
          <w:p w:rsidR="009402F2" w:rsidRPr="00B820AD" w:rsidRDefault="009402F2" w:rsidP="003B46AB">
            <w:pPr>
              <w:jc w:val="both"/>
              <w:rPr>
                <w:sz w:val="24"/>
                <w:szCs w:val="24"/>
              </w:rPr>
            </w:pPr>
            <w:r w:rsidRPr="00B820AD">
              <w:rPr>
                <w:sz w:val="24"/>
                <w:szCs w:val="24"/>
              </w:rPr>
              <w:t>2.000.000 đồng/người/buổi</w:t>
            </w:r>
          </w:p>
        </w:tc>
      </w:tr>
      <w:tr w:rsidR="009402F2" w:rsidRPr="00B820AD" w:rsidTr="00AE2C41">
        <w:trPr>
          <w:trHeight w:val="2805"/>
        </w:trPr>
        <w:tc>
          <w:tcPr>
            <w:tcW w:w="0" w:type="auto"/>
            <w:tcBorders>
              <w:top w:val="nil"/>
              <w:left w:val="single" w:sz="4" w:space="0" w:color="auto"/>
              <w:bottom w:val="single" w:sz="4" w:space="0" w:color="auto"/>
              <w:right w:val="single" w:sz="4" w:space="0" w:color="auto"/>
            </w:tcBorders>
            <w:shd w:val="clear" w:color="auto" w:fill="auto"/>
            <w:hideMark/>
          </w:tcPr>
          <w:p w:rsidR="009402F2" w:rsidRPr="00B820AD" w:rsidRDefault="009402F2" w:rsidP="003B46AB">
            <w:pPr>
              <w:jc w:val="center"/>
              <w:rPr>
                <w:sz w:val="24"/>
                <w:szCs w:val="24"/>
              </w:rPr>
            </w:pPr>
          </w:p>
        </w:tc>
        <w:tc>
          <w:tcPr>
            <w:tcW w:w="0" w:type="auto"/>
            <w:tcBorders>
              <w:top w:val="nil"/>
              <w:left w:val="nil"/>
              <w:bottom w:val="single" w:sz="4" w:space="0" w:color="auto"/>
              <w:right w:val="single" w:sz="4" w:space="0" w:color="auto"/>
            </w:tcBorders>
            <w:shd w:val="clear" w:color="auto" w:fill="auto"/>
            <w:vAlign w:val="center"/>
            <w:hideMark/>
          </w:tcPr>
          <w:p w:rsidR="009402F2" w:rsidRPr="00B820AD" w:rsidRDefault="009402F2" w:rsidP="003B46AB">
            <w:pPr>
              <w:jc w:val="both"/>
              <w:rPr>
                <w:sz w:val="24"/>
                <w:szCs w:val="24"/>
              </w:rPr>
            </w:pPr>
            <w:r w:rsidRPr="00B820AD">
              <w:rPr>
                <w:sz w:val="24"/>
                <w:szCs w:val="24"/>
              </w:rPr>
              <w:t>- Giảng viên, báo cáo viên là Thứ trưởng, Ủy viên Ban Thường vụ Thành ủy, Phó Chủ tịch HĐND và UBND thành phố và các chức danh tương đương; giáo sư; chuyên gia cao cấp; giảng viên cao cấp; chuyên viên cao cấp; tiến sĩ khoa học.</w:t>
            </w:r>
          </w:p>
        </w:tc>
        <w:tc>
          <w:tcPr>
            <w:tcW w:w="0" w:type="auto"/>
            <w:tcBorders>
              <w:top w:val="nil"/>
              <w:left w:val="nil"/>
              <w:bottom w:val="single" w:sz="4" w:space="0" w:color="auto"/>
              <w:right w:val="single" w:sz="4" w:space="0" w:color="auto"/>
            </w:tcBorders>
            <w:shd w:val="clear" w:color="auto" w:fill="auto"/>
            <w:vAlign w:val="center"/>
            <w:hideMark/>
          </w:tcPr>
          <w:p w:rsidR="009402F2" w:rsidRPr="00B820AD" w:rsidRDefault="009402F2" w:rsidP="003B46AB">
            <w:pPr>
              <w:jc w:val="both"/>
              <w:rPr>
                <w:sz w:val="24"/>
                <w:szCs w:val="24"/>
              </w:rPr>
            </w:pPr>
            <w:r w:rsidRPr="00B820AD">
              <w:rPr>
                <w:sz w:val="24"/>
                <w:szCs w:val="24"/>
              </w:rPr>
              <w:t>1.800.000 đồng/người/buổi</w:t>
            </w:r>
          </w:p>
        </w:tc>
      </w:tr>
      <w:tr w:rsidR="009402F2" w:rsidRPr="00B820AD" w:rsidTr="00AE2C41">
        <w:trPr>
          <w:trHeight w:val="298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402F2" w:rsidRPr="00B820AD" w:rsidRDefault="009402F2" w:rsidP="003B46AB">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402F2" w:rsidRPr="00B820AD" w:rsidRDefault="009402F2" w:rsidP="003B46AB">
            <w:pPr>
              <w:jc w:val="both"/>
              <w:rPr>
                <w:sz w:val="24"/>
                <w:szCs w:val="24"/>
              </w:rPr>
            </w:pPr>
            <w:r w:rsidRPr="00B820AD">
              <w:rPr>
                <w:sz w:val="24"/>
                <w:szCs w:val="24"/>
              </w:rPr>
              <w:t>- Giảng viên, báo cáo viên là Vụ trưởng và Phó Vụ trưởng thuộc Bộ, Viện trưởng và Phó Viện trưởng thuộc Bộ, Cục trưởng, Phó Cục trưởng và các chức danh tương đương; Giám đốc Sở, Phó Giám đốc Sở và tương đương; phó giáo sư; tiến sỹ; giảng viên chính.</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402F2" w:rsidRPr="00B820AD" w:rsidRDefault="009402F2" w:rsidP="003B46AB">
            <w:pPr>
              <w:jc w:val="both"/>
              <w:rPr>
                <w:sz w:val="24"/>
                <w:szCs w:val="24"/>
              </w:rPr>
            </w:pPr>
            <w:r w:rsidRPr="00B820AD">
              <w:rPr>
                <w:sz w:val="24"/>
                <w:szCs w:val="24"/>
              </w:rPr>
              <w:t>1.500.000 đồng/người/buổi</w:t>
            </w:r>
          </w:p>
        </w:tc>
      </w:tr>
      <w:tr w:rsidR="009402F2" w:rsidRPr="00B820AD" w:rsidTr="00AE2C41">
        <w:trPr>
          <w:trHeight w:val="2205"/>
        </w:trPr>
        <w:tc>
          <w:tcPr>
            <w:tcW w:w="0" w:type="auto"/>
            <w:tcBorders>
              <w:top w:val="nil"/>
              <w:left w:val="single" w:sz="4" w:space="0" w:color="auto"/>
              <w:bottom w:val="single" w:sz="4" w:space="0" w:color="auto"/>
              <w:right w:val="single" w:sz="4" w:space="0" w:color="auto"/>
            </w:tcBorders>
            <w:shd w:val="clear" w:color="auto" w:fill="auto"/>
            <w:hideMark/>
          </w:tcPr>
          <w:p w:rsidR="009402F2" w:rsidRPr="00B820AD" w:rsidRDefault="009402F2" w:rsidP="003B46AB">
            <w:pPr>
              <w:jc w:val="center"/>
              <w:rPr>
                <w:sz w:val="24"/>
                <w:szCs w:val="24"/>
              </w:rPr>
            </w:pPr>
          </w:p>
        </w:tc>
        <w:tc>
          <w:tcPr>
            <w:tcW w:w="0" w:type="auto"/>
            <w:tcBorders>
              <w:top w:val="nil"/>
              <w:left w:val="nil"/>
              <w:bottom w:val="single" w:sz="4" w:space="0" w:color="auto"/>
              <w:right w:val="single" w:sz="4" w:space="0" w:color="auto"/>
            </w:tcBorders>
            <w:shd w:val="clear" w:color="auto" w:fill="auto"/>
            <w:vAlign w:val="center"/>
            <w:hideMark/>
          </w:tcPr>
          <w:p w:rsidR="009402F2" w:rsidRPr="00B820AD" w:rsidRDefault="009402F2" w:rsidP="003B46AB">
            <w:pPr>
              <w:jc w:val="both"/>
              <w:rPr>
                <w:sz w:val="24"/>
                <w:szCs w:val="24"/>
              </w:rPr>
            </w:pPr>
            <w:r w:rsidRPr="00B820AD">
              <w:rPr>
                <w:sz w:val="24"/>
                <w:szCs w:val="24"/>
              </w:rPr>
              <w:t>- Giảng viên, báo cáo viên còn lại là CBCCVC công tác tại các cơ quan, đơn vị ở Trung ương và cấp tỉnh, Chủ tịch, Phó Chủ tịch UBND quận huyện (ngoài 3 đối tượng nêu trên)</w:t>
            </w:r>
          </w:p>
        </w:tc>
        <w:tc>
          <w:tcPr>
            <w:tcW w:w="0" w:type="auto"/>
            <w:tcBorders>
              <w:top w:val="nil"/>
              <w:left w:val="nil"/>
              <w:bottom w:val="single" w:sz="4" w:space="0" w:color="auto"/>
              <w:right w:val="single" w:sz="4" w:space="0" w:color="auto"/>
            </w:tcBorders>
            <w:shd w:val="clear" w:color="auto" w:fill="auto"/>
            <w:vAlign w:val="center"/>
            <w:hideMark/>
          </w:tcPr>
          <w:p w:rsidR="009402F2" w:rsidRPr="00B820AD" w:rsidRDefault="009402F2" w:rsidP="003B46AB">
            <w:pPr>
              <w:jc w:val="both"/>
              <w:rPr>
                <w:sz w:val="24"/>
                <w:szCs w:val="24"/>
              </w:rPr>
            </w:pPr>
            <w:r w:rsidRPr="00B820AD">
              <w:rPr>
                <w:sz w:val="24"/>
                <w:szCs w:val="24"/>
              </w:rPr>
              <w:t>1.000.000 đồng/người/buổi</w:t>
            </w:r>
          </w:p>
        </w:tc>
      </w:tr>
      <w:tr w:rsidR="009402F2" w:rsidRPr="00B820AD" w:rsidTr="00AE2C41">
        <w:trPr>
          <w:trHeight w:val="945"/>
        </w:trPr>
        <w:tc>
          <w:tcPr>
            <w:tcW w:w="0" w:type="auto"/>
            <w:tcBorders>
              <w:top w:val="nil"/>
              <w:left w:val="single" w:sz="4" w:space="0" w:color="auto"/>
              <w:bottom w:val="single" w:sz="4" w:space="0" w:color="auto"/>
              <w:right w:val="single" w:sz="4" w:space="0" w:color="auto"/>
            </w:tcBorders>
            <w:shd w:val="clear" w:color="auto" w:fill="auto"/>
            <w:hideMark/>
          </w:tcPr>
          <w:p w:rsidR="009402F2" w:rsidRPr="00B820AD" w:rsidRDefault="009402F2" w:rsidP="003B46AB">
            <w:pPr>
              <w:jc w:val="center"/>
              <w:rPr>
                <w:sz w:val="24"/>
                <w:szCs w:val="24"/>
              </w:rPr>
            </w:pPr>
          </w:p>
        </w:tc>
        <w:tc>
          <w:tcPr>
            <w:tcW w:w="0" w:type="auto"/>
            <w:tcBorders>
              <w:top w:val="nil"/>
              <w:left w:val="nil"/>
              <w:bottom w:val="single" w:sz="4" w:space="0" w:color="auto"/>
              <w:right w:val="single" w:sz="4" w:space="0" w:color="auto"/>
            </w:tcBorders>
            <w:shd w:val="clear" w:color="auto" w:fill="auto"/>
            <w:vAlign w:val="center"/>
            <w:hideMark/>
          </w:tcPr>
          <w:p w:rsidR="009402F2" w:rsidRPr="00B820AD" w:rsidRDefault="009402F2" w:rsidP="003B46AB">
            <w:pPr>
              <w:jc w:val="both"/>
              <w:rPr>
                <w:sz w:val="24"/>
                <w:szCs w:val="24"/>
              </w:rPr>
            </w:pPr>
            <w:r w:rsidRPr="00B820AD">
              <w:rPr>
                <w:sz w:val="24"/>
                <w:szCs w:val="24"/>
              </w:rPr>
              <w:t>- Giảng viên, báo cáo viên là cán bộ công chức công tác tại các cơ quan, đơn vị từ cấp huyện trở xuống</w:t>
            </w:r>
          </w:p>
        </w:tc>
        <w:tc>
          <w:tcPr>
            <w:tcW w:w="0" w:type="auto"/>
            <w:tcBorders>
              <w:top w:val="nil"/>
              <w:left w:val="nil"/>
              <w:bottom w:val="single" w:sz="4" w:space="0" w:color="auto"/>
              <w:right w:val="single" w:sz="4" w:space="0" w:color="auto"/>
            </w:tcBorders>
            <w:shd w:val="clear" w:color="auto" w:fill="auto"/>
            <w:vAlign w:val="center"/>
            <w:hideMark/>
          </w:tcPr>
          <w:p w:rsidR="009402F2" w:rsidRPr="00B820AD" w:rsidRDefault="009402F2" w:rsidP="003B46AB">
            <w:pPr>
              <w:jc w:val="both"/>
              <w:rPr>
                <w:sz w:val="24"/>
                <w:szCs w:val="24"/>
              </w:rPr>
            </w:pPr>
            <w:r w:rsidRPr="00B820AD">
              <w:rPr>
                <w:sz w:val="24"/>
                <w:szCs w:val="24"/>
              </w:rPr>
              <w:t>500.000 đồng/người/buổi</w:t>
            </w:r>
          </w:p>
        </w:tc>
      </w:tr>
      <w:tr w:rsidR="009402F2" w:rsidRPr="00B820AD" w:rsidTr="00AE2C41">
        <w:trPr>
          <w:trHeight w:val="3960"/>
        </w:trPr>
        <w:tc>
          <w:tcPr>
            <w:tcW w:w="0" w:type="auto"/>
            <w:tcBorders>
              <w:top w:val="nil"/>
              <w:left w:val="single" w:sz="4" w:space="0" w:color="auto"/>
              <w:bottom w:val="single" w:sz="4" w:space="0" w:color="auto"/>
              <w:right w:val="single" w:sz="4" w:space="0" w:color="auto"/>
            </w:tcBorders>
            <w:shd w:val="clear" w:color="auto" w:fill="auto"/>
            <w:hideMark/>
          </w:tcPr>
          <w:p w:rsidR="009402F2" w:rsidRPr="00B820AD" w:rsidRDefault="009402F2" w:rsidP="003B46AB">
            <w:pPr>
              <w:jc w:val="center"/>
              <w:rPr>
                <w:sz w:val="24"/>
                <w:szCs w:val="24"/>
              </w:rPr>
            </w:pPr>
          </w:p>
        </w:tc>
        <w:tc>
          <w:tcPr>
            <w:tcW w:w="0" w:type="auto"/>
            <w:tcBorders>
              <w:top w:val="nil"/>
              <w:left w:val="nil"/>
              <w:bottom w:val="single" w:sz="4" w:space="0" w:color="auto"/>
              <w:right w:val="single" w:sz="4" w:space="0" w:color="auto"/>
            </w:tcBorders>
            <w:shd w:val="clear" w:color="auto" w:fill="auto"/>
            <w:vAlign w:val="center"/>
            <w:hideMark/>
          </w:tcPr>
          <w:p w:rsidR="009402F2" w:rsidRPr="00B820AD" w:rsidRDefault="009402F2" w:rsidP="003B46AB">
            <w:pPr>
              <w:jc w:val="both"/>
              <w:rPr>
                <w:sz w:val="24"/>
                <w:szCs w:val="24"/>
              </w:rPr>
            </w:pPr>
            <w:r w:rsidRPr="00B820AD">
              <w:rPr>
                <w:sz w:val="24"/>
                <w:szCs w:val="24"/>
              </w:rPr>
              <w:t>- Giảng viên chuyên nghiệp làm nhiệm vụ giảng dạy tại các cơ sở đào tạo, bồi dưỡng</w:t>
            </w:r>
          </w:p>
        </w:tc>
        <w:tc>
          <w:tcPr>
            <w:tcW w:w="0" w:type="auto"/>
            <w:tcBorders>
              <w:top w:val="nil"/>
              <w:left w:val="nil"/>
              <w:bottom w:val="single" w:sz="4" w:space="0" w:color="auto"/>
              <w:right w:val="single" w:sz="4" w:space="0" w:color="auto"/>
            </w:tcBorders>
            <w:shd w:val="clear" w:color="auto" w:fill="auto"/>
            <w:vAlign w:val="center"/>
            <w:hideMark/>
          </w:tcPr>
          <w:p w:rsidR="009402F2" w:rsidRPr="00B820AD" w:rsidRDefault="009402F2" w:rsidP="003B46AB">
            <w:pPr>
              <w:jc w:val="both"/>
              <w:rPr>
                <w:sz w:val="24"/>
                <w:szCs w:val="24"/>
              </w:rPr>
            </w:pPr>
            <w:r w:rsidRPr="00B820AD">
              <w:rPr>
                <w:sz w:val="24"/>
                <w:szCs w:val="24"/>
              </w:rPr>
              <w:t xml:space="preserve">Số giờ giảng vượt định mức được thanh toán theo quy định hiện hành về trả lương dạy thêm giờ đối với nhà giáo trong các cơ sở giáo dục công lập theo quy định tại Thông tịch số 07/2013/TTLT-BGDĐT-BNV-BTC ngày 08/3/2013 của Bộ Giáo dục và Đào tạo, Bộ Nội vụ, Bộ Tài chính hướng dẫn thực hiện chế độ trả lương dạy thêm giờ đối với nhà giáo trong các cơ sở giáo dục công lập. </w:t>
            </w:r>
            <w:r w:rsidRPr="00B820AD">
              <w:rPr>
                <w:sz w:val="24"/>
                <w:szCs w:val="24"/>
              </w:rPr>
              <w:br/>
              <w:t>Trường hợp các giảng viên này được mời tham gia giảng dạy tại các lớp học do các cơ sở đào tạo khác tổ chức thì vẫn được hưởng theo chế độ thù lao giảng viên theo quy định.</w:t>
            </w:r>
          </w:p>
        </w:tc>
      </w:tr>
      <w:tr w:rsidR="009402F2" w:rsidRPr="00B820AD" w:rsidTr="00AE2C41">
        <w:trPr>
          <w:trHeight w:val="427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402F2" w:rsidRDefault="009402F2" w:rsidP="003B46AB">
            <w:pPr>
              <w:jc w:val="center"/>
              <w:rPr>
                <w:sz w:val="24"/>
                <w:szCs w:val="24"/>
              </w:rPr>
            </w:pPr>
          </w:p>
          <w:p w:rsidR="009402F2" w:rsidRDefault="009402F2" w:rsidP="003B46AB">
            <w:pPr>
              <w:jc w:val="center"/>
              <w:rPr>
                <w:sz w:val="24"/>
                <w:szCs w:val="24"/>
              </w:rPr>
            </w:pPr>
          </w:p>
          <w:p w:rsidR="009402F2" w:rsidRDefault="009402F2" w:rsidP="003B46AB">
            <w:pPr>
              <w:jc w:val="center"/>
              <w:rPr>
                <w:sz w:val="24"/>
                <w:szCs w:val="24"/>
              </w:rPr>
            </w:pPr>
          </w:p>
          <w:p w:rsidR="009402F2" w:rsidRDefault="009402F2" w:rsidP="003B46AB">
            <w:pPr>
              <w:jc w:val="center"/>
              <w:rPr>
                <w:sz w:val="24"/>
                <w:szCs w:val="24"/>
              </w:rPr>
            </w:pPr>
          </w:p>
          <w:p w:rsidR="009402F2" w:rsidRDefault="009402F2" w:rsidP="003B46AB">
            <w:pPr>
              <w:jc w:val="center"/>
              <w:rPr>
                <w:sz w:val="24"/>
                <w:szCs w:val="24"/>
              </w:rPr>
            </w:pPr>
          </w:p>
          <w:p w:rsidR="009402F2" w:rsidRDefault="009402F2" w:rsidP="003B46AB">
            <w:pPr>
              <w:jc w:val="center"/>
              <w:rPr>
                <w:sz w:val="24"/>
                <w:szCs w:val="24"/>
              </w:rPr>
            </w:pPr>
          </w:p>
          <w:p w:rsidR="009402F2" w:rsidRDefault="009402F2" w:rsidP="003B46AB">
            <w:pPr>
              <w:jc w:val="center"/>
              <w:rPr>
                <w:sz w:val="24"/>
                <w:szCs w:val="24"/>
              </w:rPr>
            </w:pPr>
          </w:p>
          <w:p w:rsidR="009402F2" w:rsidRDefault="009402F2" w:rsidP="003B46AB">
            <w:pPr>
              <w:jc w:val="center"/>
              <w:rPr>
                <w:sz w:val="24"/>
                <w:szCs w:val="24"/>
              </w:rPr>
            </w:pPr>
          </w:p>
          <w:p w:rsidR="009402F2" w:rsidRPr="00B820AD" w:rsidRDefault="009402F2" w:rsidP="003B46AB">
            <w:pPr>
              <w:jc w:val="center"/>
              <w:rPr>
                <w:sz w:val="24"/>
                <w:szCs w:val="24"/>
              </w:rPr>
            </w:pPr>
            <w:r w:rsidRPr="00B820AD">
              <w:rPr>
                <w:sz w:val="24"/>
                <w:szCs w:val="24"/>
              </w:rPr>
              <w:t>b</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402F2" w:rsidRPr="00B820AD" w:rsidRDefault="009402F2" w:rsidP="003B46AB">
            <w:pPr>
              <w:jc w:val="both"/>
              <w:rPr>
                <w:sz w:val="24"/>
                <w:szCs w:val="24"/>
              </w:rPr>
            </w:pPr>
            <w:r w:rsidRPr="00B820AD">
              <w:rPr>
                <w:sz w:val="24"/>
                <w:szCs w:val="24"/>
              </w:rPr>
              <w:t>Giảng viên nước ngoài</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402F2" w:rsidRPr="00B820AD" w:rsidRDefault="009402F2" w:rsidP="003B46AB">
            <w:pPr>
              <w:jc w:val="both"/>
              <w:rPr>
                <w:sz w:val="24"/>
                <w:szCs w:val="24"/>
              </w:rPr>
            </w:pPr>
            <w:r w:rsidRPr="00B820AD">
              <w:rPr>
                <w:sz w:val="24"/>
                <w:szCs w:val="24"/>
              </w:rPr>
              <w:t xml:space="preserve">Mức thù lao đối với giảng viên nước ngoài do cơ quan được giao tổ chức lớp bồi dưỡng quyết định trên cơ sở thỏa thuận, tùy theo chất lượng giảng viên và không vượt quá mức chi tối đa là </w:t>
            </w:r>
            <w:r w:rsidRPr="00B820AD">
              <w:rPr>
                <w:b/>
                <w:bCs/>
                <w:sz w:val="24"/>
                <w:szCs w:val="24"/>
              </w:rPr>
              <w:t>3.000.000 đồng/người/buổi.</w:t>
            </w:r>
            <w:r w:rsidRPr="00B820AD">
              <w:rPr>
                <w:sz w:val="24"/>
                <w:szCs w:val="24"/>
              </w:rPr>
              <w:t xml:space="preserve"> </w:t>
            </w:r>
            <w:r w:rsidRPr="00B820AD">
              <w:rPr>
                <w:sz w:val="24"/>
                <w:szCs w:val="24"/>
              </w:rPr>
              <w:br/>
              <w:t>Trường hợp mức chi thù lao cho giảng viên nước ngoài cao hơn mức 3.000.000 đồng/người/buổi, trên cơ sở đề xuất mức chi của các giảng viên, cơ quan được giao mở lớp lập dự toán gửi Sở Nội vụ, Phòng Nội vụ thẩmđịnh, báo cáo UBND cùng cấp đối với từng trường hợp cụ thể (phát sinh ngoài Kế hoạch đào tạo, bồi dưỡng CBCCVC hằng năm đã được cơ quan có thẩm quyền phê duyệt bố trí dự toán từ đầu năm) để làm cơ sở triển khai thực hiện.</w:t>
            </w:r>
          </w:p>
        </w:tc>
      </w:tr>
      <w:tr w:rsidR="009402F2" w:rsidRPr="00B820AD" w:rsidTr="00AE2C41">
        <w:trPr>
          <w:trHeight w:val="1575"/>
        </w:trPr>
        <w:tc>
          <w:tcPr>
            <w:tcW w:w="0" w:type="auto"/>
            <w:tcBorders>
              <w:top w:val="nil"/>
              <w:left w:val="single" w:sz="4" w:space="0" w:color="auto"/>
              <w:bottom w:val="single" w:sz="4" w:space="0" w:color="auto"/>
              <w:right w:val="single" w:sz="4" w:space="0" w:color="auto"/>
            </w:tcBorders>
            <w:shd w:val="clear" w:color="auto" w:fill="auto"/>
            <w:hideMark/>
          </w:tcPr>
          <w:p w:rsidR="009402F2" w:rsidRDefault="009402F2" w:rsidP="003B46AB">
            <w:pPr>
              <w:jc w:val="center"/>
              <w:rPr>
                <w:sz w:val="24"/>
                <w:szCs w:val="24"/>
              </w:rPr>
            </w:pPr>
          </w:p>
          <w:p w:rsidR="009402F2" w:rsidRDefault="009402F2" w:rsidP="003B46AB">
            <w:pPr>
              <w:jc w:val="center"/>
              <w:rPr>
                <w:sz w:val="24"/>
                <w:szCs w:val="24"/>
              </w:rPr>
            </w:pPr>
          </w:p>
          <w:p w:rsidR="009402F2" w:rsidRDefault="009402F2" w:rsidP="003B46AB">
            <w:pPr>
              <w:jc w:val="center"/>
              <w:rPr>
                <w:sz w:val="24"/>
                <w:szCs w:val="24"/>
              </w:rPr>
            </w:pPr>
          </w:p>
          <w:p w:rsidR="009402F2" w:rsidRPr="00B820AD" w:rsidRDefault="009402F2" w:rsidP="003B46AB">
            <w:pPr>
              <w:jc w:val="center"/>
              <w:rPr>
                <w:sz w:val="24"/>
                <w:szCs w:val="24"/>
              </w:rPr>
            </w:pPr>
            <w:r w:rsidRPr="00B820AD">
              <w:rPr>
                <w:sz w:val="24"/>
                <w:szCs w:val="24"/>
              </w:rPr>
              <w:t>2</w:t>
            </w:r>
          </w:p>
        </w:tc>
        <w:tc>
          <w:tcPr>
            <w:tcW w:w="0" w:type="auto"/>
            <w:tcBorders>
              <w:top w:val="nil"/>
              <w:left w:val="nil"/>
              <w:bottom w:val="single" w:sz="4" w:space="0" w:color="auto"/>
              <w:right w:val="single" w:sz="4" w:space="0" w:color="auto"/>
            </w:tcBorders>
            <w:shd w:val="clear" w:color="auto" w:fill="auto"/>
            <w:vAlign w:val="center"/>
            <w:hideMark/>
          </w:tcPr>
          <w:p w:rsidR="009402F2" w:rsidRPr="00B820AD" w:rsidRDefault="009402F2" w:rsidP="003B46AB">
            <w:pPr>
              <w:jc w:val="both"/>
              <w:rPr>
                <w:sz w:val="24"/>
                <w:szCs w:val="24"/>
              </w:rPr>
            </w:pPr>
            <w:r w:rsidRPr="00B820AD">
              <w:rPr>
                <w:sz w:val="24"/>
                <w:szCs w:val="24"/>
              </w:rPr>
              <w:t>Phụ cấp tiền ăn cho giảng viên</w:t>
            </w:r>
          </w:p>
        </w:tc>
        <w:tc>
          <w:tcPr>
            <w:tcW w:w="0" w:type="auto"/>
            <w:tcBorders>
              <w:top w:val="nil"/>
              <w:left w:val="nil"/>
              <w:bottom w:val="single" w:sz="4" w:space="0" w:color="auto"/>
              <w:right w:val="single" w:sz="4" w:space="0" w:color="auto"/>
            </w:tcBorders>
            <w:shd w:val="clear" w:color="auto" w:fill="auto"/>
            <w:vAlign w:val="center"/>
            <w:hideMark/>
          </w:tcPr>
          <w:p w:rsidR="009402F2" w:rsidRPr="00B820AD" w:rsidRDefault="009402F2" w:rsidP="003B46AB">
            <w:pPr>
              <w:jc w:val="both"/>
              <w:rPr>
                <w:sz w:val="24"/>
                <w:szCs w:val="24"/>
              </w:rPr>
            </w:pPr>
            <w:r w:rsidRPr="00B820AD">
              <w:rPr>
                <w:sz w:val="24"/>
                <w:szCs w:val="24"/>
              </w:rPr>
              <w:t>Tối đa không quá mức chi theo quy định hiện hành tại Nghị quyết số 95/2017/NQ-HĐND ngày 07 tháng 7 năm 2017 của HĐND thành phố</w:t>
            </w:r>
          </w:p>
        </w:tc>
      </w:tr>
      <w:tr w:rsidR="009402F2" w:rsidRPr="00B820AD" w:rsidTr="00AE2C41">
        <w:trPr>
          <w:trHeight w:val="2280"/>
        </w:trPr>
        <w:tc>
          <w:tcPr>
            <w:tcW w:w="0" w:type="auto"/>
            <w:tcBorders>
              <w:top w:val="nil"/>
              <w:left w:val="single" w:sz="4" w:space="0" w:color="auto"/>
              <w:bottom w:val="single" w:sz="4" w:space="0" w:color="auto"/>
              <w:right w:val="single" w:sz="4" w:space="0" w:color="auto"/>
            </w:tcBorders>
            <w:shd w:val="clear" w:color="auto" w:fill="auto"/>
            <w:hideMark/>
          </w:tcPr>
          <w:p w:rsidR="009402F2" w:rsidRDefault="009402F2" w:rsidP="003B46AB">
            <w:pPr>
              <w:jc w:val="center"/>
              <w:rPr>
                <w:sz w:val="24"/>
                <w:szCs w:val="24"/>
              </w:rPr>
            </w:pPr>
          </w:p>
          <w:p w:rsidR="009402F2" w:rsidRDefault="009402F2" w:rsidP="003B46AB">
            <w:pPr>
              <w:jc w:val="center"/>
              <w:rPr>
                <w:sz w:val="24"/>
                <w:szCs w:val="24"/>
              </w:rPr>
            </w:pPr>
          </w:p>
          <w:p w:rsidR="009402F2" w:rsidRDefault="009402F2" w:rsidP="003B46AB">
            <w:pPr>
              <w:jc w:val="center"/>
              <w:rPr>
                <w:sz w:val="24"/>
                <w:szCs w:val="24"/>
              </w:rPr>
            </w:pPr>
          </w:p>
          <w:p w:rsidR="009402F2" w:rsidRDefault="009402F2" w:rsidP="003B46AB">
            <w:pPr>
              <w:jc w:val="center"/>
              <w:rPr>
                <w:sz w:val="24"/>
                <w:szCs w:val="24"/>
              </w:rPr>
            </w:pPr>
          </w:p>
          <w:p w:rsidR="009402F2" w:rsidRPr="00B820AD" w:rsidRDefault="009402F2" w:rsidP="003B46AB">
            <w:pPr>
              <w:jc w:val="center"/>
              <w:rPr>
                <w:sz w:val="24"/>
                <w:szCs w:val="24"/>
              </w:rPr>
            </w:pPr>
            <w:r w:rsidRPr="00B820AD">
              <w:rPr>
                <w:sz w:val="24"/>
                <w:szCs w:val="24"/>
              </w:rPr>
              <w:t>3</w:t>
            </w:r>
          </w:p>
        </w:tc>
        <w:tc>
          <w:tcPr>
            <w:tcW w:w="0" w:type="auto"/>
            <w:tcBorders>
              <w:top w:val="nil"/>
              <w:left w:val="nil"/>
              <w:bottom w:val="single" w:sz="4" w:space="0" w:color="auto"/>
              <w:right w:val="single" w:sz="4" w:space="0" w:color="auto"/>
            </w:tcBorders>
            <w:shd w:val="clear" w:color="auto" w:fill="auto"/>
            <w:vAlign w:val="center"/>
            <w:hideMark/>
          </w:tcPr>
          <w:p w:rsidR="009402F2" w:rsidRPr="00B820AD" w:rsidRDefault="009402F2" w:rsidP="003B46AB">
            <w:pPr>
              <w:jc w:val="both"/>
              <w:rPr>
                <w:sz w:val="24"/>
                <w:szCs w:val="24"/>
              </w:rPr>
            </w:pPr>
            <w:r w:rsidRPr="00B820AD">
              <w:rPr>
                <w:sz w:val="24"/>
                <w:szCs w:val="24"/>
              </w:rPr>
              <w:t>Chi phí thanh toán tiền phương tiện đi lại, tiền thuê phòng nghỉ cho giảng viên</w:t>
            </w:r>
          </w:p>
        </w:tc>
        <w:tc>
          <w:tcPr>
            <w:tcW w:w="0" w:type="auto"/>
            <w:tcBorders>
              <w:top w:val="nil"/>
              <w:left w:val="nil"/>
              <w:bottom w:val="single" w:sz="4" w:space="0" w:color="auto"/>
              <w:right w:val="single" w:sz="4" w:space="0" w:color="auto"/>
            </w:tcBorders>
            <w:shd w:val="clear" w:color="auto" w:fill="auto"/>
            <w:vAlign w:val="center"/>
            <w:hideMark/>
          </w:tcPr>
          <w:p w:rsidR="009402F2" w:rsidRPr="00B820AD" w:rsidRDefault="009402F2" w:rsidP="003B46AB">
            <w:pPr>
              <w:jc w:val="both"/>
              <w:rPr>
                <w:sz w:val="24"/>
                <w:szCs w:val="24"/>
              </w:rPr>
            </w:pPr>
            <w:r w:rsidRPr="00B820AD">
              <w:rPr>
                <w:sz w:val="24"/>
                <w:szCs w:val="24"/>
              </w:rPr>
              <w:t>Trường hợp cơ quan, đơn vị không bố trí được phương tiện, không có điều kiện bố trí chỗ nghỉ cho giảng viên mà phải đi thuê thì được chi theo mức chi quy định hiện hành theo mức chi theo quy định hiện hành tại Nghị quyết số 95/2017/NQ-HĐND ngày 07 tháng 7 năm 2017 của HĐND thành phố</w:t>
            </w:r>
          </w:p>
        </w:tc>
      </w:tr>
      <w:tr w:rsidR="009402F2" w:rsidRPr="00B820AD" w:rsidTr="00AE2C41">
        <w:trPr>
          <w:trHeight w:val="1125"/>
        </w:trPr>
        <w:tc>
          <w:tcPr>
            <w:tcW w:w="0" w:type="auto"/>
            <w:tcBorders>
              <w:top w:val="nil"/>
              <w:left w:val="single" w:sz="4" w:space="0" w:color="auto"/>
              <w:bottom w:val="single" w:sz="4" w:space="0" w:color="auto"/>
              <w:right w:val="single" w:sz="4" w:space="0" w:color="auto"/>
            </w:tcBorders>
            <w:shd w:val="clear" w:color="auto" w:fill="auto"/>
            <w:hideMark/>
          </w:tcPr>
          <w:p w:rsidR="009402F2" w:rsidRDefault="009402F2" w:rsidP="003B46AB">
            <w:pPr>
              <w:jc w:val="center"/>
              <w:rPr>
                <w:sz w:val="24"/>
                <w:szCs w:val="24"/>
              </w:rPr>
            </w:pPr>
          </w:p>
          <w:p w:rsidR="009402F2" w:rsidRDefault="009402F2" w:rsidP="003B46AB">
            <w:pPr>
              <w:jc w:val="center"/>
              <w:rPr>
                <w:sz w:val="24"/>
                <w:szCs w:val="24"/>
              </w:rPr>
            </w:pPr>
          </w:p>
          <w:p w:rsidR="009402F2" w:rsidRPr="00B820AD" w:rsidRDefault="009402F2" w:rsidP="003B46AB">
            <w:pPr>
              <w:jc w:val="center"/>
              <w:rPr>
                <w:sz w:val="24"/>
                <w:szCs w:val="24"/>
              </w:rPr>
            </w:pPr>
            <w:r w:rsidRPr="00B820AD">
              <w:rPr>
                <w:sz w:val="24"/>
                <w:szCs w:val="24"/>
              </w:rPr>
              <w:t>4</w:t>
            </w:r>
          </w:p>
        </w:tc>
        <w:tc>
          <w:tcPr>
            <w:tcW w:w="0" w:type="auto"/>
            <w:tcBorders>
              <w:top w:val="nil"/>
              <w:left w:val="nil"/>
              <w:bottom w:val="single" w:sz="4" w:space="0" w:color="auto"/>
              <w:right w:val="single" w:sz="4" w:space="0" w:color="auto"/>
            </w:tcBorders>
            <w:shd w:val="clear" w:color="auto" w:fill="auto"/>
            <w:vAlign w:val="center"/>
            <w:hideMark/>
          </w:tcPr>
          <w:p w:rsidR="009402F2" w:rsidRPr="00B820AD" w:rsidRDefault="009402F2" w:rsidP="003B46AB">
            <w:pPr>
              <w:jc w:val="both"/>
              <w:rPr>
                <w:sz w:val="24"/>
                <w:szCs w:val="24"/>
              </w:rPr>
            </w:pPr>
            <w:r w:rsidRPr="00B820AD">
              <w:rPr>
                <w:sz w:val="24"/>
                <w:szCs w:val="24"/>
              </w:rPr>
              <w:t>Chi dịch thuật</w:t>
            </w:r>
          </w:p>
        </w:tc>
        <w:tc>
          <w:tcPr>
            <w:tcW w:w="0" w:type="auto"/>
            <w:tcBorders>
              <w:top w:val="nil"/>
              <w:left w:val="nil"/>
              <w:bottom w:val="single" w:sz="4" w:space="0" w:color="auto"/>
              <w:right w:val="single" w:sz="4" w:space="0" w:color="auto"/>
            </w:tcBorders>
            <w:shd w:val="clear" w:color="auto" w:fill="auto"/>
            <w:vAlign w:val="center"/>
            <w:hideMark/>
          </w:tcPr>
          <w:p w:rsidR="009402F2" w:rsidRPr="00B820AD" w:rsidRDefault="009402F2" w:rsidP="003B46AB">
            <w:pPr>
              <w:jc w:val="both"/>
              <w:rPr>
                <w:sz w:val="24"/>
                <w:szCs w:val="24"/>
              </w:rPr>
            </w:pPr>
            <w:r w:rsidRPr="00B820AD">
              <w:rPr>
                <w:sz w:val="24"/>
                <w:szCs w:val="24"/>
              </w:rPr>
              <w:t xml:space="preserve">Thực hiện mức chi dịch thuật hiện hành quy định tại Nghị quyết số 240/2019/NQ-HĐND ngày 11 tháng 7 năm 2019 của HĐND thành phố </w:t>
            </w:r>
          </w:p>
        </w:tc>
      </w:tr>
      <w:tr w:rsidR="009402F2" w:rsidRPr="00B820AD" w:rsidTr="00AE2C41">
        <w:trPr>
          <w:trHeight w:val="1515"/>
        </w:trPr>
        <w:tc>
          <w:tcPr>
            <w:tcW w:w="0" w:type="auto"/>
            <w:tcBorders>
              <w:top w:val="nil"/>
              <w:left w:val="single" w:sz="4" w:space="0" w:color="auto"/>
              <w:bottom w:val="single" w:sz="4" w:space="0" w:color="auto"/>
              <w:right w:val="single" w:sz="4" w:space="0" w:color="auto"/>
            </w:tcBorders>
            <w:shd w:val="clear" w:color="auto" w:fill="auto"/>
            <w:hideMark/>
          </w:tcPr>
          <w:p w:rsidR="009402F2" w:rsidRDefault="009402F2" w:rsidP="003B46AB">
            <w:pPr>
              <w:jc w:val="center"/>
              <w:rPr>
                <w:sz w:val="24"/>
                <w:szCs w:val="24"/>
              </w:rPr>
            </w:pPr>
          </w:p>
          <w:p w:rsidR="009402F2" w:rsidRDefault="009402F2" w:rsidP="003B46AB">
            <w:pPr>
              <w:jc w:val="center"/>
              <w:rPr>
                <w:sz w:val="24"/>
                <w:szCs w:val="24"/>
              </w:rPr>
            </w:pPr>
          </w:p>
          <w:p w:rsidR="009402F2" w:rsidRPr="00B820AD" w:rsidRDefault="009402F2" w:rsidP="003B46AB">
            <w:pPr>
              <w:jc w:val="center"/>
              <w:rPr>
                <w:sz w:val="24"/>
                <w:szCs w:val="24"/>
              </w:rPr>
            </w:pPr>
            <w:r w:rsidRPr="00B820AD">
              <w:rPr>
                <w:sz w:val="24"/>
                <w:szCs w:val="24"/>
              </w:rPr>
              <w:t>5</w:t>
            </w:r>
          </w:p>
        </w:tc>
        <w:tc>
          <w:tcPr>
            <w:tcW w:w="0" w:type="auto"/>
            <w:tcBorders>
              <w:top w:val="nil"/>
              <w:left w:val="nil"/>
              <w:bottom w:val="single" w:sz="4" w:space="0" w:color="auto"/>
              <w:right w:val="single" w:sz="4" w:space="0" w:color="auto"/>
            </w:tcBorders>
            <w:shd w:val="clear" w:color="auto" w:fill="auto"/>
            <w:vAlign w:val="center"/>
            <w:hideMark/>
          </w:tcPr>
          <w:p w:rsidR="009402F2" w:rsidRPr="00B820AD" w:rsidRDefault="009402F2" w:rsidP="003B46AB">
            <w:pPr>
              <w:jc w:val="both"/>
              <w:rPr>
                <w:sz w:val="24"/>
                <w:szCs w:val="24"/>
              </w:rPr>
            </w:pPr>
            <w:r w:rsidRPr="00B820AD">
              <w:rPr>
                <w:sz w:val="24"/>
                <w:szCs w:val="24"/>
              </w:rPr>
              <w:t>Chi nước uống phục vụ lớp học</w:t>
            </w:r>
          </w:p>
        </w:tc>
        <w:tc>
          <w:tcPr>
            <w:tcW w:w="0" w:type="auto"/>
            <w:tcBorders>
              <w:top w:val="nil"/>
              <w:left w:val="nil"/>
              <w:bottom w:val="single" w:sz="4" w:space="0" w:color="auto"/>
              <w:right w:val="single" w:sz="4" w:space="0" w:color="auto"/>
            </w:tcBorders>
            <w:shd w:val="clear" w:color="auto" w:fill="auto"/>
            <w:vAlign w:val="center"/>
            <w:hideMark/>
          </w:tcPr>
          <w:p w:rsidR="009402F2" w:rsidRPr="00B820AD" w:rsidRDefault="009402F2" w:rsidP="003B46AB">
            <w:pPr>
              <w:jc w:val="both"/>
              <w:rPr>
                <w:sz w:val="24"/>
                <w:szCs w:val="24"/>
              </w:rPr>
            </w:pPr>
            <w:r w:rsidRPr="00B820AD">
              <w:rPr>
                <w:sz w:val="24"/>
                <w:szCs w:val="24"/>
              </w:rPr>
              <w:t>Thực hiện tối đa không quá mức chi theo quy định hiện hành tại Nghị quyết số 95/2017/NQ-HĐND ngày 07 tháng 7 năm 2017 của HĐND thành phố</w:t>
            </w:r>
          </w:p>
        </w:tc>
      </w:tr>
      <w:tr w:rsidR="009402F2" w:rsidRPr="00B820AD" w:rsidTr="00AE2C41">
        <w:trPr>
          <w:trHeight w:val="409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402F2" w:rsidRDefault="009402F2" w:rsidP="003B46AB">
            <w:pPr>
              <w:jc w:val="center"/>
              <w:rPr>
                <w:sz w:val="24"/>
                <w:szCs w:val="24"/>
              </w:rPr>
            </w:pPr>
          </w:p>
          <w:p w:rsidR="009402F2" w:rsidRDefault="009402F2" w:rsidP="003B46AB">
            <w:pPr>
              <w:jc w:val="center"/>
              <w:rPr>
                <w:sz w:val="24"/>
                <w:szCs w:val="24"/>
              </w:rPr>
            </w:pPr>
          </w:p>
          <w:p w:rsidR="009402F2" w:rsidRDefault="009402F2" w:rsidP="003B46AB">
            <w:pPr>
              <w:jc w:val="center"/>
              <w:rPr>
                <w:sz w:val="24"/>
                <w:szCs w:val="24"/>
              </w:rPr>
            </w:pPr>
          </w:p>
          <w:p w:rsidR="009402F2" w:rsidRDefault="009402F2" w:rsidP="003B46AB">
            <w:pPr>
              <w:jc w:val="center"/>
              <w:rPr>
                <w:sz w:val="24"/>
                <w:szCs w:val="24"/>
              </w:rPr>
            </w:pPr>
          </w:p>
          <w:p w:rsidR="009402F2" w:rsidRDefault="009402F2" w:rsidP="003B46AB">
            <w:pPr>
              <w:jc w:val="center"/>
              <w:rPr>
                <w:sz w:val="24"/>
                <w:szCs w:val="24"/>
              </w:rPr>
            </w:pPr>
          </w:p>
          <w:p w:rsidR="009402F2" w:rsidRDefault="009402F2" w:rsidP="003B46AB">
            <w:pPr>
              <w:jc w:val="center"/>
              <w:rPr>
                <w:sz w:val="24"/>
                <w:szCs w:val="24"/>
              </w:rPr>
            </w:pPr>
          </w:p>
          <w:p w:rsidR="009402F2" w:rsidRDefault="009402F2" w:rsidP="003B46AB">
            <w:pPr>
              <w:jc w:val="center"/>
              <w:rPr>
                <w:sz w:val="24"/>
                <w:szCs w:val="24"/>
              </w:rPr>
            </w:pPr>
          </w:p>
          <w:p w:rsidR="009402F2" w:rsidRDefault="009402F2" w:rsidP="003B46AB">
            <w:pPr>
              <w:jc w:val="center"/>
              <w:rPr>
                <w:sz w:val="24"/>
                <w:szCs w:val="24"/>
              </w:rPr>
            </w:pPr>
          </w:p>
          <w:p w:rsidR="009402F2" w:rsidRPr="00B820AD" w:rsidRDefault="009402F2" w:rsidP="003B46AB">
            <w:pPr>
              <w:jc w:val="center"/>
              <w:rPr>
                <w:sz w:val="24"/>
                <w:szCs w:val="24"/>
              </w:rPr>
            </w:pPr>
            <w:r w:rsidRPr="00B820AD">
              <w:rPr>
                <w:sz w:val="24"/>
                <w:szCs w:val="24"/>
              </w:rPr>
              <w:t>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402F2" w:rsidRPr="00B820AD" w:rsidRDefault="009402F2" w:rsidP="003B46AB">
            <w:pPr>
              <w:jc w:val="both"/>
              <w:rPr>
                <w:sz w:val="24"/>
                <w:szCs w:val="24"/>
              </w:rPr>
            </w:pPr>
            <w:r w:rsidRPr="00B820AD">
              <w:rPr>
                <w:sz w:val="24"/>
                <w:szCs w:val="24"/>
              </w:rPr>
              <w:t>Chi ra đề thi, coi thi, chấm thi</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402F2" w:rsidRPr="00B820AD" w:rsidRDefault="009402F2" w:rsidP="003B46AB">
            <w:pPr>
              <w:jc w:val="both"/>
              <w:rPr>
                <w:sz w:val="24"/>
                <w:szCs w:val="24"/>
              </w:rPr>
            </w:pPr>
            <w:r w:rsidRPr="00B820AD">
              <w:rPr>
                <w:sz w:val="24"/>
                <w:szCs w:val="24"/>
              </w:rPr>
              <w:t>Áp dụng mức chi ra đề thi, coi thi, chấm thi tại Thông tư liên tịch số 66/2012/TTLT/BTC-BGDDT ngày 26/4/2012 của Bộ Tài chính - Bộ Giáo dục và Đào tạo hướng dẫn về nội dung, mức chi, công tác quản lý tài chính thực hiện xây dựng ngân hàng câu trắc nghiệm, tổ chức các kỳ thi phổ thông, chuẩn bị tham gia các kỳ thi Olympic quốc tế và khu vực</w:t>
            </w:r>
            <w:r w:rsidRPr="00B820AD">
              <w:rPr>
                <w:sz w:val="24"/>
                <w:szCs w:val="24"/>
              </w:rPr>
              <w:br/>
              <w:t>(Riêng đối với các giảng viên chuyên nghiệp làm nhiệm vụ giảng dạy trong các cơ sở đào tạo, bồi dưỡng, thực hiện quy đổi thời gian ra giờ chuẩn theo quy định tại Thông tư số 01/2018/TT-BNV ngày 08 tháng 01 năm 2018 của Bộ Nội vụ về hướng dẫn một số điều của Nghị định số 101/2017/NĐ-CP ngày 01 tháng 9 năm 2017 của Chính phủ về đào tạo, bồi dưỡng cán bộ, công chức, viên chức).</w:t>
            </w:r>
          </w:p>
        </w:tc>
      </w:tr>
      <w:tr w:rsidR="009402F2" w:rsidRPr="00B820AD" w:rsidTr="00AE2C41">
        <w:trPr>
          <w:trHeight w:val="1995"/>
        </w:trPr>
        <w:tc>
          <w:tcPr>
            <w:tcW w:w="0" w:type="auto"/>
            <w:tcBorders>
              <w:top w:val="nil"/>
              <w:left w:val="single" w:sz="4" w:space="0" w:color="auto"/>
              <w:bottom w:val="single" w:sz="4" w:space="0" w:color="auto"/>
              <w:right w:val="single" w:sz="4" w:space="0" w:color="auto"/>
            </w:tcBorders>
            <w:shd w:val="clear" w:color="auto" w:fill="auto"/>
            <w:hideMark/>
          </w:tcPr>
          <w:p w:rsidR="009402F2" w:rsidRDefault="009402F2" w:rsidP="003B46AB">
            <w:pPr>
              <w:jc w:val="center"/>
              <w:rPr>
                <w:sz w:val="24"/>
                <w:szCs w:val="24"/>
              </w:rPr>
            </w:pPr>
          </w:p>
          <w:p w:rsidR="009402F2" w:rsidRDefault="009402F2" w:rsidP="003B46AB">
            <w:pPr>
              <w:jc w:val="center"/>
              <w:rPr>
                <w:sz w:val="24"/>
                <w:szCs w:val="24"/>
              </w:rPr>
            </w:pPr>
          </w:p>
          <w:p w:rsidR="009402F2" w:rsidRDefault="009402F2" w:rsidP="003B46AB">
            <w:pPr>
              <w:jc w:val="center"/>
              <w:rPr>
                <w:sz w:val="24"/>
                <w:szCs w:val="24"/>
              </w:rPr>
            </w:pPr>
          </w:p>
          <w:p w:rsidR="009402F2" w:rsidRPr="00B820AD" w:rsidRDefault="009402F2" w:rsidP="003B46AB">
            <w:pPr>
              <w:jc w:val="center"/>
              <w:rPr>
                <w:sz w:val="24"/>
                <w:szCs w:val="24"/>
              </w:rPr>
            </w:pPr>
            <w:r w:rsidRPr="00B820AD">
              <w:rPr>
                <w:sz w:val="24"/>
                <w:szCs w:val="24"/>
              </w:rPr>
              <w:t>7</w:t>
            </w:r>
          </w:p>
        </w:tc>
        <w:tc>
          <w:tcPr>
            <w:tcW w:w="0" w:type="auto"/>
            <w:tcBorders>
              <w:top w:val="nil"/>
              <w:left w:val="nil"/>
              <w:bottom w:val="single" w:sz="4" w:space="0" w:color="auto"/>
              <w:right w:val="single" w:sz="4" w:space="0" w:color="auto"/>
            </w:tcBorders>
            <w:shd w:val="clear" w:color="auto" w:fill="auto"/>
            <w:vAlign w:val="center"/>
            <w:hideMark/>
          </w:tcPr>
          <w:p w:rsidR="009402F2" w:rsidRPr="00B820AD" w:rsidRDefault="009402F2" w:rsidP="003B46AB">
            <w:pPr>
              <w:jc w:val="both"/>
              <w:rPr>
                <w:sz w:val="24"/>
                <w:szCs w:val="24"/>
              </w:rPr>
            </w:pPr>
            <w:r w:rsidRPr="00B820AD">
              <w:rPr>
                <w:sz w:val="24"/>
                <w:szCs w:val="24"/>
              </w:rPr>
              <w:t>Chi khen thưởng cho học viên đạt loại giỏi, loại xuất sắc</w:t>
            </w:r>
          </w:p>
        </w:tc>
        <w:tc>
          <w:tcPr>
            <w:tcW w:w="0" w:type="auto"/>
            <w:tcBorders>
              <w:top w:val="nil"/>
              <w:left w:val="nil"/>
              <w:bottom w:val="single" w:sz="4" w:space="0" w:color="auto"/>
              <w:right w:val="single" w:sz="4" w:space="0" w:color="auto"/>
            </w:tcBorders>
            <w:shd w:val="clear" w:color="auto" w:fill="auto"/>
            <w:vAlign w:val="center"/>
            <w:hideMark/>
          </w:tcPr>
          <w:p w:rsidR="009402F2" w:rsidRPr="00B820AD" w:rsidRDefault="009402F2" w:rsidP="003B46AB">
            <w:pPr>
              <w:jc w:val="both"/>
              <w:rPr>
                <w:sz w:val="24"/>
                <w:szCs w:val="24"/>
              </w:rPr>
            </w:pPr>
            <w:r w:rsidRPr="00B820AD">
              <w:rPr>
                <w:sz w:val="24"/>
                <w:szCs w:val="24"/>
              </w:rPr>
              <w:t>Căn cứ khả năng nguồn kinh phí, căn cứ số lượng học viên đạt loại giỏi, loại xuất sắc của từng lớp, cơ sở đào tạo được quyết định chi khen thưởng cho học viên đạt loại giỏi, loại xuất sắc theo mức tối đa không quá 200.000 đồng/học viên</w:t>
            </w:r>
          </w:p>
        </w:tc>
      </w:tr>
      <w:tr w:rsidR="009402F2" w:rsidRPr="00B820AD" w:rsidTr="00AE2C41">
        <w:trPr>
          <w:trHeight w:val="3690"/>
        </w:trPr>
        <w:tc>
          <w:tcPr>
            <w:tcW w:w="0" w:type="auto"/>
            <w:tcBorders>
              <w:top w:val="nil"/>
              <w:left w:val="single" w:sz="4" w:space="0" w:color="auto"/>
              <w:bottom w:val="single" w:sz="4" w:space="0" w:color="auto"/>
              <w:right w:val="single" w:sz="4" w:space="0" w:color="auto"/>
            </w:tcBorders>
            <w:shd w:val="clear" w:color="auto" w:fill="auto"/>
            <w:hideMark/>
          </w:tcPr>
          <w:p w:rsidR="009402F2" w:rsidRDefault="009402F2" w:rsidP="003B46AB">
            <w:pPr>
              <w:jc w:val="center"/>
              <w:rPr>
                <w:sz w:val="24"/>
                <w:szCs w:val="24"/>
              </w:rPr>
            </w:pPr>
          </w:p>
          <w:p w:rsidR="009402F2" w:rsidRDefault="009402F2" w:rsidP="003B46AB">
            <w:pPr>
              <w:jc w:val="center"/>
              <w:rPr>
                <w:sz w:val="24"/>
                <w:szCs w:val="24"/>
              </w:rPr>
            </w:pPr>
          </w:p>
          <w:p w:rsidR="009402F2" w:rsidRDefault="009402F2" w:rsidP="003B46AB">
            <w:pPr>
              <w:jc w:val="center"/>
              <w:rPr>
                <w:sz w:val="24"/>
                <w:szCs w:val="24"/>
              </w:rPr>
            </w:pPr>
          </w:p>
          <w:p w:rsidR="009402F2" w:rsidRDefault="009402F2" w:rsidP="003B46AB">
            <w:pPr>
              <w:jc w:val="center"/>
              <w:rPr>
                <w:sz w:val="24"/>
                <w:szCs w:val="24"/>
              </w:rPr>
            </w:pPr>
          </w:p>
          <w:p w:rsidR="009402F2" w:rsidRDefault="009402F2" w:rsidP="003B46AB">
            <w:pPr>
              <w:jc w:val="center"/>
              <w:rPr>
                <w:sz w:val="24"/>
                <w:szCs w:val="24"/>
              </w:rPr>
            </w:pPr>
          </w:p>
          <w:p w:rsidR="009402F2" w:rsidRDefault="009402F2" w:rsidP="003B46AB">
            <w:pPr>
              <w:jc w:val="center"/>
              <w:rPr>
                <w:sz w:val="24"/>
                <w:szCs w:val="24"/>
              </w:rPr>
            </w:pPr>
          </w:p>
          <w:p w:rsidR="009402F2" w:rsidRPr="00B820AD" w:rsidRDefault="009402F2" w:rsidP="003B46AB">
            <w:pPr>
              <w:jc w:val="center"/>
              <w:rPr>
                <w:sz w:val="24"/>
                <w:szCs w:val="24"/>
              </w:rPr>
            </w:pPr>
            <w:r w:rsidRPr="00B820AD">
              <w:rPr>
                <w:sz w:val="24"/>
                <w:szCs w:val="24"/>
              </w:rPr>
              <w:t>8</w:t>
            </w:r>
          </w:p>
        </w:tc>
        <w:tc>
          <w:tcPr>
            <w:tcW w:w="0" w:type="auto"/>
            <w:tcBorders>
              <w:top w:val="nil"/>
              <w:left w:val="nil"/>
              <w:bottom w:val="single" w:sz="4" w:space="0" w:color="auto"/>
              <w:right w:val="single" w:sz="4" w:space="0" w:color="auto"/>
            </w:tcBorders>
            <w:shd w:val="clear" w:color="auto" w:fill="auto"/>
            <w:vAlign w:val="center"/>
            <w:hideMark/>
          </w:tcPr>
          <w:p w:rsidR="009402F2" w:rsidRPr="00B820AD" w:rsidRDefault="009402F2" w:rsidP="003B46AB">
            <w:pPr>
              <w:jc w:val="both"/>
              <w:rPr>
                <w:sz w:val="24"/>
                <w:szCs w:val="24"/>
              </w:rPr>
            </w:pPr>
            <w:r w:rsidRPr="00B820AD">
              <w:rPr>
                <w:sz w:val="24"/>
                <w:szCs w:val="24"/>
              </w:rPr>
              <w:t>Chi hỗ trợ cho các đối tượng là những người hoạt động không chuyên trách ở cấp xã; những người hoạt động không chuyên trách ở tổ dân phố ở phường, thị trấn trong những ngày đi tập trung học tại cơ sở đào tạo các khoản: Chi phí đi lại từ cơ quan đến nơi học tập (một lượt đi và về; nghỉ lễ; nghỉ tết); chi hỗ trợ tiền thuê chỗ nghỉ;</w:t>
            </w:r>
          </w:p>
        </w:tc>
        <w:tc>
          <w:tcPr>
            <w:tcW w:w="0" w:type="auto"/>
            <w:tcBorders>
              <w:top w:val="nil"/>
              <w:left w:val="nil"/>
              <w:bottom w:val="single" w:sz="4" w:space="0" w:color="auto"/>
              <w:right w:val="single" w:sz="4" w:space="0" w:color="auto"/>
            </w:tcBorders>
            <w:shd w:val="clear" w:color="auto" w:fill="auto"/>
            <w:vAlign w:val="center"/>
            <w:hideMark/>
          </w:tcPr>
          <w:p w:rsidR="009402F2" w:rsidRPr="00B820AD" w:rsidRDefault="009402F2" w:rsidP="003B46AB">
            <w:pPr>
              <w:jc w:val="both"/>
              <w:rPr>
                <w:sz w:val="24"/>
                <w:szCs w:val="24"/>
              </w:rPr>
            </w:pPr>
            <w:r w:rsidRPr="00B820AD">
              <w:rPr>
                <w:sz w:val="24"/>
                <w:szCs w:val="24"/>
              </w:rPr>
              <w:t>100.000 đồng/người/ngày</w:t>
            </w:r>
          </w:p>
        </w:tc>
      </w:tr>
      <w:tr w:rsidR="009402F2" w:rsidRPr="00B820AD" w:rsidTr="00AE2C41">
        <w:trPr>
          <w:trHeight w:val="630"/>
        </w:trPr>
        <w:tc>
          <w:tcPr>
            <w:tcW w:w="0" w:type="auto"/>
            <w:vMerge w:val="restart"/>
            <w:tcBorders>
              <w:top w:val="nil"/>
              <w:left w:val="single" w:sz="4" w:space="0" w:color="auto"/>
              <w:bottom w:val="single" w:sz="4" w:space="0" w:color="auto"/>
              <w:right w:val="single" w:sz="4" w:space="0" w:color="auto"/>
            </w:tcBorders>
            <w:shd w:val="clear" w:color="auto" w:fill="auto"/>
            <w:hideMark/>
          </w:tcPr>
          <w:p w:rsidR="009402F2" w:rsidRDefault="009402F2" w:rsidP="003B46AB">
            <w:pPr>
              <w:jc w:val="center"/>
              <w:rPr>
                <w:sz w:val="24"/>
                <w:szCs w:val="24"/>
              </w:rPr>
            </w:pPr>
          </w:p>
          <w:p w:rsidR="009402F2" w:rsidRDefault="009402F2" w:rsidP="003B46AB">
            <w:pPr>
              <w:jc w:val="center"/>
              <w:rPr>
                <w:sz w:val="24"/>
                <w:szCs w:val="24"/>
              </w:rPr>
            </w:pPr>
          </w:p>
          <w:p w:rsidR="009402F2" w:rsidRDefault="009402F2" w:rsidP="003B46AB">
            <w:pPr>
              <w:jc w:val="center"/>
              <w:rPr>
                <w:sz w:val="24"/>
                <w:szCs w:val="24"/>
              </w:rPr>
            </w:pPr>
          </w:p>
          <w:p w:rsidR="009402F2" w:rsidRDefault="009402F2" w:rsidP="003B46AB">
            <w:pPr>
              <w:jc w:val="center"/>
              <w:rPr>
                <w:sz w:val="24"/>
                <w:szCs w:val="24"/>
              </w:rPr>
            </w:pPr>
          </w:p>
          <w:p w:rsidR="009402F2" w:rsidRPr="00B820AD" w:rsidRDefault="009402F2" w:rsidP="003B46AB">
            <w:pPr>
              <w:jc w:val="center"/>
              <w:rPr>
                <w:sz w:val="24"/>
                <w:szCs w:val="24"/>
              </w:rPr>
            </w:pPr>
            <w:r w:rsidRPr="00B820AD">
              <w:rPr>
                <w:sz w:val="24"/>
                <w:szCs w:val="24"/>
              </w:rPr>
              <w:t>9</w:t>
            </w:r>
          </w:p>
        </w:tc>
        <w:tc>
          <w:tcPr>
            <w:tcW w:w="0" w:type="auto"/>
            <w:tcBorders>
              <w:top w:val="nil"/>
              <w:left w:val="nil"/>
              <w:bottom w:val="single" w:sz="4" w:space="0" w:color="auto"/>
              <w:right w:val="single" w:sz="4" w:space="0" w:color="auto"/>
            </w:tcBorders>
            <w:shd w:val="clear" w:color="auto" w:fill="auto"/>
            <w:vAlign w:val="center"/>
            <w:hideMark/>
          </w:tcPr>
          <w:p w:rsidR="009402F2" w:rsidRPr="00B820AD" w:rsidRDefault="009402F2" w:rsidP="003B46AB">
            <w:pPr>
              <w:jc w:val="both"/>
              <w:rPr>
                <w:sz w:val="24"/>
                <w:szCs w:val="24"/>
              </w:rPr>
            </w:pPr>
            <w:r w:rsidRPr="00B820AD">
              <w:rPr>
                <w:sz w:val="24"/>
                <w:szCs w:val="24"/>
              </w:rPr>
              <w:t>Các khoản chi phí theo thực tế phục vụ trực tiếp lớp học:</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9402F2" w:rsidRPr="00B820AD" w:rsidRDefault="009402F2" w:rsidP="003B46AB">
            <w:pPr>
              <w:jc w:val="both"/>
              <w:rPr>
                <w:sz w:val="24"/>
                <w:szCs w:val="24"/>
              </w:rPr>
            </w:pPr>
            <w:r w:rsidRPr="00B820AD">
              <w:rPr>
                <w:sz w:val="24"/>
                <w:szCs w:val="24"/>
              </w:rPr>
              <w:t>Thanh toán thực tế theo chứng từ, hoá đơn theo quy định</w:t>
            </w:r>
          </w:p>
        </w:tc>
      </w:tr>
      <w:tr w:rsidR="009402F2" w:rsidRPr="00B820AD" w:rsidTr="00AE2C41">
        <w:trPr>
          <w:trHeight w:val="1140"/>
        </w:trPr>
        <w:tc>
          <w:tcPr>
            <w:tcW w:w="0" w:type="auto"/>
            <w:vMerge/>
            <w:tcBorders>
              <w:top w:val="nil"/>
              <w:left w:val="single" w:sz="4" w:space="0" w:color="auto"/>
              <w:bottom w:val="single" w:sz="4" w:space="0" w:color="auto"/>
              <w:right w:val="single" w:sz="4" w:space="0" w:color="auto"/>
            </w:tcBorders>
            <w:vAlign w:val="center"/>
            <w:hideMark/>
          </w:tcPr>
          <w:p w:rsidR="009402F2" w:rsidRPr="00B820AD" w:rsidRDefault="009402F2" w:rsidP="003B46AB">
            <w:pPr>
              <w:jc w:val="center"/>
              <w:rPr>
                <w:sz w:val="24"/>
                <w:szCs w:val="24"/>
              </w:rPr>
            </w:pPr>
          </w:p>
        </w:tc>
        <w:tc>
          <w:tcPr>
            <w:tcW w:w="0" w:type="auto"/>
            <w:tcBorders>
              <w:top w:val="nil"/>
              <w:left w:val="nil"/>
              <w:bottom w:val="single" w:sz="4" w:space="0" w:color="auto"/>
              <w:right w:val="single" w:sz="4" w:space="0" w:color="auto"/>
            </w:tcBorders>
            <w:shd w:val="clear" w:color="auto" w:fill="auto"/>
            <w:vAlign w:val="center"/>
            <w:hideMark/>
          </w:tcPr>
          <w:p w:rsidR="009402F2" w:rsidRPr="00B820AD" w:rsidRDefault="009402F2" w:rsidP="003B46AB">
            <w:pPr>
              <w:jc w:val="both"/>
              <w:rPr>
                <w:sz w:val="24"/>
                <w:szCs w:val="24"/>
              </w:rPr>
            </w:pPr>
            <w:r w:rsidRPr="00B820AD">
              <w:rPr>
                <w:sz w:val="24"/>
                <w:szCs w:val="24"/>
              </w:rPr>
              <w:t>- Chi thuê hội trường, phòng học; thuê thiết bị, dụng cụ phục vụ giảng dạy (đèn chiếu, máy vi tính, thiết bị khác...)</w:t>
            </w:r>
          </w:p>
        </w:tc>
        <w:tc>
          <w:tcPr>
            <w:tcW w:w="0" w:type="auto"/>
            <w:vMerge/>
            <w:tcBorders>
              <w:top w:val="nil"/>
              <w:left w:val="single" w:sz="4" w:space="0" w:color="auto"/>
              <w:bottom w:val="single" w:sz="4" w:space="0" w:color="auto"/>
              <w:right w:val="single" w:sz="4" w:space="0" w:color="auto"/>
            </w:tcBorders>
            <w:vAlign w:val="center"/>
            <w:hideMark/>
          </w:tcPr>
          <w:p w:rsidR="009402F2" w:rsidRPr="00B820AD" w:rsidRDefault="009402F2" w:rsidP="003B46AB">
            <w:pPr>
              <w:rPr>
                <w:sz w:val="24"/>
                <w:szCs w:val="24"/>
              </w:rPr>
            </w:pPr>
          </w:p>
        </w:tc>
      </w:tr>
      <w:tr w:rsidR="009402F2" w:rsidRPr="00B820AD" w:rsidTr="00AE2C41">
        <w:trPr>
          <w:trHeight w:val="1365"/>
        </w:trPr>
        <w:tc>
          <w:tcPr>
            <w:tcW w:w="0" w:type="auto"/>
            <w:vMerge/>
            <w:tcBorders>
              <w:top w:val="nil"/>
              <w:left w:val="single" w:sz="4" w:space="0" w:color="auto"/>
              <w:bottom w:val="single" w:sz="4" w:space="0" w:color="auto"/>
              <w:right w:val="single" w:sz="4" w:space="0" w:color="auto"/>
            </w:tcBorders>
            <w:vAlign w:val="center"/>
            <w:hideMark/>
          </w:tcPr>
          <w:p w:rsidR="009402F2" w:rsidRPr="00B820AD" w:rsidRDefault="009402F2" w:rsidP="003B46AB">
            <w:pPr>
              <w:jc w:val="center"/>
              <w:rPr>
                <w:sz w:val="24"/>
                <w:szCs w:val="24"/>
              </w:rPr>
            </w:pPr>
          </w:p>
        </w:tc>
        <w:tc>
          <w:tcPr>
            <w:tcW w:w="0" w:type="auto"/>
            <w:tcBorders>
              <w:top w:val="nil"/>
              <w:left w:val="nil"/>
              <w:bottom w:val="single" w:sz="4" w:space="0" w:color="auto"/>
              <w:right w:val="single" w:sz="4" w:space="0" w:color="auto"/>
            </w:tcBorders>
            <w:shd w:val="clear" w:color="auto" w:fill="auto"/>
            <w:vAlign w:val="center"/>
            <w:hideMark/>
          </w:tcPr>
          <w:p w:rsidR="009402F2" w:rsidRPr="00B820AD" w:rsidRDefault="009402F2" w:rsidP="003B46AB">
            <w:pPr>
              <w:jc w:val="both"/>
              <w:rPr>
                <w:sz w:val="24"/>
                <w:szCs w:val="24"/>
              </w:rPr>
            </w:pPr>
            <w:r w:rsidRPr="00B820AD">
              <w:rPr>
                <w:sz w:val="24"/>
                <w:szCs w:val="24"/>
              </w:rPr>
              <w:t>- Chi mua, in ấn giáo trình, tài liệu trực tiếp phục vụ lớp học (không bao gồm tài liệu tham khảo); chi in và cấp chứng chỉ</w:t>
            </w:r>
          </w:p>
        </w:tc>
        <w:tc>
          <w:tcPr>
            <w:tcW w:w="0" w:type="auto"/>
            <w:vMerge/>
            <w:tcBorders>
              <w:top w:val="nil"/>
              <w:left w:val="single" w:sz="4" w:space="0" w:color="auto"/>
              <w:bottom w:val="single" w:sz="4" w:space="0" w:color="auto"/>
              <w:right w:val="single" w:sz="4" w:space="0" w:color="auto"/>
            </w:tcBorders>
            <w:vAlign w:val="center"/>
            <w:hideMark/>
          </w:tcPr>
          <w:p w:rsidR="009402F2" w:rsidRPr="00B820AD" w:rsidRDefault="009402F2" w:rsidP="003B46AB">
            <w:pPr>
              <w:rPr>
                <w:sz w:val="24"/>
                <w:szCs w:val="24"/>
              </w:rPr>
            </w:pPr>
          </w:p>
        </w:tc>
      </w:tr>
      <w:tr w:rsidR="009402F2" w:rsidRPr="00B820AD" w:rsidTr="00AE2C41">
        <w:trPr>
          <w:trHeight w:val="990"/>
        </w:trPr>
        <w:tc>
          <w:tcPr>
            <w:tcW w:w="0" w:type="auto"/>
            <w:vMerge/>
            <w:tcBorders>
              <w:top w:val="nil"/>
              <w:left w:val="single" w:sz="4" w:space="0" w:color="auto"/>
              <w:bottom w:val="single" w:sz="4" w:space="0" w:color="auto"/>
              <w:right w:val="single" w:sz="4" w:space="0" w:color="auto"/>
            </w:tcBorders>
            <w:vAlign w:val="center"/>
            <w:hideMark/>
          </w:tcPr>
          <w:p w:rsidR="009402F2" w:rsidRPr="00B820AD" w:rsidRDefault="009402F2" w:rsidP="003B46AB">
            <w:pPr>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402F2" w:rsidRPr="00B820AD" w:rsidRDefault="009402F2" w:rsidP="003B46AB">
            <w:pPr>
              <w:jc w:val="both"/>
              <w:rPr>
                <w:sz w:val="24"/>
                <w:szCs w:val="24"/>
              </w:rPr>
            </w:pPr>
            <w:r w:rsidRPr="00B820AD">
              <w:rPr>
                <w:sz w:val="24"/>
                <w:szCs w:val="24"/>
              </w:rPr>
              <w:t>- Chi tiền thuốc y tế thông thường cho học viên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02F2" w:rsidRPr="00B820AD" w:rsidRDefault="009402F2" w:rsidP="003B46AB">
            <w:pPr>
              <w:rPr>
                <w:sz w:val="24"/>
                <w:szCs w:val="24"/>
              </w:rPr>
            </w:pPr>
          </w:p>
        </w:tc>
      </w:tr>
      <w:tr w:rsidR="009402F2" w:rsidRPr="00B820AD" w:rsidTr="00AE2C41">
        <w:trPr>
          <w:trHeight w:val="1710"/>
        </w:trPr>
        <w:tc>
          <w:tcPr>
            <w:tcW w:w="0" w:type="auto"/>
            <w:vMerge w:val="restart"/>
            <w:tcBorders>
              <w:top w:val="nil"/>
              <w:left w:val="single" w:sz="4" w:space="0" w:color="auto"/>
              <w:bottom w:val="single" w:sz="4" w:space="0" w:color="auto"/>
              <w:right w:val="single" w:sz="4" w:space="0" w:color="auto"/>
            </w:tcBorders>
            <w:shd w:val="clear" w:color="auto" w:fill="auto"/>
            <w:hideMark/>
          </w:tcPr>
          <w:p w:rsidR="009402F2" w:rsidRDefault="009402F2" w:rsidP="003B46AB">
            <w:pPr>
              <w:jc w:val="center"/>
              <w:rPr>
                <w:sz w:val="24"/>
                <w:szCs w:val="24"/>
              </w:rPr>
            </w:pPr>
          </w:p>
          <w:p w:rsidR="009402F2" w:rsidRDefault="009402F2" w:rsidP="003B46AB">
            <w:pPr>
              <w:jc w:val="center"/>
              <w:rPr>
                <w:sz w:val="24"/>
                <w:szCs w:val="24"/>
              </w:rPr>
            </w:pPr>
          </w:p>
          <w:p w:rsidR="009402F2" w:rsidRDefault="009402F2" w:rsidP="003B46AB">
            <w:pPr>
              <w:jc w:val="center"/>
              <w:rPr>
                <w:sz w:val="24"/>
                <w:szCs w:val="24"/>
              </w:rPr>
            </w:pPr>
          </w:p>
          <w:p w:rsidR="009402F2" w:rsidRPr="00B820AD" w:rsidRDefault="009402F2" w:rsidP="003B46AB">
            <w:pPr>
              <w:jc w:val="center"/>
              <w:rPr>
                <w:sz w:val="24"/>
                <w:szCs w:val="24"/>
              </w:rPr>
            </w:pPr>
            <w:r w:rsidRPr="00B820AD">
              <w:rPr>
                <w:sz w:val="24"/>
                <w:szCs w:val="24"/>
              </w:rPr>
              <w:t>10</w:t>
            </w:r>
          </w:p>
        </w:tc>
        <w:tc>
          <w:tcPr>
            <w:tcW w:w="0" w:type="auto"/>
            <w:tcBorders>
              <w:top w:val="nil"/>
              <w:left w:val="nil"/>
              <w:bottom w:val="single" w:sz="4" w:space="0" w:color="auto"/>
              <w:right w:val="single" w:sz="4" w:space="0" w:color="auto"/>
            </w:tcBorders>
            <w:shd w:val="clear" w:color="auto" w:fill="auto"/>
            <w:vAlign w:val="center"/>
            <w:hideMark/>
          </w:tcPr>
          <w:p w:rsidR="009402F2" w:rsidRPr="00B820AD" w:rsidRDefault="009402F2" w:rsidP="003B46AB">
            <w:pPr>
              <w:jc w:val="both"/>
              <w:rPr>
                <w:sz w:val="24"/>
                <w:szCs w:val="24"/>
              </w:rPr>
            </w:pPr>
            <w:r w:rsidRPr="00B820AD">
              <w:rPr>
                <w:sz w:val="24"/>
                <w:szCs w:val="24"/>
              </w:rPr>
              <w:t>Chi phí cho việc tổ chức cho học viên đi khảo sát, thực tế</w:t>
            </w:r>
          </w:p>
        </w:tc>
        <w:tc>
          <w:tcPr>
            <w:tcW w:w="0" w:type="auto"/>
            <w:tcBorders>
              <w:top w:val="nil"/>
              <w:left w:val="nil"/>
              <w:bottom w:val="single" w:sz="4" w:space="0" w:color="auto"/>
              <w:right w:val="single" w:sz="4" w:space="0" w:color="auto"/>
            </w:tcBorders>
            <w:shd w:val="clear" w:color="auto" w:fill="auto"/>
            <w:vAlign w:val="center"/>
            <w:hideMark/>
          </w:tcPr>
          <w:p w:rsidR="009402F2" w:rsidRPr="00B820AD" w:rsidRDefault="009402F2" w:rsidP="003B46AB">
            <w:pPr>
              <w:jc w:val="both"/>
              <w:rPr>
                <w:sz w:val="24"/>
                <w:szCs w:val="24"/>
              </w:rPr>
            </w:pPr>
            <w:r w:rsidRPr="00B820AD">
              <w:rPr>
                <w:sz w:val="24"/>
                <w:szCs w:val="24"/>
              </w:rPr>
              <w:t>Căn cứ sự cần thiết, quy định của khóa học, cơ quan được giao tổ chức lớp bồi dưỡng lập dự toán gửi Sở Nội vụ, Phòng Nội vụ thẩm định, báo cáo UBND cùng cấp đối với từng trường hợp cụ thể để làm cơ sở triển khai thực hiện</w:t>
            </w:r>
          </w:p>
        </w:tc>
      </w:tr>
      <w:tr w:rsidR="009402F2" w:rsidRPr="00B820AD" w:rsidTr="00AE2C41">
        <w:trPr>
          <w:trHeight w:val="900"/>
        </w:trPr>
        <w:tc>
          <w:tcPr>
            <w:tcW w:w="0" w:type="auto"/>
            <w:vMerge/>
            <w:tcBorders>
              <w:top w:val="nil"/>
              <w:left w:val="single" w:sz="4" w:space="0" w:color="auto"/>
              <w:bottom w:val="single" w:sz="4" w:space="0" w:color="auto"/>
              <w:right w:val="single" w:sz="4" w:space="0" w:color="auto"/>
            </w:tcBorders>
            <w:vAlign w:val="center"/>
            <w:hideMark/>
          </w:tcPr>
          <w:p w:rsidR="009402F2" w:rsidRPr="00B820AD" w:rsidRDefault="009402F2" w:rsidP="003B46AB">
            <w:pPr>
              <w:jc w:val="center"/>
              <w:rPr>
                <w:sz w:val="24"/>
                <w:szCs w:val="24"/>
              </w:rPr>
            </w:pPr>
          </w:p>
        </w:tc>
        <w:tc>
          <w:tcPr>
            <w:tcW w:w="0" w:type="auto"/>
            <w:tcBorders>
              <w:top w:val="nil"/>
              <w:left w:val="nil"/>
              <w:bottom w:val="single" w:sz="4" w:space="0" w:color="auto"/>
              <w:right w:val="single" w:sz="4" w:space="0" w:color="auto"/>
            </w:tcBorders>
            <w:shd w:val="clear" w:color="auto" w:fill="auto"/>
            <w:vAlign w:val="center"/>
            <w:hideMark/>
          </w:tcPr>
          <w:p w:rsidR="009402F2" w:rsidRPr="00B820AD" w:rsidRDefault="009402F2" w:rsidP="003B46AB">
            <w:pPr>
              <w:jc w:val="both"/>
              <w:rPr>
                <w:sz w:val="24"/>
                <w:szCs w:val="24"/>
              </w:rPr>
            </w:pPr>
            <w:r w:rsidRPr="00B820AD">
              <w:rPr>
                <w:sz w:val="24"/>
                <w:szCs w:val="24"/>
              </w:rPr>
              <w:t>- Chi trả tiền phương tiện đưa, đón học viên đi khảo sát, thực tế</w:t>
            </w:r>
          </w:p>
        </w:tc>
        <w:tc>
          <w:tcPr>
            <w:tcW w:w="0" w:type="auto"/>
            <w:tcBorders>
              <w:top w:val="nil"/>
              <w:left w:val="nil"/>
              <w:bottom w:val="single" w:sz="4" w:space="0" w:color="auto"/>
              <w:right w:val="single" w:sz="4" w:space="0" w:color="auto"/>
            </w:tcBorders>
            <w:shd w:val="clear" w:color="auto" w:fill="auto"/>
            <w:vAlign w:val="center"/>
            <w:hideMark/>
          </w:tcPr>
          <w:p w:rsidR="009402F2" w:rsidRPr="00B820AD" w:rsidRDefault="009402F2" w:rsidP="003B46AB">
            <w:pPr>
              <w:jc w:val="both"/>
              <w:rPr>
                <w:sz w:val="24"/>
                <w:szCs w:val="24"/>
              </w:rPr>
            </w:pPr>
            <w:r w:rsidRPr="00B820AD">
              <w:rPr>
                <w:sz w:val="24"/>
                <w:szCs w:val="24"/>
              </w:rPr>
              <w:t>Theo hợp đồng, chứng từ chi thực tế</w:t>
            </w:r>
          </w:p>
        </w:tc>
      </w:tr>
      <w:tr w:rsidR="009402F2" w:rsidRPr="00B820AD" w:rsidTr="00AE2C41">
        <w:trPr>
          <w:trHeight w:val="2295"/>
        </w:trPr>
        <w:tc>
          <w:tcPr>
            <w:tcW w:w="0" w:type="auto"/>
            <w:vMerge/>
            <w:tcBorders>
              <w:top w:val="nil"/>
              <w:left w:val="single" w:sz="4" w:space="0" w:color="auto"/>
              <w:bottom w:val="single" w:sz="4" w:space="0" w:color="auto"/>
              <w:right w:val="single" w:sz="4" w:space="0" w:color="auto"/>
            </w:tcBorders>
            <w:vAlign w:val="center"/>
            <w:hideMark/>
          </w:tcPr>
          <w:p w:rsidR="009402F2" w:rsidRPr="00B820AD" w:rsidRDefault="009402F2" w:rsidP="003B46AB">
            <w:pPr>
              <w:jc w:val="center"/>
              <w:rPr>
                <w:sz w:val="24"/>
                <w:szCs w:val="24"/>
              </w:rPr>
            </w:pPr>
          </w:p>
        </w:tc>
        <w:tc>
          <w:tcPr>
            <w:tcW w:w="0" w:type="auto"/>
            <w:tcBorders>
              <w:top w:val="nil"/>
              <w:left w:val="nil"/>
              <w:bottom w:val="single" w:sz="4" w:space="0" w:color="auto"/>
              <w:right w:val="single" w:sz="4" w:space="0" w:color="auto"/>
            </w:tcBorders>
            <w:shd w:val="clear" w:color="auto" w:fill="auto"/>
            <w:vAlign w:val="center"/>
            <w:hideMark/>
          </w:tcPr>
          <w:p w:rsidR="009402F2" w:rsidRPr="00B820AD" w:rsidRDefault="009402F2" w:rsidP="003B46AB">
            <w:pPr>
              <w:jc w:val="both"/>
              <w:rPr>
                <w:sz w:val="24"/>
                <w:szCs w:val="24"/>
              </w:rPr>
            </w:pPr>
            <w:r w:rsidRPr="00B820AD">
              <w:rPr>
                <w:sz w:val="24"/>
                <w:szCs w:val="24"/>
              </w:rPr>
              <w:t>- Hỗ trợ một phần tiền ăn, tiền nghỉ cho học viên trong những ngày đi thực tế</w:t>
            </w:r>
          </w:p>
        </w:tc>
        <w:tc>
          <w:tcPr>
            <w:tcW w:w="0" w:type="auto"/>
            <w:tcBorders>
              <w:top w:val="nil"/>
              <w:left w:val="nil"/>
              <w:bottom w:val="single" w:sz="4" w:space="0" w:color="auto"/>
              <w:right w:val="single" w:sz="4" w:space="0" w:color="auto"/>
            </w:tcBorders>
            <w:shd w:val="clear" w:color="auto" w:fill="auto"/>
            <w:vAlign w:val="center"/>
            <w:hideMark/>
          </w:tcPr>
          <w:p w:rsidR="009402F2" w:rsidRPr="00B820AD" w:rsidRDefault="009402F2" w:rsidP="003B46AB">
            <w:pPr>
              <w:jc w:val="both"/>
              <w:rPr>
                <w:sz w:val="24"/>
                <w:szCs w:val="24"/>
              </w:rPr>
            </w:pPr>
            <w:r w:rsidRPr="00B820AD">
              <w:rPr>
                <w:sz w:val="24"/>
                <w:szCs w:val="24"/>
              </w:rPr>
              <w:t xml:space="preserve">Thủ trưởng các cơ quan, đơn vị, cơ sở đào tạo, bồi dưỡng quyết định mức hỗ trợ phù hợp với mức chi công tác phí, tối đa không quá mức chi quy định tại tại Nghị quyết số 95/2017/NQ-HĐND ngày 07 tháng 7 năm 2017 của HĐND thành phố và phải bảo đảm trong phạm vi dự toán kinh phí đào tạo, bồi dưỡng được giao. </w:t>
            </w:r>
          </w:p>
        </w:tc>
      </w:tr>
      <w:tr w:rsidR="009402F2" w:rsidRPr="00B820AD" w:rsidTr="00AE2C41">
        <w:trPr>
          <w:trHeight w:val="2835"/>
        </w:trPr>
        <w:tc>
          <w:tcPr>
            <w:tcW w:w="0" w:type="auto"/>
            <w:tcBorders>
              <w:top w:val="nil"/>
              <w:left w:val="single" w:sz="4" w:space="0" w:color="auto"/>
              <w:bottom w:val="single" w:sz="4" w:space="0" w:color="auto"/>
              <w:right w:val="single" w:sz="4" w:space="0" w:color="auto"/>
            </w:tcBorders>
            <w:shd w:val="clear" w:color="auto" w:fill="auto"/>
            <w:hideMark/>
          </w:tcPr>
          <w:p w:rsidR="009402F2" w:rsidRDefault="009402F2" w:rsidP="003B46AB">
            <w:pPr>
              <w:jc w:val="center"/>
              <w:rPr>
                <w:sz w:val="24"/>
                <w:szCs w:val="24"/>
              </w:rPr>
            </w:pPr>
          </w:p>
          <w:p w:rsidR="009402F2" w:rsidRDefault="009402F2" w:rsidP="003B46AB">
            <w:pPr>
              <w:jc w:val="center"/>
              <w:rPr>
                <w:sz w:val="24"/>
                <w:szCs w:val="24"/>
              </w:rPr>
            </w:pPr>
          </w:p>
          <w:p w:rsidR="009402F2" w:rsidRDefault="009402F2" w:rsidP="003B46AB">
            <w:pPr>
              <w:jc w:val="center"/>
              <w:rPr>
                <w:sz w:val="24"/>
                <w:szCs w:val="24"/>
              </w:rPr>
            </w:pPr>
          </w:p>
          <w:p w:rsidR="009402F2" w:rsidRDefault="009402F2" w:rsidP="003B46AB">
            <w:pPr>
              <w:jc w:val="center"/>
              <w:rPr>
                <w:sz w:val="24"/>
                <w:szCs w:val="24"/>
              </w:rPr>
            </w:pPr>
          </w:p>
          <w:p w:rsidR="009402F2" w:rsidRDefault="009402F2" w:rsidP="003B46AB">
            <w:pPr>
              <w:jc w:val="center"/>
              <w:rPr>
                <w:sz w:val="24"/>
                <w:szCs w:val="24"/>
              </w:rPr>
            </w:pPr>
          </w:p>
          <w:p w:rsidR="009402F2" w:rsidRPr="00B820AD" w:rsidRDefault="009402F2" w:rsidP="003B46AB">
            <w:pPr>
              <w:jc w:val="center"/>
              <w:rPr>
                <w:sz w:val="24"/>
                <w:szCs w:val="24"/>
              </w:rPr>
            </w:pPr>
            <w:r w:rsidRPr="00B820AD">
              <w:rPr>
                <w:sz w:val="24"/>
                <w:szCs w:val="24"/>
              </w:rPr>
              <w:t>11</w:t>
            </w:r>
          </w:p>
        </w:tc>
        <w:tc>
          <w:tcPr>
            <w:tcW w:w="0" w:type="auto"/>
            <w:tcBorders>
              <w:top w:val="nil"/>
              <w:left w:val="nil"/>
              <w:bottom w:val="single" w:sz="4" w:space="0" w:color="auto"/>
              <w:right w:val="single" w:sz="4" w:space="0" w:color="auto"/>
            </w:tcBorders>
            <w:shd w:val="clear" w:color="auto" w:fill="auto"/>
            <w:vAlign w:val="center"/>
            <w:hideMark/>
          </w:tcPr>
          <w:p w:rsidR="009402F2" w:rsidRPr="00B820AD" w:rsidRDefault="009402F2" w:rsidP="003B46AB">
            <w:pPr>
              <w:jc w:val="both"/>
              <w:rPr>
                <w:sz w:val="24"/>
                <w:szCs w:val="24"/>
              </w:rPr>
            </w:pPr>
            <w:r w:rsidRPr="00B820AD">
              <w:rPr>
                <w:sz w:val="24"/>
                <w:szCs w:val="24"/>
              </w:rPr>
              <w:t>Chi biên soạn chương trình, tài liệu bồi dưỡng mới; chi chỉnh sửa, bổ sung cập nhật chương trình, tài liệu bồi dưỡng</w:t>
            </w:r>
          </w:p>
        </w:tc>
        <w:tc>
          <w:tcPr>
            <w:tcW w:w="0" w:type="auto"/>
            <w:tcBorders>
              <w:top w:val="nil"/>
              <w:left w:val="nil"/>
              <w:bottom w:val="single" w:sz="4" w:space="0" w:color="auto"/>
              <w:right w:val="single" w:sz="4" w:space="0" w:color="auto"/>
            </w:tcBorders>
            <w:shd w:val="clear" w:color="auto" w:fill="auto"/>
            <w:vAlign w:val="center"/>
            <w:hideMark/>
          </w:tcPr>
          <w:p w:rsidR="009402F2" w:rsidRPr="00B820AD" w:rsidRDefault="009402F2" w:rsidP="003B46AB">
            <w:pPr>
              <w:jc w:val="both"/>
              <w:rPr>
                <w:sz w:val="24"/>
                <w:szCs w:val="24"/>
              </w:rPr>
            </w:pPr>
            <w:r w:rsidRPr="00B820AD">
              <w:rPr>
                <w:sz w:val="24"/>
                <w:szCs w:val="24"/>
              </w:rPr>
              <w:t>Thực hiện theo mức chi theo quy định tại Thông tư số 76/2018/TT-BTC Bộ trưởng Bộ Tài chính ban hành Thông tư hướng dẫn nội dung, mức chi xây dựng chương trình đào tạo, biên soạn giáo trình môn học đối với giáo dục đại học, giáo dục nghề nghiệp; Thông tư liên tịch số 55/2015/TTLT-BTC-BKHCN ngày 22 tháng 4 năm 2015 của Liên Bộ Tài chính - Bộ Khoa học và Công nghệ hướng dẫn định mức xây dựng, phân bổ dự toán và quyết toán kinh phí đối với nhiệm vụ khoa học và công nghệ có sử dụng ngân sách nhà nước.</w:t>
            </w:r>
          </w:p>
        </w:tc>
      </w:tr>
      <w:tr w:rsidR="009402F2" w:rsidRPr="00B820AD" w:rsidTr="00AE2C41">
        <w:trPr>
          <w:trHeight w:val="2535"/>
        </w:trPr>
        <w:tc>
          <w:tcPr>
            <w:tcW w:w="0" w:type="auto"/>
            <w:tcBorders>
              <w:top w:val="nil"/>
              <w:left w:val="single" w:sz="4" w:space="0" w:color="auto"/>
              <w:bottom w:val="single" w:sz="4" w:space="0" w:color="auto"/>
              <w:right w:val="single" w:sz="4" w:space="0" w:color="auto"/>
            </w:tcBorders>
            <w:shd w:val="clear" w:color="auto" w:fill="auto"/>
            <w:hideMark/>
          </w:tcPr>
          <w:p w:rsidR="009402F2" w:rsidRDefault="009402F2" w:rsidP="003B46AB">
            <w:pPr>
              <w:jc w:val="center"/>
              <w:rPr>
                <w:sz w:val="24"/>
                <w:szCs w:val="24"/>
              </w:rPr>
            </w:pPr>
          </w:p>
          <w:p w:rsidR="009402F2" w:rsidRDefault="009402F2" w:rsidP="003B46AB">
            <w:pPr>
              <w:jc w:val="center"/>
              <w:rPr>
                <w:sz w:val="24"/>
                <w:szCs w:val="24"/>
              </w:rPr>
            </w:pPr>
          </w:p>
          <w:p w:rsidR="009402F2" w:rsidRDefault="009402F2" w:rsidP="003B46AB">
            <w:pPr>
              <w:jc w:val="center"/>
              <w:rPr>
                <w:sz w:val="24"/>
                <w:szCs w:val="24"/>
              </w:rPr>
            </w:pPr>
          </w:p>
          <w:p w:rsidR="009402F2" w:rsidRDefault="009402F2" w:rsidP="003B46AB">
            <w:pPr>
              <w:jc w:val="center"/>
              <w:rPr>
                <w:sz w:val="24"/>
                <w:szCs w:val="24"/>
              </w:rPr>
            </w:pPr>
          </w:p>
          <w:p w:rsidR="009402F2" w:rsidRPr="00B820AD" w:rsidRDefault="009402F2" w:rsidP="003B46AB">
            <w:pPr>
              <w:jc w:val="center"/>
              <w:rPr>
                <w:sz w:val="24"/>
                <w:szCs w:val="24"/>
              </w:rPr>
            </w:pPr>
            <w:r w:rsidRPr="00B820AD">
              <w:rPr>
                <w:sz w:val="24"/>
                <w:szCs w:val="24"/>
              </w:rPr>
              <w:t>12</w:t>
            </w:r>
          </w:p>
        </w:tc>
        <w:tc>
          <w:tcPr>
            <w:tcW w:w="0" w:type="auto"/>
            <w:tcBorders>
              <w:top w:val="nil"/>
              <w:left w:val="nil"/>
              <w:bottom w:val="single" w:sz="4" w:space="0" w:color="auto"/>
              <w:right w:val="single" w:sz="4" w:space="0" w:color="auto"/>
            </w:tcBorders>
            <w:shd w:val="clear" w:color="auto" w:fill="auto"/>
            <w:vAlign w:val="center"/>
            <w:hideMark/>
          </w:tcPr>
          <w:p w:rsidR="009402F2" w:rsidRPr="00B820AD" w:rsidRDefault="009402F2" w:rsidP="003B46AB">
            <w:pPr>
              <w:jc w:val="both"/>
              <w:rPr>
                <w:sz w:val="24"/>
                <w:szCs w:val="24"/>
              </w:rPr>
            </w:pPr>
            <w:r w:rsidRPr="00B820AD">
              <w:rPr>
                <w:sz w:val="24"/>
                <w:szCs w:val="24"/>
              </w:rPr>
              <w:t>Chi hoạt động quản lý trực tiếp các lớp bồi dưỡng của các cơ sở đào tạo, bồi dưỡng hoặc các cơ quan, đơn vị được giao nhiệm vụ mở lớp đào tạo, bồi dưỡng</w:t>
            </w:r>
          </w:p>
        </w:tc>
        <w:tc>
          <w:tcPr>
            <w:tcW w:w="0" w:type="auto"/>
            <w:tcBorders>
              <w:top w:val="nil"/>
              <w:left w:val="nil"/>
              <w:bottom w:val="single" w:sz="4" w:space="0" w:color="auto"/>
              <w:right w:val="single" w:sz="4" w:space="0" w:color="auto"/>
            </w:tcBorders>
            <w:shd w:val="clear" w:color="auto" w:fill="auto"/>
            <w:vAlign w:val="center"/>
            <w:hideMark/>
          </w:tcPr>
          <w:p w:rsidR="009402F2" w:rsidRPr="00B820AD" w:rsidRDefault="009402F2" w:rsidP="003B46AB">
            <w:pPr>
              <w:jc w:val="both"/>
              <w:rPr>
                <w:sz w:val="24"/>
                <w:szCs w:val="24"/>
              </w:rPr>
            </w:pPr>
            <w:r w:rsidRPr="00B820AD">
              <w:rPr>
                <w:sz w:val="24"/>
                <w:szCs w:val="24"/>
              </w:rPr>
              <w:t>Trích 5% trên tổng kinh phí của mỗi lớp học và được tính trong phạm vi nguồn kinh phí đào tạo, bồi dưỡng được phân bổ để chi phí cho các nội dung chi cho công tác phí cho cán bộ quản lý lớp của cơ sở đào tạo (nếu có); chi làm thêm giờ của cán bộ quản lý lớp (nếu có) và các khoản chi khác để phục vụ quản lý, điều hành lớp học (nếu có).</w:t>
            </w:r>
          </w:p>
        </w:tc>
      </w:tr>
      <w:tr w:rsidR="009402F2" w:rsidRPr="00B820AD" w:rsidTr="00AE2C41">
        <w:trPr>
          <w:trHeight w:val="945"/>
        </w:trPr>
        <w:tc>
          <w:tcPr>
            <w:tcW w:w="0" w:type="auto"/>
            <w:tcBorders>
              <w:top w:val="nil"/>
              <w:left w:val="single" w:sz="4" w:space="0" w:color="auto"/>
              <w:bottom w:val="single" w:sz="4" w:space="0" w:color="auto"/>
              <w:right w:val="single" w:sz="4" w:space="0" w:color="auto"/>
            </w:tcBorders>
            <w:shd w:val="clear" w:color="auto" w:fill="auto"/>
            <w:hideMark/>
          </w:tcPr>
          <w:p w:rsidR="009402F2" w:rsidRDefault="009402F2" w:rsidP="003B46AB">
            <w:pPr>
              <w:jc w:val="center"/>
              <w:rPr>
                <w:b/>
                <w:bCs/>
                <w:sz w:val="24"/>
                <w:szCs w:val="24"/>
              </w:rPr>
            </w:pPr>
          </w:p>
          <w:p w:rsidR="009402F2" w:rsidRPr="00B820AD" w:rsidRDefault="009402F2" w:rsidP="003B46AB">
            <w:pPr>
              <w:jc w:val="center"/>
              <w:rPr>
                <w:b/>
                <w:bCs/>
                <w:sz w:val="24"/>
                <w:szCs w:val="24"/>
              </w:rPr>
            </w:pPr>
            <w:r w:rsidRPr="00B820AD">
              <w:rPr>
                <w:b/>
                <w:bCs/>
                <w:sz w:val="24"/>
                <w:szCs w:val="24"/>
              </w:rPr>
              <w:t>II</w:t>
            </w:r>
          </w:p>
        </w:tc>
        <w:tc>
          <w:tcPr>
            <w:tcW w:w="0" w:type="auto"/>
            <w:tcBorders>
              <w:top w:val="nil"/>
              <w:left w:val="nil"/>
              <w:bottom w:val="single" w:sz="4" w:space="0" w:color="auto"/>
              <w:right w:val="single" w:sz="4" w:space="0" w:color="auto"/>
            </w:tcBorders>
            <w:shd w:val="clear" w:color="auto" w:fill="auto"/>
            <w:vAlign w:val="center"/>
            <w:hideMark/>
          </w:tcPr>
          <w:p w:rsidR="009402F2" w:rsidRPr="00B820AD" w:rsidRDefault="009402F2" w:rsidP="003B46AB">
            <w:pPr>
              <w:jc w:val="both"/>
              <w:rPr>
                <w:b/>
                <w:bCs/>
                <w:sz w:val="24"/>
                <w:szCs w:val="24"/>
              </w:rPr>
            </w:pPr>
            <w:r w:rsidRPr="00B820AD">
              <w:rPr>
                <w:b/>
                <w:bCs/>
                <w:sz w:val="24"/>
                <w:szCs w:val="24"/>
              </w:rPr>
              <w:t>Chi các hoạt động phục vụ trực tiếp công tác quản lý đào tạo, bồi dưỡng</w:t>
            </w:r>
          </w:p>
        </w:tc>
        <w:tc>
          <w:tcPr>
            <w:tcW w:w="0" w:type="auto"/>
            <w:tcBorders>
              <w:top w:val="nil"/>
              <w:left w:val="nil"/>
              <w:bottom w:val="single" w:sz="4" w:space="0" w:color="auto"/>
              <w:right w:val="single" w:sz="4" w:space="0" w:color="auto"/>
            </w:tcBorders>
            <w:shd w:val="clear" w:color="auto" w:fill="auto"/>
            <w:vAlign w:val="center"/>
            <w:hideMark/>
          </w:tcPr>
          <w:p w:rsidR="009402F2" w:rsidRPr="00B820AD" w:rsidRDefault="009402F2" w:rsidP="003B46AB">
            <w:pPr>
              <w:jc w:val="both"/>
              <w:rPr>
                <w:b/>
                <w:bCs/>
                <w:sz w:val="24"/>
                <w:szCs w:val="24"/>
              </w:rPr>
            </w:pPr>
            <w:r w:rsidRPr="00B820AD">
              <w:rPr>
                <w:b/>
                <w:bCs/>
                <w:sz w:val="24"/>
                <w:szCs w:val="24"/>
              </w:rPr>
              <w:t>NSNN bố trí từ nguồn kinh phí  sự nghiệp đào tạo hằng năm để thực hiện công tác quản lý đào tạo, bồi dưỡng theo phân cấp</w:t>
            </w:r>
          </w:p>
        </w:tc>
      </w:tr>
      <w:tr w:rsidR="009402F2" w:rsidRPr="00B820AD" w:rsidTr="00AE2C41">
        <w:trPr>
          <w:trHeight w:val="165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402F2" w:rsidRDefault="009402F2" w:rsidP="003B46AB">
            <w:pPr>
              <w:jc w:val="center"/>
              <w:rPr>
                <w:sz w:val="24"/>
                <w:szCs w:val="24"/>
              </w:rPr>
            </w:pPr>
          </w:p>
          <w:p w:rsidR="009402F2" w:rsidRDefault="009402F2" w:rsidP="003B46AB">
            <w:pPr>
              <w:jc w:val="center"/>
              <w:rPr>
                <w:sz w:val="24"/>
                <w:szCs w:val="24"/>
              </w:rPr>
            </w:pPr>
          </w:p>
          <w:p w:rsidR="009402F2" w:rsidRPr="00B820AD" w:rsidRDefault="009402F2" w:rsidP="003B46AB">
            <w:pPr>
              <w:jc w:val="center"/>
              <w:rPr>
                <w:sz w:val="24"/>
                <w:szCs w:val="24"/>
              </w:rPr>
            </w:pPr>
            <w:r w:rsidRPr="00B820AD">
              <w:rPr>
                <w:sz w:val="24"/>
                <w:szCs w:val="24"/>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402F2" w:rsidRPr="00B820AD" w:rsidRDefault="009402F2" w:rsidP="003B46AB">
            <w:pPr>
              <w:jc w:val="both"/>
              <w:rPr>
                <w:sz w:val="24"/>
                <w:szCs w:val="24"/>
              </w:rPr>
            </w:pPr>
            <w:r w:rsidRPr="00B820AD">
              <w:rPr>
                <w:sz w:val="24"/>
                <w:szCs w:val="24"/>
              </w:rPr>
              <w:t>Chi tổ chức các cuộc họp, hội thảo, hội nghị; chi đi công tác để kiểm tra, đánh giá kết quả đào tạo, bồi dưỡng</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402F2" w:rsidRPr="00B820AD" w:rsidRDefault="009402F2" w:rsidP="003B46AB">
            <w:pPr>
              <w:jc w:val="both"/>
              <w:rPr>
                <w:sz w:val="24"/>
                <w:szCs w:val="24"/>
              </w:rPr>
            </w:pPr>
            <w:r w:rsidRPr="00B820AD">
              <w:rPr>
                <w:sz w:val="24"/>
                <w:szCs w:val="24"/>
              </w:rPr>
              <w:t>Tối đa không quá mức chi theo quy định hiện hành tại Nghị quyết số 95/2017/NQ-HĐND ngày 07 tháng 7 năm 2017 của HĐND thành phố</w:t>
            </w:r>
          </w:p>
        </w:tc>
      </w:tr>
      <w:tr w:rsidR="009402F2" w:rsidRPr="00B820AD" w:rsidTr="00AE2C41">
        <w:trPr>
          <w:trHeight w:val="2010"/>
        </w:trPr>
        <w:tc>
          <w:tcPr>
            <w:tcW w:w="0" w:type="auto"/>
            <w:tcBorders>
              <w:top w:val="nil"/>
              <w:left w:val="single" w:sz="4" w:space="0" w:color="auto"/>
              <w:bottom w:val="single" w:sz="4" w:space="0" w:color="auto"/>
              <w:right w:val="single" w:sz="4" w:space="0" w:color="auto"/>
            </w:tcBorders>
            <w:shd w:val="clear" w:color="auto" w:fill="auto"/>
            <w:hideMark/>
          </w:tcPr>
          <w:p w:rsidR="009402F2" w:rsidRDefault="009402F2" w:rsidP="003B46AB">
            <w:pPr>
              <w:jc w:val="center"/>
              <w:rPr>
                <w:sz w:val="24"/>
                <w:szCs w:val="24"/>
              </w:rPr>
            </w:pPr>
          </w:p>
          <w:p w:rsidR="009402F2" w:rsidRDefault="009402F2" w:rsidP="003B46AB">
            <w:pPr>
              <w:jc w:val="center"/>
              <w:rPr>
                <w:sz w:val="24"/>
                <w:szCs w:val="24"/>
              </w:rPr>
            </w:pPr>
          </w:p>
          <w:p w:rsidR="009402F2" w:rsidRDefault="009402F2" w:rsidP="003B46AB">
            <w:pPr>
              <w:jc w:val="center"/>
              <w:rPr>
                <w:sz w:val="24"/>
                <w:szCs w:val="24"/>
              </w:rPr>
            </w:pPr>
          </w:p>
          <w:p w:rsidR="009402F2" w:rsidRPr="00B820AD" w:rsidRDefault="009402F2" w:rsidP="003B46AB">
            <w:pPr>
              <w:jc w:val="center"/>
              <w:rPr>
                <w:sz w:val="24"/>
                <w:szCs w:val="24"/>
              </w:rPr>
            </w:pPr>
            <w:r w:rsidRPr="00B820AD">
              <w:rPr>
                <w:sz w:val="24"/>
                <w:szCs w:val="24"/>
              </w:rPr>
              <w:t>2</w:t>
            </w:r>
          </w:p>
        </w:tc>
        <w:tc>
          <w:tcPr>
            <w:tcW w:w="0" w:type="auto"/>
            <w:tcBorders>
              <w:top w:val="nil"/>
              <w:left w:val="nil"/>
              <w:bottom w:val="single" w:sz="4" w:space="0" w:color="auto"/>
              <w:right w:val="single" w:sz="4" w:space="0" w:color="auto"/>
            </w:tcBorders>
            <w:shd w:val="clear" w:color="auto" w:fill="auto"/>
            <w:vAlign w:val="center"/>
            <w:hideMark/>
          </w:tcPr>
          <w:p w:rsidR="009402F2" w:rsidRPr="00B820AD" w:rsidRDefault="009402F2" w:rsidP="003B46AB">
            <w:pPr>
              <w:jc w:val="both"/>
              <w:rPr>
                <w:sz w:val="24"/>
                <w:szCs w:val="24"/>
              </w:rPr>
            </w:pPr>
            <w:r w:rsidRPr="00B820AD">
              <w:rPr>
                <w:sz w:val="24"/>
                <w:szCs w:val="24"/>
              </w:rPr>
              <w:t>Chi điều tra, khảo sát xây dựng kế hoạch đào tạo, bồi dưỡng</w:t>
            </w:r>
          </w:p>
        </w:tc>
        <w:tc>
          <w:tcPr>
            <w:tcW w:w="0" w:type="auto"/>
            <w:tcBorders>
              <w:top w:val="nil"/>
              <w:left w:val="nil"/>
              <w:bottom w:val="single" w:sz="4" w:space="0" w:color="auto"/>
              <w:right w:val="single" w:sz="4" w:space="0" w:color="auto"/>
            </w:tcBorders>
            <w:shd w:val="clear" w:color="auto" w:fill="auto"/>
            <w:vAlign w:val="center"/>
            <w:hideMark/>
          </w:tcPr>
          <w:p w:rsidR="009402F2" w:rsidRPr="00B820AD" w:rsidRDefault="009402F2" w:rsidP="003B46AB">
            <w:pPr>
              <w:jc w:val="both"/>
              <w:rPr>
                <w:sz w:val="24"/>
                <w:szCs w:val="24"/>
              </w:rPr>
            </w:pPr>
            <w:r w:rsidRPr="00B820AD">
              <w:rPr>
                <w:sz w:val="24"/>
                <w:szCs w:val="24"/>
              </w:rPr>
              <w:t>Áp dụng mức chi quy định tại Thông tư số 109/2016/TT-BTC ngày 30/6/2016 của Bộ Tài chính quy định lập dự toán, quản lý, sử dụng và quyết toán kinh phí thực hiện các cuộc điều tra thống kê, Tổng điều tra thống kê quốc gia</w:t>
            </w:r>
          </w:p>
        </w:tc>
      </w:tr>
      <w:tr w:rsidR="009402F2" w:rsidRPr="00B820AD" w:rsidTr="00AE2C41">
        <w:trPr>
          <w:trHeight w:val="1230"/>
        </w:trPr>
        <w:tc>
          <w:tcPr>
            <w:tcW w:w="0" w:type="auto"/>
            <w:tcBorders>
              <w:top w:val="nil"/>
              <w:left w:val="single" w:sz="4" w:space="0" w:color="auto"/>
              <w:bottom w:val="single" w:sz="4" w:space="0" w:color="auto"/>
              <w:right w:val="single" w:sz="4" w:space="0" w:color="auto"/>
            </w:tcBorders>
            <w:shd w:val="clear" w:color="auto" w:fill="auto"/>
            <w:hideMark/>
          </w:tcPr>
          <w:p w:rsidR="009402F2" w:rsidRDefault="009402F2" w:rsidP="003B46AB">
            <w:pPr>
              <w:jc w:val="center"/>
              <w:rPr>
                <w:sz w:val="24"/>
                <w:szCs w:val="24"/>
              </w:rPr>
            </w:pPr>
          </w:p>
          <w:p w:rsidR="009402F2" w:rsidRDefault="009402F2" w:rsidP="003B46AB">
            <w:pPr>
              <w:jc w:val="center"/>
              <w:rPr>
                <w:sz w:val="24"/>
                <w:szCs w:val="24"/>
              </w:rPr>
            </w:pPr>
          </w:p>
          <w:p w:rsidR="009402F2" w:rsidRPr="00B820AD" w:rsidRDefault="009402F2" w:rsidP="003B46AB">
            <w:pPr>
              <w:jc w:val="center"/>
              <w:rPr>
                <w:sz w:val="24"/>
                <w:szCs w:val="24"/>
              </w:rPr>
            </w:pPr>
            <w:r w:rsidRPr="00B820AD">
              <w:rPr>
                <w:sz w:val="24"/>
                <w:szCs w:val="24"/>
              </w:rPr>
              <w:t>3</w:t>
            </w:r>
          </w:p>
        </w:tc>
        <w:tc>
          <w:tcPr>
            <w:tcW w:w="0" w:type="auto"/>
            <w:tcBorders>
              <w:top w:val="nil"/>
              <w:left w:val="nil"/>
              <w:bottom w:val="single" w:sz="4" w:space="0" w:color="auto"/>
              <w:right w:val="single" w:sz="4" w:space="0" w:color="auto"/>
            </w:tcBorders>
            <w:shd w:val="clear" w:color="auto" w:fill="auto"/>
            <w:vAlign w:val="center"/>
            <w:hideMark/>
          </w:tcPr>
          <w:p w:rsidR="009402F2" w:rsidRPr="00B820AD" w:rsidRDefault="009402F2" w:rsidP="003B46AB">
            <w:pPr>
              <w:jc w:val="both"/>
              <w:rPr>
                <w:sz w:val="24"/>
                <w:szCs w:val="24"/>
              </w:rPr>
            </w:pPr>
            <w:r w:rsidRPr="00B820AD">
              <w:rPr>
                <w:sz w:val="24"/>
                <w:szCs w:val="24"/>
              </w:rPr>
              <w:t>Chi văn phòng phẩm, các khoản chi khác liên quan trực tiếp đến công tác quản lý đào tạo, bồi dưỡng</w:t>
            </w:r>
          </w:p>
        </w:tc>
        <w:tc>
          <w:tcPr>
            <w:tcW w:w="0" w:type="auto"/>
            <w:tcBorders>
              <w:top w:val="nil"/>
              <w:left w:val="nil"/>
              <w:bottom w:val="single" w:sz="4" w:space="0" w:color="auto"/>
              <w:right w:val="single" w:sz="4" w:space="0" w:color="auto"/>
            </w:tcBorders>
            <w:shd w:val="clear" w:color="auto" w:fill="auto"/>
            <w:vAlign w:val="center"/>
            <w:hideMark/>
          </w:tcPr>
          <w:p w:rsidR="009402F2" w:rsidRPr="00B820AD" w:rsidRDefault="009402F2" w:rsidP="003B46AB">
            <w:pPr>
              <w:jc w:val="both"/>
              <w:rPr>
                <w:sz w:val="24"/>
                <w:szCs w:val="24"/>
              </w:rPr>
            </w:pPr>
            <w:r w:rsidRPr="00B820AD">
              <w:rPr>
                <w:sz w:val="24"/>
                <w:szCs w:val="24"/>
              </w:rPr>
              <w:t>Căn cứ chứng từ chi hợp pháp, hợp lệ theo quy định hiện hành.</w:t>
            </w:r>
          </w:p>
        </w:tc>
      </w:tr>
      <w:tr w:rsidR="009402F2" w:rsidRPr="00B820AD" w:rsidTr="00AE2C41">
        <w:trPr>
          <w:trHeight w:val="630"/>
        </w:trPr>
        <w:tc>
          <w:tcPr>
            <w:tcW w:w="0" w:type="auto"/>
            <w:tcBorders>
              <w:top w:val="nil"/>
              <w:left w:val="single" w:sz="4" w:space="0" w:color="auto"/>
              <w:bottom w:val="single" w:sz="4" w:space="0" w:color="auto"/>
              <w:right w:val="single" w:sz="4" w:space="0" w:color="auto"/>
            </w:tcBorders>
            <w:shd w:val="clear" w:color="auto" w:fill="auto"/>
            <w:hideMark/>
          </w:tcPr>
          <w:p w:rsidR="009402F2" w:rsidRPr="00B820AD" w:rsidRDefault="009402F2" w:rsidP="003B46AB">
            <w:pPr>
              <w:jc w:val="center"/>
              <w:rPr>
                <w:b/>
                <w:bCs/>
                <w:sz w:val="24"/>
                <w:szCs w:val="24"/>
              </w:rPr>
            </w:pPr>
            <w:r w:rsidRPr="00B820AD">
              <w:rPr>
                <w:b/>
                <w:bCs/>
                <w:sz w:val="24"/>
                <w:szCs w:val="24"/>
              </w:rPr>
              <w:t>III</w:t>
            </w:r>
          </w:p>
        </w:tc>
        <w:tc>
          <w:tcPr>
            <w:tcW w:w="0" w:type="auto"/>
            <w:tcBorders>
              <w:top w:val="nil"/>
              <w:left w:val="nil"/>
              <w:bottom w:val="single" w:sz="4" w:space="0" w:color="auto"/>
              <w:right w:val="single" w:sz="4" w:space="0" w:color="auto"/>
            </w:tcBorders>
            <w:shd w:val="clear" w:color="auto" w:fill="auto"/>
            <w:vAlign w:val="center"/>
            <w:hideMark/>
          </w:tcPr>
          <w:p w:rsidR="009402F2" w:rsidRPr="00B820AD" w:rsidRDefault="009402F2" w:rsidP="003B46AB">
            <w:pPr>
              <w:jc w:val="both"/>
              <w:rPr>
                <w:b/>
                <w:bCs/>
                <w:sz w:val="24"/>
                <w:szCs w:val="24"/>
              </w:rPr>
            </w:pPr>
            <w:r w:rsidRPr="00B820AD">
              <w:rPr>
                <w:b/>
                <w:bCs/>
                <w:sz w:val="24"/>
                <w:szCs w:val="24"/>
              </w:rPr>
              <w:t>Chi hỗ trợ cho học viên tham gia bồi dưỡng</w:t>
            </w:r>
          </w:p>
        </w:tc>
        <w:tc>
          <w:tcPr>
            <w:tcW w:w="0" w:type="auto"/>
            <w:tcBorders>
              <w:top w:val="nil"/>
              <w:left w:val="nil"/>
              <w:bottom w:val="single" w:sz="4" w:space="0" w:color="auto"/>
              <w:right w:val="single" w:sz="4" w:space="0" w:color="auto"/>
            </w:tcBorders>
            <w:shd w:val="clear" w:color="auto" w:fill="auto"/>
            <w:vAlign w:val="center"/>
            <w:hideMark/>
          </w:tcPr>
          <w:p w:rsidR="009402F2" w:rsidRPr="00B820AD" w:rsidRDefault="009402F2" w:rsidP="003B46AB">
            <w:pPr>
              <w:jc w:val="both"/>
              <w:rPr>
                <w:b/>
                <w:bCs/>
                <w:sz w:val="24"/>
                <w:szCs w:val="24"/>
              </w:rPr>
            </w:pPr>
            <w:r w:rsidRPr="00B820AD">
              <w:rPr>
                <w:b/>
                <w:bCs/>
                <w:sz w:val="24"/>
                <w:szCs w:val="24"/>
              </w:rPr>
              <w:t> </w:t>
            </w:r>
          </w:p>
        </w:tc>
      </w:tr>
      <w:tr w:rsidR="009402F2" w:rsidRPr="00B820AD" w:rsidTr="00AE2C41">
        <w:trPr>
          <w:trHeight w:val="1605"/>
        </w:trPr>
        <w:tc>
          <w:tcPr>
            <w:tcW w:w="0" w:type="auto"/>
            <w:tcBorders>
              <w:top w:val="nil"/>
              <w:left w:val="single" w:sz="4" w:space="0" w:color="auto"/>
              <w:bottom w:val="single" w:sz="4" w:space="0" w:color="auto"/>
              <w:right w:val="single" w:sz="4" w:space="0" w:color="auto"/>
            </w:tcBorders>
            <w:shd w:val="clear" w:color="auto" w:fill="auto"/>
            <w:hideMark/>
          </w:tcPr>
          <w:p w:rsidR="00AE2C41" w:rsidRDefault="00AE2C41" w:rsidP="003B46AB">
            <w:pPr>
              <w:jc w:val="center"/>
              <w:rPr>
                <w:b/>
                <w:bCs/>
                <w:sz w:val="24"/>
                <w:szCs w:val="24"/>
              </w:rPr>
            </w:pPr>
          </w:p>
          <w:p w:rsidR="00AE2C41" w:rsidRDefault="00AE2C41" w:rsidP="003B46AB">
            <w:pPr>
              <w:jc w:val="center"/>
              <w:rPr>
                <w:b/>
                <w:bCs/>
                <w:sz w:val="24"/>
                <w:szCs w:val="24"/>
              </w:rPr>
            </w:pPr>
          </w:p>
          <w:p w:rsidR="009402F2" w:rsidRPr="00B820AD" w:rsidRDefault="009402F2" w:rsidP="003B46AB">
            <w:pPr>
              <w:jc w:val="center"/>
              <w:rPr>
                <w:b/>
                <w:bCs/>
                <w:sz w:val="24"/>
                <w:szCs w:val="24"/>
              </w:rPr>
            </w:pPr>
            <w:r w:rsidRPr="00B820AD">
              <w:rPr>
                <w:b/>
                <w:bCs/>
                <w:sz w:val="24"/>
                <w:szCs w:val="24"/>
              </w:rPr>
              <w:t>1</w:t>
            </w:r>
          </w:p>
        </w:tc>
        <w:tc>
          <w:tcPr>
            <w:tcW w:w="0" w:type="auto"/>
            <w:tcBorders>
              <w:top w:val="nil"/>
              <w:left w:val="nil"/>
              <w:bottom w:val="single" w:sz="4" w:space="0" w:color="auto"/>
              <w:right w:val="single" w:sz="4" w:space="0" w:color="auto"/>
            </w:tcBorders>
            <w:shd w:val="clear" w:color="auto" w:fill="auto"/>
            <w:vAlign w:val="center"/>
            <w:hideMark/>
          </w:tcPr>
          <w:p w:rsidR="009402F2" w:rsidRPr="00B820AD" w:rsidRDefault="009402F2" w:rsidP="003B46AB">
            <w:pPr>
              <w:jc w:val="both"/>
              <w:rPr>
                <w:b/>
                <w:bCs/>
                <w:sz w:val="24"/>
                <w:szCs w:val="24"/>
              </w:rPr>
            </w:pPr>
            <w:r w:rsidRPr="00B820AD">
              <w:rPr>
                <w:b/>
                <w:bCs/>
                <w:sz w:val="24"/>
                <w:szCs w:val="24"/>
              </w:rPr>
              <w:t xml:space="preserve">Chi hỗ trợ cho học viên lớp bồi dưỡng </w:t>
            </w:r>
          </w:p>
        </w:tc>
        <w:tc>
          <w:tcPr>
            <w:tcW w:w="0" w:type="auto"/>
            <w:tcBorders>
              <w:top w:val="nil"/>
              <w:left w:val="nil"/>
              <w:bottom w:val="single" w:sz="4" w:space="0" w:color="auto"/>
              <w:right w:val="single" w:sz="4" w:space="0" w:color="auto"/>
            </w:tcBorders>
            <w:shd w:val="clear" w:color="auto" w:fill="auto"/>
            <w:vAlign w:val="center"/>
            <w:hideMark/>
          </w:tcPr>
          <w:p w:rsidR="009402F2" w:rsidRPr="00B820AD" w:rsidRDefault="009402F2" w:rsidP="003B46AB">
            <w:pPr>
              <w:jc w:val="both"/>
              <w:rPr>
                <w:sz w:val="24"/>
                <w:szCs w:val="24"/>
              </w:rPr>
            </w:pPr>
            <w:r w:rsidRPr="00B820AD">
              <w:rPr>
                <w:sz w:val="24"/>
                <w:szCs w:val="24"/>
              </w:rPr>
              <w:t>Các lớp: Trung cấp, Cao cấp lý luận chính trị; Trung cấp lý luận chính trị - hành chính và Trung cấp hành chính được cấp có thẩm quyền cử đi học theo phân cấp</w:t>
            </w:r>
          </w:p>
        </w:tc>
      </w:tr>
      <w:tr w:rsidR="009402F2" w:rsidRPr="00B820AD" w:rsidTr="00AE2C41">
        <w:trPr>
          <w:trHeight w:val="810"/>
        </w:trPr>
        <w:tc>
          <w:tcPr>
            <w:tcW w:w="0" w:type="auto"/>
            <w:tcBorders>
              <w:top w:val="nil"/>
              <w:left w:val="single" w:sz="4" w:space="0" w:color="auto"/>
              <w:bottom w:val="single" w:sz="4" w:space="0" w:color="auto"/>
              <w:right w:val="single" w:sz="4" w:space="0" w:color="auto"/>
            </w:tcBorders>
            <w:shd w:val="clear" w:color="auto" w:fill="auto"/>
            <w:hideMark/>
          </w:tcPr>
          <w:p w:rsidR="009402F2" w:rsidRDefault="009402F2" w:rsidP="003B46AB">
            <w:pPr>
              <w:jc w:val="center"/>
              <w:rPr>
                <w:sz w:val="24"/>
                <w:szCs w:val="24"/>
              </w:rPr>
            </w:pPr>
          </w:p>
          <w:p w:rsidR="009402F2" w:rsidRPr="00B820AD" w:rsidRDefault="009402F2" w:rsidP="003B46AB">
            <w:pPr>
              <w:jc w:val="center"/>
              <w:rPr>
                <w:sz w:val="24"/>
                <w:szCs w:val="24"/>
              </w:rPr>
            </w:pPr>
            <w:r w:rsidRPr="00B820AD">
              <w:rPr>
                <w:sz w:val="24"/>
                <w:szCs w:val="24"/>
              </w:rPr>
              <w:t>a</w:t>
            </w:r>
          </w:p>
        </w:tc>
        <w:tc>
          <w:tcPr>
            <w:tcW w:w="0" w:type="auto"/>
            <w:tcBorders>
              <w:top w:val="nil"/>
              <w:left w:val="nil"/>
              <w:bottom w:val="single" w:sz="4" w:space="0" w:color="auto"/>
              <w:right w:val="single" w:sz="4" w:space="0" w:color="auto"/>
            </w:tcBorders>
            <w:shd w:val="clear" w:color="auto" w:fill="auto"/>
            <w:vAlign w:val="center"/>
            <w:hideMark/>
          </w:tcPr>
          <w:p w:rsidR="009402F2" w:rsidRPr="00B820AD" w:rsidRDefault="009402F2" w:rsidP="003B46AB">
            <w:pPr>
              <w:jc w:val="both"/>
              <w:rPr>
                <w:sz w:val="24"/>
                <w:szCs w:val="24"/>
              </w:rPr>
            </w:pPr>
            <w:r w:rsidRPr="00B820AD">
              <w:rPr>
                <w:sz w:val="24"/>
                <w:szCs w:val="24"/>
              </w:rPr>
              <w:t>Học phí bồi dưỡng Cao cấp lý luận chính trị (hệ tại chức - không tập trung)</w:t>
            </w:r>
          </w:p>
        </w:tc>
        <w:tc>
          <w:tcPr>
            <w:tcW w:w="0" w:type="auto"/>
            <w:tcBorders>
              <w:top w:val="nil"/>
              <w:left w:val="nil"/>
              <w:bottom w:val="single" w:sz="4" w:space="0" w:color="auto"/>
              <w:right w:val="single" w:sz="4" w:space="0" w:color="auto"/>
            </w:tcBorders>
            <w:shd w:val="clear" w:color="auto" w:fill="auto"/>
            <w:vAlign w:val="center"/>
            <w:hideMark/>
          </w:tcPr>
          <w:p w:rsidR="009402F2" w:rsidRPr="00B820AD" w:rsidRDefault="009402F2" w:rsidP="003B46AB">
            <w:pPr>
              <w:jc w:val="both"/>
              <w:rPr>
                <w:sz w:val="24"/>
                <w:szCs w:val="24"/>
              </w:rPr>
            </w:pPr>
            <w:r w:rsidRPr="00B820AD">
              <w:rPr>
                <w:sz w:val="24"/>
                <w:szCs w:val="24"/>
              </w:rPr>
              <w:t>Theo hoá đơn của cơ sở đào tạo đối với hệ tại chức</w:t>
            </w:r>
          </w:p>
        </w:tc>
      </w:tr>
      <w:tr w:rsidR="009402F2" w:rsidRPr="00B820AD" w:rsidTr="00AE2C41">
        <w:trPr>
          <w:trHeight w:val="480"/>
        </w:trPr>
        <w:tc>
          <w:tcPr>
            <w:tcW w:w="0" w:type="auto"/>
            <w:tcBorders>
              <w:top w:val="nil"/>
              <w:left w:val="single" w:sz="4" w:space="0" w:color="auto"/>
              <w:bottom w:val="single" w:sz="4" w:space="0" w:color="auto"/>
              <w:right w:val="single" w:sz="4" w:space="0" w:color="auto"/>
            </w:tcBorders>
            <w:shd w:val="clear" w:color="auto" w:fill="auto"/>
            <w:hideMark/>
          </w:tcPr>
          <w:p w:rsidR="009402F2" w:rsidRDefault="009402F2" w:rsidP="003B46AB">
            <w:pPr>
              <w:jc w:val="center"/>
              <w:rPr>
                <w:sz w:val="24"/>
                <w:szCs w:val="24"/>
              </w:rPr>
            </w:pPr>
          </w:p>
          <w:p w:rsidR="009402F2" w:rsidRPr="00B820AD" w:rsidRDefault="009402F2" w:rsidP="003B46AB">
            <w:pPr>
              <w:jc w:val="center"/>
              <w:rPr>
                <w:sz w:val="24"/>
                <w:szCs w:val="24"/>
              </w:rPr>
            </w:pPr>
            <w:r w:rsidRPr="00B820AD">
              <w:rPr>
                <w:sz w:val="24"/>
                <w:szCs w:val="24"/>
              </w:rPr>
              <w:t>b</w:t>
            </w:r>
          </w:p>
        </w:tc>
        <w:tc>
          <w:tcPr>
            <w:tcW w:w="0" w:type="auto"/>
            <w:tcBorders>
              <w:top w:val="nil"/>
              <w:left w:val="nil"/>
              <w:bottom w:val="single" w:sz="4" w:space="0" w:color="auto"/>
              <w:right w:val="single" w:sz="4" w:space="0" w:color="auto"/>
            </w:tcBorders>
            <w:shd w:val="clear" w:color="auto" w:fill="auto"/>
            <w:vAlign w:val="center"/>
            <w:hideMark/>
          </w:tcPr>
          <w:p w:rsidR="009402F2" w:rsidRPr="00B820AD" w:rsidRDefault="009402F2" w:rsidP="003B46AB">
            <w:pPr>
              <w:jc w:val="both"/>
              <w:rPr>
                <w:sz w:val="24"/>
                <w:szCs w:val="24"/>
              </w:rPr>
            </w:pPr>
            <w:r w:rsidRPr="00B820AD">
              <w:rPr>
                <w:sz w:val="24"/>
                <w:szCs w:val="24"/>
              </w:rPr>
              <w:t>Tài liệu</w:t>
            </w:r>
          </w:p>
        </w:tc>
        <w:tc>
          <w:tcPr>
            <w:tcW w:w="0" w:type="auto"/>
            <w:tcBorders>
              <w:top w:val="nil"/>
              <w:left w:val="nil"/>
              <w:bottom w:val="single" w:sz="4" w:space="0" w:color="auto"/>
              <w:right w:val="single" w:sz="4" w:space="0" w:color="auto"/>
            </w:tcBorders>
            <w:shd w:val="clear" w:color="auto" w:fill="auto"/>
            <w:vAlign w:val="center"/>
            <w:hideMark/>
          </w:tcPr>
          <w:p w:rsidR="009402F2" w:rsidRPr="00B820AD" w:rsidRDefault="009402F2" w:rsidP="003B46AB">
            <w:pPr>
              <w:jc w:val="both"/>
              <w:rPr>
                <w:sz w:val="24"/>
                <w:szCs w:val="24"/>
              </w:rPr>
            </w:pPr>
            <w:r w:rsidRPr="00B820AD">
              <w:rPr>
                <w:sz w:val="24"/>
                <w:szCs w:val="24"/>
              </w:rPr>
              <w:t> </w:t>
            </w:r>
          </w:p>
        </w:tc>
      </w:tr>
      <w:tr w:rsidR="009402F2" w:rsidRPr="00B820AD" w:rsidTr="00AE2C41">
        <w:trPr>
          <w:trHeight w:val="840"/>
        </w:trPr>
        <w:tc>
          <w:tcPr>
            <w:tcW w:w="0" w:type="auto"/>
            <w:tcBorders>
              <w:top w:val="nil"/>
              <w:left w:val="single" w:sz="4" w:space="0" w:color="auto"/>
              <w:bottom w:val="single" w:sz="4" w:space="0" w:color="auto"/>
              <w:right w:val="single" w:sz="4" w:space="0" w:color="auto"/>
            </w:tcBorders>
            <w:shd w:val="clear" w:color="auto" w:fill="auto"/>
            <w:hideMark/>
          </w:tcPr>
          <w:p w:rsidR="009402F2" w:rsidRPr="00B820AD" w:rsidRDefault="009402F2" w:rsidP="003B46AB">
            <w:pPr>
              <w:jc w:val="center"/>
              <w:rPr>
                <w:sz w:val="24"/>
                <w:szCs w:val="24"/>
              </w:rPr>
            </w:pPr>
          </w:p>
        </w:tc>
        <w:tc>
          <w:tcPr>
            <w:tcW w:w="0" w:type="auto"/>
            <w:tcBorders>
              <w:top w:val="nil"/>
              <w:left w:val="nil"/>
              <w:bottom w:val="single" w:sz="4" w:space="0" w:color="auto"/>
              <w:right w:val="single" w:sz="4" w:space="0" w:color="auto"/>
            </w:tcBorders>
            <w:shd w:val="clear" w:color="auto" w:fill="auto"/>
            <w:vAlign w:val="center"/>
            <w:hideMark/>
          </w:tcPr>
          <w:p w:rsidR="009402F2" w:rsidRPr="00B820AD" w:rsidRDefault="009402F2" w:rsidP="003B46AB">
            <w:pPr>
              <w:jc w:val="both"/>
              <w:rPr>
                <w:sz w:val="24"/>
                <w:szCs w:val="24"/>
              </w:rPr>
            </w:pPr>
            <w:r w:rsidRPr="00B820AD">
              <w:rPr>
                <w:sz w:val="24"/>
                <w:szCs w:val="24"/>
              </w:rPr>
              <w:t>- Cao cấp lý luận chính trị (kể cả hệ tập trung)</w:t>
            </w:r>
          </w:p>
        </w:tc>
        <w:tc>
          <w:tcPr>
            <w:tcW w:w="0" w:type="auto"/>
            <w:tcBorders>
              <w:top w:val="nil"/>
              <w:left w:val="nil"/>
              <w:bottom w:val="single" w:sz="4" w:space="0" w:color="auto"/>
              <w:right w:val="single" w:sz="4" w:space="0" w:color="auto"/>
            </w:tcBorders>
            <w:shd w:val="clear" w:color="auto" w:fill="auto"/>
            <w:vAlign w:val="center"/>
            <w:hideMark/>
          </w:tcPr>
          <w:p w:rsidR="009402F2" w:rsidRPr="00B820AD" w:rsidRDefault="009402F2" w:rsidP="003B46AB">
            <w:pPr>
              <w:jc w:val="both"/>
              <w:rPr>
                <w:sz w:val="24"/>
                <w:szCs w:val="24"/>
              </w:rPr>
            </w:pPr>
            <w:r w:rsidRPr="00B820AD">
              <w:rPr>
                <w:sz w:val="24"/>
                <w:szCs w:val="24"/>
              </w:rPr>
              <w:t>Theo hoá đơn của cơ sở đào tạo; Tối 1.500.000 đồng/khóa bồi dưỡng</w:t>
            </w:r>
          </w:p>
        </w:tc>
      </w:tr>
      <w:tr w:rsidR="009402F2" w:rsidRPr="00B820AD" w:rsidTr="00AE2C41">
        <w:trPr>
          <w:trHeight w:val="1155"/>
        </w:trPr>
        <w:tc>
          <w:tcPr>
            <w:tcW w:w="0" w:type="auto"/>
            <w:tcBorders>
              <w:top w:val="nil"/>
              <w:left w:val="single" w:sz="4" w:space="0" w:color="auto"/>
              <w:bottom w:val="single" w:sz="4" w:space="0" w:color="auto"/>
              <w:right w:val="single" w:sz="4" w:space="0" w:color="auto"/>
            </w:tcBorders>
            <w:shd w:val="clear" w:color="auto" w:fill="auto"/>
            <w:hideMark/>
          </w:tcPr>
          <w:p w:rsidR="009402F2" w:rsidRPr="00B820AD" w:rsidRDefault="009402F2" w:rsidP="003B46AB">
            <w:pPr>
              <w:jc w:val="center"/>
              <w:rPr>
                <w:sz w:val="24"/>
                <w:szCs w:val="24"/>
              </w:rPr>
            </w:pPr>
          </w:p>
        </w:tc>
        <w:tc>
          <w:tcPr>
            <w:tcW w:w="0" w:type="auto"/>
            <w:tcBorders>
              <w:top w:val="nil"/>
              <w:left w:val="nil"/>
              <w:bottom w:val="single" w:sz="4" w:space="0" w:color="auto"/>
              <w:right w:val="single" w:sz="4" w:space="0" w:color="auto"/>
            </w:tcBorders>
            <w:shd w:val="clear" w:color="auto" w:fill="auto"/>
            <w:vAlign w:val="center"/>
            <w:hideMark/>
          </w:tcPr>
          <w:p w:rsidR="009402F2" w:rsidRPr="00B820AD" w:rsidRDefault="009402F2" w:rsidP="003B46AB">
            <w:pPr>
              <w:jc w:val="both"/>
              <w:rPr>
                <w:sz w:val="24"/>
                <w:szCs w:val="24"/>
              </w:rPr>
            </w:pPr>
            <w:r w:rsidRPr="00B820AD">
              <w:rPr>
                <w:sz w:val="24"/>
                <w:szCs w:val="24"/>
              </w:rPr>
              <w:t>- Trung cấp lý luận chính trị, Trung cấp lý luận chính trị - hành chính và Trung cấp hành chính</w:t>
            </w:r>
          </w:p>
        </w:tc>
        <w:tc>
          <w:tcPr>
            <w:tcW w:w="0" w:type="auto"/>
            <w:tcBorders>
              <w:top w:val="nil"/>
              <w:left w:val="nil"/>
              <w:bottom w:val="single" w:sz="4" w:space="0" w:color="auto"/>
              <w:right w:val="single" w:sz="4" w:space="0" w:color="auto"/>
            </w:tcBorders>
            <w:shd w:val="clear" w:color="auto" w:fill="auto"/>
            <w:vAlign w:val="center"/>
            <w:hideMark/>
          </w:tcPr>
          <w:p w:rsidR="009402F2" w:rsidRPr="00B820AD" w:rsidRDefault="009402F2" w:rsidP="003B46AB">
            <w:pPr>
              <w:jc w:val="both"/>
              <w:rPr>
                <w:sz w:val="24"/>
                <w:szCs w:val="24"/>
              </w:rPr>
            </w:pPr>
            <w:r w:rsidRPr="00B820AD">
              <w:rPr>
                <w:sz w:val="24"/>
                <w:szCs w:val="24"/>
              </w:rPr>
              <w:t>Theo hoá đơn của cơ sở đào tạo; 500.000 đồng/khóa bồi dưỡng</w:t>
            </w:r>
          </w:p>
        </w:tc>
      </w:tr>
      <w:tr w:rsidR="009402F2" w:rsidRPr="00B820AD" w:rsidTr="00AE2C41">
        <w:trPr>
          <w:trHeight w:val="2415"/>
        </w:trPr>
        <w:tc>
          <w:tcPr>
            <w:tcW w:w="0" w:type="auto"/>
            <w:tcBorders>
              <w:top w:val="nil"/>
              <w:left w:val="single" w:sz="4" w:space="0" w:color="auto"/>
              <w:bottom w:val="single" w:sz="4" w:space="0" w:color="auto"/>
              <w:right w:val="single" w:sz="4" w:space="0" w:color="auto"/>
            </w:tcBorders>
            <w:shd w:val="clear" w:color="auto" w:fill="auto"/>
            <w:hideMark/>
          </w:tcPr>
          <w:p w:rsidR="009402F2" w:rsidRDefault="009402F2" w:rsidP="003B46AB">
            <w:pPr>
              <w:jc w:val="center"/>
              <w:rPr>
                <w:b/>
                <w:bCs/>
                <w:sz w:val="24"/>
                <w:szCs w:val="24"/>
              </w:rPr>
            </w:pPr>
          </w:p>
          <w:p w:rsidR="009402F2" w:rsidRDefault="009402F2" w:rsidP="003B46AB">
            <w:pPr>
              <w:jc w:val="center"/>
              <w:rPr>
                <w:b/>
                <w:bCs/>
                <w:sz w:val="24"/>
                <w:szCs w:val="24"/>
              </w:rPr>
            </w:pPr>
          </w:p>
          <w:p w:rsidR="009402F2" w:rsidRDefault="009402F2" w:rsidP="003B46AB">
            <w:pPr>
              <w:jc w:val="center"/>
              <w:rPr>
                <w:b/>
                <w:bCs/>
                <w:sz w:val="24"/>
                <w:szCs w:val="24"/>
              </w:rPr>
            </w:pPr>
          </w:p>
          <w:p w:rsidR="009402F2" w:rsidRPr="00B820AD" w:rsidRDefault="009402F2" w:rsidP="003B46AB">
            <w:pPr>
              <w:jc w:val="center"/>
              <w:rPr>
                <w:b/>
                <w:bCs/>
                <w:sz w:val="24"/>
                <w:szCs w:val="24"/>
              </w:rPr>
            </w:pPr>
            <w:r w:rsidRPr="00B820AD">
              <w:rPr>
                <w:b/>
                <w:bCs/>
                <w:sz w:val="24"/>
                <w:szCs w:val="24"/>
              </w:rPr>
              <w:t>2</w:t>
            </w:r>
          </w:p>
        </w:tc>
        <w:tc>
          <w:tcPr>
            <w:tcW w:w="0" w:type="auto"/>
            <w:tcBorders>
              <w:top w:val="nil"/>
              <w:left w:val="nil"/>
              <w:bottom w:val="single" w:sz="4" w:space="0" w:color="auto"/>
              <w:right w:val="single" w:sz="4" w:space="0" w:color="auto"/>
            </w:tcBorders>
            <w:shd w:val="clear" w:color="auto" w:fill="auto"/>
            <w:vAlign w:val="center"/>
            <w:hideMark/>
          </w:tcPr>
          <w:p w:rsidR="009402F2" w:rsidRPr="00B820AD" w:rsidRDefault="009402F2" w:rsidP="003B46AB">
            <w:pPr>
              <w:jc w:val="both"/>
              <w:rPr>
                <w:sz w:val="24"/>
                <w:szCs w:val="24"/>
              </w:rPr>
            </w:pPr>
            <w:r w:rsidRPr="00B820AD">
              <w:rPr>
                <w:sz w:val="24"/>
                <w:szCs w:val="24"/>
              </w:rPr>
              <w:t xml:space="preserve">Chi hỗ trợ cho học viên: một phần tiền ăn cho học viên trong thời gian đi học tập trung; chi hỗ trợ chi phí đi lại từ cơ quan đến nơi học tập; chi thanh toán tiền thuê chỗ nghỉ cho học viên trong những ngày đi học tập trung tại cơ sở bồi dưỡng </w:t>
            </w:r>
          </w:p>
        </w:tc>
        <w:tc>
          <w:tcPr>
            <w:tcW w:w="0" w:type="auto"/>
            <w:tcBorders>
              <w:top w:val="nil"/>
              <w:left w:val="nil"/>
              <w:bottom w:val="single" w:sz="4" w:space="0" w:color="auto"/>
              <w:right w:val="single" w:sz="4" w:space="0" w:color="auto"/>
            </w:tcBorders>
            <w:shd w:val="clear" w:color="auto" w:fill="auto"/>
            <w:vAlign w:val="center"/>
            <w:hideMark/>
          </w:tcPr>
          <w:p w:rsidR="009402F2" w:rsidRPr="00B820AD" w:rsidRDefault="009402F2" w:rsidP="003B46AB">
            <w:pPr>
              <w:jc w:val="both"/>
              <w:rPr>
                <w:sz w:val="24"/>
                <w:szCs w:val="24"/>
              </w:rPr>
            </w:pPr>
            <w:r w:rsidRPr="00B820AD">
              <w:rPr>
                <w:sz w:val="24"/>
                <w:szCs w:val="24"/>
              </w:rPr>
              <w:t>Các cơ quan, đơn vị cử cán bộ, công chức, viên chức đi học sử dụng từ nguồn kinh phí chi thường xuyên và nguồn kinh phí hợp pháp khác để hỗ trợ cho CBCC được cử đi bồi dưỡng theo quy chế chi tiêu nội bộ (Trừ các đối tượng được hưởng trợ cấp hàng tháng theo Quy định tại Công văn số 38/HD-TW ngày 30/3/2005 của Ban Tổ chức Trung ương).</w:t>
            </w:r>
          </w:p>
        </w:tc>
      </w:tr>
      <w:tr w:rsidR="009402F2" w:rsidRPr="00B820AD" w:rsidTr="00AE2C41">
        <w:trPr>
          <w:trHeight w:val="750"/>
        </w:trPr>
        <w:tc>
          <w:tcPr>
            <w:tcW w:w="0" w:type="auto"/>
            <w:tcBorders>
              <w:top w:val="nil"/>
              <w:left w:val="single" w:sz="4" w:space="0" w:color="auto"/>
              <w:bottom w:val="single" w:sz="4" w:space="0" w:color="auto"/>
              <w:right w:val="single" w:sz="4" w:space="0" w:color="auto"/>
            </w:tcBorders>
            <w:shd w:val="clear" w:color="auto" w:fill="auto"/>
            <w:hideMark/>
          </w:tcPr>
          <w:p w:rsidR="009402F2" w:rsidRDefault="009402F2" w:rsidP="003B46AB">
            <w:pPr>
              <w:jc w:val="center"/>
              <w:rPr>
                <w:sz w:val="24"/>
                <w:szCs w:val="24"/>
              </w:rPr>
            </w:pPr>
          </w:p>
          <w:p w:rsidR="009402F2" w:rsidRPr="00B820AD" w:rsidRDefault="009402F2" w:rsidP="003B46AB">
            <w:pPr>
              <w:jc w:val="center"/>
              <w:rPr>
                <w:sz w:val="24"/>
                <w:szCs w:val="24"/>
              </w:rPr>
            </w:pPr>
            <w:r w:rsidRPr="00B820AD">
              <w:rPr>
                <w:sz w:val="24"/>
                <w:szCs w:val="24"/>
              </w:rPr>
              <w:t>a</w:t>
            </w:r>
          </w:p>
        </w:tc>
        <w:tc>
          <w:tcPr>
            <w:tcW w:w="0" w:type="auto"/>
            <w:tcBorders>
              <w:top w:val="nil"/>
              <w:left w:val="nil"/>
              <w:bottom w:val="single" w:sz="4" w:space="0" w:color="auto"/>
              <w:right w:val="single" w:sz="4" w:space="0" w:color="auto"/>
            </w:tcBorders>
            <w:shd w:val="clear" w:color="auto" w:fill="auto"/>
            <w:vAlign w:val="center"/>
            <w:hideMark/>
          </w:tcPr>
          <w:p w:rsidR="009402F2" w:rsidRPr="00B820AD" w:rsidRDefault="009402F2" w:rsidP="003B46AB">
            <w:pPr>
              <w:jc w:val="both"/>
              <w:rPr>
                <w:sz w:val="24"/>
                <w:szCs w:val="24"/>
              </w:rPr>
            </w:pPr>
            <w:r w:rsidRPr="00B820AD">
              <w:rPr>
                <w:sz w:val="24"/>
                <w:szCs w:val="24"/>
              </w:rPr>
              <w:t xml:space="preserve">Chi hỗ trợ một phần tiền ăn trong thời gian đi học tập trung </w:t>
            </w:r>
          </w:p>
        </w:tc>
        <w:tc>
          <w:tcPr>
            <w:tcW w:w="0" w:type="auto"/>
            <w:tcBorders>
              <w:top w:val="nil"/>
              <w:left w:val="nil"/>
              <w:bottom w:val="single" w:sz="4" w:space="0" w:color="auto"/>
              <w:right w:val="single" w:sz="4" w:space="0" w:color="auto"/>
            </w:tcBorders>
            <w:shd w:val="clear" w:color="auto" w:fill="auto"/>
            <w:vAlign w:val="center"/>
            <w:hideMark/>
          </w:tcPr>
          <w:p w:rsidR="009402F2" w:rsidRPr="00B820AD" w:rsidRDefault="009402F2" w:rsidP="003B46AB">
            <w:pPr>
              <w:jc w:val="both"/>
              <w:rPr>
                <w:sz w:val="24"/>
                <w:szCs w:val="24"/>
              </w:rPr>
            </w:pPr>
            <w:r w:rsidRPr="00B820AD">
              <w:rPr>
                <w:sz w:val="24"/>
                <w:szCs w:val="24"/>
              </w:rPr>
              <w:t> </w:t>
            </w:r>
          </w:p>
        </w:tc>
      </w:tr>
      <w:tr w:rsidR="009402F2" w:rsidRPr="00B820AD" w:rsidTr="00AE2C41">
        <w:trPr>
          <w:trHeight w:val="375"/>
        </w:trPr>
        <w:tc>
          <w:tcPr>
            <w:tcW w:w="0" w:type="auto"/>
            <w:tcBorders>
              <w:top w:val="nil"/>
              <w:left w:val="single" w:sz="4" w:space="0" w:color="auto"/>
              <w:bottom w:val="single" w:sz="4" w:space="0" w:color="auto"/>
              <w:right w:val="single" w:sz="4" w:space="0" w:color="auto"/>
            </w:tcBorders>
            <w:shd w:val="clear" w:color="auto" w:fill="auto"/>
            <w:hideMark/>
          </w:tcPr>
          <w:p w:rsidR="009402F2" w:rsidRPr="00B820AD" w:rsidRDefault="009402F2" w:rsidP="003B46AB">
            <w:pPr>
              <w:jc w:val="center"/>
              <w:rPr>
                <w:sz w:val="24"/>
                <w:szCs w:val="24"/>
              </w:rPr>
            </w:pPr>
          </w:p>
        </w:tc>
        <w:tc>
          <w:tcPr>
            <w:tcW w:w="0" w:type="auto"/>
            <w:tcBorders>
              <w:top w:val="nil"/>
              <w:left w:val="nil"/>
              <w:bottom w:val="single" w:sz="4" w:space="0" w:color="auto"/>
              <w:right w:val="single" w:sz="4" w:space="0" w:color="auto"/>
            </w:tcBorders>
            <w:shd w:val="clear" w:color="auto" w:fill="auto"/>
            <w:vAlign w:val="center"/>
            <w:hideMark/>
          </w:tcPr>
          <w:p w:rsidR="009402F2" w:rsidRPr="00B820AD" w:rsidRDefault="009402F2" w:rsidP="003B46AB">
            <w:pPr>
              <w:jc w:val="both"/>
              <w:rPr>
                <w:sz w:val="24"/>
                <w:szCs w:val="24"/>
              </w:rPr>
            </w:pPr>
            <w:r w:rsidRPr="00B820AD">
              <w:rPr>
                <w:sz w:val="24"/>
                <w:szCs w:val="24"/>
              </w:rPr>
              <w:t>- Trong thành phố</w:t>
            </w:r>
          </w:p>
        </w:tc>
        <w:tc>
          <w:tcPr>
            <w:tcW w:w="0" w:type="auto"/>
            <w:tcBorders>
              <w:top w:val="nil"/>
              <w:left w:val="nil"/>
              <w:bottom w:val="single" w:sz="4" w:space="0" w:color="auto"/>
              <w:right w:val="single" w:sz="4" w:space="0" w:color="auto"/>
            </w:tcBorders>
            <w:shd w:val="clear" w:color="auto" w:fill="auto"/>
            <w:vAlign w:val="center"/>
            <w:hideMark/>
          </w:tcPr>
          <w:p w:rsidR="009402F2" w:rsidRPr="00B820AD" w:rsidRDefault="009402F2" w:rsidP="003B46AB">
            <w:pPr>
              <w:jc w:val="both"/>
              <w:rPr>
                <w:sz w:val="24"/>
                <w:szCs w:val="24"/>
              </w:rPr>
            </w:pPr>
            <w:r w:rsidRPr="00B820AD">
              <w:rPr>
                <w:sz w:val="24"/>
                <w:szCs w:val="24"/>
              </w:rPr>
              <w:t>50.000 đồng/ngày</w:t>
            </w:r>
          </w:p>
        </w:tc>
      </w:tr>
      <w:tr w:rsidR="009402F2" w:rsidRPr="00B820AD" w:rsidTr="00AE2C41">
        <w:trPr>
          <w:trHeight w:val="94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402F2" w:rsidRPr="00B820AD" w:rsidRDefault="009402F2" w:rsidP="003B46AB">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402F2" w:rsidRPr="00B820AD" w:rsidRDefault="009402F2" w:rsidP="003B46AB">
            <w:pPr>
              <w:jc w:val="both"/>
              <w:rPr>
                <w:sz w:val="24"/>
                <w:szCs w:val="24"/>
              </w:rPr>
            </w:pPr>
            <w:r w:rsidRPr="00B820AD">
              <w:rPr>
                <w:sz w:val="24"/>
                <w:szCs w:val="24"/>
              </w:rPr>
              <w:t>- Ngoài thành phố</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402F2" w:rsidRPr="00B820AD" w:rsidRDefault="009402F2" w:rsidP="003B46AB">
            <w:pPr>
              <w:jc w:val="both"/>
              <w:rPr>
                <w:sz w:val="24"/>
                <w:szCs w:val="24"/>
              </w:rPr>
            </w:pPr>
            <w:r w:rsidRPr="00B820AD">
              <w:rPr>
                <w:sz w:val="24"/>
                <w:szCs w:val="24"/>
              </w:rPr>
              <w:t>Tối đa không quá mức chi theo quy định hiện hành tại Nghị quyết số 95/2017/NQ-HĐND ngày 07 tháng 7 năm 2017 của HĐND thành phố</w:t>
            </w:r>
          </w:p>
        </w:tc>
      </w:tr>
      <w:tr w:rsidR="009402F2" w:rsidRPr="00B820AD" w:rsidTr="00AE2C41">
        <w:trPr>
          <w:trHeight w:val="3105"/>
        </w:trPr>
        <w:tc>
          <w:tcPr>
            <w:tcW w:w="0" w:type="auto"/>
            <w:tcBorders>
              <w:top w:val="nil"/>
              <w:left w:val="single" w:sz="4" w:space="0" w:color="auto"/>
              <w:bottom w:val="single" w:sz="4" w:space="0" w:color="auto"/>
              <w:right w:val="single" w:sz="4" w:space="0" w:color="auto"/>
            </w:tcBorders>
            <w:shd w:val="clear" w:color="auto" w:fill="auto"/>
            <w:hideMark/>
          </w:tcPr>
          <w:p w:rsidR="009402F2" w:rsidRDefault="009402F2" w:rsidP="003B46AB">
            <w:pPr>
              <w:jc w:val="center"/>
              <w:rPr>
                <w:sz w:val="24"/>
                <w:szCs w:val="24"/>
              </w:rPr>
            </w:pPr>
          </w:p>
          <w:p w:rsidR="009402F2" w:rsidRDefault="009402F2" w:rsidP="003B46AB">
            <w:pPr>
              <w:jc w:val="center"/>
              <w:rPr>
                <w:sz w:val="24"/>
                <w:szCs w:val="24"/>
              </w:rPr>
            </w:pPr>
          </w:p>
          <w:p w:rsidR="009402F2" w:rsidRDefault="009402F2" w:rsidP="003B46AB">
            <w:pPr>
              <w:jc w:val="center"/>
              <w:rPr>
                <w:sz w:val="24"/>
                <w:szCs w:val="24"/>
              </w:rPr>
            </w:pPr>
          </w:p>
          <w:p w:rsidR="009402F2" w:rsidRDefault="009402F2" w:rsidP="003B46AB">
            <w:pPr>
              <w:jc w:val="center"/>
              <w:rPr>
                <w:sz w:val="24"/>
                <w:szCs w:val="24"/>
              </w:rPr>
            </w:pPr>
          </w:p>
          <w:p w:rsidR="009402F2" w:rsidRPr="00B820AD" w:rsidRDefault="009402F2" w:rsidP="003B46AB">
            <w:pPr>
              <w:jc w:val="center"/>
              <w:rPr>
                <w:sz w:val="24"/>
                <w:szCs w:val="24"/>
              </w:rPr>
            </w:pPr>
            <w:r w:rsidRPr="00B820AD">
              <w:rPr>
                <w:sz w:val="24"/>
                <w:szCs w:val="24"/>
              </w:rPr>
              <w:t>b</w:t>
            </w:r>
          </w:p>
        </w:tc>
        <w:tc>
          <w:tcPr>
            <w:tcW w:w="0" w:type="auto"/>
            <w:tcBorders>
              <w:top w:val="nil"/>
              <w:left w:val="nil"/>
              <w:bottom w:val="single" w:sz="4" w:space="0" w:color="auto"/>
              <w:right w:val="single" w:sz="4" w:space="0" w:color="auto"/>
            </w:tcBorders>
            <w:shd w:val="clear" w:color="auto" w:fill="auto"/>
            <w:vAlign w:val="center"/>
            <w:hideMark/>
          </w:tcPr>
          <w:p w:rsidR="009402F2" w:rsidRPr="00B820AD" w:rsidRDefault="009402F2" w:rsidP="003B46AB">
            <w:pPr>
              <w:jc w:val="both"/>
              <w:rPr>
                <w:sz w:val="24"/>
                <w:szCs w:val="24"/>
              </w:rPr>
            </w:pPr>
            <w:r w:rsidRPr="00B820AD">
              <w:rPr>
                <w:sz w:val="24"/>
                <w:szCs w:val="24"/>
              </w:rPr>
              <w:t>Chi hỗ trợ chi phí đi lại từ cơ quan đến nơi học tập (một lượt đi và về; nghỉ lễ; nghỉ tết); chi thanh toán tiền thuê chỗ nghỉ cho cán bộ, công chức, viên chức trong những ngày đi tập trung học tại cơ sở đào tạo (trong trường hợp cơ sở đào tạo và đơn vị tổ chức đào tạo xác nhận không bố trí được chỗ nghỉ)</w:t>
            </w:r>
          </w:p>
        </w:tc>
        <w:tc>
          <w:tcPr>
            <w:tcW w:w="0" w:type="auto"/>
            <w:tcBorders>
              <w:top w:val="nil"/>
              <w:left w:val="nil"/>
              <w:bottom w:val="single" w:sz="4" w:space="0" w:color="auto"/>
              <w:right w:val="single" w:sz="4" w:space="0" w:color="auto"/>
            </w:tcBorders>
            <w:shd w:val="clear" w:color="auto" w:fill="auto"/>
            <w:vAlign w:val="center"/>
            <w:hideMark/>
          </w:tcPr>
          <w:p w:rsidR="009402F2" w:rsidRPr="00B820AD" w:rsidRDefault="009402F2" w:rsidP="003B46AB">
            <w:pPr>
              <w:jc w:val="both"/>
              <w:rPr>
                <w:sz w:val="24"/>
                <w:szCs w:val="24"/>
              </w:rPr>
            </w:pPr>
            <w:r w:rsidRPr="00B820AD">
              <w:rPr>
                <w:sz w:val="24"/>
                <w:szCs w:val="24"/>
              </w:rPr>
              <w:t>Tối đa không quá mức chi theo quy định hiện hành tại Nghị quyết số 95/2017/NQ-HĐND ngày 07 tháng 7 năm 2017 của HĐND thành phố</w:t>
            </w:r>
          </w:p>
        </w:tc>
      </w:tr>
      <w:tr w:rsidR="009402F2" w:rsidRPr="00B820AD" w:rsidTr="00AE2C41">
        <w:trPr>
          <w:trHeight w:val="1260"/>
        </w:trPr>
        <w:tc>
          <w:tcPr>
            <w:tcW w:w="0" w:type="auto"/>
            <w:tcBorders>
              <w:top w:val="nil"/>
              <w:left w:val="single" w:sz="4" w:space="0" w:color="auto"/>
              <w:bottom w:val="single" w:sz="4" w:space="0" w:color="auto"/>
              <w:right w:val="single" w:sz="4" w:space="0" w:color="auto"/>
            </w:tcBorders>
            <w:shd w:val="clear" w:color="auto" w:fill="auto"/>
            <w:hideMark/>
          </w:tcPr>
          <w:p w:rsidR="009402F2" w:rsidRDefault="009402F2" w:rsidP="003B46AB">
            <w:pPr>
              <w:jc w:val="center"/>
              <w:rPr>
                <w:b/>
                <w:bCs/>
                <w:sz w:val="24"/>
                <w:szCs w:val="24"/>
              </w:rPr>
            </w:pPr>
          </w:p>
          <w:p w:rsidR="009402F2" w:rsidRDefault="009402F2" w:rsidP="003B46AB">
            <w:pPr>
              <w:jc w:val="center"/>
              <w:rPr>
                <w:b/>
                <w:bCs/>
                <w:sz w:val="24"/>
                <w:szCs w:val="24"/>
              </w:rPr>
            </w:pPr>
          </w:p>
          <w:p w:rsidR="009402F2" w:rsidRPr="00B820AD" w:rsidRDefault="009402F2" w:rsidP="003B46AB">
            <w:pPr>
              <w:jc w:val="center"/>
              <w:rPr>
                <w:b/>
                <w:bCs/>
                <w:sz w:val="24"/>
                <w:szCs w:val="24"/>
              </w:rPr>
            </w:pPr>
            <w:r w:rsidRPr="00B820AD">
              <w:rPr>
                <w:b/>
                <w:bCs/>
                <w:sz w:val="24"/>
                <w:szCs w:val="24"/>
              </w:rPr>
              <w:t>C</w:t>
            </w:r>
          </w:p>
        </w:tc>
        <w:tc>
          <w:tcPr>
            <w:tcW w:w="0" w:type="auto"/>
            <w:tcBorders>
              <w:top w:val="nil"/>
              <w:left w:val="nil"/>
              <w:bottom w:val="single" w:sz="4" w:space="0" w:color="auto"/>
              <w:right w:val="single" w:sz="4" w:space="0" w:color="auto"/>
            </w:tcBorders>
            <w:shd w:val="clear" w:color="auto" w:fill="auto"/>
            <w:vAlign w:val="center"/>
            <w:hideMark/>
          </w:tcPr>
          <w:p w:rsidR="009402F2" w:rsidRPr="00B820AD" w:rsidRDefault="009402F2" w:rsidP="003B46AB">
            <w:pPr>
              <w:jc w:val="both"/>
              <w:rPr>
                <w:b/>
                <w:bCs/>
                <w:sz w:val="24"/>
                <w:szCs w:val="24"/>
              </w:rPr>
            </w:pPr>
            <w:r w:rsidRPr="00B820AD">
              <w:rPr>
                <w:b/>
                <w:bCs/>
                <w:sz w:val="24"/>
                <w:szCs w:val="24"/>
              </w:rPr>
              <w:t>MỨC CHI ĐÀO TẠO, BỒI DƯỠNG CHO CBCC Ở NƯỚC NGOÀI</w:t>
            </w:r>
          </w:p>
        </w:tc>
        <w:tc>
          <w:tcPr>
            <w:tcW w:w="0" w:type="auto"/>
            <w:tcBorders>
              <w:top w:val="nil"/>
              <w:left w:val="nil"/>
              <w:bottom w:val="single" w:sz="4" w:space="0" w:color="auto"/>
              <w:right w:val="single" w:sz="4" w:space="0" w:color="auto"/>
            </w:tcBorders>
            <w:shd w:val="clear" w:color="auto" w:fill="auto"/>
            <w:vAlign w:val="center"/>
            <w:hideMark/>
          </w:tcPr>
          <w:p w:rsidR="009402F2" w:rsidRPr="00B820AD" w:rsidRDefault="009402F2" w:rsidP="003B46AB">
            <w:pPr>
              <w:jc w:val="both"/>
              <w:rPr>
                <w:sz w:val="24"/>
                <w:szCs w:val="24"/>
              </w:rPr>
            </w:pPr>
            <w:r w:rsidRPr="00B820AD">
              <w:rPr>
                <w:sz w:val="24"/>
                <w:szCs w:val="24"/>
              </w:rPr>
              <w:t xml:space="preserve">Ủy ban nhân dân thành phố quyết định chi theo Đề án đã được cấp có thẩm quyền quyết định và sử dụng từ nguồn ngân sách đào tạo, bồi dưỡng hàng năm của địa phương để thực hiện. </w:t>
            </w:r>
          </w:p>
        </w:tc>
      </w:tr>
      <w:tr w:rsidR="009402F2" w:rsidRPr="00B820AD" w:rsidTr="00AE2C41">
        <w:trPr>
          <w:trHeight w:val="2370"/>
        </w:trPr>
        <w:tc>
          <w:tcPr>
            <w:tcW w:w="0" w:type="auto"/>
            <w:tcBorders>
              <w:top w:val="nil"/>
              <w:left w:val="single" w:sz="4" w:space="0" w:color="auto"/>
              <w:bottom w:val="single" w:sz="4" w:space="0" w:color="auto"/>
              <w:right w:val="single" w:sz="4" w:space="0" w:color="auto"/>
            </w:tcBorders>
            <w:shd w:val="clear" w:color="auto" w:fill="auto"/>
            <w:hideMark/>
          </w:tcPr>
          <w:p w:rsidR="009402F2" w:rsidRDefault="009402F2" w:rsidP="003B46AB">
            <w:pPr>
              <w:jc w:val="center"/>
              <w:rPr>
                <w:sz w:val="24"/>
                <w:szCs w:val="24"/>
              </w:rPr>
            </w:pPr>
          </w:p>
          <w:p w:rsidR="009402F2" w:rsidRDefault="009402F2" w:rsidP="003B46AB">
            <w:pPr>
              <w:jc w:val="center"/>
              <w:rPr>
                <w:sz w:val="24"/>
                <w:szCs w:val="24"/>
              </w:rPr>
            </w:pPr>
          </w:p>
          <w:p w:rsidR="009402F2" w:rsidRDefault="009402F2" w:rsidP="003B46AB">
            <w:pPr>
              <w:jc w:val="center"/>
              <w:rPr>
                <w:sz w:val="24"/>
                <w:szCs w:val="24"/>
              </w:rPr>
            </w:pPr>
          </w:p>
          <w:p w:rsidR="009402F2" w:rsidRPr="00B820AD" w:rsidRDefault="009402F2" w:rsidP="003B46AB">
            <w:pPr>
              <w:jc w:val="center"/>
              <w:rPr>
                <w:sz w:val="24"/>
                <w:szCs w:val="24"/>
              </w:rPr>
            </w:pPr>
            <w:r w:rsidRPr="00B820AD">
              <w:rPr>
                <w:sz w:val="24"/>
                <w:szCs w:val="24"/>
              </w:rPr>
              <w:t>1</w:t>
            </w:r>
          </w:p>
        </w:tc>
        <w:tc>
          <w:tcPr>
            <w:tcW w:w="0" w:type="auto"/>
            <w:tcBorders>
              <w:top w:val="nil"/>
              <w:left w:val="nil"/>
              <w:bottom w:val="single" w:sz="4" w:space="0" w:color="auto"/>
              <w:right w:val="single" w:sz="4" w:space="0" w:color="auto"/>
            </w:tcBorders>
            <w:shd w:val="clear" w:color="auto" w:fill="auto"/>
            <w:vAlign w:val="center"/>
            <w:hideMark/>
          </w:tcPr>
          <w:p w:rsidR="009402F2" w:rsidRPr="00B820AD" w:rsidRDefault="009402F2" w:rsidP="003B46AB">
            <w:pPr>
              <w:jc w:val="both"/>
              <w:rPr>
                <w:sz w:val="24"/>
                <w:szCs w:val="24"/>
              </w:rPr>
            </w:pPr>
            <w:r w:rsidRPr="00B820AD">
              <w:rPr>
                <w:sz w:val="24"/>
                <w:szCs w:val="24"/>
              </w:rPr>
              <w:t>Chi phí dịch vụ đào tạo, bồi dưỡng, phí triển khai nhiệm vụ nghiên cứu và các chi phí khác liên quan đến khóa đào tạo, bồi dưỡng bắt buộc (nếu có) phải trả cho các cơ sở đào tạo, bồi dưỡng ở nước ngoài</w:t>
            </w:r>
          </w:p>
        </w:tc>
        <w:tc>
          <w:tcPr>
            <w:tcW w:w="0" w:type="auto"/>
            <w:tcBorders>
              <w:top w:val="nil"/>
              <w:left w:val="nil"/>
              <w:bottom w:val="single" w:sz="4" w:space="0" w:color="auto"/>
              <w:right w:val="single" w:sz="4" w:space="0" w:color="auto"/>
            </w:tcBorders>
            <w:shd w:val="clear" w:color="auto" w:fill="auto"/>
            <w:vAlign w:val="center"/>
            <w:hideMark/>
          </w:tcPr>
          <w:p w:rsidR="009402F2" w:rsidRPr="00B820AD" w:rsidRDefault="009402F2" w:rsidP="003B46AB">
            <w:pPr>
              <w:jc w:val="both"/>
              <w:rPr>
                <w:sz w:val="24"/>
                <w:szCs w:val="24"/>
              </w:rPr>
            </w:pPr>
            <w:r w:rsidRPr="00B820AD">
              <w:rPr>
                <w:sz w:val="24"/>
                <w:szCs w:val="24"/>
              </w:rPr>
              <w:t>Theo thông báo hoặc hoá đơn học phí của cơ sở đào tạo, bồi dưỡng nơi CBCC được cử đi đào tạo, bồi dưỡng hoặc chứng từ, hoá đơn hợp pháp do cơ sở dịch vụ ở nước ngoài ban hành hoặc theo hợp đồng cụ thể do cấp có thẩm quyền ký kết</w:t>
            </w:r>
          </w:p>
        </w:tc>
      </w:tr>
      <w:tr w:rsidR="009402F2" w:rsidRPr="00B820AD" w:rsidTr="00AE2C41">
        <w:trPr>
          <w:trHeight w:val="1350"/>
        </w:trPr>
        <w:tc>
          <w:tcPr>
            <w:tcW w:w="0" w:type="auto"/>
            <w:tcBorders>
              <w:top w:val="nil"/>
              <w:left w:val="single" w:sz="4" w:space="0" w:color="auto"/>
              <w:bottom w:val="single" w:sz="4" w:space="0" w:color="auto"/>
              <w:right w:val="single" w:sz="4" w:space="0" w:color="auto"/>
            </w:tcBorders>
            <w:shd w:val="clear" w:color="auto" w:fill="auto"/>
            <w:hideMark/>
          </w:tcPr>
          <w:p w:rsidR="009402F2" w:rsidRDefault="009402F2" w:rsidP="003B46AB">
            <w:pPr>
              <w:jc w:val="center"/>
              <w:rPr>
                <w:sz w:val="24"/>
                <w:szCs w:val="24"/>
              </w:rPr>
            </w:pPr>
          </w:p>
          <w:p w:rsidR="009402F2" w:rsidRDefault="009402F2" w:rsidP="003B46AB">
            <w:pPr>
              <w:jc w:val="center"/>
              <w:rPr>
                <w:sz w:val="24"/>
                <w:szCs w:val="24"/>
              </w:rPr>
            </w:pPr>
          </w:p>
          <w:p w:rsidR="009402F2" w:rsidRPr="00B820AD" w:rsidRDefault="009402F2" w:rsidP="003B46AB">
            <w:pPr>
              <w:jc w:val="center"/>
              <w:rPr>
                <w:sz w:val="24"/>
                <w:szCs w:val="24"/>
              </w:rPr>
            </w:pPr>
            <w:r w:rsidRPr="00B820AD">
              <w:rPr>
                <w:sz w:val="24"/>
                <w:szCs w:val="24"/>
              </w:rPr>
              <w:t>2</w:t>
            </w:r>
          </w:p>
        </w:tc>
        <w:tc>
          <w:tcPr>
            <w:tcW w:w="0" w:type="auto"/>
            <w:tcBorders>
              <w:top w:val="nil"/>
              <w:left w:val="nil"/>
              <w:bottom w:val="single" w:sz="4" w:space="0" w:color="auto"/>
              <w:right w:val="single" w:sz="4" w:space="0" w:color="auto"/>
            </w:tcBorders>
            <w:shd w:val="clear" w:color="auto" w:fill="auto"/>
            <w:vAlign w:val="center"/>
            <w:hideMark/>
          </w:tcPr>
          <w:p w:rsidR="009402F2" w:rsidRPr="00B820AD" w:rsidRDefault="009402F2" w:rsidP="003B46AB">
            <w:pPr>
              <w:jc w:val="both"/>
              <w:rPr>
                <w:sz w:val="24"/>
                <w:szCs w:val="24"/>
              </w:rPr>
            </w:pPr>
            <w:r w:rsidRPr="00B820AD">
              <w:rPr>
                <w:sz w:val="24"/>
                <w:szCs w:val="24"/>
              </w:rPr>
              <w:t>Chi phí cho công tác phiên dịch, biên dịch tài liệu</w:t>
            </w:r>
          </w:p>
        </w:tc>
        <w:tc>
          <w:tcPr>
            <w:tcW w:w="0" w:type="auto"/>
            <w:tcBorders>
              <w:top w:val="nil"/>
              <w:left w:val="nil"/>
              <w:bottom w:val="single" w:sz="4" w:space="0" w:color="auto"/>
              <w:right w:val="single" w:sz="4" w:space="0" w:color="auto"/>
            </w:tcBorders>
            <w:shd w:val="clear" w:color="auto" w:fill="auto"/>
            <w:vAlign w:val="center"/>
            <w:hideMark/>
          </w:tcPr>
          <w:p w:rsidR="009402F2" w:rsidRPr="00B820AD" w:rsidRDefault="009402F2" w:rsidP="003B46AB">
            <w:pPr>
              <w:jc w:val="both"/>
              <w:rPr>
                <w:sz w:val="24"/>
                <w:szCs w:val="24"/>
              </w:rPr>
            </w:pPr>
            <w:r w:rsidRPr="00B820AD">
              <w:rPr>
                <w:sz w:val="24"/>
                <w:szCs w:val="24"/>
              </w:rPr>
              <w:t>Thực hiện theo quy định tại Nghị quyết số 240/2019/NQ-HĐND ngày 11 tháng 7 năm 2019 của HĐND thành phố</w:t>
            </w:r>
          </w:p>
        </w:tc>
      </w:tr>
      <w:tr w:rsidR="009402F2" w:rsidRPr="00B820AD" w:rsidTr="00AE2C41">
        <w:trPr>
          <w:trHeight w:val="1260"/>
        </w:trPr>
        <w:tc>
          <w:tcPr>
            <w:tcW w:w="0" w:type="auto"/>
            <w:tcBorders>
              <w:top w:val="nil"/>
              <w:left w:val="single" w:sz="4" w:space="0" w:color="auto"/>
              <w:bottom w:val="single" w:sz="4" w:space="0" w:color="auto"/>
              <w:right w:val="single" w:sz="4" w:space="0" w:color="auto"/>
            </w:tcBorders>
            <w:shd w:val="clear" w:color="auto" w:fill="auto"/>
            <w:hideMark/>
          </w:tcPr>
          <w:p w:rsidR="009402F2" w:rsidRDefault="009402F2" w:rsidP="003B46AB">
            <w:pPr>
              <w:jc w:val="center"/>
              <w:rPr>
                <w:sz w:val="24"/>
                <w:szCs w:val="24"/>
              </w:rPr>
            </w:pPr>
          </w:p>
          <w:p w:rsidR="009402F2" w:rsidRDefault="009402F2" w:rsidP="003B46AB">
            <w:pPr>
              <w:jc w:val="center"/>
              <w:rPr>
                <w:sz w:val="24"/>
                <w:szCs w:val="24"/>
              </w:rPr>
            </w:pPr>
          </w:p>
          <w:p w:rsidR="009402F2" w:rsidRPr="00B820AD" w:rsidRDefault="009402F2" w:rsidP="003B46AB">
            <w:pPr>
              <w:jc w:val="center"/>
              <w:rPr>
                <w:sz w:val="24"/>
                <w:szCs w:val="24"/>
              </w:rPr>
            </w:pPr>
            <w:r w:rsidRPr="00B820AD">
              <w:rPr>
                <w:sz w:val="24"/>
                <w:szCs w:val="24"/>
              </w:rPr>
              <w:t>3</w:t>
            </w:r>
          </w:p>
        </w:tc>
        <w:tc>
          <w:tcPr>
            <w:tcW w:w="0" w:type="auto"/>
            <w:tcBorders>
              <w:top w:val="nil"/>
              <w:left w:val="nil"/>
              <w:bottom w:val="single" w:sz="4" w:space="0" w:color="auto"/>
              <w:right w:val="single" w:sz="4" w:space="0" w:color="auto"/>
            </w:tcBorders>
            <w:shd w:val="clear" w:color="auto" w:fill="auto"/>
            <w:vAlign w:val="center"/>
            <w:hideMark/>
          </w:tcPr>
          <w:p w:rsidR="009402F2" w:rsidRPr="00B820AD" w:rsidRDefault="009402F2" w:rsidP="003B46AB">
            <w:pPr>
              <w:jc w:val="both"/>
              <w:rPr>
                <w:sz w:val="24"/>
                <w:szCs w:val="24"/>
              </w:rPr>
            </w:pPr>
            <w:r w:rsidRPr="00B820AD">
              <w:rPr>
                <w:sz w:val="24"/>
                <w:szCs w:val="24"/>
              </w:rPr>
              <w:t>Chi phí mua bảo hiểm y tế trong thời gian học tập ở nước ngoài</w:t>
            </w:r>
          </w:p>
        </w:tc>
        <w:tc>
          <w:tcPr>
            <w:tcW w:w="0" w:type="auto"/>
            <w:tcBorders>
              <w:top w:val="nil"/>
              <w:left w:val="nil"/>
              <w:bottom w:val="single" w:sz="4" w:space="0" w:color="auto"/>
              <w:right w:val="single" w:sz="4" w:space="0" w:color="auto"/>
            </w:tcBorders>
            <w:shd w:val="clear" w:color="auto" w:fill="auto"/>
            <w:vAlign w:val="center"/>
            <w:hideMark/>
          </w:tcPr>
          <w:p w:rsidR="009402F2" w:rsidRPr="00B820AD" w:rsidRDefault="009402F2" w:rsidP="003B46AB">
            <w:pPr>
              <w:jc w:val="both"/>
              <w:rPr>
                <w:sz w:val="24"/>
                <w:szCs w:val="24"/>
              </w:rPr>
            </w:pPr>
            <w:r w:rsidRPr="00B820AD">
              <w:rPr>
                <w:sz w:val="24"/>
                <w:szCs w:val="24"/>
              </w:rPr>
              <w:t>Theo thông báo hoặc hoá đơn Bảo hiểm y tế bắt buộc của cơ sở đào tạo, bồi dưỡng nơi CBCC được cử đi đào tạo và không vượt mức Bảo hiểm y tế tối thiểu áp dụng chung cho lưu học sinh nước ngoài ở nước sở tại</w:t>
            </w:r>
          </w:p>
        </w:tc>
      </w:tr>
      <w:tr w:rsidR="009402F2" w:rsidRPr="00B820AD" w:rsidTr="00AE2C41">
        <w:trPr>
          <w:trHeight w:val="2745"/>
        </w:trPr>
        <w:tc>
          <w:tcPr>
            <w:tcW w:w="0" w:type="auto"/>
            <w:tcBorders>
              <w:top w:val="nil"/>
              <w:left w:val="single" w:sz="4" w:space="0" w:color="auto"/>
              <w:bottom w:val="single" w:sz="4" w:space="0" w:color="auto"/>
              <w:right w:val="single" w:sz="4" w:space="0" w:color="auto"/>
            </w:tcBorders>
            <w:shd w:val="clear" w:color="auto" w:fill="auto"/>
            <w:hideMark/>
          </w:tcPr>
          <w:p w:rsidR="009402F2" w:rsidRDefault="009402F2" w:rsidP="003B46AB">
            <w:pPr>
              <w:jc w:val="center"/>
              <w:rPr>
                <w:sz w:val="24"/>
                <w:szCs w:val="24"/>
              </w:rPr>
            </w:pPr>
          </w:p>
          <w:p w:rsidR="009402F2" w:rsidRDefault="009402F2" w:rsidP="003B46AB">
            <w:pPr>
              <w:jc w:val="center"/>
              <w:rPr>
                <w:sz w:val="24"/>
                <w:szCs w:val="24"/>
              </w:rPr>
            </w:pPr>
          </w:p>
          <w:p w:rsidR="009402F2" w:rsidRDefault="009402F2" w:rsidP="003B46AB">
            <w:pPr>
              <w:jc w:val="center"/>
              <w:rPr>
                <w:sz w:val="24"/>
                <w:szCs w:val="24"/>
              </w:rPr>
            </w:pPr>
          </w:p>
          <w:p w:rsidR="009402F2" w:rsidRDefault="009402F2" w:rsidP="003B46AB">
            <w:pPr>
              <w:jc w:val="center"/>
              <w:rPr>
                <w:sz w:val="24"/>
                <w:szCs w:val="24"/>
              </w:rPr>
            </w:pPr>
          </w:p>
          <w:p w:rsidR="009402F2" w:rsidRPr="00B820AD" w:rsidRDefault="009402F2" w:rsidP="003B46AB">
            <w:pPr>
              <w:jc w:val="center"/>
              <w:rPr>
                <w:sz w:val="24"/>
                <w:szCs w:val="24"/>
              </w:rPr>
            </w:pPr>
            <w:r w:rsidRPr="00B820AD">
              <w:rPr>
                <w:sz w:val="24"/>
                <w:szCs w:val="24"/>
              </w:rPr>
              <w:t>4</w:t>
            </w:r>
          </w:p>
        </w:tc>
        <w:tc>
          <w:tcPr>
            <w:tcW w:w="0" w:type="auto"/>
            <w:tcBorders>
              <w:top w:val="nil"/>
              <w:left w:val="nil"/>
              <w:bottom w:val="single" w:sz="4" w:space="0" w:color="auto"/>
              <w:right w:val="single" w:sz="4" w:space="0" w:color="auto"/>
            </w:tcBorders>
            <w:shd w:val="clear" w:color="auto" w:fill="auto"/>
            <w:vAlign w:val="center"/>
            <w:hideMark/>
          </w:tcPr>
          <w:p w:rsidR="009402F2" w:rsidRPr="00B820AD" w:rsidRDefault="009402F2" w:rsidP="003B46AB">
            <w:pPr>
              <w:jc w:val="both"/>
              <w:rPr>
                <w:sz w:val="24"/>
                <w:szCs w:val="24"/>
              </w:rPr>
            </w:pPr>
            <w:r w:rsidRPr="00B820AD">
              <w:rPr>
                <w:sz w:val="24"/>
                <w:szCs w:val="24"/>
              </w:rPr>
              <w:t>Chi phí cho công tác tổ chức lớp học: Khảo sát, đàm phán, xây dựng chương trình học tập với các cơ sở đào tạo ở nước ngoài; chi phí phải trả cho tổ chức trong nước hoặc văn phòng đại diện trong nước của các tổ chức đào tạo nước ngoài thực hiện đưa cán bộ tham dự các khóa học (nếu có)</w:t>
            </w:r>
          </w:p>
        </w:tc>
        <w:tc>
          <w:tcPr>
            <w:tcW w:w="0" w:type="auto"/>
            <w:tcBorders>
              <w:top w:val="nil"/>
              <w:left w:val="nil"/>
              <w:bottom w:val="single" w:sz="4" w:space="0" w:color="auto"/>
              <w:right w:val="single" w:sz="4" w:space="0" w:color="auto"/>
            </w:tcBorders>
            <w:shd w:val="clear" w:color="auto" w:fill="auto"/>
            <w:vAlign w:val="center"/>
            <w:hideMark/>
          </w:tcPr>
          <w:p w:rsidR="009402F2" w:rsidRPr="00B820AD" w:rsidRDefault="009402F2" w:rsidP="003B46AB">
            <w:pPr>
              <w:jc w:val="both"/>
              <w:rPr>
                <w:sz w:val="24"/>
                <w:szCs w:val="24"/>
              </w:rPr>
            </w:pPr>
            <w:r w:rsidRPr="00B820AD">
              <w:rPr>
                <w:sz w:val="24"/>
                <w:szCs w:val="24"/>
              </w:rPr>
              <w:t>Chi theo thực tế phát sinh có đầy đủ chứng từ, hoá đơn hợp pháp</w:t>
            </w:r>
          </w:p>
        </w:tc>
      </w:tr>
      <w:tr w:rsidR="009402F2" w:rsidRPr="00B820AD" w:rsidTr="00AE2C41">
        <w:trPr>
          <w:trHeight w:val="126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402F2" w:rsidRDefault="009402F2" w:rsidP="003B46AB">
            <w:pPr>
              <w:jc w:val="center"/>
              <w:rPr>
                <w:sz w:val="24"/>
                <w:szCs w:val="24"/>
              </w:rPr>
            </w:pPr>
          </w:p>
          <w:p w:rsidR="009402F2" w:rsidRDefault="009402F2" w:rsidP="003B46AB">
            <w:pPr>
              <w:jc w:val="center"/>
              <w:rPr>
                <w:sz w:val="24"/>
                <w:szCs w:val="24"/>
              </w:rPr>
            </w:pPr>
          </w:p>
          <w:p w:rsidR="009402F2" w:rsidRPr="00B820AD" w:rsidRDefault="009402F2" w:rsidP="003B46AB">
            <w:pPr>
              <w:jc w:val="center"/>
              <w:rPr>
                <w:sz w:val="24"/>
                <w:szCs w:val="24"/>
              </w:rPr>
            </w:pPr>
            <w:r w:rsidRPr="00B820AD">
              <w:rPr>
                <w:sz w:val="24"/>
                <w:szCs w:val="24"/>
              </w:rPr>
              <w:t>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402F2" w:rsidRPr="00B820AD" w:rsidRDefault="009402F2" w:rsidP="003B46AB">
            <w:pPr>
              <w:jc w:val="both"/>
              <w:rPr>
                <w:sz w:val="24"/>
                <w:szCs w:val="24"/>
              </w:rPr>
            </w:pPr>
            <w:r w:rsidRPr="00B820AD">
              <w:rPr>
                <w:sz w:val="24"/>
                <w:szCs w:val="24"/>
              </w:rPr>
              <w:t>Chi phí ăn, tiêu vặt, ở, đi lại, lệ phí sân bay và những khoản thanh toán chung cho cả đoàn</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02F2" w:rsidRPr="00B820AD" w:rsidRDefault="009402F2" w:rsidP="003B46AB">
            <w:pPr>
              <w:jc w:val="both"/>
              <w:rPr>
                <w:sz w:val="24"/>
                <w:szCs w:val="24"/>
              </w:rPr>
            </w:pPr>
            <w:r w:rsidRPr="00B820AD">
              <w:rPr>
                <w:sz w:val="24"/>
                <w:szCs w:val="24"/>
              </w:rPr>
              <w:t>Thực hiện theo quy định tại Thông tư số 102/2012/TT-BTC ngày 21/6/2012 của Bộ Tài chính quy định chế độ công tác phí cho cán bộ, công chức nhà nước đi công tác ngắn hạn ở nước ngoài do ngân sách nhà nước bảo đảm kinh phí</w:t>
            </w:r>
          </w:p>
        </w:tc>
      </w:tr>
      <w:tr w:rsidR="009402F2" w:rsidRPr="00B820AD" w:rsidTr="00AE2C41">
        <w:trPr>
          <w:trHeight w:val="1275"/>
        </w:trPr>
        <w:tc>
          <w:tcPr>
            <w:tcW w:w="0" w:type="auto"/>
            <w:tcBorders>
              <w:top w:val="nil"/>
              <w:left w:val="single" w:sz="4" w:space="0" w:color="auto"/>
              <w:bottom w:val="single" w:sz="4" w:space="0" w:color="auto"/>
              <w:right w:val="single" w:sz="4" w:space="0" w:color="auto"/>
            </w:tcBorders>
            <w:shd w:val="clear" w:color="auto" w:fill="auto"/>
            <w:hideMark/>
          </w:tcPr>
          <w:p w:rsidR="009402F2" w:rsidRDefault="009402F2" w:rsidP="003B46AB">
            <w:pPr>
              <w:jc w:val="center"/>
              <w:rPr>
                <w:sz w:val="24"/>
                <w:szCs w:val="24"/>
              </w:rPr>
            </w:pPr>
          </w:p>
          <w:p w:rsidR="009402F2" w:rsidRDefault="009402F2" w:rsidP="003B46AB">
            <w:pPr>
              <w:jc w:val="center"/>
              <w:rPr>
                <w:sz w:val="24"/>
                <w:szCs w:val="24"/>
              </w:rPr>
            </w:pPr>
          </w:p>
          <w:p w:rsidR="009402F2" w:rsidRPr="00B820AD" w:rsidRDefault="009402F2" w:rsidP="003B46AB">
            <w:pPr>
              <w:jc w:val="center"/>
              <w:rPr>
                <w:sz w:val="24"/>
                <w:szCs w:val="24"/>
              </w:rPr>
            </w:pPr>
            <w:r w:rsidRPr="00B820AD">
              <w:rPr>
                <w:sz w:val="24"/>
                <w:szCs w:val="24"/>
              </w:rPr>
              <w:t>6</w:t>
            </w:r>
          </w:p>
        </w:tc>
        <w:tc>
          <w:tcPr>
            <w:tcW w:w="0" w:type="auto"/>
            <w:tcBorders>
              <w:top w:val="nil"/>
              <w:left w:val="nil"/>
              <w:bottom w:val="single" w:sz="4" w:space="0" w:color="auto"/>
              <w:right w:val="single" w:sz="4" w:space="0" w:color="auto"/>
            </w:tcBorders>
            <w:shd w:val="clear" w:color="auto" w:fill="auto"/>
            <w:vAlign w:val="center"/>
            <w:hideMark/>
          </w:tcPr>
          <w:p w:rsidR="009402F2" w:rsidRPr="00B820AD" w:rsidRDefault="009402F2" w:rsidP="003B46AB">
            <w:pPr>
              <w:jc w:val="both"/>
              <w:rPr>
                <w:sz w:val="24"/>
                <w:szCs w:val="24"/>
              </w:rPr>
            </w:pPr>
            <w:r w:rsidRPr="00B820AD">
              <w:rPr>
                <w:sz w:val="24"/>
                <w:szCs w:val="24"/>
              </w:rPr>
              <w:t>Chi làm thủ tục xuất, nhập cảnh (hộ chiếu, thị thực (visa)</w:t>
            </w:r>
          </w:p>
        </w:tc>
        <w:tc>
          <w:tcPr>
            <w:tcW w:w="0" w:type="auto"/>
            <w:vMerge/>
            <w:tcBorders>
              <w:top w:val="nil"/>
              <w:left w:val="single" w:sz="4" w:space="0" w:color="auto"/>
              <w:bottom w:val="single" w:sz="4" w:space="0" w:color="auto"/>
              <w:right w:val="single" w:sz="4" w:space="0" w:color="auto"/>
            </w:tcBorders>
            <w:vAlign w:val="center"/>
            <w:hideMark/>
          </w:tcPr>
          <w:p w:rsidR="009402F2" w:rsidRPr="00B820AD" w:rsidRDefault="009402F2" w:rsidP="003B46AB">
            <w:pPr>
              <w:rPr>
                <w:sz w:val="24"/>
                <w:szCs w:val="24"/>
              </w:rPr>
            </w:pPr>
          </w:p>
        </w:tc>
      </w:tr>
      <w:tr w:rsidR="009402F2" w:rsidRPr="00B820AD" w:rsidTr="00AE2C41">
        <w:trPr>
          <w:trHeight w:val="2370"/>
        </w:trPr>
        <w:tc>
          <w:tcPr>
            <w:tcW w:w="0" w:type="auto"/>
            <w:tcBorders>
              <w:top w:val="nil"/>
              <w:left w:val="single" w:sz="4" w:space="0" w:color="auto"/>
              <w:bottom w:val="single" w:sz="4" w:space="0" w:color="auto"/>
              <w:right w:val="single" w:sz="4" w:space="0" w:color="auto"/>
            </w:tcBorders>
            <w:shd w:val="clear" w:color="auto" w:fill="auto"/>
            <w:hideMark/>
          </w:tcPr>
          <w:p w:rsidR="009402F2" w:rsidRDefault="009402F2" w:rsidP="003B46AB">
            <w:pPr>
              <w:jc w:val="center"/>
              <w:rPr>
                <w:b/>
                <w:bCs/>
                <w:sz w:val="24"/>
                <w:szCs w:val="24"/>
              </w:rPr>
            </w:pPr>
          </w:p>
          <w:p w:rsidR="009402F2" w:rsidRDefault="009402F2" w:rsidP="003B46AB">
            <w:pPr>
              <w:jc w:val="center"/>
              <w:rPr>
                <w:b/>
                <w:bCs/>
                <w:sz w:val="24"/>
                <w:szCs w:val="24"/>
              </w:rPr>
            </w:pPr>
          </w:p>
          <w:p w:rsidR="009402F2" w:rsidRPr="00B820AD" w:rsidRDefault="009402F2" w:rsidP="003B46AB">
            <w:pPr>
              <w:jc w:val="center"/>
              <w:rPr>
                <w:b/>
                <w:bCs/>
                <w:sz w:val="24"/>
                <w:szCs w:val="24"/>
              </w:rPr>
            </w:pPr>
            <w:r w:rsidRPr="00B820AD">
              <w:rPr>
                <w:b/>
                <w:bCs/>
                <w:sz w:val="24"/>
                <w:szCs w:val="24"/>
              </w:rPr>
              <w:t>D</w:t>
            </w:r>
          </w:p>
        </w:tc>
        <w:tc>
          <w:tcPr>
            <w:tcW w:w="0" w:type="auto"/>
            <w:tcBorders>
              <w:top w:val="nil"/>
              <w:left w:val="nil"/>
              <w:bottom w:val="single" w:sz="4" w:space="0" w:color="auto"/>
              <w:right w:val="single" w:sz="4" w:space="0" w:color="auto"/>
            </w:tcBorders>
            <w:shd w:val="clear" w:color="auto" w:fill="auto"/>
            <w:vAlign w:val="center"/>
            <w:hideMark/>
          </w:tcPr>
          <w:p w:rsidR="009402F2" w:rsidRPr="00B820AD" w:rsidRDefault="009402F2" w:rsidP="003B46AB">
            <w:pPr>
              <w:jc w:val="both"/>
              <w:rPr>
                <w:b/>
                <w:bCs/>
                <w:sz w:val="24"/>
                <w:szCs w:val="24"/>
              </w:rPr>
            </w:pPr>
            <w:r w:rsidRPr="00B820AD">
              <w:rPr>
                <w:b/>
                <w:bCs/>
                <w:sz w:val="24"/>
                <w:szCs w:val="24"/>
              </w:rPr>
              <w:t>MỨC CHI ĐÀO TẠO, BỒI DƯỠNG VIÊN CHỨC</w:t>
            </w:r>
          </w:p>
        </w:tc>
        <w:tc>
          <w:tcPr>
            <w:tcW w:w="0" w:type="auto"/>
            <w:tcBorders>
              <w:top w:val="nil"/>
              <w:left w:val="nil"/>
              <w:bottom w:val="single" w:sz="4" w:space="0" w:color="auto"/>
              <w:right w:val="single" w:sz="4" w:space="0" w:color="auto"/>
            </w:tcBorders>
            <w:shd w:val="clear" w:color="auto" w:fill="auto"/>
            <w:vAlign w:val="center"/>
            <w:hideMark/>
          </w:tcPr>
          <w:p w:rsidR="009402F2" w:rsidRPr="00B820AD" w:rsidRDefault="009402F2" w:rsidP="003B46AB">
            <w:pPr>
              <w:jc w:val="both"/>
              <w:rPr>
                <w:sz w:val="24"/>
                <w:szCs w:val="24"/>
              </w:rPr>
            </w:pPr>
            <w:r w:rsidRPr="00B820AD">
              <w:rPr>
                <w:sz w:val="24"/>
                <w:szCs w:val="24"/>
              </w:rPr>
              <w:t>Căn cứ nguồn lực tài chính bố trí cho công tác đào tạo, bồi dưỡng viên chức tại cơ quan, đơn vị; căn cứ nội dung chi đào tạo, bồi dưỡng CBCC quy định tại phần A, B và C; thủ trưởng đơn vị sự nghiệp công lập quyết định mức chi đào tạo, bồi dưỡng đối với viên chức phù hợp với quy định của pháp luật về cơ chế tài chính của đơn vị mình.</w:t>
            </w:r>
          </w:p>
        </w:tc>
      </w:tr>
      <w:tr w:rsidR="009402F2" w:rsidRPr="00B820AD" w:rsidTr="00AE2C41">
        <w:trPr>
          <w:trHeight w:val="795"/>
        </w:trPr>
        <w:tc>
          <w:tcPr>
            <w:tcW w:w="0" w:type="auto"/>
            <w:tcBorders>
              <w:top w:val="nil"/>
              <w:left w:val="single" w:sz="4" w:space="0" w:color="auto"/>
              <w:bottom w:val="single" w:sz="4" w:space="0" w:color="auto"/>
              <w:right w:val="single" w:sz="4" w:space="0" w:color="auto"/>
            </w:tcBorders>
            <w:shd w:val="clear" w:color="auto" w:fill="auto"/>
            <w:hideMark/>
          </w:tcPr>
          <w:p w:rsidR="009402F2" w:rsidRDefault="009402F2" w:rsidP="003B46AB">
            <w:pPr>
              <w:jc w:val="center"/>
              <w:rPr>
                <w:b/>
                <w:bCs/>
                <w:sz w:val="24"/>
                <w:szCs w:val="24"/>
              </w:rPr>
            </w:pPr>
          </w:p>
          <w:p w:rsidR="009402F2" w:rsidRPr="00B820AD" w:rsidRDefault="009402F2" w:rsidP="003B46AB">
            <w:pPr>
              <w:jc w:val="center"/>
              <w:rPr>
                <w:b/>
                <w:bCs/>
                <w:sz w:val="24"/>
                <w:szCs w:val="24"/>
              </w:rPr>
            </w:pPr>
            <w:r w:rsidRPr="00B820AD">
              <w:rPr>
                <w:b/>
                <w:bCs/>
                <w:sz w:val="24"/>
                <w:szCs w:val="24"/>
              </w:rPr>
              <w:t>E</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9402F2" w:rsidRPr="00B820AD" w:rsidRDefault="009402F2" w:rsidP="003B46AB">
            <w:pPr>
              <w:jc w:val="both"/>
              <w:rPr>
                <w:b/>
                <w:bCs/>
                <w:sz w:val="24"/>
                <w:szCs w:val="24"/>
              </w:rPr>
            </w:pPr>
            <w:r w:rsidRPr="00B820AD">
              <w:rPr>
                <w:b/>
                <w:bCs/>
                <w:sz w:val="24"/>
                <w:szCs w:val="24"/>
              </w:rPr>
              <w:t>ĐỀ ÁN/DỰ ÁN ĐÀO TẠO, BỒI DƯỠNG CBCC (BAO GỒM CẢ NHIỆM VỤ ĐÀO TẠO, BỒI DƯỠNG CBCC Ở NƯỚC NGOÀI)</w:t>
            </w:r>
          </w:p>
        </w:tc>
      </w:tr>
      <w:tr w:rsidR="009402F2" w:rsidRPr="00B820AD" w:rsidTr="00AE2C41">
        <w:trPr>
          <w:trHeight w:val="3150"/>
        </w:trPr>
        <w:tc>
          <w:tcPr>
            <w:tcW w:w="0" w:type="auto"/>
            <w:tcBorders>
              <w:top w:val="nil"/>
              <w:left w:val="single" w:sz="4" w:space="0" w:color="auto"/>
              <w:bottom w:val="single" w:sz="4" w:space="0" w:color="auto"/>
              <w:right w:val="single" w:sz="4" w:space="0" w:color="auto"/>
            </w:tcBorders>
            <w:shd w:val="clear" w:color="auto" w:fill="auto"/>
            <w:hideMark/>
          </w:tcPr>
          <w:p w:rsidR="009402F2" w:rsidRPr="00B820AD" w:rsidRDefault="009402F2" w:rsidP="003B46AB">
            <w:pPr>
              <w:jc w:val="center"/>
              <w:rPr>
                <w:sz w:val="24"/>
                <w:szCs w:val="24"/>
              </w:rPr>
            </w:pPr>
          </w:p>
        </w:tc>
        <w:tc>
          <w:tcPr>
            <w:tcW w:w="0" w:type="auto"/>
            <w:tcBorders>
              <w:top w:val="nil"/>
              <w:left w:val="nil"/>
              <w:bottom w:val="single" w:sz="4" w:space="0" w:color="auto"/>
              <w:right w:val="single" w:sz="4" w:space="0" w:color="auto"/>
            </w:tcBorders>
            <w:shd w:val="clear" w:color="auto" w:fill="auto"/>
            <w:vAlign w:val="center"/>
            <w:hideMark/>
          </w:tcPr>
          <w:p w:rsidR="009402F2" w:rsidRPr="00B820AD" w:rsidRDefault="009402F2" w:rsidP="003B46AB">
            <w:pPr>
              <w:jc w:val="both"/>
              <w:rPr>
                <w:sz w:val="24"/>
                <w:szCs w:val="24"/>
              </w:rPr>
            </w:pPr>
            <w:r w:rsidRPr="00B820AD">
              <w:rPr>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9402F2" w:rsidRPr="00B820AD" w:rsidRDefault="009402F2" w:rsidP="003B46AB">
            <w:pPr>
              <w:jc w:val="both"/>
              <w:rPr>
                <w:sz w:val="24"/>
                <w:szCs w:val="24"/>
              </w:rPr>
            </w:pPr>
            <w:r w:rsidRPr="00B820AD">
              <w:rPr>
                <w:sz w:val="24"/>
                <w:szCs w:val="24"/>
              </w:rPr>
              <w:t>- Đối với các Đề án/Dự án đào tạo, bồi dưỡng được Trung ương giao bổ sung có mục tiêu cho địa phương thì UBND tỉnh phải phân bổ không thấp hơn mức của Trung ương quy định cho từng Đề án/Dự án;</w:t>
            </w:r>
            <w:r w:rsidRPr="00B820AD">
              <w:rPr>
                <w:sz w:val="24"/>
                <w:szCs w:val="24"/>
              </w:rPr>
              <w:br/>
              <w:t>- Sở Nội vụ chủ trì, phối hợp với các cơ quan liên quan xây dựng Đề án/Dự án đào tạo, bồi dưỡng CBCCVC (bao gồm cả nhiệm vụ đào tạo, bồi dưỡng CBCCVC ở nước ngoài) đặc thù của địa phương, theo đơn vị thực hiện, theo nguồn ngân sách, tổng hợp, báo cáo UBND thành phố, trình HĐND thành phố phê duyệt.</w:t>
            </w:r>
          </w:p>
        </w:tc>
      </w:tr>
    </w:tbl>
    <w:p w:rsidR="009402F2" w:rsidRDefault="009402F2" w:rsidP="009402F2"/>
    <w:p w:rsidR="000B0D37" w:rsidRDefault="00E648B0" w:rsidP="000C2410">
      <w:pPr>
        <w:tabs>
          <w:tab w:val="left" w:pos="6511"/>
        </w:tabs>
        <w:ind w:left="-284" w:firstLine="284"/>
        <w:rPr>
          <w:sz w:val="22"/>
          <w:szCs w:val="22"/>
          <w:lang w:val="pt-BR"/>
        </w:rPr>
      </w:pPr>
      <w:r>
        <w:rPr>
          <w:sz w:val="22"/>
          <w:szCs w:val="22"/>
          <w:lang w:val="pt-BR"/>
        </w:rPr>
        <w:t xml:space="preserve">  </w:t>
      </w:r>
    </w:p>
    <w:sectPr w:rsidR="000B0D37" w:rsidSect="003A6752">
      <w:footerReference w:type="even" r:id="rId8"/>
      <w:pgSz w:w="11907" w:h="16840" w:code="9"/>
      <w:pgMar w:top="1474" w:right="1134" w:bottom="1134" w:left="1134"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549F" w:rsidRDefault="00D3549F">
      <w:r>
        <w:separator/>
      </w:r>
    </w:p>
  </w:endnote>
  <w:endnote w:type="continuationSeparator" w:id="0">
    <w:p w:rsidR="00D3549F" w:rsidRDefault="00D35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s new roman">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FA5" w:rsidRDefault="00607F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07FA5" w:rsidRDefault="00607F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549F" w:rsidRDefault="00D3549F">
      <w:r>
        <w:separator/>
      </w:r>
    </w:p>
  </w:footnote>
  <w:footnote w:type="continuationSeparator" w:id="0">
    <w:p w:rsidR="00D3549F" w:rsidRDefault="00D354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745E4"/>
    <w:multiLevelType w:val="hybridMultilevel"/>
    <w:tmpl w:val="20BAD03C"/>
    <w:lvl w:ilvl="0" w:tplc="A1968502">
      <w:start w:val="1"/>
      <w:numFmt w:val="decimal"/>
      <w:lvlText w:val="%1."/>
      <w:lvlJc w:val="left"/>
      <w:pPr>
        <w:ind w:left="1144" w:hanging="360"/>
      </w:pPr>
      <w:rPr>
        <w:rFonts w:hint="default"/>
      </w:rPr>
    </w:lvl>
    <w:lvl w:ilvl="1" w:tplc="042A0019" w:tentative="1">
      <w:start w:val="1"/>
      <w:numFmt w:val="lowerLetter"/>
      <w:lvlText w:val="%2."/>
      <w:lvlJc w:val="left"/>
      <w:pPr>
        <w:ind w:left="1864" w:hanging="360"/>
      </w:pPr>
    </w:lvl>
    <w:lvl w:ilvl="2" w:tplc="042A001B" w:tentative="1">
      <w:start w:val="1"/>
      <w:numFmt w:val="lowerRoman"/>
      <w:lvlText w:val="%3."/>
      <w:lvlJc w:val="right"/>
      <w:pPr>
        <w:ind w:left="2584" w:hanging="180"/>
      </w:pPr>
    </w:lvl>
    <w:lvl w:ilvl="3" w:tplc="042A000F" w:tentative="1">
      <w:start w:val="1"/>
      <w:numFmt w:val="decimal"/>
      <w:lvlText w:val="%4."/>
      <w:lvlJc w:val="left"/>
      <w:pPr>
        <w:ind w:left="3304" w:hanging="360"/>
      </w:pPr>
    </w:lvl>
    <w:lvl w:ilvl="4" w:tplc="042A0019" w:tentative="1">
      <w:start w:val="1"/>
      <w:numFmt w:val="lowerLetter"/>
      <w:lvlText w:val="%5."/>
      <w:lvlJc w:val="left"/>
      <w:pPr>
        <w:ind w:left="4024" w:hanging="360"/>
      </w:pPr>
    </w:lvl>
    <w:lvl w:ilvl="5" w:tplc="042A001B" w:tentative="1">
      <w:start w:val="1"/>
      <w:numFmt w:val="lowerRoman"/>
      <w:lvlText w:val="%6."/>
      <w:lvlJc w:val="right"/>
      <w:pPr>
        <w:ind w:left="4744" w:hanging="180"/>
      </w:pPr>
    </w:lvl>
    <w:lvl w:ilvl="6" w:tplc="042A000F" w:tentative="1">
      <w:start w:val="1"/>
      <w:numFmt w:val="decimal"/>
      <w:lvlText w:val="%7."/>
      <w:lvlJc w:val="left"/>
      <w:pPr>
        <w:ind w:left="5464" w:hanging="360"/>
      </w:pPr>
    </w:lvl>
    <w:lvl w:ilvl="7" w:tplc="042A0019" w:tentative="1">
      <w:start w:val="1"/>
      <w:numFmt w:val="lowerLetter"/>
      <w:lvlText w:val="%8."/>
      <w:lvlJc w:val="left"/>
      <w:pPr>
        <w:ind w:left="6184" w:hanging="360"/>
      </w:pPr>
    </w:lvl>
    <w:lvl w:ilvl="8" w:tplc="042A001B" w:tentative="1">
      <w:start w:val="1"/>
      <w:numFmt w:val="lowerRoman"/>
      <w:lvlText w:val="%9."/>
      <w:lvlJc w:val="right"/>
      <w:pPr>
        <w:ind w:left="6904" w:hanging="180"/>
      </w:pPr>
    </w:lvl>
  </w:abstractNum>
  <w:abstractNum w:abstractNumId="1" w15:restartNumberingAfterBreak="0">
    <w:nsid w:val="08D57884"/>
    <w:multiLevelType w:val="hybridMultilevel"/>
    <w:tmpl w:val="C5E42EBE"/>
    <w:lvl w:ilvl="0" w:tplc="A6709C40">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18014E3"/>
    <w:multiLevelType w:val="hybridMultilevel"/>
    <w:tmpl w:val="984AE730"/>
    <w:lvl w:ilvl="0" w:tplc="CCC67358">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202C6EE3"/>
    <w:multiLevelType w:val="hybridMultilevel"/>
    <w:tmpl w:val="810A034E"/>
    <w:lvl w:ilvl="0" w:tplc="6096DC9A">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4" w15:restartNumberingAfterBreak="0">
    <w:nsid w:val="226D7494"/>
    <w:multiLevelType w:val="hybridMultilevel"/>
    <w:tmpl w:val="65C26430"/>
    <w:lvl w:ilvl="0" w:tplc="BE3C9BD2">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5" w15:restartNumberingAfterBreak="0">
    <w:nsid w:val="2A6068A9"/>
    <w:multiLevelType w:val="hybridMultilevel"/>
    <w:tmpl w:val="DDE4148E"/>
    <w:lvl w:ilvl="0" w:tplc="FCC471B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3946B26"/>
    <w:multiLevelType w:val="hybridMultilevel"/>
    <w:tmpl w:val="9B06D0F4"/>
    <w:lvl w:ilvl="0" w:tplc="C074C922">
      <w:start w:val="1"/>
      <w:numFmt w:val="decimal"/>
      <w:lvlText w:val="%1."/>
      <w:lvlJc w:val="left"/>
      <w:pPr>
        <w:ind w:left="360" w:hanging="360"/>
      </w:pPr>
      <w:rPr>
        <w:rFonts w:ascii="Times New Roman" w:eastAsia="Times New Roman" w:hAnsi="Times New Roman" w:cs="Times New Roman"/>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4C576BC"/>
    <w:multiLevelType w:val="hybridMultilevel"/>
    <w:tmpl w:val="FF726CAA"/>
    <w:lvl w:ilvl="0" w:tplc="CA28E482">
      <w:start w:val="1"/>
      <w:numFmt w:val="bullet"/>
      <w:lvlText w:val="-"/>
      <w:lvlJc w:val="left"/>
      <w:pPr>
        <w:ind w:left="1440" w:hanging="360"/>
      </w:pPr>
      <w:rPr>
        <w:rFonts w:ascii="Times New Roman" w:eastAsia="Times New Roman" w:hAnsi="Times New Roman" w:cs="Times New Roman"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8" w15:restartNumberingAfterBreak="0">
    <w:nsid w:val="4752550B"/>
    <w:multiLevelType w:val="hybridMultilevel"/>
    <w:tmpl w:val="9620DA9E"/>
    <w:lvl w:ilvl="0" w:tplc="A20E7D4C">
      <w:start w:val="1"/>
      <w:numFmt w:val="decimal"/>
      <w:lvlText w:val="%1."/>
      <w:lvlJc w:val="left"/>
      <w:pPr>
        <w:ind w:left="1069" w:hanging="360"/>
      </w:pPr>
      <w:rPr>
        <w:rFonts w:ascii="Times New Roman" w:eastAsia="Times New Roman" w:hAnsi="Times New Roman" w:cs="Times New Roman"/>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9" w15:restartNumberingAfterBreak="0">
    <w:nsid w:val="76BF42EA"/>
    <w:multiLevelType w:val="hybridMultilevel"/>
    <w:tmpl w:val="069E2CCC"/>
    <w:lvl w:ilvl="0" w:tplc="25DA9FC0">
      <w:start w:val="1"/>
      <w:numFmt w:val="bullet"/>
      <w:lvlText w:val="-"/>
      <w:lvlJc w:val="left"/>
      <w:pPr>
        <w:ind w:left="1728" w:hanging="360"/>
      </w:pPr>
      <w:rPr>
        <w:rFonts w:ascii="Times New Roman" w:eastAsia="Times New Roman" w:hAnsi="Times New Roman" w:cs="Times New Roman" w:hint="default"/>
      </w:rPr>
    </w:lvl>
    <w:lvl w:ilvl="1" w:tplc="04090003">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10" w15:restartNumberingAfterBreak="0">
    <w:nsid w:val="7A4327FC"/>
    <w:multiLevelType w:val="hybridMultilevel"/>
    <w:tmpl w:val="88F46612"/>
    <w:lvl w:ilvl="0" w:tplc="4330FAF0">
      <w:start w:val="2"/>
      <w:numFmt w:val="bullet"/>
      <w:lvlText w:val="-"/>
      <w:lvlJc w:val="left"/>
      <w:pPr>
        <w:ind w:left="1440" w:hanging="360"/>
      </w:pPr>
      <w:rPr>
        <w:rFonts w:ascii="Times New Roman" w:eastAsia="Times New Roman" w:hAnsi="Times New Roman" w:cs="Times New Roman" w:hint="default"/>
        <w:b w:val="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5"/>
  </w:num>
  <w:num w:numId="3">
    <w:abstractNumId w:val="10"/>
  </w:num>
  <w:num w:numId="4">
    <w:abstractNumId w:val="6"/>
  </w:num>
  <w:num w:numId="5">
    <w:abstractNumId w:val="9"/>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 w:numId="9">
    <w:abstractNumId w:val="8"/>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AF5"/>
    <w:rsid w:val="000007A8"/>
    <w:rsid w:val="00002F07"/>
    <w:rsid w:val="000040B4"/>
    <w:rsid w:val="00004204"/>
    <w:rsid w:val="000079D5"/>
    <w:rsid w:val="00014971"/>
    <w:rsid w:val="00017CCA"/>
    <w:rsid w:val="000311DD"/>
    <w:rsid w:val="0004441C"/>
    <w:rsid w:val="000455F1"/>
    <w:rsid w:val="000465A2"/>
    <w:rsid w:val="0005155C"/>
    <w:rsid w:val="00052468"/>
    <w:rsid w:val="000532CE"/>
    <w:rsid w:val="00054A34"/>
    <w:rsid w:val="0006127A"/>
    <w:rsid w:val="00061AB1"/>
    <w:rsid w:val="00063FBB"/>
    <w:rsid w:val="000645F9"/>
    <w:rsid w:val="00065216"/>
    <w:rsid w:val="0007168D"/>
    <w:rsid w:val="000736FC"/>
    <w:rsid w:val="00074169"/>
    <w:rsid w:val="000745EA"/>
    <w:rsid w:val="0008205C"/>
    <w:rsid w:val="0008257A"/>
    <w:rsid w:val="00087F9B"/>
    <w:rsid w:val="00092B37"/>
    <w:rsid w:val="0009372A"/>
    <w:rsid w:val="000941A3"/>
    <w:rsid w:val="00095F58"/>
    <w:rsid w:val="000A2852"/>
    <w:rsid w:val="000A3883"/>
    <w:rsid w:val="000A3FCE"/>
    <w:rsid w:val="000B06CA"/>
    <w:rsid w:val="000B0C16"/>
    <w:rsid w:val="000B0D37"/>
    <w:rsid w:val="000B144B"/>
    <w:rsid w:val="000B3824"/>
    <w:rsid w:val="000B6128"/>
    <w:rsid w:val="000C2410"/>
    <w:rsid w:val="000C2F3E"/>
    <w:rsid w:val="000C3929"/>
    <w:rsid w:val="000C4E21"/>
    <w:rsid w:val="000C70D7"/>
    <w:rsid w:val="000C79BB"/>
    <w:rsid w:val="000D426E"/>
    <w:rsid w:val="000D48D1"/>
    <w:rsid w:val="000E0ACA"/>
    <w:rsid w:val="000E1501"/>
    <w:rsid w:val="000E19D7"/>
    <w:rsid w:val="000E61B3"/>
    <w:rsid w:val="000E6BDD"/>
    <w:rsid w:val="000F0DFC"/>
    <w:rsid w:val="000F14C0"/>
    <w:rsid w:val="000F3A0C"/>
    <w:rsid w:val="000F3E7F"/>
    <w:rsid w:val="000F4413"/>
    <w:rsid w:val="000F5166"/>
    <w:rsid w:val="000F727D"/>
    <w:rsid w:val="000F7CAF"/>
    <w:rsid w:val="0010309A"/>
    <w:rsid w:val="00105F59"/>
    <w:rsid w:val="00106C84"/>
    <w:rsid w:val="00117C23"/>
    <w:rsid w:val="0013222B"/>
    <w:rsid w:val="001326E8"/>
    <w:rsid w:val="00140D95"/>
    <w:rsid w:val="001450B3"/>
    <w:rsid w:val="0015194E"/>
    <w:rsid w:val="0016042A"/>
    <w:rsid w:val="00162285"/>
    <w:rsid w:val="001639D9"/>
    <w:rsid w:val="00165404"/>
    <w:rsid w:val="00165979"/>
    <w:rsid w:val="00173E10"/>
    <w:rsid w:val="0017511C"/>
    <w:rsid w:val="0017780E"/>
    <w:rsid w:val="00177F48"/>
    <w:rsid w:val="00182233"/>
    <w:rsid w:val="001846C7"/>
    <w:rsid w:val="00184D3E"/>
    <w:rsid w:val="0019089D"/>
    <w:rsid w:val="00191BA7"/>
    <w:rsid w:val="0019716E"/>
    <w:rsid w:val="001972D3"/>
    <w:rsid w:val="001A0F13"/>
    <w:rsid w:val="001A1F1A"/>
    <w:rsid w:val="001B0860"/>
    <w:rsid w:val="001B3C20"/>
    <w:rsid w:val="001B5837"/>
    <w:rsid w:val="001B6CF7"/>
    <w:rsid w:val="001B72F3"/>
    <w:rsid w:val="001B7750"/>
    <w:rsid w:val="001B7E78"/>
    <w:rsid w:val="001C3618"/>
    <w:rsid w:val="001C440E"/>
    <w:rsid w:val="001D21F9"/>
    <w:rsid w:val="001E56D3"/>
    <w:rsid w:val="001E7801"/>
    <w:rsid w:val="001F0C6E"/>
    <w:rsid w:val="001F779C"/>
    <w:rsid w:val="002108D2"/>
    <w:rsid w:val="00210B8E"/>
    <w:rsid w:val="0022334A"/>
    <w:rsid w:val="00223AF5"/>
    <w:rsid w:val="00224BAD"/>
    <w:rsid w:val="00232780"/>
    <w:rsid w:val="00235B9B"/>
    <w:rsid w:val="00241B3B"/>
    <w:rsid w:val="00244FF8"/>
    <w:rsid w:val="00246017"/>
    <w:rsid w:val="00252FBA"/>
    <w:rsid w:val="00252FBB"/>
    <w:rsid w:val="002535AE"/>
    <w:rsid w:val="00255AF0"/>
    <w:rsid w:val="0025742E"/>
    <w:rsid w:val="002617A5"/>
    <w:rsid w:val="00262292"/>
    <w:rsid w:val="0026793C"/>
    <w:rsid w:val="00271B54"/>
    <w:rsid w:val="00272192"/>
    <w:rsid w:val="00273067"/>
    <w:rsid w:val="00274B77"/>
    <w:rsid w:val="002757E5"/>
    <w:rsid w:val="00276FE5"/>
    <w:rsid w:val="00277E2A"/>
    <w:rsid w:val="0028433B"/>
    <w:rsid w:val="002922CE"/>
    <w:rsid w:val="0029403B"/>
    <w:rsid w:val="00294716"/>
    <w:rsid w:val="002A0741"/>
    <w:rsid w:val="002A1965"/>
    <w:rsid w:val="002B01ED"/>
    <w:rsid w:val="002B0880"/>
    <w:rsid w:val="002B2E89"/>
    <w:rsid w:val="002B56A2"/>
    <w:rsid w:val="002C41F9"/>
    <w:rsid w:val="002C451D"/>
    <w:rsid w:val="002D085D"/>
    <w:rsid w:val="002D11DC"/>
    <w:rsid w:val="002D72A0"/>
    <w:rsid w:val="002E0F45"/>
    <w:rsid w:val="002E46D0"/>
    <w:rsid w:val="002F0644"/>
    <w:rsid w:val="002F067A"/>
    <w:rsid w:val="00300AD6"/>
    <w:rsid w:val="003020F2"/>
    <w:rsid w:val="00304E66"/>
    <w:rsid w:val="00305F19"/>
    <w:rsid w:val="00306F22"/>
    <w:rsid w:val="00310D97"/>
    <w:rsid w:val="00320444"/>
    <w:rsid w:val="0032170F"/>
    <w:rsid w:val="00326267"/>
    <w:rsid w:val="00327DAE"/>
    <w:rsid w:val="0033107E"/>
    <w:rsid w:val="003348EB"/>
    <w:rsid w:val="00336CD9"/>
    <w:rsid w:val="00337A9E"/>
    <w:rsid w:val="003406BC"/>
    <w:rsid w:val="0034677A"/>
    <w:rsid w:val="00350116"/>
    <w:rsid w:val="003528AF"/>
    <w:rsid w:val="0036239E"/>
    <w:rsid w:val="0036474E"/>
    <w:rsid w:val="003707D2"/>
    <w:rsid w:val="00373CA9"/>
    <w:rsid w:val="00375427"/>
    <w:rsid w:val="00380049"/>
    <w:rsid w:val="00382538"/>
    <w:rsid w:val="00385666"/>
    <w:rsid w:val="00392AB9"/>
    <w:rsid w:val="00395489"/>
    <w:rsid w:val="00397F7E"/>
    <w:rsid w:val="003A186A"/>
    <w:rsid w:val="003A2B7F"/>
    <w:rsid w:val="003A6752"/>
    <w:rsid w:val="003A6B3D"/>
    <w:rsid w:val="003A7B05"/>
    <w:rsid w:val="003A7E1C"/>
    <w:rsid w:val="003B2ED0"/>
    <w:rsid w:val="003B46AB"/>
    <w:rsid w:val="003B50DC"/>
    <w:rsid w:val="003B5261"/>
    <w:rsid w:val="003B6E56"/>
    <w:rsid w:val="003B7CCA"/>
    <w:rsid w:val="003C2340"/>
    <w:rsid w:val="003C2660"/>
    <w:rsid w:val="003C3229"/>
    <w:rsid w:val="003C6B73"/>
    <w:rsid w:val="003D34D0"/>
    <w:rsid w:val="003D5D38"/>
    <w:rsid w:val="003E17BD"/>
    <w:rsid w:val="003E4451"/>
    <w:rsid w:val="003E480E"/>
    <w:rsid w:val="003E69FC"/>
    <w:rsid w:val="003E6EA8"/>
    <w:rsid w:val="003F0932"/>
    <w:rsid w:val="003F1767"/>
    <w:rsid w:val="003F3EBB"/>
    <w:rsid w:val="00403AEB"/>
    <w:rsid w:val="00406134"/>
    <w:rsid w:val="00412306"/>
    <w:rsid w:val="00412BAE"/>
    <w:rsid w:val="00414A94"/>
    <w:rsid w:val="00417803"/>
    <w:rsid w:val="0042309D"/>
    <w:rsid w:val="00423316"/>
    <w:rsid w:val="00423847"/>
    <w:rsid w:val="00424912"/>
    <w:rsid w:val="004258CA"/>
    <w:rsid w:val="00426549"/>
    <w:rsid w:val="0042793C"/>
    <w:rsid w:val="0043279D"/>
    <w:rsid w:val="00434FAC"/>
    <w:rsid w:val="00441398"/>
    <w:rsid w:val="0045157B"/>
    <w:rsid w:val="00452C00"/>
    <w:rsid w:val="00454335"/>
    <w:rsid w:val="00454846"/>
    <w:rsid w:val="0046096E"/>
    <w:rsid w:val="004612EF"/>
    <w:rsid w:val="00461D08"/>
    <w:rsid w:val="004624C3"/>
    <w:rsid w:val="0046573B"/>
    <w:rsid w:val="00465B70"/>
    <w:rsid w:val="00473A0A"/>
    <w:rsid w:val="00473BF5"/>
    <w:rsid w:val="00473C0D"/>
    <w:rsid w:val="00474B71"/>
    <w:rsid w:val="00477997"/>
    <w:rsid w:val="0048066F"/>
    <w:rsid w:val="0048087A"/>
    <w:rsid w:val="00481C56"/>
    <w:rsid w:val="00485A64"/>
    <w:rsid w:val="004872C5"/>
    <w:rsid w:val="004919EE"/>
    <w:rsid w:val="00491AD0"/>
    <w:rsid w:val="0049630D"/>
    <w:rsid w:val="004A0913"/>
    <w:rsid w:val="004A3A7D"/>
    <w:rsid w:val="004A5302"/>
    <w:rsid w:val="004A69FD"/>
    <w:rsid w:val="004A6C2F"/>
    <w:rsid w:val="004A76C1"/>
    <w:rsid w:val="004A7E88"/>
    <w:rsid w:val="004B0A2C"/>
    <w:rsid w:val="004B1BFF"/>
    <w:rsid w:val="004B37AC"/>
    <w:rsid w:val="004B60B8"/>
    <w:rsid w:val="004B6955"/>
    <w:rsid w:val="004D6889"/>
    <w:rsid w:val="004D69BD"/>
    <w:rsid w:val="004D7A35"/>
    <w:rsid w:val="004E0E57"/>
    <w:rsid w:val="004E38F1"/>
    <w:rsid w:val="004E4D08"/>
    <w:rsid w:val="004E606C"/>
    <w:rsid w:val="004E6EA4"/>
    <w:rsid w:val="004E7B47"/>
    <w:rsid w:val="004F2490"/>
    <w:rsid w:val="004F6287"/>
    <w:rsid w:val="004F6B6E"/>
    <w:rsid w:val="004F6C4D"/>
    <w:rsid w:val="004F7909"/>
    <w:rsid w:val="00500D50"/>
    <w:rsid w:val="0050155E"/>
    <w:rsid w:val="00502073"/>
    <w:rsid w:val="005036E4"/>
    <w:rsid w:val="00503F27"/>
    <w:rsid w:val="005072DD"/>
    <w:rsid w:val="00511523"/>
    <w:rsid w:val="005122C9"/>
    <w:rsid w:val="0051678D"/>
    <w:rsid w:val="00522DB4"/>
    <w:rsid w:val="00531A4A"/>
    <w:rsid w:val="00531CA2"/>
    <w:rsid w:val="005424EA"/>
    <w:rsid w:val="00542E1E"/>
    <w:rsid w:val="005442B6"/>
    <w:rsid w:val="005445A4"/>
    <w:rsid w:val="00545785"/>
    <w:rsid w:val="00557932"/>
    <w:rsid w:val="00560DE2"/>
    <w:rsid w:val="00563B79"/>
    <w:rsid w:val="00574E92"/>
    <w:rsid w:val="005769A3"/>
    <w:rsid w:val="005772D8"/>
    <w:rsid w:val="00577448"/>
    <w:rsid w:val="00577B6B"/>
    <w:rsid w:val="00581776"/>
    <w:rsid w:val="00582E3B"/>
    <w:rsid w:val="005831DF"/>
    <w:rsid w:val="00584CAA"/>
    <w:rsid w:val="005852A7"/>
    <w:rsid w:val="00587660"/>
    <w:rsid w:val="00587C03"/>
    <w:rsid w:val="00594086"/>
    <w:rsid w:val="00594DD8"/>
    <w:rsid w:val="00596E4E"/>
    <w:rsid w:val="005A2B60"/>
    <w:rsid w:val="005A4A4C"/>
    <w:rsid w:val="005A7DA8"/>
    <w:rsid w:val="005B0FB3"/>
    <w:rsid w:val="005C042E"/>
    <w:rsid w:val="005C535E"/>
    <w:rsid w:val="005D71DF"/>
    <w:rsid w:val="005D7FD9"/>
    <w:rsid w:val="005E6C67"/>
    <w:rsid w:val="005F2AE4"/>
    <w:rsid w:val="005F37E7"/>
    <w:rsid w:val="005F6476"/>
    <w:rsid w:val="00601E1D"/>
    <w:rsid w:val="00605A25"/>
    <w:rsid w:val="00607FA5"/>
    <w:rsid w:val="00610C00"/>
    <w:rsid w:val="00617D3D"/>
    <w:rsid w:val="00622DAD"/>
    <w:rsid w:val="00623A30"/>
    <w:rsid w:val="0062420D"/>
    <w:rsid w:val="006252C0"/>
    <w:rsid w:val="006255FA"/>
    <w:rsid w:val="00630258"/>
    <w:rsid w:val="006339EF"/>
    <w:rsid w:val="00634819"/>
    <w:rsid w:val="0063537D"/>
    <w:rsid w:val="00635512"/>
    <w:rsid w:val="0063554B"/>
    <w:rsid w:val="0063578A"/>
    <w:rsid w:val="006370D0"/>
    <w:rsid w:val="006404BC"/>
    <w:rsid w:val="006417EC"/>
    <w:rsid w:val="0064237C"/>
    <w:rsid w:val="006437F8"/>
    <w:rsid w:val="00646A88"/>
    <w:rsid w:val="00651EDF"/>
    <w:rsid w:val="006541C6"/>
    <w:rsid w:val="006550AB"/>
    <w:rsid w:val="00656884"/>
    <w:rsid w:val="00657F70"/>
    <w:rsid w:val="00660614"/>
    <w:rsid w:val="006606A5"/>
    <w:rsid w:val="00661117"/>
    <w:rsid w:val="00664348"/>
    <w:rsid w:val="0066768F"/>
    <w:rsid w:val="006701B3"/>
    <w:rsid w:val="0067070A"/>
    <w:rsid w:val="0067218B"/>
    <w:rsid w:val="006730C8"/>
    <w:rsid w:val="00677123"/>
    <w:rsid w:val="0068260F"/>
    <w:rsid w:val="006834B3"/>
    <w:rsid w:val="0068573A"/>
    <w:rsid w:val="00687AF0"/>
    <w:rsid w:val="00696BDD"/>
    <w:rsid w:val="006A395C"/>
    <w:rsid w:val="006A3AFE"/>
    <w:rsid w:val="006A4831"/>
    <w:rsid w:val="006B1864"/>
    <w:rsid w:val="006B41C2"/>
    <w:rsid w:val="006B78C4"/>
    <w:rsid w:val="006C2AAE"/>
    <w:rsid w:val="006C40AE"/>
    <w:rsid w:val="006C4978"/>
    <w:rsid w:val="006C4FD4"/>
    <w:rsid w:val="006D29C7"/>
    <w:rsid w:val="006D2AEE"/>
    <w:rsid w:val="006D7152"/>
    <w:rsid w:val="006D7829"/>
    <w:rsid w:val="006E46DC"/>
    <w:rsid w:val="006E4852"/>
    <w:rsid w:val="006E4D48"/>
    <w:rsid w:val="006E5357"/>
    <w:rsid w:val="006E6FBC"/>
    <w:rsid w:val="006F2CB1"/>
    <w:rsid w:val="006F5BF0"/>
    <w:rsid w:val="006F6174"/>
    <w:rsid w:val="006F6543"/>
    <w:rsid w:val="006F7349"/>
    <w:rsid w:val="00706B1C"/>
    <w:rsid w:val="00713F30"/>
    <w:rsid w:val="00722006"/>
    <w:rsid w:val="007231E1"/>
    <w:rsid w:val="00726724"/>
    <w:rsid w:val="00730446"/>
    <w:rsid w:val="00732133"/>
    <w:rsid w:val="007338AD"/>
    <w:rsid w:val="00734B3A"/>
    <w:rsid w:val="00741DA0"/>
    <w:rsid w:val="00753F15"/>
    <w:rsid w:val="00755AE9"/>
    <w:rsid w:val="00755C2C"/>
    <w:rsid w:val="00756874"/>
    <w:rsid w:val="007642F6"/>
    <w:rsid w:val="00770057"/>
    <w:rsid w:val="0077051D"/>
    <w:rsid w:val="00770AD8"/>
    <w:rsid w:val="007719DB"/>
    <w:rsid w:val="00771EB2"/>
    <w:rsid w:val="00772C02"/>
    <w:rsid w:val="0077475A"/>
    <w:rsid w:val="00784F2A"/>
    <w:rsid w:val="00785F07"/>
    <w:rsid w:val="00792BD7"/>
    <w:rsid w:val="007973FF"/>
    <w:rsid w:val="007A39E8"/>
    <w:rsid w:val="007A3E5C"/>
    <w:rsid w:val="007A40D7"/>
    <w:rsid w:val="007A459F"/>
    <w:rsid w:val="007A5B36"/>
    <w:rsid w:val="007A6B1B"/>
    <w:rsid w:val="007A6C78"/>
    <w:rsid w:val="007B31E5"/>
    <w:rsid w:val="007B7D3A"/>
    <w:rsid w:val="007C7B2E"/>
    <w:rsid w:val="007D5115"/>
    <w:rsid w:val="007D583D"/>
    <w:rsid w:val="007D7803"/>
    <w:rsid w:val="007E5A04"/>
    <w:rsid w:val="007E666F"/>
    <w:rsid w:val="007E745B"/>
    <w:rsid w:val="007F325C"/>
    <w:rsid w:val="007F3F80"/>
    <w:rsid w:val="007F4424"/>
    <w:rsid w:val="007F4D2A"/>
    <w:rsid w:val="007F5CB4"/>
    <w:rsid w:val="007F7995"/>
    <w:rsid w:val="00801BD3"/>
    <w:rsid w:val="00803C0E"/>
    <w:rsid w:val="00803DAF"/>
    <w:rsid w:val="008063EB"/>
    <w:rsid w:val="00810510"/>
    <w:rsid w:val="00812650"/>
    <w:rsid w:val="008128E8"/>
    <w:rsid w:val="00817B5E"/>
    <w:rsid w:val="008229F9"/>
    <w:rsid w:val="008237D0"/>
    <w:rsid w:val="00823A82"/>
    <w:rsid w:val="0082490A"/>
    <w:rsid w:val="00826215"/>
    <w:rsid w:val="00831503"/>
    <w:rsid w:val="00833F5F"/>
    <w:rsid w:val="008367E2"/>
    <w:rsid w:val="00837A86"/>
    <w:rsid w:val="00844558"/>
    <w:rsid w:val="00847F91"/>
    <w:rsid w:val="008552FC"/>
    <w:rsid w:val="00864F03"/>
    <w:rsid w:val="00867E3B"/>
    <w:rsid w:val="00870105"/>
    <w:rsid w:val="00873838"/>
    <w:rsid w:val="00873859"/>
    <w:rsid w:val="00874E2B"/>
    <w:rsid w:val="0087566D"/>
    <w:rsid w:val="00883D86"/>
    <w:rsid w:val="00885D8A"/>
    <w:rsid w:val="008867FC"/>
    <w:rsid w:val="008875FD"/>
    <w:rsid w:val="0089080A"/>
    <w:rsid w:val="008912E1"/>
    <w:rsid w:val="00892C0C"/>
    <w:rsid w:val="0089634E"/>
    <w:rsid w:val="008A029D"/>
    <w:rsid w:val="008A38C0"/>
    <w:rsid w:val="008A64C0"/>
    <w:rsid w:val="008A6F85"/>
    <w:rsid w:val="008B02C3"/>
    <w:rsid w:val="008B4320"/>
    <w:rsid w:val="008B67C3"/>
    <w:rsid w:val="008C2D1A"/>
    <w:rsid w:val="008C2F88"/>
    <w:rsid w:val="008C45F1"/>
    <w:rsid w:val="008C4927"/>
    <w:rsid w:val="008C5F81"/>
    <w:rsid w:val="008D2B85"/>
    <w:rsid w:val="008D4A86"/>
    <w:rsid w:val="008D5B55"/>
    <w:rsid w:val="008E14B1"/>
    <w:rsid w:val="008E1DB3"/>
    <w:rsid w:val="008E6A2B"/>
    <w:rsid w:val="008E7054"/>
    <w:rsid w:val="008E7197"/>
    <w:rsid w:val="008E72B6"/>
    <w:rsid w:val="008F5B1C"/>
    <w:rsid w:val="0090363D"/>
    <w:rsid w:val="0090560D"/>
    <w:rsid w:val="009134B4"/>
    <w:rsid w:val="009165B1"/>
    <w:rsid w:val="009217D4"/>
    <w:rsid w:val="0092271B"/>
    <w:rsid w:val="00924721"/>
    <w:rsid w:val="0093038A"/>
    <w:rsid w:val="00930C17"/>
    <w:rsid w:val="009346B9"/>
    <w:rsid w:val="009374C8"/>
    <w:rsid w:val="009400BC"/>
    <w:rsid w:val="00940149"/>
    <w:rsid w:val="009402F2"/>
    <w:rsid w:val="009402FC"/>
    <w:rsid w:val="009423E3"/>
    <w:rsid w:val="00942CAE"/>
    <w:rsid w:val="009437E9"/>
    <w:rsid w:val="00945CC2"/>
    <w:rsid w:val="00946919"/>
    <w:rsid w:val="0094745E"/>
    <w:rsid w:val="0095059E"/>
    <w:rsid w:val="00952B56"/>
    <w:rsid w:val="009534C5"/>
    <w:rsid w:val="009537B4"/>
    <w:rsid w:val="00954A0B"/>
    <w:rsid w:val="00955E3A"/>
    <w:rsid w:val="0096178A"/>
    <w:rsid w:val="00962E93"/>
    <w:rsid w:val="00965D7A"/>
    <w:rsid w:val="00970CB5"/>
    <w:rsid w:val="0097462C"/>
    <w:rsid w:val="00976094"/>
    <w:rsid w:val="009857D8"/>
    <w:rsid w:val="00986439"/>
    <w:rsid w:val="00986C51"/>
    <w:rsid w:val="0098735E"/>
    <w:rsid w:val="00996052"/>
    <w:rsid w:val="00996B4A"/>
    <w:rsid w:val="009975EB"/>
    <w:rsid w:val="00997891"/>
    <w:rsid w:val="009A1913"/>
    <w:rsid w:val="009A1984"/>
    <w:rsid w:val="009A6734"/>
    <w:rsid w:val="009B2066"/>
    <w:rsid w:val="009B4124"/>
    <w:rsid w:val="009B465D"/>
    <w:rsid w:val="009B49B0"/>
    <w:rsid w:val="009B4E0F"/>
    <w:rsid w:val="009B5219"/>
    <w:rsid w:val="009B7700"/>
    <w:rsid w:val="009B7806"/>
    <w:rsid w:val="009C0C3C"/>
    <w:rsid w:val="009C7452"/>
    <w:rsid w:val="009D2DEE"/>
    <w:rsid w:val="009D3A58"/>
    <w:rsid w:val="009D5827"/>
    <w:rsid w:val="009D7A65"/>
    <w:rsid w:val="009E192D"/>
    <w:rsid w:val="009E2D10"/>
    <w:rsid w:val="009E5AD4"/>
    <w:rsid w:val="009F6AC3"/>
    <w:rsid w:val="009F7D03"/>
    <w:rsid w:val="00A02573"/>
    <w:rsid w:val="00A06ACC"/>
    <w:rsid w:val="00A12823"/>
    <w:rsid w:val="00A21BFF"/>
    <w:rsid w:val="00A23BB7"/>
    <w:rsid w:val="00A2415D"/>
    <w:rsid w:val="00A25AB7"/>
    <w:rsid w:val="00A265EA"/>
    <w:rsid w:val="00A327C4"/>
    <w:rsid w:val="00A36ADF"/>
    <w:rsid w:val="00A36F39"/>
    <w:rsid w:val="00A36F87"/>
    <w:rsid w:val="00A3727E"/>
    <w:rsid w:val="00A42E9B"/>
    <w:rsid w:val="00A4547B"/>
    <w:rsid w:val="00A458A5"/>
    <w:rsid w:val="00A459A3"/>
    <w:rsid w:val="00A46B4B"/>
    <w:rsid w:val="00A54759"/>
    <w:rsid w:val="00A62081"/>
    <w:rsid w:val="00A62F0B"/>
    <w:rsid w:val="00A6633F"/>
    <w:rsid w:val="00A70A01"/>
    <w:rsid w:val="00A71E33"/>
    <w:rsid w:val="00A73BE4"/>
    <w:rsid w:val="00A73E43"/>
    <w:rsid w:val="00A80584"/>
    <w:rsid w:val="00A83E75"/>
    <w:rsid w:val="00A859D5"/>
    <w:rsid w:val="00A90826"/>
    <w:rsid w:val="00A97E01"/>
    <w:rsid w:val="00AA0A59"/>
    <w:rsid w:val="00AA5E55"/>
    <w:rsid w:val="00AA6F56"/>
    <w:rsid w:val="00AA700B"/>
    <w:rsid w:val="00AB2CA3"/>
    <w:rsid w:val="00AB6513"/>
    <w:rsid w:val="00AB70D5"/>
    <w:rsid w:val="00AC003D"/>
    <w:rsid w:val="00AC5AB7"/>
    <w:rsid w:val="00AD137E"/>
    <w:rsid w:val="00AD1C6D"/>
    <w:rsid w:val="00AD3347"/>
    <w:rsid w:val="00AE09AE"/>
    <w:rsid w:val="00AE2C41"/>
    <w:rsid w:val="00AE3713"/>
    <w:rsid w:val="00AE5391"/>
    <w:rsid w:val="00AE55DF"/>
    <w:rsid w:val="00AF238D"/>
    <w:rsid w:val="00AF2B99"/>
    <w:rsid w:val="00AF5ACF"/>
    <w:rsid w:val="00B00468"/>
    <w:rsid w:val="00B0266D"/>
    <w:rsid w:val="00B03936"/>
    <w:rsid w:val="00B12F1D"/>
    <w:rsid w:val="00B1357E"/>
    <w:rsid w:val="00B15C9F"/>
    <w:rsid w:val="00B2424C"/>
    <w:rsid w:val="00B3224B"/>
    <w:rsid w:val="00B32CC2"/>
    <w:rsid w:val="00B33CE3"/>
    <w:rsid w:val="00B34F4C"/>
    <w:rsid w:val="00B40F29"/>
    <w:rsid w:val="00B4515A"/>
    <w:rsid w:val="00B452A7"/>
    <w:rsid w:val="00B50194"/>
    <w:rsid w:val="00B539B2"/>
    <w:rsid w:val="00B542F1"/>
    <w:rsid w:val="00B54ACE"/>
    <w:rsid w:val="00B55D46"/>
    <w:rsid w:val="00B5600F"/>
    <w:rsid w:val="00B5761C"/>
    <w:rsid w:val="00B65DE4"/>
    <w:rsid w:val="00B6682C"/>
    <w:rsid w:val="00B77974"/>
    <w:rsid w:val="00B9206E"/>
    <w:rsid w:val="00B9571E"/>
    <w:rsid w:val="00B96E3E"/>
    <w:rsid w:val="00B97FB3"/>
    <w:rsid w:val="00BA0A7F"/>
    <w:rsid w:val="00BA1CAA"/>
    <w:rsid w:val="00BA27F7"/>
    <w:rsid w:val="00BA3777"/>
    <w:rsid w:val="00BA5D48"/>
    <w:rsid w:val="00BA741F"/>
    <w:rsid w:val="00BA7B28"/>
    <w:rsid w:val="00BA7E81"/>
    <w:rsid w:val="00BB28CB"/>
    <w:rsid w:val="00BC0793"/>
    <w:rsid w:val="00BC55A5"/>
    <w:rsid w:val="00BC654C"/>
    <w:rsid w:val="00BC677F"/>
    <w:rsid w:val="00BE2CC6"/>
    <w:rsid w:val="00BE2F36"/>
    <w:rsid w:val="00BE70CE"/>
    <w:rsid w:val="00BF4A53"/>
    <w:rsid w:val="00BF6DB7"/>
    <w:rsid w:val="00BF7225"/>
    <w:rsid w:val="00C01102"/>
    <w:rsid w:val="00C11DD0"/>
    <w:rsid w:val="00C135B7"/>
    <w:rsid w:val="00C25568"/>
    <w:rsid w:val="00C2592C"/>
    <w:rsid w:val="00C27091"/>
    <w:rsid w:val="00C34AC7"/>
    <w:rsid w:val="00C37DB1"/>
    <w:rsid w:val="00C414E8"/>
    <w:rsid w:val="00C423A9"/>
    <w:rsid w:val="00C42DDA"/>
    <w:rsid w:val="00C44A38"/>
    <w:rsid w:val="00C457A8"/>
    <w:rsid w:val="00C5087D"/>
    <w:rsid w:val="00C509C9"/>
    <w:rsid w:val="00C52CCB"/>
    <w:rsid w:val="00C5318A"/>
    <w:rsid w:val="00C55B00"/>
    <w:rsid w:val="00C56DA7"/>
    <w:rsid w:val="00C62A2C"/>
    <w:rsid w:val="00C65730"/>
    <w:rsid w:val="00C65864"/>
    <w:rsid w:val="00C7040D"/>
    <w:rsid w:val="00C708E3"/>
    <w:rsid w:val="00C72147"/>
    <w:rsid w:val="00C72CE8"/>
    <w:rsid w:val="00C76DF6"/>
    <w:rsid w:val="00C80103"/>
    <w:rsid w:val="00C807FA"/>
    <w:rsid w:val="00C90FFF"/>
    <w:rsid w:val="00C94A95"/>
    <w:rsid w:val="00CA1073"/>
    <w:rsid w:val="00CA12B2"/>
    <w:rsid w:val="00CA14F3"/>
    <w:rsid w:val="00CA1DD5"/>
    <w:rsid w:val="00CA2838"/>
    <w:rsid w:val="00CA6312"/>
    <w:rsid w:val="00CA704B"/>
    <w:rsid w:val="00CB0713"/>
    <w:rsid w:val="00CB0F07"/>
    <w:rsid w:val="00CB213E"/>
    <w:rsid w:val="00CB37B1"/>
    <w:rsid w:val="00CC0702"/>
    <w:rsid w:val="00CC15C8"/>
    <w:rsid w:val="00CC29CA"/>
    <w:rsid w:val="00CC72E4"/>
    <w:rsid w:val="00CD0428"/>
    <w:rsid w:val="00CD25A8"/>
    <w:rsid w:val="00CD3D79"/>
    <w:rsid w:val="00CE0FC0"/>
    <w:rsid w:val="00CE240A"/>
    <w:rsid w:val="00CF0C84"/>
    <w:rsid w:val="00D01D71"/>
    <w:rsid w:val="00D02A75"/>
    <w:rsid w:val="00D056CE"/>
    <w:rsid w:val="00D1011B"/>
    <w:rsid w:val="00D14A32"/>
    <w:rsid w:val="00D20E82"/>
    <w:rsid w:val="00D30D0D"/>
    <w:rsid w:val="00D30F95"/>
    <w:rsid w:val="00D32661"/>
    <w:rsid w:val="00D34E9B"/>
    <w:rsid w:val="00D3549F"/>
    <w:rsid w:val="00D357BF"/>
    <w:rsid w:val="00D35EA5"/>
    <w:rsid w:val="00D377EB"/>
    <w:rsid w:val="00D43F6A"/>
    <w:rsid w:val="00D44F8F"/>
    <w:rsid w:val="00D46D3A"/>
    <w:rsid w:val="00D51388"/>
    <w:rsid w:val="00D52326"/>
    <w:rsid w:val="00D53719"/>
    <w:rsid w:val="00D57369"/>
    <w:rsid w:val="00D57842"/>
    <w:rsid w:val="00D61E25"/>
    <w:rsid w:val="00D70B8E"/>
    <w:rsid w:val="00D76C00"/>
    <w:rsid w:val="00D810C5"/>
    <w:rsid w:val="00D953F4"/>
    <w:rsid w:val="00DA28DC"/>
    <w:rsid w:val="00DA3C11"/>
    <w:rsid w:val="00DA41E2"/>
    <w:rsid w:val="00DA508C"/>
    <w:rsid w:val="00DA75D0"/>
    <w:rsid w:val="00DB1619"/>
    <w:rsid w:val="00DB2F5F"/>
    <w:rsid w:val="00DB5252"/>
    <w:rsid w:val="00DB5EAB"/>
    <w:rsid w:val="00DB6B5E"/>
    <w:rsid w:val="00DB7527"/>
    <w:rsid w:val="00DC3DC9"/>
    <w:rsid w:val="00DC4909"/>
    <w:rsid w:val="00DD13C2"/>
    <w:rsid w:val="00DD4A02"/>
    <w:rsid w:val="00DE23F0"/>
    <w:rsid w:val="00DE5856"/>
    <w:rsid w:val="00DE6D0F"/>
    <w:rsid w:val="00DE723B"/>
    <w:rsid w:val="00DF2BA7"/>
    <w:rsid w:val="00DF3A33"/>
    <w:rsid w:val="00DF5ECB"/>
    <w:rsid w:val="00E0330D"/>
    <w:rsid w:val="00E04395"/>
    <w:rsid w:val="00E07E34"/>
    <w:rsid w:val="00E10062"/>
    <w:rsid w:val="00E1083F"/>
    <w:rsid w:val="00E2118A"/>
    <w:rsid w:val="00E23EAB"/>
    <w:rsid w:val="00E25F70"/>
    <w:rsid w:val="00E27434"/>
    <w:rsid w:val="00E27F79"/>
    <w:rsid w:val="00E300B3"/>
    <w:rsid w:val="00E30F17"/>
    <w:rsid w:val="00E41A73"/>
    <w:rsid w:val="00E44405"/>
    <w:rsid w:val="00E45378"/>
    <w:rsid w:val="00E45856"/>
    <w:rsid w:val="00E4769D"/>
    <w:rsid w:val="00E501A2"/>
    <w:rsid w:val="00E5245E"/>
    <w:rsid w:val="00E52C3F"/>
    <w:rsid w:val="00E52DEF"/>
    <w:rsid w:val="00E55162"/>
    <w:rsid w:val="00E558C6"/>
    <w:rsid w:val="00E573DB"/>
    <w:rsid w:val="00E61DF6"/>
    <w:rsid w:val="00E648B0"/>
    <w:rsid w:val="00E66118"/>
    <w:rsid w:val="00E66230"/>
    <w:rsid w:val="00E6733A"/>
    <w:rsid w:val="00E71A60"/>
    <w:rsid w:val="00E73C41"/>
    <w:rsid w:val="00E77DBF"/>
    <w:rsid w:val="00E830AA"/>
    <w:rsid w:val="00E8383C"/>
    <w:rsid w:val="00E844E7"/>
    <w:rsid w:val="00E84EC4"/>
    <w:rsid w:val="00E8682C"/>
    <w:rsid w:val="00E900A9"/>
    <w:rsid w:val="00E90412"/>
    <w:rsid w:val="00E94DAF"/>
    <w:rsid w:val="00EA3468"/>
    <w:rsid w:val="00EA3F55"/>
    <w:rsid w:val="00EA5A24"/>
    <w:rsid w:val="00EB0258"/>
    <w:rsid w:val="00EC1A2A"/>
    <w:rsid w:val="00EC2F36"/>
    <w:rsid w:val="00EC346C"/>
    <w:rsid w:val="00EC3F8C"/>
    <w:rsid w:val="00EC484B"/>
    <w:rsid w:val="00EC5D4A"/>
    <w:rsid w:val="00EC5EFE"/>
    <w:rsid w:val="00ED0072"/>
    <w:rsid w:val="00ED5DBD"/>
    <w:rsid w:val="00ED7999"/>
    <w:rsid w:val="00ED7FF2"/>
    <w:rsid w:val="00EE2A22"/>
    <w:rsid w:val="00EE535F"/>
    <w:rsid w:val="00EF2CCD"/>
    <w:rsid w:val="00F01C72"/>
    <w:rsid w:val="00F05FD9"/>
    <w:rsid w:val="00F06A76"/>
    <w:rsid w:val="00F06D0E"/>
    <w:rsid w:val="00F10E4E"/>
    <w:rsid w:val="00F145E5"/>
    <w:rsid w:val="00F17F81"/>
    <w:rsid w:val="00F22C45"/>
    <w:rsid w:val="00F238BF"/>
    <w:rsid w:val="00F242C7"/>
    <w:rsid w:val="00F279CD"/>
    <w:rsid w:val="00F323F6"/>
    <w:rsid w:val="00F37089"/>
    <w:rsid w:val="00F421E3"/>
    <w:rsid w:val="00F44BB8"/>
    <w:rsid w:val="00F54081"/>
    <w:rsid w:val="00F546B3"/>
    <w:rsid w:val="00F57D6D"/>
    <w:rsid w:val="00F61A6F"/>
    <w:rsid w:val="00F655E2"/>
    <w:rsid w:val="00F65CAF"/>
    <w:rsid w:val="00F71E9C"/>
    <w:rsid w:val="00F72713"/>
    <w:rsid w:val="00F736F7"/>
    <w:rsid w:val="00F738A2"/>
    <w:rsid w:val="00F822C2"/>
    <w:rsid w:val="00F829BD"/>
    <w:rsid w:val="00F83354"/>
    <w:rsid w:val="00F83931"/>
    <w:rsid w:val="00F8612B"/>
    <w:rsid w:val="00F8715F"/>
    <w:rsid w:val="00F87FDE"/>
    <w:rsid w:val="00F93093"/>
    <w:rsid w:val="00F974A7"/>
    <w:rsid w:val="00FA389D"/>
    <w:rsid w:val="00FA446C"/>
    <w:rsid w:val="00FA78A6"/>
    <w:rsid w:val="00FB00B8"/>
    <w:rsid w:val="00FB1505"/>
    <w:rsid w:val="00FB55A3"/>
    <w:rsid w:val="00FC0BBC"/>
    <w:rsid w:val="00FC710F"/>
    <w:rsid w:val="00FE0138"/>
    <w:rsid w:val="00FE7686"/>
    <w:rsid w:val="00FF6365"/>
    <w:rsid w:val="00FF6D00"/>
    <w:rsid w:val="00FF7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35519E7-5559-494C-A64A-224C2724F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before="60" w:after="20"/>
      <w:jc w:val="center"/>
      <w:outlineLvl w:val="0"/>
    </w:pPr>
    <w:rPr>
      <w:rFonts w:ascii="VNtimes new roman" w:hAnsi="VNtimes new roman"/>
      <w:sz w:val="28"/>
    </w:rPr>
  </w:style>
  <w:style w:type="paragraph" w:styleId="Heading2">
    <w:name w:val="heading 2"/>
    <w:basedOn w:val="Normal"/>
    <w:next w:val="Normal"/>
    <w:qFormat/>
    <w:pPr>
      <w:keepNext/>
      <w:spacing w:before="60" w:after="20"/>
      <w:outlineLvl w:val="1"/>
    </w:pPr>
    <w:rPr>
      <w:rFonts w:ascii="VNtimes new roman" w:hAnsi="VNtimes new roman"/>
      <w:i/>
      <w:sz w:val="26"/>
    </w:rPr>
  </w:style>
  <w:style w:type="paragraph" w:styleId="Heading3">
    <w:name w:val="heading 3"/>
    <w:basedOn w:val="Normal"/>
    <w:next w:val="Normal"/>
    <w:link w:val="Heading3Char"/>
    <w:qFormat/>
    <w:pPr>
      <w:keepNext/>
      <w:spacing w:before="60" w:after="20"/>
      <w:outlineLvl w:val="2"/>
    </w:pPr>
    <w:rPr>
      <w:rFonts w:ascii="VNtimes new roman" w:hAnsi="VNtimes new roman"/>
      <w:b/>
      <w:bCs/>
      <w:sz w:val="28"/>
      <w:lang w:val="x-none" w:eastAsia="x-none"/>
    </w:rPr>
  </w:style>
  <w:style w:type="paragraph" w:styleId="Heading4">
    <w:name w:val="heading 4"/>
    <w:basedOn w:val="Normal"/>
    <w:next w:val="Normal"/>
    <w:qFormat/>
    <w:pPr>
      <w:keepNext/>
      <w:spacing w:before="60" w:after="20"/>
      <w:jc w:val="center"/>
      <w:outlineLvl w:val="3"/>
    </w:pPr>
    <w:rPr>
      <w:rFonts w:ascii="VNtimes new roman" w:hAnsi="VNtimes new roman"/>
      <w:b/>
      <w:sz w:val="32"/>
    </w:rPr>
  </w:style>
  <w:style w:type="paragraph" w:styleId="Heading5">
    <w:name w:val="heading 5"/>
    <w:basedOn w:val="Normal"/>
    <w:next w:val="Normal"/>
    <w:qFormat/>
    <w:pPr>
      <w:keepNext/>
      <w:spacing w:before="20" w:after="20"/>
      <w:jc w:val="center"/>
      <w:outlineLvl w:val="4"/>
    </w:pPr>
    <w:rPr>
      <w:rFonts w:ascii="VNtimes new roman" w:hAnsi="VNtimes new roman"/>
      <w:b/>
      <w:sz w:val="28"/>
    </w:rPr>
  </w:style>
  <w:style w:type="paragraph" w:styleId="Heading6">
    <w:name w:val="heading 6"/>
    <w:basedOn w:val="Normal"/>
    <w:next w:val="Normal"/>
    <w:qFormat/>
    <w:pPr>
      <w:keepNext/>
      <w:spacing w:before="60" w:after="20"/>
      <w:ind w:left="5760" w:firstLine="720"/>
      <w:outlineLvl w:val="5"/>
    </w:pPr>
    <w:rPr>
      <w:rFonts w:ascii="VNtimes new roman" w:hAnsi="VNtimes new roman"/>
      <w:sz w:val="28"/>
    </w:rPr>
  </w:style>
  <w:style w:type="paragraph" w:styleId="Heading7">
    <w:name w:val="heading 7"/>
    <w:basedOn w:val="Normal"/>
    <w:next w:val="Normal"/>
    <w:qFormat/>
    <w:pPr>
      <w:keepNext/>
      <w:outlineLvl w:val="6"/>
    </w:pPr>
    <w:rPr>
      <w:sz w:val="28"/>
    </w:rPr>
  </w:style>
  <w:style w:type="paragraph" w:styleId="Heading8">
    <w:name w:val="heading 8"/>
    <w:basedOn w:val="Normal"/>
    <w:next w:val="Normal"/>
    <w:qFormat/>
    <w:pPr>
      <w:keepNext/>
      <w:ind w:left="1110"/>
      <w:jc w:val="center"/>
      <w:outlineLvl w:val="7"/>
    </w:pPr>
    <w:rPr>
      <w:sz w:val="32"/>
    </w:rPr>
  </w:style>
  <w:style w:type="paragraph" w:styleId="Heading9">
    <w:name w:val="heading 9"/>
    <w:basedOn w:val="Normal"/>
    <w:next w:val="Normal"/>
    <w:qFormat/>
    <w:pPr>
      <w:keepNext/>
      <w:spacing w:before="60" w:after="20"/>
      <w:jc w:val="both"/>
      <w:outlineLvl w:val="8"/>
    </w:pPr>
    <w:rPr>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spacing w:before="60" w:after="20"/>
      <w:jc w:val="center"/>
    </w:pPr>
    <w:rPr>
      <w:rFonts w:ascii="VNtimes new roman" w:hAnsi="VNtimes new roman"/>
      <w:sz w:val="28"/>
    </w:rPr>
  </w:style>
  <w:style w:type="paragraph" w:styleId="BodyTextIndent">
    <w:name w:val="Body Text Indent"/>
    <w:basedOn w:val="Normal"/>
    <w:link w:val="BodyTextIndentChar"/>
    <w:pPr>
      <w:spacing w:before="20" w:after="20"/>
      <w:ind w:firstLine="567"/>
      <w:jc w:val="both"/>
    </w:pPr>
    <w:rPr>
      <w:rFonts w:ascii="VNtimes new roman" w:hAnsi="VNtimes new roman"/>
      <w:sz w:val="28"/>
      <w:lang w:val="x-none" w:eastAsia="x-none"/>
    </w:rPr>
  </w:style>
  <w:style w:type="paragraph" w:styleId="BodyText2">
    <w:name w:val="Body Text 2"/>
    <w:basedOn w:val="Normal"/>
    <w:rPr>
      <w:rFonts w:ascii="VNtimes new roman" w:hAnsi="VNtimes new roman"/>
      <w:sz w:val="28"/>
    </w:rPr>
  </w:style>
  <w:style w:type="paragraph" w:styleId="BodyText3">
    <w:name w:val="Body Text 3"/>
    <w:basedOn w:val="Normal"/>
    <w:pPr>
      <w:spacing w:before="20" w:after="20"/>
      <w:jc w:val="both"/>
    </w:pPr>
    <w:rPr>
      <w:rFonts w:ascii="VNtimes new roman" w:hAnsi="VNtimes new roman"/>
      <w:sz w:val="28"/>
    </w:rPr>
  </w:style>
  <w:style w:type="paragraph" w:styleId="BodyTextIndent2">
    <w:name w:val="Body Text Indent 2"/>
    <w:basedOn w:val="Normal"/>
    <w:pPr>
      <w:spacing w:before="120" w:after="20"/>
      <w:ind w:firstLine="720"/>
      <w:jc w:val="both"/>
    </w:pPr>
  </w:style>
  <w:style w:type="paragraph" w:styleId="BodyTextIndent3">
    <w:name w:val="Body Text Indent 3"/>
    <w:basedOn w:val="Normal"/>
    <w:pPr>
      <w:ind w:firstLine="720"/>
      <w:jc w:val="both"/>
    </w:pPr>
    <w:rPr>
      <w:sz w:val="28"/>
    </w:rPr>
  </w:style>
  <w:style w:type="paragraph" w:styleId="Header">
    <w:name w:val="header"/>
    <w:basedOn w:val="Normal"/>
    <w:link w:val="HeaderChar"/>
    <w:pPr>
      <w:tabs>
        <w:tab w:val="center" w:pos="4320"/>
        <w:tab w:val="right" w:pos="8640"/>
      </w:tabs>
    </w:pPr>
    <w:rPr>
      <w:sz w:val="26"/>
      <w:lang w:val="x-none" w:eastAsia="x-none"/>
    </w:rPr>
  </w:style>
  <w:style w:type="character" w:customStyle="1" w:styleId="BodyTextIndentChar">
    <w:name w:val="Body Text Indent Char"/>
    <w:link w:val="BodyTextIndent"/>
    <w:rsid w:val="00560DE2"/>
    <w:rPr>
      <w:rFonts w:ascii="VNtimes new roman" w:hAnsi="VNtimes new roman"/>
      <w:sz w:val="28"/>
    </w:rPr>
  </w:style>
  <w:style w:type="character" w:customStyle="1" w:styleId="HeaderChar">
    <w:name w:val="Header Char"/>
    <w:link w:val="Header"/>
    <w:rsid w:val="00117C23"/>
    <w:rPr>
      <w:sz w:val="26"/>
    </w:rPr>
  </w:style>
  <w:style w:type="table" w:styleId="TableGrid">
    <w:name w:val="Table Grid"/>
    <w:basedOn w:val="TableNormal"/>
    <w:rsid w:val="009746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9E5AD4"/>
    <w:rPr>
      <w:rFonts w:ascii="VNtimes new roman" w:hAnsi="VNtimes new roman"/>
      <w:b/>
      <w:bCs/>
      <w:sz w:val="28"/>
    </w:rPr>
  </w:style>
  <w:style w:type="paragraph" w:styleId="BalloonText">
    <w:name w:val="Balloon Text"/>
    <w:basedOn w:val="Normal"/>
    <w:semiHidden/>
    <w:rsid w:val="00FB00B8"/>
    <w:rPr>
      <w:rFonts w:ascii="Tahoma" w:hAnsi="Tahoma" w:cs="Tahoma"/>
      <w:sz w:val="16"/>
      <w:szCs w:val="16"/>
    </w:rPr>
  </w:style>
  <w:style w:type="paragraph" w:styleId="Title">
    <w:name w:val="Title"/>
    <w:basedOn w:val="Normal"/>
    <w:link w:val="TitleChar"/>
    <w:qFormat/>
    <w:rsid w:val="005424EA"/>
    <w:pPr>
      <w:jc w:val="center"/>
    </w:pPr>
    <w:rPr>
      <w:b/>
      <w:sz w:val="28"/>
      <w:szCs w:val="24"/>
      <w:lang w:val="x-none" w:eastAsia="x-none"/>
    </w:rPr>
  </w:style>
  <w:style w:type="character" w:customStyle="1" w:styleId="TitleChar">
    <w:name w:val="Title Char"/>
    <w:link w:val="Title"/>
    <w:rsid w:val="005424EA"/>
    <w:rPr>
      <w:b/>
      <w:sz w:val="28"/>
      <w:szCs w:val="24"/>
    </w:rPr>
  </w:style>
  <w:style w:type="character" w:customStyle="1" w:styleId="searchtext">
    <w:name w:val="searchtext"/>
    <w:rsid w:val="00B539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D2FE7-9F5A-437A-B919-CB9991135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2274</Words>
  <Characters>12968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UBND TP</vt:lpstr>
    </vt:vector>
  </TitlesOfParts>
  <Company>COM</Company>
  <LinksUpToDate>false</LinksUpToDate>
  <CharactersWithSpaces>15212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TP</dc:title>
  <dc:subject/>
  <dc:creator>MD</dc:creator>
  <cp:keywords/>
  <cp:lastModifiedBy>Truong Cong Nguyen Thanh</cp:lastModifiedBy>
  <cp:revision>4</cp:revision>
  <cp:lastPrinted>2018-07-02T07:47:00Z</cp:lastPrinted>
  <dcterms:created xsi:type="dcterms:W3CDTF">2021-04-13T03:42:00Z</dcterms:created>
  <dcterms:modified xsi:type="dcterms:W3CDTF">2021-04-13T03:43:00Z</dcterms:modified>
</cp:coreProperties>
</file>