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4" w:type="pct"/>
        <w:tblLook w:val="01E0" w:firstRow="1" w:lastRow="1" w:firstColumn="1" w:lastColumn="1" w:noHBand="0" w:noVBand="0"/>
      </w:tblPr>
      <w:tblGrid>
        <w:gridCol w:w="3586"/>
        <w:gridCol w:w="7005"/>
      </w:tblGrid>
      <w:tr w:rsidR="00B36346" w:rsidRPr="00F4042C">
        <w:tc>
          <w:tcPr>
            <w:tcW w:w="1693" w:type="pct"/>
            <w:tcBorders>
              <w:top w:val="nil"/>
              <w:left w:val="nil"/>
              <w:bottom w:val="nil"/>
              <w:right w:val="nil"/>
            </w:tcBorders>
            <w:shd w:val="clear" w:color="auto" w:fill="auto"/>
          </w:tcPr>
          <w:p w:rsidR="00355AD2" w:rsidRPr="00F4042C" w:rsidRDefault="002C03E5" w:rsidP="006E6191">
            <w:pPr>
              <w:widowControl w:val="0"/>
              <w:jc w:val="center"/>
              <w:rPr>
                <w:rFonts w:eastAsia="MS Mincho"/>
                <w:b/>
                <w:bCs/>
                <w:sz w:val="26"/>
                <w:szCs w:val="26"/>
              </w:rPr>
            </w:pPr>
            <w:r w:rsidRPr="00F4042C">
              <w:rPr>
                <w:rFonts w:eastAsia="MS Mincho"/>
                <w:b/>
                <w:bCs/>
                <w:sz w:val="26"/>
                <w:szCs w:val="26"/>
              </w:rPr>
              <w:t>U</w:t>
            </w:r>
            <w:r w:rsidR="00863610" w:rsidRPr="00F4042C">
              <w:rPr>
                <w:rFonts w:eastAsia="MS Mincho"/>
                <w:b/>
                <w:bCs/>
                <w:sz w:val="26"/>
                <w:szCs w:val="26"/>
              </w:rPr>
              <w:t>Ỷ BAN NHÂN DÂN</w:t>
            </w:r>
          </w:p>
        </w:tc>
        <w:tc>
          <w:tcPr>
            <w:tcW w:w="3307" w:type="pct"/>
            <w:tcBorders>
              <w:top w:val="nil"/>
              <w:left w:val="nil"/>
              <w:bottom w:val="nil"/>
              <w:right w:val="nil"/>
            </w:tcBorders>
            <w:shd w:val="clear" w:color="auto" w:fill="auto"/>
          </w:tcPr>
          <w:p w:rsidR="00B36346" w:rsidRPr="00F4042C" w:rsidRDefault="00B36346" w:rsidP="006E6191">
            <w:pPr>
              <w:widowControl w:val="0"/>
              <w:jc w:val="center"/>
              <w:rPr>
                <w:rFonts w:eastAsia="MS Mincho"/>
                <w:b/>
                <w:bCs/>
                <w:sz w:val="26"/>
                <w:szCs w:val="26"/>
              </w:rPr>
            </w:pPr>
            <w:r w:rsidRPr="00F4042C">
              <w:rPr>
                <w:rFonts w:eastAsia="MS Mincho"/>
                <w:b/>
                <w:bCs/>
                <w:sz w:val="26"/>
                <w:szCs w:val="26"/>
              </w:rPr>
              <w:t xml:space="preserve">CỘNG HÒA XÃ HỘI CHỦ NGHĨA VIỆT </w:t>
            </w:r>
            <w:smartTag w:uri="urn:schemas-microsoft-com:office:smarttags" w:element="country-region">
              <w:smartTag w:uri="urn:schemas-microsoft-com:office:smarttags" w:element="place">
                <w:r w:rsidRPr="00F4042C">
                  <w:rPr>
                    <w:rFonts w:eastAsia="MS Mincho"/>
                    <w:b/>
                    <w:bCs/>
                    <w:sz w:val="26"/>
                    <w:szCs w:val="26"/>
                  </w:rPr>
                  <w:t>NAM</w:t>
                </w:r>
              </w:smartTag>
            </w:smartTag>
          </w:p>
        </w:tc>
      </w:tr>
      <w:tr w:rsidR="00B36346" w:rsidRPr="00F4042C">
        <w:trPr>
          <w:trHeight w:val="452"/>
        </w:trPr>
        <w:tc>
          <w:tcPr>
            <w:tcW w:w="1693" w:type="pct"/>
            <w:tcBorders>
              <w:top w:val="nil"/>
              <w:left w:val="nil"/>
              <w:bottom w:val="nil"/>
              <w:right w:val="nil"/>
            </w:tcBorders>
            <w:shd w:val="clear" w:color="auto" w:fill="auto"/>
          </w:tcPr>
          <w:p w:rsidR="00B36346" w:rsidRPr="00F4042C" w:rsidRDefault="00D858B3" w:rsidP="006E6191">
            <w:pPr>
              <w:widowControl w:val="0"/>
              <w:rPr>
                <w:rFonts w:eastAsia="MS Mincho"/>
                <w:b/>
                <w:bCs/>
                <w:sz w:val="26"/>
                <w:szCs w:val="26"/>
              </w:rPr>
            </w:pPr>
            <w:r w:rsidRPr="00F4042C">
              <w:rPr>
                <w:noProof/>
              </w:rPr>
              <mc:AlternateContent>
                <mc:Choice Requires="wps">
                  <w:drawing>
                    <wp:anchor distT="4294967295" distB="4294967295" distL="114300" distR="114300" simplePos="0" relativeHeight="251657728" behindDoc="0" locked="0" layoutInCell="1" allowOverlap="1">
                      <wp:simplePos x="0" y="0"/>
                      <wp:positionH relativeFrom="column">
                        <wp:posOffset>610870</wp:posOffset>
                      </wp:positionH>
                      <wp:positionV relativeFrom="paragraph">
                        <wp:posOffset>211454</wp:posOffset>
                      </wp:positionV>
                      <wp:extent cx="914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367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pt,16.65pt" to="120.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"/>
                  </w:pict>
                </mc:Fallback>
              </mc:AlternateContent>
            </w:r>
            <w:r w:rsidR="004B5526" w:rsidRPr="00F4042C">
              <w:rPr>
                <w:rFonts w:eastAsia="MS Mincho"/>
                <w:b/>
                <w:bCs/>
                <w:sz w:val="26"/>
                <w:szCs w:val="26"/>
              </w:rPr>
              <w:t xml:space="preserve">    </w:t>
            </w:r>
            <w:r w:rsidR="00355AD2" w:rsidRPr="00F4042C">
              <w:rPr>
                <w:rFonts w:eastAsia="MS Mincho"/>
                <w:b/>
                <w:bCs/>
                <w:sz w:val="26"/>
                <w:szCs w:val="26"/>
              </w:rPr>
              <w:t>THÀNH PHỐ ĐÀ NẴNG</w:t>
            </w:r>
          </w:p>
        </w:tc>
        <w:tc>
          <w:tcPr>
            <w:tcW w:w="3307" w:type="pct"/>
            <w:tcBorders>
              <w:top w:val="nil"/>
              <w:left w:val="nil"/>
              <w:bottom w:val="nil"/>
              <w:right w:val="nil"/>
            </w:tcBorders>
            <w:shd w:val="clear" w:color="auto" w:fill="auto"/>
          </w:tcPr>
          <w:p w:rsidR="00B36346" w:rsidRPr="00F4042C" w:rsidRDefault="00D858B3" w:rsidP="006E6191">
            <w:pPr>
              <w:widowControl w:val="0"/>
              <w:jc w:val="center"/>
              <w:rPr>
                <w:rFonts w:eastAsia="MS Mincho"/>
                <w:b/>
                <w:bCs/>
                <w:sz w:val="26"/>
                <w:szCs w:val="26"/>
              </w:rPr>
            </w:pPr>
            <w:r w:rsidRPr="00F4042C">
              <w:rPr>
                <w:noProof/>
              </w:rPr>
              <mc:AlternateContent>
                <mc:Choice Requires="wps">
                  <w:drawing>
                    <wp:anchor distT="4294967295" distB="4294967295" distL="114300" distR="114300" simplePos="0" relativeHeight="251656704" behindDoc="0" locked="0" layoutInCell="1" allowOverlap="1">
                      <wp:simplePos x="0" y="0"/>
                      <wp:positionH relativeFrom="column">
                        <wp:posOffset>1163955</wp:posOffset>
                      </wp:positionH>
                      <wp:positionV relativeFrom="paragraph">
                        <wp:posOffset>226059</wp:posOffset>
                      </wp:positionV>
                      <wp:extent cx="18669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A70A" id="Lin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17.8pt" to="238.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4E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"/>
                  </w:pict>
                </mc:Fallback>
              </mc:AlternateContent>
            </w:r>
            <w:r w:rsidR="00B36346" w:rsidRPr="00F4042C">
              <w:rPr>
                <w:rFonts w:eastAsia="MS Mincho"/>
                <w:b/>
                <w:bCs/>
                <w:sz w:val="26"/>
                <w:szCs w:val="26"/>
              </w:rPr>
              <w:t>Độc lập - Tự do - Hạnh phúc</w:t>
            </w:r>
          </w:p>
        </w:tc>
      </w:tr>
    </w:tbl>
    <w:p w:rsidR="00586AAE" w:rsidRDefault="00586AAE" w:rsidP="006E6191">
      <w:pPr>
        <w:widowControl w:val="0"/>
        <w:shd w:val="clear" w:color="auto" w:fill="FFFFFF"/>
        <w:spacing w:before="240"/>
        <w:jc w:val="center"/>
        <w:rPr>
          <w:b/>
          <w:bCs/>
        </w:rPr>
      </w:pPr>
    </w:p>
    <w:p w:rsidR="00355AD2" w:rsidRPr="00F4042C" w:rsidRDefault="00355AD2" w:rsidP="006E6191">
      <w:pPr>
        <w:widowControl w:val="0"/>
        <w:shd w:val="clear" w:color="auto" w:fill="FFFFFF"/>
        <w:spacing w:before="240"/>
        <w:jc w:val="center"/>
      </w:pPr>
      <w:r w:rsidRPr="00F4042C">
        <w:rPr>
          <w:b/>
          <w:bCs/>
        </w:rPr>
        <w:t>QUY ĐỊNH</w:t>
      </w:r>
    </w:p>
    <w:p w:rsidR="00355AD2" w:rsidRPr="00F4042C" w:rsidRDefault="008D178E" w:rsidP="006E6191">
      <w:pPr>
        <w:widowControl w:val="0"/>
        <w:shd w:val="clear" w:color="auto" w:fill="FFFFFF"/>
        <w:jc w:val="center"/>
        <w:rPr>
          <w:b/>
        </w:rPr>
      </w:pPr>
      <w:r w:rsidRPr="00F4042C">
        <w:rPr>
          <w:b/>
        </w:rPr>
        <w:t>Về m</w:t>
      </w:r>
      <w:r w:rsidR="00D52D21" w:rsidRPr="00F4042C">
        <w:rPr>
          <w:b/>
        </w:rPr>
        <w:t xml:space="preserve">ột số nội dung </w:t>
      </w:r>
      <w:r w:rsidR="00251D32" w:rsidRPr="00F4042C">
        <w:rPr>
          <w:b/>
        </w:rPr>
        <w:t>trong</w:t>
      </w:r>
      <w:r w:rsidR="00D52D21" w:rsidRPr="00F4042C">
        <w:rPr>
          <w:b/>
        </w:rPr>
        <w:t xml:space="preserve"> mua sắm</w:t>
      </w:r>
      <w:r w:rsidR="00EC685B" w:rsidRPr="00F4042C">
        <w:rPr>
          <w:b/>
        </w:rPr>
        <w:t>, thuê</w:t>
      </w:r>
      <w:r w:rsidR="004712D6">
        <w:rPr>
          <w:b/>
        </w:rPr>
        <w:t xml:space="preserve"> tài sản, hàng hóa, dịch vụ tại</w:t>
      </w:r>
      <w:r w:rsidR="00766B58" w:rsidRPr="00F4042C">
        <w:rPr>
          <w:b/>
        </w:rPr>
        <w:t xml:space="preserve"> </w:t>
      </w:r>
      <w:r w:rsidR="00EC685B" w:rsidRPr="00F4042C">
        <w:rPr>
          <w:b/>
        </w:rPr>
        <w:t xml:space="preserve">các cơ quan, tổ chức, đơn vị thuộc phạm vi quản lý </w:t>
      </w:r>
      <w:r w:rsidR="008251D0" w:rsidRPr="00F4042C">
        <w:rPr>
          <w:b/>
        </w:rPr>
        <w:t>của</w:t>
      </w:r>
      <w:r w:rsidR="00F54A76" w:rsidRPr="00F4042C">
        <w:rPr>
          <w:b/>
        </w:rPr>
        <w:t xml:space="preserve"> thành phố Đà Nẵng</w:t>
      </w:r>
    </w:p>
    <w:p w:rsidR="00D22307" w:rsidRPr="00F4042C" w:rsidRDefault="00E37732" w:rsidP="006E6191">
      <w:pPr>
        <w:widowControl w:val="0"/>
        <w:shd w:val="clear" w:color="auto" w:fill="FFFFFF"/>
        <w:spacing w:before="120"/>
        <w:jc w:val="center"/>
        <w:rPr>
          <w:i/>
        </w:rPr>
      </w:pPr>
      <w:r w:rsidRPr="00F4042C">
        <w:rPr>
          <w:i/>
        </w:rPr>
        <w:t>(Ban</w:t>
      </w:r>
      <w:r w:rsidR="004712D6">
        <w:rPr>
          <w:i/>
        </w:rPr>
        <w:t xml:space="preserve"> hành kèm theo Quyết định số 18 </w:t>
      </w:r>
      <w:r w:rsidR="009C6230" w:rsidRPr="00F4042C">
        <w:rPr>
          <w:i/>
        </w:rPr>
        <w:t>/201</w:t>
      </w:r>
      <w:r w:rsidR="0022632C" w:rsidRPr="00F4042C">
        <w:rPr>
          <w:i/>
        </w:rPr>
        <w:t>9</w:t>
      </w:r>
      <w:r w:rsidRPr="00F4042C">
        <w:rPr>
          <w:i/>
        </w:rPr>
        <w:t>/QĐ-UBN</w:t>
      </w:r>
      <w:r w:rsidR="003A02C4" w:rsidRPr="00F4042C">
        <w:rPr>
          <w:i/>
        </w:rPr>
        <w:t xml:space="preserve">D </w:t>
      </w:r>
    </w:p>
    <w:p w:rsidR="00E37732" w:rsidRPr="00F4042C" w:rsidRDefault="003A02C4" w:rsidP="006E6191">
      <w:pPr>
        <w:widowControl w:val="0"/>
        <w:shd w:val="clear" w:color="auto" w:fill="FFFFFF"/>
        <w:jc w:val="center"/>
        <w:rPr>
          <w:i/>
        </w:rPr>
      </w:pPr>
      <w:r w:rsidRPr="00F4042C">
        <w:rPr>
          <w:i/>
        </w:rPr>
        <w:t xml:space="preserve">ngày  </w:t>
      </w:r>
      <w:r w:rsidR="004712D6">
        <w:rPr>
          <w:i/>
        </w:rPr>
        <w:t>11</w:t>
      </w:r>
      <w:r w:rsidRPr="00F4042C">
        <w:rPr>
          <w:i/>
        </w:rPr>
        <w:t xml:space="preserve"> tháng</w:t>
      </w:r>
      <w:r w:rsidR="00AA1AC5" w:rsidRPr="00F4042C">
        <w:rPr>
          <w:i/>
        </w:rPr>
        <w:t xml:space="preserve"> </w:t>
      </w:r>
      <w:r w:rsidR="004712D6">
        <w:rPr>
          <w:i/>
        </w:rPr>
        <w:t xml:space="preserve">3 </w:t>
      </w:r>
      <w:r w:rsidR="009C6230" w:rsidRPr="00F4042C">
        <w:rPr>
          <w:i/>
        </w:rPr>
        <w:t>năm 201</w:t>
      </w:r>
      <w:r w:rsidR="0022632C" w:rsidRPr="00F4042C">
        <w:rPr>
          <w:i/>
        </w:rPr>
        <w:t>9</w:t>
      </w:r>
      <w:r w:rsidR="00962957" w:rsidRPr="00F4042C">
        <w:rPr>
          <w:i/>
        </w:rPr>
        <w:t xml:space="preserve"> </w:t>
      </w:r>
      <w:r w:rsidRPr="00F4042C">
        <w:rPr>
          <w:i/>
        </w:rPr>
        <w:t xml:space="preserve">của </w:t>
      </w:r>
      <w:r w:rsidR="002C03E5" w:rsidRPr="00F4042C">
        <w:rPr>
          <w:i/>
        </w:rPr>
        <w:t>UBND</w:t>
      </w:r>
      <w:r w:rsidRPr="00F4042C">
        <w:rPr>
          <w:i/>
        </w:rPr>
        <w:t xml:space="preserve"> thành phố Đà Nẵng)</w:t>
      </w:r>
    </w:p>
    <w:p w:rsidR="00355AD2" w:rsidRPr="00F4042C" w:rsidRDefault="00D858B3" w:rsidP="006E6191">
      <w:pPr>
        <w:widowControl w:val="0"/>
        <w:shd w:val="clear" w:color="auto" w:fill="FFFFFF"/>
        <w:spacing w:before="360" w:line="300" w:lineRule="exact"/>
        <w:jc w:val="center"/>
        <w:rPr>
          <w:b/>
          <w:bCs/>
        </w:rPr>
      </w:pPr>
      <w:r w:rsidRPr="00F4042C">
        <w:rPr>
          <w:noProof/>
        </w:rPr>
        <mc:AlternateContent>
          <mc:Choice Requires="wps">
            <w:drawing>
              <wp:anchor distT="4294967295" distB="4294967295" distL="114300" distR="114300" simplePos="0" relativeHeight="251658752" behindDoc="0" locked="0" layoutInCell="1" allowOverlap="1">
                <wp:simplePos x="0" y="0"/>
                <wp:positionH relativeFrom="column">
                  <wp:posOffset>1937385</wp:posOffset>
                </wp:positionH>
                <wp:positionV relativeFrom="paragraph">
                  <wp:posOffset>53339</wp:posOffset>
                </wp:positionV>
                <wp:extent cx="1866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DC40" id="Line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4.2pt" to="299.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r+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"/>
            </w:pict>
          </mc:Fallback>
        </mc:AlternateContent>
      </w:r>
      <w:r w:rsidR="003A02C4" w:rsidRPr="00F4042C">
        <w:rPr>
          <w:b/>
          <w:bCs/>
        </w:rPr>
        <w:t>Chương I</w:t>
      </w:r>
    </w:p>
    <w:p w:rsidR="003A02C4" w:rsidRPr="00F4042C" w:rsidRDefault="003A02C4" w:rsidP="006E6191">
      <w:pPr>
        <w:widowControl w:val="0"/>
        <w:shd w:val="clear" w:color="auto" w:fill="FFFFFF"/>
        <w:spacing w:before="120" w:line="300" w:lineRule="exact"/>
        <w:jc w:val="center"/>
        <w:rPr>
          <w:b/>
          <w:bCs/>
        </w:rPr>
      </w:pPr>
      <w:r w:rsidRPr="00F4042C">
        <w:rPr>
          <w:b/>
          <w:bCs/>
        </w:rPr>
        <w:t>QUY ĐỊNH CHUNG</w:t>
      </w:r>
    </w:p>
    <w:p w:rsidR="00355AD2" w:rsidRPr="00F4042C" w:rsidRDefault="00355AD2" w:rsidP="006E6191">
      <w:pPr>
        <w:widowControl w:val="0"/>
        <w:shd w:val="clear" w:color="auto" w:fill="FFFFFF"/>
        <w:spacing w:before="120" w:line="300" w:lineRule="exact"/>
        <w:ind w:firstLine="709"/>
        <w:jc w:val="both"/>
      </w:pPr>
      <w:r w:rsidRPr="00F4042C">
        <w:rPr>
          <w:b/>
          <w:bCs/>
        </w:rPr>
        <w:tab/>
        <w:t>Điều 1.</w:t>
      </w:r>
      <w:r w:rsidRPr="00F4042C">
        <w:t> </w:t>
      </w:r>
      <w:r w:rsidR="003A02C4" w:rsidRPr="00F4042C">
        <w:rPr>
          <w:b/>
        </w:rPr>
        <w:t>Phạm vi điều chỉnh</w:t>
      </w:r>
      <w:r w:rsidR="00472F28" w:rsidRPr="00F4042C">
        <w:rPr>
          <w:b/>
        </w:rPr>
        <w:t xml:space="preserve"> và đối tượng áp dụng</w:t>
      </w:r>
    </w:p>
    <w:p w:rsidR="00B61FC9" w:rsidRPr="00F4042C" w:rsidRDefault="00971EBE" w:rsidP="006E6191">
      <w:pPr>
        <w:widowControl w:val="0"/>
        <w:spacing w:before="120" w:line="300" w:lineRule="exact"/>
        <w:ind w:firstLine="709"/>
        <w:jc w:val="both"/>
      </w:pPr>
      <w:r w:rsidRPr="00F4042C">
        <w:t>1.</w:t>
      </w:r>
      <w:r w:rsidR="0044207B" w:rsidRPr="00F4042C">
        <w:t xml:space="preserve"> </w:t>
      </w:r>
      <w:r w:rsidR="00B61FC9" w:rsidRPr="00F4042C">
        <w:t>Phạm vi điều chỉnh</w:t>
      </w:r>
      <w:r w:rsidR="00336051" w:rsidRPr="00F4042C">
        <w:t xml:space="preserve"> </w:t>
      </w:r>
    </w:p>
    <w:p w:rsidR="00336051" w:rsidRPr="00F4042C" w:rsidRDefault="00881EE9" w:rsidP="006E6191">
      <w:pPr>
        <w:widowControl w:val="0"/>
        <w:spacing w:before="120" w:line="300" w:lineRule="exact"/>
        <w:ind w:firstLine="709"/>
        <w:jc w:val="both"/>
      </w:pPr>
      <w:r w:rsidRPr="00F4042C">
        <w:t>Văn bản</w:t>
      </w:r>
      <w:r w:rsidR="006228C8" w:rsidRPr="00F4042C">
        <w:t xml:space="preserve"> </w:t>
      </w:r>
      <w:r w:rsidR="00472F28" w:rsidRPr="00F4042C">
        <w:t xml:space="preserve">này quy định </w:t>
      </w:r>
      <w:r w:rsidR="00905EFB" w:rsidRPr="00F4042C">
        <w:t xml:space="preserve">về </w:t>
      </w:r>
      <w:r w:rsidR="00886924" w:rsidRPr="00F4042C">
        <w:t>một số nội dung trong</w:t>
      </w:r>
      <w:r w:rsidR="0044207B" w:rsidRPr="00F4042C">
        <w:t xml:space="preserve"> việc mu</w:t>
      </w:r>
      <w:r w:rsidR="00886924" w:rsidRPr="00F4042C">
        <w:t>a sắm</w:t>
      </w:r>
      <w:r w:rsidR="0044207B" w:rsidRPr="00F4042C">
        <w:t>, thuê tài sản, hàng hóa, dịch vụ</w:t>
      </w:r>
      <w:r w:rsidR="00F77614" w:rsidRPr="00F4042C">
        <w:t xml:space="preserve"> (bao gồm</w:t>
      </w:r>
      <w:r w:rsidR="005E7F50" w:rsidRPr="00F4042C">
        <w:t xml:space="preserve"> cả</w:t>
      </w:r>
      <w:r w:rsidR="00F77614" w:rsidRPr="00F4042C">
        <w:t xml:space="preserve"> </w:t>
      </w:r>
      <w:r w:rsidR="00521148" w:rsidRPr="00F4042C">
        <w:t xml:space="preserve">tài sản, </w:t>
      </w:r>
      <w:r w:rsidR="005E7F50" w:rsidRPr="00F4042C">
        <w:t>hàng hóa, dịch vụ thuộc danh mục</w:t>
      </w:r>
      <w:r w:rsidR="00F77614" w:rsidRPr="00F4042C">
        <w:t xml:space="preserve"> mua sắm tập trung</w:t>
      </w:r>
      <w:r w:rsidR="005E7F50" w:rsidRPr="00F4042C">
        <w:t>, không bao gồm thuốc chữa bệnh cho người</w:t>
      </w:r>
      <w:r w:rsidR="00F77614" w:rsidRPr="00F4042C">
        <w:t>)</w:t>
      </w:r>
      <w:r w:rsidR="00327132" w:rsidRPr="00F4042C">
        <w:t xml:space="preserve"> </w:t>
      </w:r>
      <w:r w:rsidR="00336051" w:rsidRPr="00F4042C">
        <w:t>tại các cơ quan, tổ chức, đơn vị thuộc phạm vi quản lý của thành</w:t>
      </w:r>
      <w:r w:rsidR="00FE026F" w:rsidRPr="00F4042C">
        <w:t xml:space="preserve"> phố Đà Nẵng</w:t>
      </w:r>
      <w:r w:rsidR="00274946" w:rsidRPr="00F4042C">
        <w:t>.</w:t>
      </w:r>
      <w:r w:rsidR="00FE026F" w:rsidRPr="00F4042C">
        <w:t xml:space="preserve"> </w:t>
      </w:r>
    </w:p>
    <w:p w:rsidR="00711E81" w:rsidRPr="00F4042C" w:rsidRDefault="00972932" w:rsidP="006E6191">
      <w:pPr>
        <w:widowControl w:val="0"/>
        <w:spacing w:before="120" w:line="300" w:lineRule="exact"/>
        <w:ind w:firstLine="709"/>
        <w:jc w:val="both"/>
      </w:pPr>
      <w:r w:rsidRPr="00F4042C">
        <w:t>2. Đối tượng áp dụng</w:t>
      </w:r>
      <w:r w:rsidR="00711E81" w:rsidRPr="00F4042C">
        <w:t xml:space="preserve"> </w:t>
      </w:r>
    </w:p>
    <w:p w:rsidR="00792608" w:rsidRPr="00F4042C" w:rsidRDefault="00D92FBC" w:rsidP="006E6191">
      <w:pPr>
        <w:widowControl w:val="0"/>
        <w:spacing w:before="120" w:line="300" w:lineRule="exact"/>
        <w:ind w:firstLine="709"/>
        <w:jc w:val="both"/>
      </w:pPr>
      <w:r w:rsidRPr="00F4042C">
        <w:t xml:space="preserve">a) </w:t>
      </w:r>
      <w:r w:rsidR="00AF3BE8" w:rsidRPr="00F4042C">
        <w:t>C</w:t>
      </w:r>
      <w:r w:rsidR="006228C8" w:rsidRPr="00F4042C">
        <w:t>ơ quan</w:t>
      </w:r>
      <w:r w:rsidR="00886924" w:rsidRPr="00F4042C">
        <w:t xml:space="preserve"> </w:t>
      </w:r>
      <w:r w:rsidR="006228C8" w:rsidRPr="00F4042C">
        <w:t>nhà nước,</w:t>
      </w:r>
      <w:r w:rsidR="006228C8" w:rsidRPr="00F4042C">
        <w:rPr>
          <w:b/>
        </w:rPr>
        <w:t xml:space="preserve"> </w:t>
      </w:r>
      <w:r w:rsidR="006228C8" w:rsidRPr="00F4042C">
        <w:t>đơn vị sự nghiệp công lập,</w:t>
      </w:r>
      <w:r w:rsidR="00B423E9" w:rsidRPr="00F4042C">
        <w:t xml:space="preserve"> ban quản lý dự án sử dụng vốn nhà nước;</w:t>
      </w:r>
      <w:r w:rsidR="00886924" w:rsidRPr="00F4042C">
        <w:t xml:space="preserve"> </w:t>
      </w:r>
      <w:r w:rsidR="006228C8" w:rsidRPr="00F4042C">
        <w:t>tổ chức chính trị - xã hội, tổ chức chính trị xã hội - nghề nghiệp, tổ chức xã hội, tổ chức xã hội - nghề nghiệp</w:t>
      </w:r>
      <w:r w:rsidR="00472F28" w:rsidRPr="00F4042C">
        <w:t>;</w:t>
      </w:r>
      <w:r w:rsidR="006228C8" w:rsidRPr="00F4042C">
        <w:t xml:space="preserve"> UBND các quận, huyện</w:t>
      </w:r>
      <w:r w:rsidR="00CD6DE2" w:rsidRPr="00F4042C">
        <w:t>, phường, xã;</w:t>
      </w:r>
      <w:r w:rsidR="00472F28" w:rsidRPr="00F4042C">
        <w:t xml:space="preserve"> Văn phòng quận, huyện ủy </w:t>
      </w:r>
      <w:r w:rsidR="00F12BE3" w:rsidRPr="00F4042C">
        <w:t>(</w:t>
      </w:r>
      <w:r w:rsidR="00472F28" w:rsidRPr="00F4042C">
        <w:t>là đơn vị dự toán thuộc ngân sách cấp quận, huyện</w:t>
      </w:r>
      <w:r w:rsidR="00F12BE3" w:rsidRPr="00F4042C">
        <w:t>)</w:t>
      </w:r>
      <w:r w:rsidRPr="00F4042C">
        <w:t xml:space="preserve"> thuộc phạm vi quản lý của thành phố Đà Nẵng.</w:t>
      </w:r>
    </w:p>
    <w:p w:rsidR="00D92FBC" w:rsidRPr="00F4042C" w:rsidRDefault="00D92FBC" w:rsidP="006E6191">
      <w:pPr>
        <w:widowControl w:val="0"/>
        <w:spacing w:before="120" w:line="300" w:lineRule="exact"/>
        <w:ind w:firstLine="709"/>
        <w:jc w:val="both"/>
      </w:pPr>
      <w:r w:rsidRPr="00F4042C">
        <w:t>b) Các cơ quan</w:t>
      </w:r>
      <w:r w:rsidR="00B61D50">
        <w:t xml:space="preserve"> quân sự, công an tại thành phố được giao dự toán hỗ trợ theo</w:t>
      </w:r>
      <w:r w:rsidRPr="00F4042C">
        <w:t xml:space="preserve"> </w:t>
      </w:r>
      <w:r w:rsidRPr="00F4042C">
        <w:rPr>
          <w:shd w:val="clear" w:color="auto" w:fill="FFFFFF"/>
        </w:rPr>
        <w:t>quy định của Luật Ngân sách nhà nước</w:t>
      </w:r>
      <w:r w:rsidR="00B61D50">
        <w:rPr>
          <w:shd w:val="clear" w:color="auto" w:fill="FFFFFF"/>
        </w:rPr>
        <w:t xml:space="preserve"> và các văn bản quy định chi tiết, hướng dẫn Luật</w:t>
      </w:r>
      <w:r w:rsidR="00A80E26">
        <w:rPr>
          <w:shd w:val="clear" w:color="auto" w:fill="FFFFFF"/>
        </w:rPr>
        <w:t xml:space="preserve"> để thực hiện các nhiệm vụ thuộc lĩnh vực quốc phòng, an ninh, trật tự, an toàn xã hội theo quy định.</w:t>
      </w:r>
    </w:p>
    <w:p w:rsidR="00CD6DE2" w:rsidRPr="00F4042C" w:rsidRDefault="00B70841" w:rsidP="006E6191">
      <w:pPr>
        <w:widowControl w:val="0"/>
        <w:spacing w:before="120" w:line="300" w:lineRule="exact"/>
        <w:ind w:firstLine="709"/>
        <w:jc w:val="both"/>
      </w:pPr>
      <w:r w:rsidRPr="00F4042C">
        <w:t>3.</w:t>
      </w:r>
      <w:r w:rsidR="00CD6DE2" w:rsidRPr="00F4042C">
        <w:t xml:space="preserve"> </w:t>
      </w:r>
      <w:r w:rsidR="00711E81" w:rsidRPr="00F4042C">
        <w:t>Các c</w:t>
      </w:r>
      <w:r w:rsidR="00CD6DE2" w:rsidRPr="00F4042C">
        <w:t xml:space="preserve">ơ quan, </w:t>
      </w:r>
      <w:r w:rsidR="00C66E83" w:rsidRPr="00F4042C">
        <w:t xml:space="preserve">tổ chức, </w:t>
      </w:r>
      <w:r w:rsidR="00CD6DE2" w:rsidRPr="00F4042C">
        <w:t>đơn vị</w:t>
      </w:r>
      <w:r w:rsidR="00711E81" w:rsidRPr="00F4042C">
        <w:t xml:space="preserve"> thuộc trung ương quản lý khi sử dụng kinh phí do ngân sách thành phố</w:t>
      </w:r>
      <w:r w:rsidR="00200F69" w:rsidRPr="00F4042C">
        <w:t xml:space="preserve"> Đà Nẵng</w:t>
      </w:r>
      <w:r w:rsidR="00711E81" w:rsidRPr="00F4042C">
        <w:t xml:space="preserve"> hỗ trợ</w:t>
      </w:r>
      <w:r w:rsidR="003946C3" w:rsidRPr="00F4042C">
        <w:t xml:space="preserve"> (trừ</w:t>
      </w:r>
      <w:r w:rsidR="00FC667D" w:rsidRPr="00F4042C">
        <w:t xml:space="preserve"> kinh phí từ ngân sách thành phố bố trí để thực hiện các nhiệm vụ thuộc</w:t>
      </w:r>
      <w:r w:rsidR="004B17A3" w:rsidRPr="00F4042C">
        <w:t xml:space="preserve"> lĩnh vực q</w:t>
      </w:r>
      <w:r w:rsidR="004B17A3" w:rsidRPr="00F4042C">
        <w:rPr>
          <w:shd w:val="clear" w:color="auto" w:fill="FFFFFF"/>
        </w:rPr>
        <w:t>uốc phòng, an ninh, trật tự, an toàn xã hội</w:t>
      </w:r>
      <w:r w:rsidR="00FC667D" w:rsidRPr="00F4042C">
        <w:rPr>
          <w:shd w:val="clear" w:color="auto" w:fill="FFFFFF"/>
        </w:rPr>
        <w:t xml:space="preserve"> </w:t>
      </w:r>
      <w:r w:rsidR="00E329AC" w:rsidRPr="00F4042C">
        <w:rPr>
          <w:shd w:val="clear" w:color="auto" w:fill="FFFFFF"/>
        </w:rPr>
        <w:t xml:space="preserve">theo quy định </w:t>
      </w:r>
      <w:r w:rsidR="00322FC0" w:rsidRPr="00F4042C">
        <w:rPr>
          <w:shd w:val="clear" w:color="auto" w:fill="FFFFFF"/>
        </w:rPr>
        <w:t xml:space="preserve">của </w:t>
      </w:r>
      <w:r w:rsidR="00E329AC" w:rsidRPr="00F4042C">
        <w:rPr>
          <w:shd w:val="clear" w:color="auto" w:fill="FFFFFF"/>
        </w:rPr>
        <w:t>Luật Ngân sách nhà nước</w:t>
      </w:r>
      <w:r w:rsidR="004B17A3" w:rsidRPr="00F4042C">
        <w:rPr>
          <w:shd w:val="clear" w:color="auto" w:fill="FFFFFF"/>
        </w:rPr>
        <w:t>)</w:t>
      </w:r>
      <w:r w:rsidR="00CD6DE2" w:rsidRPr="00F4042C">
        <w:t xml:space="preserve"> </w:t>
      </w:r>
      <w:r w:rsidR="00711E81" w:rsidRPr="00F4042C">
        <w:t xml:space="preserve">thì </w:t>
      </w:r>
      <w:r w:rsidR="00CD6DE2" w:rsidRPr="00F4042C">
        <w:t>thực hiện</w:t>
      </w:r>
      <w:r w:rsidR="00C20406" w:rsidRPr="00F4042C">
        <w:t xml:space="preserve"> </w:t>
      </w:r>
      <w:r w:rsidR="00B10EA4" w:rsidRPr="00F4042C">
        <w:t xml:space="preserve">công tác </w:t>
      </w:r>
      <w:r w:rsidR="00C20406" w:rsidRPr="00F4042C">
        <w:t>mua sắm, thuê tài sản, hàng hóa, dịch vụ</w:t>
      </w:r>
      <w:r w:rsidR="00CD6DE2" w:rsidRPr="00F4042C">
        <w:t xml:space="preserve"> theo </w:t>
      </w:r>
      <w:r w:rsidR="008472C4" w:rsidRPr="00F4042C">
        <w:t>quy định của bộ, ngành quản lý.</w:t>
      </w:r>
    </w:p>
    <w:p w:rsidR="00295289" w:rsidRPr="00F4042C" w:rsidRDefault="00711E81" w:rsidP="006E6191">
      <w:pPr>
        <w:widowControl w:val="0"/>
        <w:shd w:val="clear" w:color="auto" w:fill="FFFFFF"/>
        <w:spacing w:before="120" w:line="300" w:lineRule="exact"/>
        <w:ind w:firstLine="709"/>
        <w:jc w:val="both"/>
        <w:rPr>
          <w:bCs/>
        </w:rPr>
      </w:pPr>
      <w:r w:rsidRPr="00F4042C">
        <w:rPr>
          <w:bCs/>
        </w:rPr>
        <w:t>4</w:t>
      </w:r>
      <w:r w:rsidR="00971EBE" w:rsidRPr="00F4042C">
        <w:rPr>
          <w:bCs/>
        </w:rPr>
        <w:t>.</w:t>
      </w:r>
      <w:r w:rsidR="00CD6DE2" w:rsidRPr="00F4042C">
        <w:rPr>
          <w:bCs/>
        </w:rPr>
        <w:t xml:space="preserve"> </w:t>
      </w:r>
      <w:r w:rsidR="00685296" w:rsidRPr="00F4042C">
        <w:rPr>
          <w:bCs/>
        </w:rPr>
        <w:t>Những nội dung</w:t>
      </w:r>
      <w:r w:rsidR="00B61FC9" w:rsidRPr="00F4042C">
        <w:rPr>
          <w:bCs/>
        </w:rPr>
        <w:t xml:space="preserve"> </w:t>
      </w:r>
      <w:r w:rsidR="00685296" w:rsidRPr="00F4042C">
        <w:rPr>
          <w:bCs/>
        </w:rPr>
        <w:t>khác</w:t>
      </w:r>
      <w:r w:rsidR="00B61FC9" w:rsidRPr="00F4042C">
        <w:rPr>
          <w:bCs/>
        </w:rPr>
        <w:t xml:space="preserve"> </w:t>
      </w:r>
      <w:r w:rsidR="00611B8A" w:rsidRPr="00F4042C">
        <w:rPr>
          <w:bCs/>
        </w:rPr>
        <w:t>liên quan đến việc</w:t>
      </w:r>
      <w:r w:rsidR="00B61FC9" w:rsidRPr="00F4042C">
        <w:rPr>
          <w:bCs/>
        </w:rPr>
        <w:t xml:space="preserve"> mua sắm, thuê tài sản, hàng hóa, dịch vụ</w:t>
      </w:r>
      <w:r w:rsidR="00685296" w:rsidRPr="00F4042C">
        <w:rPr>
          <w:bCs/>
        </w:rPr>
        <w:t xml:space="preserve"> </w:t>
      </w:r>
      <w:r w:rsidR="00A03378" w:rsidRPr="00F4042C">
        <w:rPr>
          <w:bCs/>
        </w:rPr>
        <w:t>được</w:t>
      </w:r>
      <w:r w:rsidR="00685296" w:rsidRPr="00F4042C">
        <w:rPr>
          <w:bCs/>
        </w:rPr>
        <w:t xml:space="preserve"> thực hiện theo quy định của Luật </w:t>
      </w:r>
      <w:r w:rsidR="006228C8" w:rsidRPr="00F4042C">
        <w:rPr>
          <w:bCs/>
        </w:rPr>
        <w:t>Quản lý, sử dụng tài sản công</w:t>
      </w:r>
      <w:r w:rsidR="00EE4DEE" w:rsidRPr="00F4042C">
        <w:rPr>
          <w:bCs/>
        </w:rPr>
        <w:t>,</w:t>
      </w:r>
      <w:r w:rsidR="008576B2" w:rsidRPr="00F4042C">
        <w:rPr>
          <w:bCs/>
        </w:rPr>
        <w:t xml:space="preserve"> pháp luật về đấu thầu,</w:t>
      </w:r>
      <w:r w:rsidR="00EE4DEE" w:rsidRPr="00F4042C">
        <w:rPr>
          <w:bCs/>
        </w:rPr>
        <w:t xml:space="preserve"> </w:t>
      </w:r>
      <w:r w:rsidR="009C1409" w:rsidRPr="00F4042C">
        <w:t>hướng dẫn của Bộ trưởng Bộ Tài chính về việc sử dụng vốn nhà nước để mua sắm nhằm duy trì hoạt động thường xuyên tại các cơ quan, tổ chức, đơn vị</w:t>
      </w:r>
      <w:r w:rsidR="00685296" w:rsidRPr="00F4042C">
        <w:rPr>
          <w:bCs/>
        </w:rPr>
        <w:t xml:space="preserve"> và pháp luật có liên quan</w:t>
      </w:r>
      <w:r w:rsidR="00D107A3" w:rsidRPr="00F4042C">
        <w:rPr>
          <w:bCs/>
        </w:rPr>
        <w:t xml:space="preserve"> khác</w:t>
      </w:r>
      <w:r w:rsidR="00685296" w:rsidRPr="00F4042C">
        <w:rPr>
          <w:bCs/>
        </w:rPr>
        <w:t>.</w:t>
      </w:r>
      <w:bookmarkStart w:id="0" w:name="dieu_5"/>
    </w:p>
    <w:p w:rsidR="00C514C5" w:rsidRPr="00F4042C" w:rsidRDefault="00C514C5" w:rsidP="006E6191">
      <w:pPr>
        <w:widowControl w:val="0"/>
        <w:shd w:val="clear" w:color="auto" w:fill="FFFFFF"/>
        <w:spacing w:before="120" w:line="300" w:lineRule="exact"/>
        <w:ind w:firstLine="709"/>
        <w:jc w:val="both"/>
      </w:pPr>
      <w:r w:rsidRPr="00F4042C">
        <w:rPr>
          <w:b/>
          <w:bCs/>
        </w:rPr>
        <w:t xml:space="preserve">Điều </w:t>
      </w:r>
      <w:r w:rsidR="00A06875" w:rsidRPr="00F4042C">
        <w:rPr>
          <w:b/>
          <w:bCs/>
        </w:rPr>
        <w:t>2</w:t>
      </w:r>
      <w:r w:rsidRPr="00F4042C">
        <w:rPr>
          <w:b/>
          <w:bCs/>
        </w:rPr>
        <w:t>. Nguyên tắc thực hiện việc mua sắm</w:t>
      </w:r>
      <w:bookmarkEnd w:id="0"/>
      <w:r w:rsidR="004A7742" w:rsidRPr="00F4042C">
        <w:rPr>
          <w:b/>
          <w:bCs/>
        </w:rPr>
        <w:t>, thuê</w:t>
      </w:r>
      <w:r w:rsidR="001E30A8" w:rsidRPr="00F4042C">
        <w:rPr>
          <w:b/>
          <w:bCs/>
        </w:rPr>
        <w:t xml:space="preserve"> tài sản, hàng hóa, dịch vụ</w:t>
      </w:r>
      <w:r w:rsidR="00517366" w:rsidRPr="00F4042C">
        <w:rPr>
          <w:b/>
          <w:bCs/>
        </w:rPr>
        <w:t xml:space="preserve"> (bao gồm mua sắm tập trung và mua sắm thường xuyên)</w:t>
      </w:r>
    </w:p>
    <w:p w:rsidR="00C514C5" w:rsidRPr="00F4042C" w:rsidRDefault="00C514C5" w:rsidP="006E6191">
      <w:pPr>
        <w:widowControl w:val="0"/>
        <w:spacing w:before="120" w:line="300" w:lineRule="exact"/>
        <w:ind w:firstLine="709"/>
        <w:jc w:val="both"/>
      </w:pPr>
      <w:r w:rsidRPr="00F4042C">
        <w:lastRenderedPageBreak/>
        <w:t xml:space="preserve">1. </w:t>
      </w:r>
      <w:r w:rsidR="001973E9" w:rsidRPr="00F4042C">
        <w:t>V</w:t>
      </w:r>
      <w:r w:rsidR="004A7742" w:rsidRPr="00F4042C">
        <w:t>iệc mua sắm</w:t>
      </w:r>
      <w:r w:rsidR="00CF2930" w:rsidRPr="00F4042C">
        <w:t>, thuê</w:t>
      </w:r>
      <w:r w:rsidR="00D85592" w:rsidRPr="00F4042C">
        <w:t xml:space="preserve"> trụ sở làm việc, cơ sở hoạt động sự nghiệp, </w:t>
      </w:r>
      <w:r w:rsidR="008645BF" w:rsidRPr="00F4042C">
        <w:t xml:space="preserve">xe ô tô, </w:t>
      </w:r>
      <w:r w:rsidR="004A7742" w:rsidRPr="00F4042C">
        <w:t xml:space="preserve">máy móc, thiết bị phải tuân thủ theo </w:t>
      </w:r>
      <w:r w:rsidR="00D85592" w:rsidRPr="00F4042C">
        <w:t xml:space="preserve">đúng </w:t>
      </w:r>
      <w:r w:rsidR="00AB3122" w:rsidRPr="00F4042C">
        <w:t xml:space="preserve">các </w:t>
      </w:r>
      <w:r w:rsidR="004A7742" w:rsidRPr="00F4042C">
        <w:t xml:space="preserve">tiêu chuẩn, định mức </w:t>
      </w:r>
      <w:r w:rsidR="00D54C8A" w:rsidRPr="00F4042C">
        <w:t>được cấp có thẩm quyền ban hành</w:t>
      </w:r>
      <w:r w:rsidR="001057FC" w:rsidRPr="00F4042C">
        <w:t>.</w:t>
      </w:r>
    </w:p>
    <w:p w:rsidR="00C27E36" w:rsidRPr="00F4042C" w:rsidRDefault="004A127E" w:rsidP="006E6191">
      <w:pPr>
        <w:widowControl w:val="0"/>
        <w:spacing w:before="120" w:line="298" w:lineRule="exact"/>
        <w:ind w:firstLine="709"/>
        <w:jc w:val="both"/>
      </w:pPr>
      <w:r w:rsidRPr="00F4042C">
        <w:t>2</w:t>
      </w:r>
      <w:r w:rsidR="00F65F22" w:rsidRPr="00F4042C">
        <w:t>. Công tác</w:t>
      </w:r>
      <w:r w:rsidR="00C27E36" w:rsidRPr="00F4042C">
        <w:t xml:space="preserve"> mua sắm, thuê tài sản, hàng hóa, dịch vụ phải được tổng hợp từ danh mục, khối lượng tài sản, hàng hóa, dịch vụ cho một lần mua sắm</w:t>
      </w:r>
      <w:r w:rsidR="00C53AE0" w:rsidRPr="00F4042C">
        <w:t>, thuê</w:t>
      </w:r>
      <w:r w:rsidR="00F65F22" w:rsidRPr="00F4042C">
        <w:t xml:space="preserve"> </w:t>
      </w:r>
      <w:r w:rsidR="00C27E36" w:rsidRPr="00F4042C">
        <w:t xml:space="preserve">hoặc </w:t>
      </w:r>
      <w:r w:rsidR="00F65F22" w:rsidRPr="00F4042C">
        <w:t>theo</w:t>
      </w:r>
      <w:r w:rsidR="00C27E36" w:rsidRPr="00F4042C">
        <w:t xml:space="preserve"> </w:t>
      </w:r>
      <w:r w:rsidR="00F65F22" w:rsidRPr="00F4042C">
        <w:t xml:space="preserve">kế hoạch </w:t>
      </w:r>
      <w:r w:rsidR="009D298A" w:rsidRPr="00F4042C">
        <w:t>hàng</w:t>
      </w:r>
      <w:r w:rsidR="00F65F22" w:rsidRPr="00F4042C">
        <w:t xml:space="preserve"> năm</w:t>
      </w:r>
      <w:r w:rsidR="00C27E36" w:rsidRPr="00F4042C">
        <w:t xml:space="preserve">; không chia </w:t>
      </w:r>
      <w:r w:rsidR="00921555" w:rsidRPr="00F4042C">
        <w:t xml:space="preserve">nhỏ </w:t>
      </w:r>
      <w:r w:rsidR="00C27E36" w:rsidRPr="00F4042C">
        <w:t xml:space="preserve">danh mục, số lượng ra để thực hiện. Người đứng đầu cơ quan, tổ chức, đơn vị trực tiếp sử dụng nguồn kinh phí mua sắm, thuê tài sản, hàng hóa, dịch vụ chịu trách nhiệm thực hiện đúng nguyên tắc này. </w:t>
      </w:r>
    </w:p>
    <w:p w:rsidR="001E07BE" w:rsidRPr="00F4042C" w:rsidRDefault="001E07BE" w:rsidP="006E6191">
      <w:pPr>
        <w:widowControl w:val="0"/>
        <w:shd w:val="clear" w:color="auto" w:fill="FFFFFF"/>
        <w:spacing w:before="120" w:line="298" w:lineRule="exact"/>
        <w:jc w:val="center"/>
        <w:rPr>
          <w:b/>
          <w:lang w:val="vi-VN"/>
        </w:rPr>
      </w:pPr>
      <w:r w:rsidRPr="00F4042C">
        <w:rPr>
          <w:b/>
          <w:lang w:val="vi-VN"/>
        </w:rPr>
        <w:t>Chương I</w:t>
      </w:r>
      <w:r w:rsidR="00362A45" w:rsidRPr="00F4042C">
        <w:rPr>
          <w:b/>
          <w:lang w:val="vi-VN"/>
        </w:rPr>
        <w:t>I</w:t>
      </w:r>
    </w:p>
    <w:p w:rsidR="00362A45" w:rsidRPr="00F4042C" w:rsidRDefault="00362A45" w:rsidP="006E6191">
      <w:pPr>
        <w:widowControl w:val="0"/>
        <w:spacing w:before="120" w:line="298" w:lineRule="exact"/>
        <w:jc w:val="center"/>
        <w:rPr>
          <w:b/>
        </w:rPr>
      </w:pPr>
      <w:bookmarkStart w:id="1" w:name="dieu_6"/>
      <w:r w:rsidRPr="00F4042C">
        <w:rPr>
          <w:b/>
        </w:rPr>
        <w:t xml:space="preserve">MUA SẮM </w:t>
      </w:r>
      <w:r w:rsidR="006A61F4" w:rsidRPr="00F4042C">
        <w:rPr>
          <w:b/>
        </w:rPr>
        <w:t>THƯỜNG XUYÊN</w:t>
      </w:r>
    </w:p>
    <w:p w:rsidR="00EB5DA0" w:rsidRPr="00F4042C" w:rsidRDefault="00EB5DA0" w:rsidP="006E6191">
      <w:pPr>
        <w:widowControl w:val="0"/>
        <w:spacing w:before="120" w:line="298" w:lineRule="exact"/>
        <w:ind w:firstLine="709"/>
        <w:jc w:val="both"/>
        <w:rPr>
          <w:bCs/>
        </w:rPr>
      </w:pPr>
      <w:r w:rsidRPr="00F4042C">
        <w:rPr>
          <w:b/>
          <w:bCs/>
        </w:rPr>
        <w:t xml:space="preserve">Điều </w:t>
      </w:r>
      <w:r w:rsidR="003B3FB4" w:rsidRPr="00F4042C">
        <w:rPr>
          <w:b/>
          <w:bCs/>
        </w:rPr>
        <w:t>3</w:t>
      </w:r>
      <w:r w:rsidRPr="00F4042C">
        <w:rPr>
          <w:b/>
          <w:bCs/>
        </w:rPr>
        <w:t>. Nguồn kinh phí mua sắm thường xuyên</w:t>
      </w:r>
    </w:p>
    <w:p w:rsidR="00EB5DA0" w:rsidRPr="004712D6" w:rsidRDefault="00EB5DA0" w:rsidP="006E6191">
      <w:pPr>
        <w:widowControl w:val="0"/>
        <w:spacing w:before="120" w:line="298" w:lineRule="exact"/>
        <w:ind w:firstLine="709"/>
        <w:jc w:val="both"/>
      </w:pPr>
      <w:r w:rsidRPr="00F4042C">
        <w:t xml:space="preserve">1. Nguồn kinh phí mua sắm, thuê tài sản, hàng hóa, dịch vụ được thực </w:t>
      </w:r>
      <w:r w:rsidRPr="004712D6">
        <w:t xml:space="preserve">hiện theo quy định tại Khoản 2, Điều 2 Thông tư số 58/2016/TT-BTC ngày </w:t>
      </w:r>
      <w:r w:rsidR="00DA7034" w:rsidRPr="004712D6">
        <w:t>29/3</w:t>
      </w:r>
      <w:r w:rsidRPr="004712D6">
        <w:t xml:space="preserve">/2016 của </w:t>
      </w:r>
      <w:r w:rsidR="00F450B9" w:rsidRPr="004712D6">
        <w:t xml:space="preserve">Bộ trưởng </w:t>
      </w:r>
      <w:r w:rsidRPr="004712D6">
        <w:t xml:space="preserve">Bộ Tài chính. </w:t>
      </w:r>
    </w:p>
    <w:p w:rsidR="00191C71" w:rsidRPr="00F4042C" w:rsidRDefault="00EB5DA0" w:rsidP="006E6191">
      <w:pPr>
        <w:widowControl w:val="0"/>
        <w:spacing w:before="120" w:line="298" w:lineRule="exact"/>
        <w:ind w:firstLine="709"/>
        <w:jc w:val="both"/>
        <w:rPr>
          <w:bCs/>
        </w:rPr>
      </w:pPr>
      <w:r w:rsidRPr="00F4042C">
        <w:t>2.</w:t>
      </w:r>
      <w:r w:rsidR="00191C71" w:rsidRPr="00F4042C">
        <w:t xml:space="preserve"> Việc bố trí kinh phí để mua sắm, thuê tài sản, hàng hóa, dịch vụ c</w:t>
      </w:r>
      <w:r w:rsidR="00191C71" w:rsidRPr="00F4042C">
        <w:rPr>
          <w:bCs/>
        </w:rPr>
        <w:t xml:space="preserve">ăn cứ theo </w:t>
      </w:r>
      <w:r w:rsidR="00191C71" w:rsidRPr="00F4042C">
        <w:rPr>
          <w:shd w:val="clear" w:color="auto" w:fill="FFFFFF"/>
          <w:lang w:val="vi-VN"/>
        </w:rPr>
        <w:t>chức năng, nhiệm vụ</w:t>
      </w:r>
      <w:r w:rsidR="00191C71" w:rsidRPr="00F4042C">
        <w:rPr>
          <w:shd w:val="clear" w:color="auto" w:fill="FFFFFF"/>
        </w:rPr>
        <w:t xml:space="preserve">, </w:t>
      </w:r>
      <w:r w:rsidR="00191C71" w:rsidRPr="00F4042C">
        <w:rPr>
          <w:shd w:val="clear" w:color="auto" w:fill="FFFFFF"/>
          <w:lang w:val="vi-VN"/>
        </w:rPr>
        <w:t>tính chất công việc, nhu cầu sử dụng</w:t>
      </w:r>
      <w:r w:rsidR="00191C71" w:rsidRPr="00F4042C">
        <w:rPr>
          <w:shd w:val="clear" w:color="auto" w:fill="FFFFFF"/>
        </w:rPr>
        <w:t>, chế độ,</w:t>
      </w:r>
      <w:r w:rsidR="00191C71" w:rsidRPr="00F4042C">
        <w:rPr>
          <w:bCs/>
        </w:rPr>
        <w:t xml:space="preserve"> tiêu chuẩn, định mức</w:t>
      </w:r>
      <w:r w:rsidR="00191C71" w:rsidRPr="00F4042C">
        <w:rPr>
          <w:shd w:val="clear" w:color="auto" w:fill="FFFFFF"/>
        </w:rPr>
        <w:t xml:space="preserve"> và được thực hiện như sau:</w:t>
      </w:r>
    </w:p>
    <w:p w:rsidR="00191C71" w:rsidRPr="00F4042C" w:rsidRDefault="00191C71" w:rsidP="006E6191">
      <w:pPr>
        <w:widowControl w:val="0"/>
        <w:tabs>
          <w:tab w:val="left" w:pos="5954"/>
        </w:tabs>
        <w:spacing w:before="120" w:line="298" w:lineRule="exact"/>
        <w:ind w:firstLine="709"/>
        <w:jc w:val="both"/>
      </w:pPr>
      <w:r w:rsidRPr="00F4042C">
        <w:rPr>
          <w:bCs/>
        </w:rPr>
        <w:t>a) Đối với nguồn kinh phí từ ngân sách nhà nước: Hàng năm vào thời điểm xây dựng dự toán ngân sách, các cơ quan, tổ chức, đơn vị xác định nhu cầu, kế hoạch mua sắm, thuê tài sản, hàng hóa, dịch vụ và tổng hợp vào dự toán chi ngân sách của đơn vị mình, gửi cơ quan quản lý cấp trên (nếu có) thẩm định, tổng hợp vào dự toán chi ngân sách của ngành, lĩnh vực để gửi cơ quan tài chính xem xét, tổng hợp vào dự toán ngân sách trình UBND cùng cấp quyết định</w:t>
      </w:r>
      <w:r w:rsidRPr="00F4042C">
        <w:t xml:space="preserve"> theo quy định của pháp luật về ngân sách nhà nước và pháp luật có liên quan sau khi được HĐND phê chuẩn.</w:t>
      </w:r>
    </w:p>
    <w:p w:rsidR="00191C71" w:rsidRPr="00F4042C" w:rsidRDefault="00191C71" w:rsidP="006E6191">
      <w:pPr>
        <w:widowControl w:val="0"/>
        <w:spacing w:before="120" w:line="298" w:lineRule="exact"/>
        <w:ind w:firstLine="709"/>
        <w:jc w:val="both"/>
      </w:pPr>
      <w:r w:rsidRPr="00F4042C">
        <w:rPr>
          <w:bCs/>
        </w:rPr>
        <w:t xml:space="preserve">b) Đối với nguồn Quỹ phát triển hoạt động sự nghiệp và các nguồn kinh phí được để lại sử dụng theo quy định của </w:t>
      </w:r>
      <w:r w:rsidRPr="00F4042C">
        <w:rPr>
          <w:shd w:val="clear" w:color="auto" w:fill="FFFFFF"/>
        </w:rPr>
        <w:t>đơn vị sự nghiệp công lập</w:t>
      </w:r>
      <w:r w:rsidRPr="00F4042C">
        <w:rPr>
          <w:bCs/>
        </w:rPr>
        <w:t>: Hàng năm vào thời điểm xây dựng dự toán ngân sách, các đơn vị xác định nhu cầu, kế hoạch mua sắm, thuê tài sản, hàng hóa, dịch vụ, gửi cơ quan quản lý cấp trên (nếu có) thẩm định, tổng hợp gửi cơ quan tài chính xem xét, báo cáo UBND cùng cấp về việc sử dụng</w:t>
      </w:r>
      <w:r w:rsidRPr="00F4042C">
        <w:t xml:space="preserve"> nguồn kinh phí để thực hiện </w:t>
      </w:r>
      <w:r w:rsidRPr="00F4042C">
        <w:rPr>
          <w:bCs/>
        </w:rPr>
        <w:t>mua sắm, thuê tài sản, hàng hóa, dịch vụ</w:t>
      </w:r>
      <w:r w:rsidRPr="00F4042C">
        <w:t>.</w:t>
      </w:r>
    </w:p>
    <w:p w:rsidR="001E07BE" w:rsidRPr="00F4042C" w:rsidRDefault="001E07BE" w:rsidP="006E6191">
      <w:pPr>
        <w:widowControl w:val="0"/>
        <w:spacing w:before="120" w:line="298" w:lineRule="exact"/>
        <w:ind w:firstLine="709"/>
        <w:jc w:val="both"/>
        <w:rPr>
          <w:bCs/>
        </w:rPr>
      </w:pPr>
      <w:r w:rsidRPr="00F4042C">
        <w:rPr>
          <w:b/>
          <w:bCs/>
        </w:rPr>
        <w:t xml:space="preserve">Điều </w:t>
      </w:r>
      <w:r w:rsidR="005B1B72" w:rsidRPr="00F4042C">
        <w:rPr>
          <w:b/>
          <w:bCs/>
        </w:rPr>
        <w:t>4</w:t>
      </w:r>
      <w:r w:rsidRPr="00F4042C">
        <w:rPr>
          <w:b/>
          <w:bCs/>
        </w:rPr>
        <w:t xml:space="preserve">. </w:t>
      </w:r>
      <w:r w:rsidR="00640F8E" w:rsidRPr="00F4042C">
        <w:rPr>
          <w:b/>
          <w:bCs/>
        </w:rPr>
        <w:t>Công tác q</w:t>
      </w:r>
      <w:r w:rsidR="00C73A77" w:rsidRPr="00F4042C">
        <w:rPr>
          <w:b/>
          <w:bCs/>
        </w:rPr>
        <w:t>uyết định</w:t>
      </w:r>
      <w:r w:rsidRPr="00F4042C">
        <w:rPr>
          <w:b/>
          <w:bCs/>
        </w:rPr>
        <w:t xml:space="preserve"> mua sắm</w:t>
      </w:r>
      <w:bookmarkEnd w:id="1"/>
      <w:r w:rsidR="00214D66" w:rsidRPr="00F4042C">
        <w:rPr>
          <w:b/>
          <w:bCs/>
        </w:rPr>
        <w:t>, thuê</w:t>
      </w:r>
      <w:r w:rsidR="00233B3B" w:rsidRPr="00F4042C">
        <w:rPr>
          <w:b/>
          <w:bCs/>
        </w:rPr>
        <w:t xml:space="preserve"> tài sản</w:t>
      </w:r>
      <w:r w:rsidR="00CE2FC7" w:rsidRPr="00F4042C">
        <w:rPr>
          <w:b/>
          <w:bCs/>
        </w:rPr>
        <w:t>, hàng hóa, dịch vụ</w:t>
      </w:r>
    </w:p>
    <w:p w:rsidR="00AE70B2" w:rsidRPr="00F4042C" w:rsidRDefault="00AE70B2" w:rsidP="006E6191">
      <w:pPr>
        <w:widowControl w:val="0"/>
        <w:spacing w:before="120" w:line="298" w:lineRule="exact"/>
        <w:ind w:firstLine="709"/>
        <w:jc w:val="both"/>
      </w:pPr>
      <w:r w:rsidRPr="00F4042C">
        <w:t xml:space="preserve">1. </w:t>
      </w:r>
      <w:r w:rsidRPr="00F4042C">
        <w:rPr>
          <w:bCs/>
        </w:rPr>
        <w:t>Đối với tài sản công</w:t>
      </w:r>
      <w:r w:rsidR="00997BE4" w:rsidRPr="00F4042C">
        <w:rPr>
          <w:bCs/>
        </w:rPr>
        <w:t xml:space="preserve"> (trụ sở làm việc, cơ sở hoạt động sự nghiệp, xe ô tô, tàu, ca nô, xuồng máy, tài sản công khác</w:t>
      </w:r>
      <w:r w:rsidR="003B24C0" w:rsidRPr="00F4042C">
        <w:rPr>
          <w:bCs/>
        </w:rPr>
        <w:t>,...</w:t>
      </w:r>
      <w:r w:rsidRPr="00F4042C">
        <w:rPr>
          <w:bCs/>
        </w:rPr>
        <w:t xml:space="preserve"> đã được HĐND thành phố phân cấp thẩm quyền quyết định mua sắm</w:t>
      </w:r>
      <w:r w:rsidR="002F018C" w:rsidRPr="00F4042C">
        <w:rPr>
          <w:bCs/>
        </w:rPr>
        <w:t>, thuê</w:t>
      </w:r>
      <w:r w:rsidR="008A2C7C" w:rsidRPr="00F4042C">
        <w:rPr>
          <w:bCs/>
        </w:rPr>
        <w:t xml:space="preserve"> tại</w:t>
      </w:r>
      <w:r w:rsidR="00817E2D" w:rsidRPr="00F4042C">
        <w:rPr>
          <w:bCs/>
        </w:rPr>
        <w:t xml:space="preserve"> </w:t>
      </w:r>
      <w:r w:rsidR="00C41A88" w:rsidRPr="00F4042C">
        <w:t>Nghị quyết số 150/2018/NQ-HĐND</w:t>
      </w:r>
      <w:r w:rsidR="003B24C0" w:rsidRPr="00F4042C">
        <w:t>),</w:t>
      </w:r>
      <w:r w:rsidR="003B348E" w:rsidRPr="00F4042C">
        <w:t xml:space="preserve"> </w:t>
      </w:r>
      <w:r w:rsidR="00D773FA" w:rsidRPr="00F4042C">
        <w:t>việc</w:t>
      </w:r>
      <w:r w:rsidR="003B348E" w:rsidRPr="00F4042C">
        <w:t xml:space="preserve"> quyết định mua sắm, thuê được </w:t>
      </w:r>
      <w:r w:rsidR="00076A1C" w:rsidRPr="00F4042C">
        <w:t>thực hiện theo trình tự</w:t>
      </w:r>
      <w:r w:rsidR="003B348E" w:rsidRPr="00F4042C">
        <w:t xml:space="preserve"> như sau:</w:t>
      </w:r>
    </w:p>
    <w:p w:rsidR="00BF617B" w:rsidRPr="00F4042C" w:rsidRDefault="00A92303" w:rsidP="006E6191">
      <w:pPr>
        <w:widowControl w:val="0"/>
        <w:spacing w:before="120" w:line="298" w:lineRule="exact"/>
        <w:ind w:firstLine="709"/>
        <w:jc w:val="both"/>
        <w:rPr>
          <w:shd w:val="clear" w:color="auto" w:fill="FFFFFF"/>
        </w:rPr>
      </w:pPr>
      <w:r w:rsidRPr="00F4042C">
        <w:rPr>
          <w:shd w:val="clear" w:color="auto" w:fill="FFFFFF"/>
        </w:rPr>
        <w:t>a)</w:t>
      </w:r>
      <w:r w:rsidR="00BF617B" w:rsidRPr="00F4042C">
        <w:rPr>
          <w:shd w:val="clear" w:color="auto" w:fill="FFFFFF"/>
        </w:rPr>
        <w:t xml:space="preserve"> </w:t>
      </w:r>
      <w:r w:rsidR="00D91FDB" w:rsidRPr="00F4042C">
        <w:rPr>
          <w:shd w:val="clear" w:color="auto" w:fill="FFFFFF"/>
        </w:rPr>
        <w:t>Đơn vị</w:t>
      </w:r>
      <w:r w:rsidR="009C0134" w:rsidRPr="00F4042C">
        <w:rPr>
          <w:shd w:val="clear" w:color="auto" w:fill="FFFFFF"/>
        </w:rPr>
        <w:t>, bộ phận</w:t>
      </w:r>
      <w:r w:rsidR="00D91FDB" w:rsidRPr="00F4042C">
        <w:rPr>
          <w:shd w:val="clear" w:color="auto" w:fill="FFFFFF"/>
        </w:rPr>
        <w:t xml:space="preserve"> trực tiếp sử dụng nguồn kinh phí</w:t>
      </w:r>
      <w:r w:rsidR="007D14F4" w:rsidRPr="00F4042C">
        <w:rPr>
          <w:shd w:val="clear" w:color="auto" w:fill="FFFFFF"/>
        </w:rPr>
        <w:t xml:space="preserve"> c</w:t>
      </w:r>
      <w:r w:rsidR="00C352A0" w:rsidRPr="00F4042C">
        <w:rPr>
          <w:shd w:val="clear" w:color="auto" w:fill="FFFFFF"/>
        </w:rPr>
        <w:t>ăn cứ dự toán ngân sách</w:t>
      </w:r>
      <w:r w:rsidR="006B18B6" w:rsidRPr="00F4042C">
        <w:rPr>
          <w:shd w:val="clear" w:color="auto" w:fill="FFFFFF"/>
        </w:rPr>
        <w:t xml:space="preserve"> được giao</w:t>
      </w:r>
      <w:r w:rsidR="00C352A0" w:rsidRPr="00F4042C">
        <w:rPr>
          <w:shd w:val="clear" w:color="auto" w:fill="FFFFFF"/>
        </w:rPr>
        <w:t xml:space="preserve"> hoặc các nguồn kinh phí hợp p</w:t>
      </w:r>
      <w:r w:rsidR="00400500" w:rsidRPr="00F4042C">
        <w:rPr>
          <w:shd w:val="clear" w:color="auto" w:fill="FFFFFF"/>
        </w:rPr>
        <w:t xml:space="preserve">háp khác </w:t>
      </w:r>
      <w:r w:rsidR="00D93BF2" w:rsidRPr="00F4042C">
        <w:rPr>
          <w:shd w:val="clear" w:color="auto" w:fill="FFFFFF"/>
        </w:rPr>
        <w:t>theo Điều 3 Quy định này</w:t>
      </w:r>
      <w:r w:rsidR="007D14F4" w:rsidRPr="00F4042C">
        <w:rPr>
          <w:shd w:val="clear" w:color="auto" w:fill="FFFFFF"/>
        </w:rPr>
        <w:t xml:space="preserve"> </w:t>
      </w:r>
      <w:r w:rsidR="00CD7686" w:rsidRPr="00F4042C">
        <w:rPr>
          <w:shd w:val="clear" w:color="auto" w:fill="FFFFFF"/>
        </w:rPr>
        <w:t xml:space="preserve">để </w:t>
      </w:r>
      <w:r w:rsidR="00EF3778" w:rsidRPr="00F4042C">
        <w:rPr>
          <w:shd w:val="clear" w:color="auto" w:fill="FFFFFF"/>
        </w:rPr>
        <w:t xml:space="preserve">lập </w:t>
      </w:r>
      <w:r w:rsidR="00BF617B" w:rsidRPr="00F4042C">
        <w:rPr>
          <w:shd w:val="clear" w:color="auto" w:fill="FFFFFF"/>
        </w:rPr>
        <w:t>hồ sơ</w:t>
      </w:r>
      <w:r w:rsidR="00400500" w:rsidRPr="00F4042C">
        <w:rPr>
          <w:shd w:val="clear" w:color="auto" w:fill="FFFFFF"/>
        </w:rPr>
        <w:t xml:space="preserve"> mua sắm</w:t>
      </w:r>
      <w:r w:rsidR="007D14F4" w:rsidRPr="00F4042C">
        <w:rPr>
          <w:shd w:val="clear" w:color="auto" w:fill="FFFFFF"/>
        </w:rPr>
        <w:t>, thuê tài sản công</w:t>
      </w:r>
      <w:r w:rsidR="00C55E94" w:rsidRPr="00F4042C">
        <w:rPr>
          <w:shd w:val="clear" w:color="auto" w:fill="FFFFFF"/>
        </w:rPr>
        <w:t xml:space="preserve"> (</w:t>
      </w:r>
      <w:r w:rsidR="006E0AB9" w:rsidRPr="00F4042C">
        <w:rPr>
          <w:shd w:val="clear" w:color="auto" w:fill="FFFFFF"/>
        </w:rPr>
        <w:t xml:space="preserve">trong đó </w:t>
      </w:r>
      <w:r w:rsidR="00573EC6" w:rsidRPr="00F4042C">
        <w:rPr>
          <w:shd w:val="clear" w:color="auto" w:fill="FFFFFF"/>
        </w:rPr>
        <w:t>ghi</w:t>
      </w:r>
      <w:r w:rsidR="00C55E94" w:rsidRPr="00F4042C">
        <w:rPr>
          <w:shd w:val="clear" w:color="auto" w:fill="FFFFFF"/>
        </w:rPr>
        <w:t xml:space="preserve"> rõ về thực trạng quản lý, sử dụng tài sản công</w:t>
      </w:r>
      <w:r w:rsidR="00176064" w:rsidRPr="00F4042C">
        <w:rPr>
          <w:shd w:val="clear" w:color="auto" w:fill="FFFFFF"/>
        </w:rPr>
        <w:t xml:space="preserve"> hiện có</w:t>
      </w:r>
      <w:r w:rsidR="00C55E94" w:rsidRPr="00F4042C">
        <w:rPr>
          <w:shd w:val="clear" w:color="auto" w:fill="FFFFFF"/>
        </w:rPr>
        <w:t>; quy định về chế độ, tiêu chuẩn, định mức</w:t>
      </w:r>
      <w:r w:rsidR="00176064" w:rsidRPr="00F4042C">
        <w:rPr>
          <w:shd w:val="clear" w:color="auto" w:fill="FFFFFF"/>
        </w:rPr>
        <w:t xml:space="preserve"> của tài sản</w:t>
      </w:r>
      <w:r w:rsidR="00C55E94" w:rsidRPr="00F4042C">
        <w:rPr>
          <w:shd w:val="clear" w:color="auto" w:fill="FFFFFF"/>
        </w:rPr>
        <w:t>; nhu cầu</w:t>
      </w:r>
      <w:r w:rsidR="00EA0CE1" w:rsidRPr="00F4042C">
        <w:rPr>
          <w:shd w:val="clear" w:color="auto" w:fill="FFFFFF"/>
        </w:rPr>
        <w:t>, kế hoạch</w:t>
      </w:r>
      <w:r w:rsidR="00C55E94" w:rsidRPr="00F4042C">
        <w:rPr>
          <w:shd w:val="clear" w:color="auto" w:fill="FFFFFF"/>
        </w:rPr>
        <w:t>, sự cần thiết và sự phù hợp của danh mục, chủng loại, số lượng, giá dự toán</w:t>
      </w:r>
      <w:r w:rsidR="00176064" w:rsidRPr="00F4042C">
        <w:rPr>
          <w:shd w:val="clear" w:color="auto" w:fill="FFFFFF"/>
        </w:rPr>
        <w:t xml:space="preserve"> của tài sản </w:t>
      </w:r>
      <w:r w:rsidR="00C55E94" w:rsidRPr="00F4042C">
        <w:rPr>
          <w:shd w:val="clear" w:color="auto" w:fill="FFFFFF"/>
        </w:rPr>
        <w:t>đề nghị mua sắm</w:t>
      </w:r>
      <w:r w:rsidR="00D3389F" w:rsidRPr="00F4042C">
        <w:rPr>
          <w:shd w:val="clear" w:color="auto" w:fill="FFFFFF"/>
        </w:rPr>
        <w:t>, thuê</w:t>
      </w:r>
      <w:r w:rsidR="00C55E94" w:rsidRPr="00F4042C">
        <w:rPr>
          <w:shd w:val="clear" w:color="auto" w:fill="FFFFFF"/>
        </w:rPr>
        <w:t>)</w:t>
      </w:r>
      <w:r w:rsidR="00BF617B" w:rsidRPr="00F4042C">
        <w:rPr>
          <w:shd w:val="clear" w:color="auto" w:fill="FFFFFF"/>
        </w:rPr>
        <w:t xml:space="preserve"> gửi cơ quan quản lý cấp trên (nếu có) </w:t>
      </w:r>
      <w:r w:rsidR="00E8350C" w:rsidRPr="00F4042C">
        <w:rPr>
          <w:shd w:val="clear" w:color="auto" w:fill="FFFFFF"/>
        </w:rPr>
        <w:t>kiểm tra</w:t>
      </w:r>
      <w:r w:rsidR="004651F4">
        <w:rPr>
          <w:shd w:val="clear" w:color="auto" w:fill="FFFFFF"/>
        </w:rPr>
        <w:t xml:space="preserve"> thống nhất</w:t>
      </w:r>
      <w:r w:rsidR="00BF617B" w:rsidRPr="00F4042C">
        <w:rPr>
          <w:shd w:val="clear" w:color="auto" w:fill="FFFFFF"/>
        </w:rPr>
        <w:t>,</w:t>
      </w:r>
      <w:r w:rsidR="005F35DC" w:rsidRPr="00F4042C">
        <w:rPr>
          <w:shd w:val="clear" w:color="auto" w:fill="FFFFFF"/>
        </w:rPr>
        <w:t xml:space="preserve"> </w:t>
      </w:r>
      <w:r w:rsidR="00E8350C" w:rsidRPr="00F4042C">
        <w:rPr>
          <w:shd w:val="clear" w:color="auto" w:fill="FFFFFF"/>
        </w:rPr>
        <w:t>trình</w:t>
      </w:r>
      <w:r w:rsidR="00BF617B" w:rsidRPr="00F4042C">
        <w:rPr>
          <w:shd w:val="clear" w:color="auto" w:fill="FFFFFF"/>
        </w:rPr>
        <w:t xml:space="preserve"> cơ quan, người có thẩm quyền </w:t>
      </w:r>
      <w:r w:rsidR="005768C7" w:rsidRPr="00F4042C">
        <w:rPr>
          <w:shd w:val="clear" w:color="auto" w:fill="FFFFFF"/>
        </w:rPr>
        <w:t>theo</w:t>
      </w:r>
      <w:r w:rsidR="0075334B" w:rsidRPr="00F4042C">
        <w:rPr>
          <w:shd w:val="clear" w:color="auto" w:fill="FFFFFF"/>
        </w:rPr>
        <w:t xml:space="preserve"> phân cấp tại</w:t>
      </w:r>
      <w:r w:rsidR="00574038" w:rsidRPr="00F4042C">
        <w:rPr>
          <w:shd w:val="clear" w:color="auto" w:fill="FFFFFF"/>
        </w:rPr>
        <w:t xml:space="preserve"> </w:t>
      </w:r>
      <w:r w:rsidR="00574038" w:rsidRPr="00F4042C">
        <w:t>Nghị quyết số 150/2018/NQ-HĐND</w:t>
      </w:r>
      <w:r w:rsidR="00852350" w:rsidRPr="00F4042C">
        <w:rPr>
          <w:shd w:val="clear" w:color="auto" w:fill="FFFFFF"/>
        </w:rPr>
        <w:t xml:space="preserve"> xem xét, ban hành Quyết định mua sắm, thuê tài sản công</w:t>
      </w:r>
      <w:r w:rsidR="00B8084A" w:rsidRPr="00F4042C">
        <w:rPr>
          <w:shd w:val="clear" w:color="auto" w:fill="FFFFFF"/>
        </w:rPr>
        <w:t>.</w:t>
      </w:r>
      <w:r w:rsidR="003E25BE" w:rsidRPr="00F4042C">
        <w:rPr>
          <w:shd w:val="clear" w:color="auto" w:fill="FFFFFF"/>
        </w:rPr>
        <w:t xml:space="preserve"> </w:t>
      </w:r>
    </w:p>
    <w:p w:rsidR="00B8084A" w:rsidRPr="00F4042C" w:rsidRDefault="0013643A" w:rsidP="006E6191">
      <w:pPr>
        <w:widowControl w:val="0"/>
        <w:spacing w:before="120" w:line="300" w:lineRule="exact"/>
        <w:ind w:firstLine="709"/>
        <w:jc w:val="both"/>
      </w:pPr>
      <w:r w:rsidRPr="00F4042C">
        <w:rPr>
          <w:shd w:val="clear" w:color="auto" w:fill="FFFFFF"/>
        </w:rPr>
        <w:lastRenderedPageBreak/>
        <w:t>Trong t</w:t>
      </w:r>
      <w:r w:rsidR="00B8084A" w:rsidRPr="00F4042C">
        <w:rPr>
          <w:shd w:val="clear" w:color="auto" w:fill="FFFFFF"/>
        </w:rPr>
        <w:t>rường hợp mua sắm, thuê</w:t>
      </w:r>
      <w:r w:rsidR="00BC5FC8" w:rsidRPr="00F4042C">
        <w:rPr>
          <w:shd w:val="clear" w:color="auto" w:fill="FFFFFF"/>
        </w:rPr>
        <w:t xml:space="preserve"> tài sản công</w:t>
      </w:r>
      <w:r w:rsidR="00B8084A" w:rsidRPr="00F4042C">
        <w:rPr>
          <w:shd w:val="clear" w:color="auto" w:fill="FFFFFF"/>
        </w:rPr>
        <w:t xml:space="preserve"> thuộc thẩm quyền quyết định của</w:t>
      </w:r>
      <w:r w:rsidR="009644BC" w:rsidRPr="00F4042C">
        <w:rPr>
          <w:shd w:val="clear" w:color="auto" w:fill="FFFFFF"/>
        </w:rPr>
        <w:t xml:space="preserve"> </w:t>
      </w:r>
      <w:r w:rsidR="00B8084A" w:rsidRPr="00F4042C">
        <w:rPr>
          <w:shd w:val="clear" w:color="auto" w:fill="FFFFFF"/>
        </w:rPr>
        <w:t>UBND thành phố</w:t>
      </w:r>
      <w:r w:rsidR="0016583D" w:rsidRPr="00F4042C">
        <w:rPr>
          <w:shd w:val="clear" w:color="auto" w:fill="FFFFFF"/>
        </w:rPr>
        <w:t>, Chủ tịch UBND thành phố</w:t>
      </w:r>
      <w:r w:rsidR="00B8084A" w:rsidRPr="00F4042C">
        <w:rPr>
          <w:shd w:val="clear" w:color="auto" w:fill="FFFFFF"/>
        </w:rPr>
        <w:t xml:space="preserve"> (hoặc</w:t>
      </w:r>
      <w:r w:rsidR="009644BC" w:rsidRPr="00F4042C">
        <w:rPr>
          <w:shd w:val="clear" w:color="auto" w:fill="FFFFFF"/>
        </w:rPr>
        <w:t xml:space="preserve"> </w:t>
      </w:r>
      <w:r w:rsidR="00B8084A" w:rsidRPr="00F4042C">
        <w:rPr>
          <w:shd w:val="clear" w:color="auto" w:fill="FFFFFF"/>
        </w:rPr>
        <w:t xml:space="preserve">UBND </w:t>
      </w:r>
      <w:r w:rsidR="003D404C" w:rsidRPr="00F4042C">
        <w:rPr>
          <w:shd w:val="clear" w:color="auto" w:fill="FFFFFF"/>
        </w:rPr>
        <w:t>quận</w:t>
      </w:r>
      <w:r w:rsidR="00B8084A" w:rsidRPr="00F4042C">
        <w:rPr>
          <w:shd w:val="clear" w:color="auto" w:fill="FFFFFF"/>
        </w:rPr>
        <w:t xml:space="preserve"> huyện</w:t>
      </w:r>
      <w:r w:rsidR="0016583D" w:rsidRPr="00F4042C">
        <w:rPr>
          <w:shd w:val="clear" w:color="auto" w:fill="FFFFFF"/>
        </w:rPr>
        <w:t>, Chủ tịch UBND quận huyện</w:t>
      </w:r>
      <w:r w:rsidR="00B8084A" w:rsidRPr="00F4042C">
        <w:rPr>
          <w:shd w:val="clear" w:color="auto" w:fill="FFFFFF"/>
        </w:rPr>
        <w:t>) thì phải lấy ý kiến bằng văn bản của Sở Tài chính (hoặc phòng Tài chính - Kế hoạch quận, huyện)</w:t>
      </w:r>
      <w:r w:rsidR="00FA7444" w:rsidRPr="00F4042C">
        <w:rPr>
          <w:shd w:val="clear" w:color="auto" w:fill="FFFFFF"/>
        </w:rPr>
        <w:t xml:space="preserve"> về sự cần thiết, sự phù hợp</w:t>
      </w:r>
      <w:r w:rsidR="00F83E0F" w:rsidRPr="00F4042C">
        <w:rPr>
          <w:shd w:val="clear" w:color="auto" w:fill="FFFFFF"/>
        </w:rPr>
        <w:t xml:space="preserve"> của đề nghị mua sắm</w:t>
      </w:r>
      <w:r w:rsidR="00FA7444" w:rsidRPr="00F4042C">
        <w:rPr>
          <w:shd w:val="clear" w:color="auto" w:fill="FFFFFF"/>
        </w:rPr>
        <w:t xml:space="preserve"> so với tiêu chuẩn, định mức</w:t>
      </w:r>
      <w:r w:rsidR="00862E09" w:rsidRPr="00F4042C">
        <w:rPr>
          <w:shd w:val="clear" w:color="auto" w:fill="FFFFFF"/>
        </w:rPr>
        <w:t xml:space="preserve"> </w:t>
      </w:r>
      <w:r w:rsidR="00FA7444" w:rsidRPr="00F4042C">
        <w:rPr>
          <w:shd w:val="clear" w:color="auto" w:fill="FFFFFF"/>
        </w:rPr>
        <w:t>(</w:t>
      </w:r>
      <w:r w:rsidR="00921555" w:rsidRPr="00F4042C">
        <w:rPr>
          <w:shd w:val="clear" w:color="auto" w:fill="FFFFFF"/>
        </w:rPr>
        <w:t>trong đó có</w:t>
      </w:r>
      <w:r w:rsidR="00CA4F34" w:rsidRPr="00F4042C">
        <w:rPr>
          <w:shd w:val="clear" w:color="auto" w:fill="FFFFFF"/>
        </w:rPr>
        <w:t xml:space="preserve"> giá dự toán</w:t>
      </w:r>
      <w:r w:rsidR="00FA7444" w:rsidRPr="00F4042C">
        <w:rPr>
          <w:shd w:val="clear" w:color="auto" w:fill="FFFFFF"/>
        </w:rPr>
        <w:t>)</w:t>
      </w:r>
      <w:r w:rsidR="00B8084A" w:rsidRPr="00F4042C">
        <w:rPr>
          <w:shd w:val="clear" w:color="auto" w:fill="FFFFFF"/>
        </w:rPr>
        <w:t xml:space="preserve"> </w:t>
      </w:r>
      <w:r w:rsidR="00A86E3B" w:rsidRPr="00F4042C">
        <w:rPr>
          <w:shd w:val="clear" w:color="auto" w:fill="FFFFFF"/>
        </w:rPr>
        <w:t xml:space="preserve">trước khi thực hiện thủ tục trình </w:t>
      </w:r>
      <w:r w:rsidR="00516F6F" w:rsidRPr="00F4042C">
        <w:rPr>
          <w:shd w:val="clear" w:color="auto" w:fill="FFFFFF"/>
        </w:rPr>
        <w:t>UBND thành phố</w:t>
      </w:r>
      <w:r w:rsidR="00884DD9" w:rsidRPr="00F4042C">
        <w:rPr>
          <w:shd w:val="clear" w:color="auto" w:fill="FFFFFF"/>
        </w:rPr>
        <w:t>, Chủ tịch UBND thành phố</w:t>
      </w:r>
      <w:r w:rsidR="00516F6F" w:rsidRPr="00F4042C">
        <w:rPr>
          <w:shd w:val="clear" w:color="auto" w:fill="FFFFFF"/>
        </w:rPr>
        <w:t xml:space="preserve"> (hoặc UBND quận huyện</w:t>
      </w:r>
      <w:r w:rsidR="00921555" w:rsidRPr="00F4042C">
        <w:rPr>
          <w:shd w:val="clear" w:color="auto" w:fill="FFFFFF"/>
        </w:rPr>
        <w:t>, Chủ tịch UBND quận huyện</w:t>
      </w:r>
      <w:r w:rsidR="00516F6F" w:rsidRPr="00F4042C">
        <w:rPr>
          <w:shd w:val="clear" w:color="auto" w:fill="FFFFFF"/>
        </w:rPr>
        <w:t>)</w:t>
      </w:r>
      <w:r w:rsidR="00A86E3B" w:rsidRPr="00F4042C">
        <w:rPr>
          <w:shd w:val="clear" w:color="auto" w:fill="FFFFFF"/>
        </w:rPr>
        <w:t xml:space="preserve"> xem xét, ban hành </w:t>
      </w:r>
      <w:r w:rsidR="00E06F70" w:rsidRPr="00F4042C">
        <w:rPr>
          <w:shd w:val="clear" w:color="auto" w:fill="FFFFFF"/>
        </w:rPr>
        <w:t>Q</w:t>
      </w:r>
      <w:r w:rsidR="00A86E3B" w:rsidRPr="00F4042C">
        <w:rPr>
          <w:shd w:val="clear" w:color="auto" w:fill="FFFFFF"/>
        </w:rPr>
        <w:t>uyết định</w:t>
      </w:r>
      <w:r w:rsidR="000D010B" w:rsidRPr="00F4042C">
        <w:rPr>
          <w:shd w:val="clear" w:color="auto" w:fill="FFFFFF"/>
        </w:rPr>
        <w:t xml:space="preserve"> mua sắm, thuê</w:t>
      </w:r>
      <w:r w:rsidR="00E27DED" w:rsidRPr="00F4042C">
        <w:rPr>
          <w:shd w:val="clear" w:color="auto" w:fill="FFFFFF"/>
        </w:rPr>
        <w:t xml:space="preserve"> tài sản công</w:t>
      </w:r>
      <w:r w:rsidR="00A86E3B" w:rsidRPr="00F4042C">
        <w:rPr>
          <w:shd w:val="clear" w:color="auto" w:fill="FFFFFF"/>
        </w:rPr>
        <w:t>.</w:t>
      </w:r>
    </w:p>
    <w:p w:rsidR="00B42882" w:rsidRPr="00F4042C" w:rsidRDefault="00A92303" w:rsidP="006E6191">
      <w:pPr>
        <w:widowControl w:val="0"/>
        <w:spacing w:before="120" w:line="300" w:lineRule="exact"/>
        <w:ind w:firstLine="709"/>
        <w:jc w:val="both"/>
        <w:rPr>
          <w:shd w:val="clear" w:color="auto" w:fill="FFFFFF"/>
        </w:rPr>
      </w:pPr>
      <w:r w:rsidRPr="00F4042C">
        <w:t>b)</w:t>
      </w:r>
      <w:r w:rsidR="00BF617B" w:rsidRPr="00F4042C">
        <w:t xml:space="preserve"> </w:t>
      </w:r>
      <w:r w:rsidR="00BF617B" w:rsidRPr="00F4042C">
        <w:rPr>
          <w:shd w:val="clear" w:color="auto" w:fill="FFFFFF"/>
        </w:rPr>
        <w:t>Cơ quan, người có thẩm quyền</w:t>
      </w:r>
      <w:r w:rsidR="006B18B6" w:rsidRPr="00F4042C">
        <w:rPr>
          <w:shd w:val="clear" w:color="auto" w:fill="FFFFFF"/>
        </w:rPr>
        <w:t xml:space="preserve"> quyết định mua sắm, thuê </w:t>
      </w:r>
      <w:r w:rsidR="000E10BB">
        <w:rPr>
          <w:shd w:val="clear" w:color="auto" w:fill="FFFFFF"/>
        </w:rPr>
        <w:t xml:space="preserve">tài sản công </w:t>
      </w:r>
      <w:r w:rsidR="00D07F74" w:rsidRPr="00F4042C">
        <w:rPr>
          <w:shd w:val="clear" w:color="auto" w:fill="FFFFFF"/>
        </w:rPr>
        <w:t>theo</w:t>
      </w:r>
      <w:r w:rsidR="006E5475" w:rsidRPr="00F4042C">
        <w:rPr>
          <w:shd w:val="clear" w:color="auto" w:fill="FFFFFF"/>
        </w:rPr>
        <w:t xml:space="preserve"> phân cấp tại</w:t>
      </w:r>
      <w:r w:rsidR="00BF617B" w:rsidRPr="00F4042C">
        <w:rPr>
          <w:shd w:val="clear" w:color="auto" w:fill="FFFFFF"/>
        </w:rPr>
        <w:t xml:space="preserve"> </w:t>
      </w:r>
      <w:r w:rsidR="00BF617B" w:rsidRPr="00F4042C">
        <w:t>Nghị quyết số 150/2018/NQ-HĐND</w:t>
      </w:r>
      <w:r w:rsidR="00BF617B" w:rsidRPr="00F4042C">
        <w:rPr>
          <w:shd w:val="clear" w:color="auto" w:fill="FFFFFF"/>
        </w:rPr>
        <w:t xml:space="preserve"> </w:t>
      </w:r>
      <w:r w:rsidR="00AD79DC" w:rsidRPr="00F4042C">
        <w:rPr>
          <w:shd w:val="clear" w:color="auto" w:fill="FFFFFF"/>
        </w:rPr>
        <w:t>sau khi nhận được đầy đủ hồ sơ hợp lệ</w:t>
      </w:r>
      <w:r w:rsidR="000E10BB">
        <w:rPr>
          <w:shd w:val="clear" w:color="auto" w:fill="FFFFFF"/>
        </w:rPr>
        <w:t>,</w:t>
      </w:r>
      <w:r w:rsidR="00AD79DC" w:rsidRPr="00F4042C">
        <w:rPr>
          <w:shd w:val="clear" w:color="auto" w:fill="FFFFFF"/>
        </w:rPr>
        <w:t xml:space="preserve"> </w:t>
      </w:r>
      <w:r w:rsidR="00BF617B" w:rsidRPr="00F4042C">
        <w:rPr>
          <w:shd w:val="clear" w:color="auto" w:fill="FFFFFF"/>
        </w:rPr>
        <w:t xml:space="preserve">xem xét, </w:t>
      </w:r>
      <w:r w:rsidR="00AA40EA" w:rsidRPr="00F4042C">
        <w:rPr>
          <w:shd w:val="clear" w:color="auto" w:fill="FFFFFF"/>
        </w:rPr>
        <w:t>ban hành Q</w:t>
      </w:r>
      <w:r w:rsidR="00C077FC" w:rsidRPr="00F4042C">
        <w:rPr>
          <w:shd w:val="clear" w:color="auto" w:fill="FFFFFF"/>
        </w:rPr>
        <w:t xml:space="preserve">uyết định </w:t>
      </w:r>
      <w:r w:rsidR="00BF617B" w:rsidRPr="00F4042C">
        <w:rPr>
          <w:shd w:val="clear" w:color="auto" w:fill="FFFFFF"/>
        </w:rPr>
        <w:t>mua sắm</w:t>
      </w:r>
      <w:r w:rsidR="00964B2C" w:rsidRPr="00F4042C">
        <w:rPr>
          <w:shd w:val="clear" w:color="auto" w:fill="FFFFFF"/>
        </w:rPr>
        <w:t>, thuê</w:t>
      </w:r>
      <w:r w:rsidR="00BF617B" w:rsidRPr="00F4042C">
        <w:rPr>
          <w:shd w:val="clear" w:color="auto" w:fill="FFFFFF"/>
        </w:rPr>
        <w:t xml:space="preserve"> tài sản</w:t>
      </w:r>
      <w:r w:rsidR="00DC23A0" w:rsidRPr="00F4042C">
        <w:rPr>
          <w:shd w:val="clear" w:color="auto" w:fill="FFFFFF"/>
        </w:rPr>
        <w:t xml:space="preserve"> công</w:t>
      </w:r>
      <w:r w:rsidR="00BF617B" w:rsidRPr="00F4042C">
        <w:rPr>
          <w:shd w:val="clear" w:color="auto" w:fill="FFFFFF"/>
        </w:rPr>
        <w:t xml:space="preserve"> hoặc có văn bản hồi đáp trong trường hợp không phù hợp.</w:t>
      </w:r>
      <w:r w:rsidR="00B42882" w:rsidRPr="00F4042C">
        <w:rPr>
          <w:shd w:val="clear" w:color="auto" w:fill="FFFFFF"/>
        </w:rPr>
        <w:t xml:space="preserve"> </w:t>
      </w:r>
    </w:p>
    <w:p w:rsidR="00CE2FC7" w:rsidRPr="00F4042C" w:rsidRDefault="00CE2FC7" w:rsidP="006E6191">
      <w:pPr>
        <w:widowControl w:val="0"/>
        <w:spacing w:before="120" w:line="300" w:lineRule="exact"/>
        <w:ind w:firstLine="709"/>
        <w:jc w:val="both"/>
        <w:rPr>
          <w:bCs/>
        </w:rPr>
      </w:pPr>
      <w:r w:rsidRPr="00F4042C">
        <w:t xml:space="preserve">2. </w:t>
      </w:r>
      <w:r w:rsidRPr="00F4042C">
        <w:rPr>
          <w:bCs/>
        </w:rPr>
        <w:t>Đối với hàng hóa, dịch vụ (</w:t>
      </w:r>
      <w:r w:rsidR="009279CE" w:rsidRPr="00F4042C">
        <w:rPr>
          <w:shd w:val="clear" w:color="auto" w:fill="FFFFFF"/>
        </w:rPr>
        <w:t xml:space="preserve">nguyên nhiên liệu, hóa chất, vật tư y tế, vật </w:t>
      </w:r>
      <w:r w:rsidR="00B67157" w:rsidRPr="00F4042C">
        <w:rPr>
          <w:shd w:val="clear" w:color="auto" w:fill="FFFFFF"/>
        </w:rPr>
        <w:t>liệu tiêu hao, công cụ, dụng cụ</w:t>
      </w:r>
      <w:r w:rsidR="009279CE" w:rsidRPr="00F4042C">
        <w:rPr>
          <w:shd w:val="clear" w:color="auto" w:fill="FFFFFF"/>
        </w:rPr>
        <w:t xml:space="preserve">; dịch vụ vệ sinh, bảo vệ,... bảo đảm hoạt động thường xuyên </w:t>
      </w:r>
      <w:r w:rsidR="006C7EFB" w:rsidRPr="00F4042C">
        <w:rPr>
          <w:bCs/>
        </w:rPr>
        <w:t xml:space="preserve">không </w:t>
      </w:r>
      <w:r w:rsidR="00D130BB" w:rsidRPr="00F4042C">
        <w:rPr>
          <w:bCs/>
        </w:rPr>
        <w:t xml:space="preserve">phải là tài sản công </w:t>
      </w:r>
      <w:r w:rsidR="0009109F" w:rsidRPr="00F4042C">
        <w:rPr>
          <w:bCs/>
        </w:rPr>
        <w:t>theo</w:t>
      </w:r>
      <w:r w:rsidR="006C7EFB" w:rsidRPr="00F4042C">
        <w:rPr>
          <w:bCs/>
        </w:rPr>
        <w:t xml:space="preserve"> Khoản 1 Điều này</w:t>
      </w:r>
      <w:r w:rsidR="009543D0" w:rsidRPr="00F4042C">
        <w:rPr>
          <w:bCs/>
        </w:rPr>
        <w:t>)</w:t>
      </w:r>
      <w:r w:rsidR="001231C2" w:rsidRPr="00F4042C">
        <w:rPr>
          <w:bCs/>
        </w:rPr>
        <w:t>:</w:t>
      </w:r>
      <w:r w:rsidR="007D14F4" w:rsidRPr="00F4042C">
        <w:rPr>
          <w:bCs/>
        </w:rPr>
        <w:t xml:space="preserve"> </w:t>
      </w:r>
      <w:r w:rsidR="001231C2" w:rsidRPr="00F4042C">
        <w:rPr>
          <w:bCs/>
        </w:rPr>
        <w:t>Đ</w:t>
      </w:r>
      <w:r w:rsidR="002C3A39" w:rsidRPr="00F4042C">
        <w:rPr>
          <w:bCs/>
        </w:rPr>
        <w:t>ơn vị</w:t>
      </w:r>
      <w:r w:rsidR="00302C82" w:rsidRPr="00F4042C">
        <w:rPr>
          <w:bCs/>
        </w:rPr>
        <w:t>, bộ phận</w:t>
      </w:r>
      <w:r w:rsidR="002C3A39" w:rsidRPr="00F4042C">
        <w:rPr>
          <w:bCs/>
        </w:rPr>
        <w:t xml:space="preserve"> trực tiếp sử dụng nguồn kinh phí</w:t>
      </w:r>
      <w:r w:rsidR="007D14F4" w:rsidRPr="00F4042C">
        <w:rPr>
          <w:shd w:val="clear" w:color="auto" w:fill="FFFFFF"/>
        </w:rPr>
        <w:t xml:space="preserve"> </w:t>
      </w:r>
      <w:r w:rsidR="00554EAA" w:rsidRPr="00F4042C">
        <w:rPr>
          <w:shd w:val="clear" w:color="auto" w:fill="FFFFFF"/>
        </w:rPr>
        <w:t>căn cứ dự toán ngân sách được giao hoặc các nguồn kinh phí hợp pháp khác t</w:t>
      </w:r>
      <w:r w:rsidR="000E10BB">
        <w:rPr>
          <w:shd w:val="clear" w:color="auto" w:fill="FFFFFF"/>
        </w:rPr>
        <w:t>ại</w:t>
      </w:r>
      <w:r w:rsidR="00554EAA" w:rsidRPr="00F4042C">
        <w:rPr>
          <w:shd w:val="clear" w:color="auto" w:fill="FFFFFF"/>
        </w:rPr>
        <w:t xml:space="preserve"> Điều 3 Quy định này</w:t>
      </w:r>
      <w:r w:rsidR="007D14F4" w:rsidRPr="00F4042C">
        <w:rPr>
          <w:shd w:val="clear" w:color="auto" w:fill="FFFFFF"/>
        </w:rPr>
        <w:t xml:space="preserve"> </w:t>
      </w:r>
      <w:r w:rsidR="00180118" w:rsidRPr="00F4042C">
        <w:rPr>
          <w:shd w:val="clear" w:color="auto" w:fill="FFFFFF"/>
        </w:rPr>
        <w:t xml:space="preserve">để </w:t>
      </w:r>
      <w:r w:rsidR="007D14F4" w:rsidRPr="00F4042C">
        <w:rPr>
          <w:shd w:val="clear" w:color="auto" w:fill="FFFFFF"/>
        </w:rPr>
        <w:t>lập hồ sơ mua sắm, thuê hàng hóa, dịch vụ (trong đó ghi rõ về thực trạng quản lý, sử dụng hàng hóa, dịch vụ hiện có; quy định về chế độ, tiêu chuẩn, định mức; nhu cầu, kế hoạch, sự cần thiết và sự phù hợp của danh mục, chủng loại, số lượng, giá dự toán của hàng hóa, dịch vụ đề nghị mua sắm, thuê</w:t>
      </w:r>
      <w:r w:rsidR="002C3A39" w:rsidRPr="00F4042C">
        <w:rPr>
          <w:shd w:val="clear" w:color="auto" w:fill="FFFFFF"/>
        </w:rPr>
        <w:t>) và thực hiện trình</w:t>
      </w:r>
      <w:r w:rsidR="00180118" w:rsidRPr="00F4042C">
        <w:rPr>
          <w:shd w:val="clear" w:color="auto" w:fill="FFFFFF"/>
        </w:rPr>
        <w:t xml:space="preserve"> tự</w:t>
      </w:r>
      <w:r w:rsidR="002C3A39" w:rsidRPr="00F4042C">
        <w:rPr>
          <w:shd w:val="clear" w:color="auto" w:fill="FFFFFF"/>
        </w:rPr>
        <w:t xml:space="preserve"> quyết định</w:t>
      </w:r>
      <w:r w:rsidR="009826AB" w:rsidRPr="00F4042C">
        <w:rPr>
          <w:shd w:val="clear" w:color="auto" w:fill="FFFFFF"/>
        </w:rPr>
        <w:t xml:space="preserve"> mua sắm, thuê</w:t>
      </w:r>
      <w:r w:rsidR="00C91361" w:rsidRPr="00F4042C">
        <w:rPr>
          <w:shd w:val="clear" w:color="auto" w:fill="FFFFFF"/>
        </w:rPr>
        <w:t xml:space="preserve"> hàng hóa, dịch vụ</w:t>
      </w:r>
      <w:r w:rsidR="002C3A39" w:rsidRPr="00F4042C">
        <w:rPr>
          <w:shd w:val="clear" w:color="auto" w:fill="FFFFFF"/>
        </w:rPr>
        <w:t xml:space="preserve"> như sau:</w:t>
      </w:r>
      <w:r w:rsidR="00BE7F61" w:rsidRPr="00F4042C">
        <w:rPr>
          <w:bCs/>
        </w:rPr>
        <w:t xml:space="preserve"> </w:t>
      </w:r>
    </w:p>
    <w:p w:rsidR="00932FC5" w:rsidRPr="00F4042C" w:rsidRDefault="006138F5" w:rsidP="006E6191">
      <w:pPr>
        <w:widowControl w:val="0"/>
        <w:spacing w:before="120" w:line="300" w:lineRule="exact"/>
        <w:ind w:firstLine="709"/>
        <w:jc w:val="both"/>
      </w:pPr>
      <w:r w:rsidRPr="00F4042C">
        <w:t>a)</w:t>
      </w:r>
      <w:r w:rsidR="00932FC5" w:rsidRPr="00F4042C">
        <w:t xml:space="preserve"> Giá trị </w:t>
      </w:r>
      <w:r w:rsidR="00F246F4" w:rsidRPr="00F4042C">
        <w:t xml:space="preserve">danh mục (gói) </w:t>
      </w:r>
      <w:r w:rsidR="000E10BB">
        <w:t xml:space="preserve">hàng hóa, dịch vụ </w:t>
      </w:r>
      <w:r w:rsidR="00932FC5" w:rsidRPr="00F4042C">
        <w:t xml:space="preserve">mua sắm, thuê không quá 100 triệu đồng: Người đứng đầu đơn vị dự toán các cấp </w:t>
      </w:r>
      <w:r w:rsidR="00867959" w:rsidRPr="00F4042C">
        <w:t xml:space="preserve">xem xét, </w:t>
      </w:r>
      <w:r w:rsidR="00712D1D" w:rsidRPr="00F4042C">
        <w:t>ban hành Q</w:t>
      </w:r>
      <w:r w:rsidR="00A90176" w:rsidRPr="00F4042C">
        <w:t>uyết định mua sắm, thuê</w:t>
      </w:r>
      <w:r w:rsidRPr="00F4042C">
        <w:t xml:space="preserve"> hàng hóa, dịch vụ</w:t>
      </w:r>
      <w:r w:rsidR="00F74A64" w:rsidRPr="00F4042C">
        <w:t xml:space="preserve"> cho đơn vị mình</w:t>
      </w:r>
      <w:r w:rsidR="00932FC5" w:rsidRPr="00F4042C">
        <w:t>.</w:t>
      </w:r>
    </w:p>
    <w:p w:rsidR="005D040D" w:rsidRPr="00F4042C" w:rsidRDefault="006138F5" w:rsidP="006E6191">
      <w:pPr>
        <w:widowControl w:val="0"/>
        <w:spacing w:before="120" w:line="300" w:lineRule="exact"/>
        <w:ind w:firstLine="709"/>
        <w:jc w:val="both"/>
        <w:rPr>
          <w:shd w:val="clear" w:color="auto" w:fill="FFFFFF"/>
        </w:rPr>
      </w:pPr>
      <w:r w:rsidRPr="00F4042C">
        <w:t>b)</w:t>
      </w:r>
      <w:r w:rsidR="00932FC5" w:rsidRPr="00F4042C">
        <w:t xml:space="preserve"> Giá trị </w:t>
      </w:r>
      <w:r w:rsidR="000131A5" w:rsidRPr="00F4042C">
        <w:t xml:space="preserve">danh mục (gói) </w:t>
      </w:r>
      <w:r w:rsidR="000E10BB">
        <w:t xml:space="preserve">hàng hóa, dịch vụ </w:t>
      </w:r>
      <w:r w:rsidR="00741709" w:rsidRPr="00F4042C">
        <w:t xml:space="preserve">mua sắm, thuê </w:t>
      </w:r>
      <w:r w:rsidR="00096ECB" w:rsidRPr="00F4042C">
        <w:t>trên 100 triệu đồng đến 0</w:t>
      </w:r>
      <w:r w:rsidR="00932FC5" w:rsidRPr="00F4042C">
        <w:t xml:space="preserve">2 tỷ đồng: </w:t>
      </w:r>
    </w:p>
    <w:p w:rsidR="005D040D" w:rsidRPr="00F4042C" w:rsidRDefault="005D040D" w:rsidP="006E6191">
      <w:pPr>
        <w:widowControl w:val="0"/>
        <w:spacing w:before="120" w:line="300" w:lineRule="exact"/>
        <w:ind w:firstLine="709"/>
        <w:jc w:val="both"/>
        <w:rPr>
          <w:shd w:val="clear" w:color="auto" w:fill="FFFFFF"/>
        </w:rPr>
      </w:pPr>
      <w:r w:rsidRPr="00F4042C">
        <w:t xml:space="preserve">- </w:t>
      </w:r>
      <w:r w:rsidR="00292E64" w:rsidRPr="00F4042C">
        <w:t>Đối với</w:t>
      </w:r>
      <w:r w:rsidRPr="00F4042C">
        <w:t xml:space="preserve"> đơn vị</w:t>
      </w:r>
      <w:r w:rsidR="0021313E" w:rsidRPr="00F4042C">
        <w:t>, bộ phận</w:t>
      </w:r>
      <w:r w:rsidRPr="00F4042C">
        <w:t xml:space="preserve"> trực tiếp sử dụng nguồn kinh phí thuộc </w:t>
      </w:r>
      <w:r w:rsidR="00292E64" w:rsidRPr="00F4042C">
        <w:t xml:space="preserve">các </w:t>
      </w:r>
      <w:r w:rsidRPr="00F4042C">
        <w:t xml:space="preserve">sở, ban, ngành: </w:t>
      </w:r>
      <w:r w:rsidR="00292E64" w:rsidRPr="00F4042C">
        <w:t>Trình hồ sơ mua sắm cho</w:t>
      </w:r>
      <w:r w:rsidR="00932FC5" w:rsidRPr="00F4042C">
        <w:t xml:space="preserve"> cơ quan quản lý cấp trên</w:t>
      </w:r>
      <w:r w:rsidR="0021313E" w:rsidRPr="00F4042C">
        <w:t xml:space="preserve"> (nếu có)</w:t>
      </w:r>
      <w:r w:rsidR="00932FC5" w:rsidRPr="00F4042C">
        <w:t xml:space="preserve"> kiểm tra</w:t>
      </w:r>
      <w:r w:rsidR="00061A75">
        <w:t xml:space="preserve"> thống nhất</w:t>
      </w:r>
      <w:r w:rsidR="00932FC5" w:rsidRPr="00F4042C">
        <w:t>, trình Người đứng đầu sở, ban, ngành</w:t>
      </w:r>
      <w:r w:rsidR="0085702C" w:rsidRPr="00F4042C">
        <w:t xml:space="preserve"> </w:t>
      </w:r>
      <w:r w:rsidRPr="00F4042C">
        <w:t xml:space="preserve">xem xét, </w:t>
      </w:r>
      <w:r w:rsidRPr="00F4042C">
        <w:rPr>
          <w:shd w:val="clear" w:color="auto" w:fill="FFFFFF"/>
        </w:rPr>
        <w:t>ban hành Quyết định mua sắm, thuê hàng hóa, dịch vụ.</w:t>
      </w:r>
    </w:p>
    <w:p w:rsidR="00C71314" w:rsidRPr="00F4042C" w:rsidRDefault="00C71314" w:rsidP="006E6191">
      <w:pPr>
        <w:widowControl w:val="0"/>
        <w:spacing w:before="120" w:line="300" w:lineRule="exact"/>
        <w:ind w:firstLine="709"/>
        <w:jc w:val="both"/>
      </w:pPr>
      <w:r w:rsidRPr="00F4042C">
        <w:t xml:space="preserve">- Đối với đơn vị trực tiếp sử dụng nguồn kinh phí là đơn vị sự nghiệp công lập trực thuộc UBND thành phố: </w:t>
      </w:r>
      <w:r w:rsidR="00754F83" w:rsidRPr="00F4042C">
        <w:t xml:space="preserve">Người đứng đầu </w:t>
      </w:r>
      <w:r w:rsidR="003F4826" w:rsidRPr="00F4042C">
        <w:t xml:space="preserve">đơn vị sự nghiệp công lập trực thuộc UBND thành phố xem xét, </w:t>
      </w:r>
      <w:r w:rsidR="00412CD6" w:rsidRPr="00F4042C">
        <w:t>ban hành Q</w:t>
      </w:r>
      <w:r w:rsidR="003F4826" w:rsidRPr="00F4042C">
        <w:t>uyết định mua sắm, thuê hàng hóa, dịch vụ cho đơn vị mình.</w:t>
      </w:r>
    </w:p>
    <w:p w:rsidR="005A5D60" w:rsidRPr="00F4042C" w:rsidRDefault="005A54DE" w:rsidP="006E6191">
      <w:pPr>
        <w:widowControl w:val="0"/>
        <w:spacing w:before="120" w:line="300" w:lineRule="exact"/>
        <w:ind w:firstLine="709"/>
        <w:jc w:val="both"/>
      </w:pPr>
      <w:r w:rsidRPr="00F4042C">
        <w:t xml:space="preserve">- </w:t>
      </w:r>
      <w:r w:rsidR="00F53394" w:rsidRPr="00F4042C">
        <w:t>Đối với</w:t>
      </w:r>
      <w:r w:rsidR="000B4645" w:rsidRPr="00F4042C">
        <w:t xml:space="preserve"> đ</w:t>
      </w:r>
      <w:r w:rsidRPr="00F4042C">
        <w:t>ơn vị</w:t>
      </w:r>
      <w:r w:rsidR="00514F2A" w:rsidRPr="00F4042C">
        <w:t xml:space="preserve"> </w:t>
      </w:r>
      <w:r w:rsidRPr="00F4042C">
        <w:t xml:space="preserve">trực tiếp sử dụng nguồn kinh phí là </w:t>
      </w:r>
      <w:r w:rsidR="004F0D73" w:rsidRPr="00F4042C">
        <w:t>đơn vị dự toán thuộc ngân sách cấp quận, huyện, phường, xã</w:t>
      </w:r>
      <w:r w:rsidR="00340993" w:rsidRPr="00F4042C">
        <w:t xml:space="preserve">: </w:t>
      </w:r>
      <w:r w:rsidR="00F53394" w:rsidRPr="00F4042C">
        <w:t>Trình hồ sơ mua sắm cho</w:t>
      </w:r>
      <w:r w:rsidR="004F0D73" w:rsidRPr="00F4042C">
        <w:t xml:space="preserve"> cơ quan quản lý cấp trên (nếu có) kiểm tra</w:t>
      </w:r>
      <w:r w:rsidR="002356F3">
        <w:t xml:space="preserve"> thống nhất</w:t>
      </w:r>
      <w:r w:rsidR="004F0D73" w:rsidRPr="00F4042C">
        <w:t xml:space="preserve">, trình Chủ tịch UBND quận, huyện xem xét, </w:t>
      </w:r>
      <w:r w:rsidR="004F0D73" w:rsidRPr="00F4042C">
        <w:rPr>
          <w:shd w:val="clear" w:color="auto" w:fill="FFFFFF"/>
        </w:rPr>
        <w:t>ban hành Quyết định mua sắm, thuê hàng hóa, dịch vụ.</w:t>
      </w:r>
    </w:p>
    <w:p w:rsidR="005A5D60" w:rsidRPr="00F4042C" w:rsidRDefault="00113F76" w:rsidP="006E6191">
      <w:pPr>
        <w:widowControl w:val="0"/>
        <w:spacing w:before="120" w:line="300" w:lineRule="exact"/>
        <w:ind w:firstLine="709"/>
        <w:jc w:val="both"/>
      </w:pPr>
      <w:r w:rsidRPr="00F4042C">
        <w:t>c)</w:t>
      </w:r>
      <w:r w:rsidR="00932FC5" w:rsidRPr="00F4042C">
        <w:t xml:space="preserve"> Giá trị </w:t>
      </w:r>
      <w:r w:rsidR="00F763CC" w:rsidRPr="00F4042C">
        <w:t>danh mục (gói)</w:t>
      </w:r>
      <w:r w:rsidR="000E10BB">
        <w:t xml:space="preserve"> hàng hóa, dịch vụ</w:t>
      </w:r>
      <w:r w:rsidR="00F763CC" w:rsidRPr="00F4042C">
        <w:t xml:space="preserve"> </w:t>
      </w:r>
      <w:r w:rsidR="00741709" w:rsidRPr="00F4042C">
        <w:t>mua sắm, thuê</w:t>
      </w:r>
      <w:r w:rsidR="00722425" w:rsidRPr="00F4042C">
        <w:t xml:space="preserve"> </w:t>
      </w:r>
      <w:r w:rsidR="00932FC5" w:rsidRPr="00F4042C">
        <w:t xml:space="preserve">trên 02 tỷ đồng: </w:t>
      </w:r>
    </w:p>
    <w:p w:rsidR="005A5D60" w:rsidRPr="00F4042C" w:rsidRDefault="005A5D60" w:rsidP="006E6191">
      <w:pPr>
        <w:widowControl w:val="0"/>
        <w:spacing w:before="120" w:line="300" w:lineRule="exact"/>
        <w:ind w:firstLine="709"/>
        <w:jc w:val="both"/>
        <w:rPr>
          <w:shd w:val="clear" w:color="auto" w:fill="FFFFFF"/>
        </w:rPr>
      </w:pPr>
      <w:r w:rsidRPr="00F4042C">
        <w:t xml:space="preserve">- Đối với hóa chất, vật tư y tế: Cơ sở y tế trình </w:t>
      </w:r>
      <w:r w:rsidR="005A10D8" w:rsidRPr="00F4042C">
        <w:t xml:space="preserve">hồ sơ đề nghị mua sắm </w:t>
      </w:r>
      <w:r w:rsidRPr="00F4042C">
        <w:t>cho Sở Y tế để chủ trì, phối hợp với Sở Tài chính</w:t>
      </w:r>
      <w:r w:rsidR="00746411" w:rsidRPr="00F4042C">
        <w:t xml:space="preserve"> (</w:t>
      </w:r>
      <w:r w:rsidR="005B6E9F" w:rsidRPr="00F4042C">
        <w:t xml:space="preserve">tham gia </w:t>
      </w:r>
      <w:r w:rsidR="005A10D8" w:rsidRPr="00F4042C">
        <w:t xml:space="preserve">ý kiến </w:t>
      </w:r>
      <w:r w:rsidR="00746411" w:rsidRPr="00F4042C">
        <w:t>về giá dự toán)</w:t>
      </w:r>
      <w:r w:rsidRPr="00F4042C">
        <w:t xml:space="preserve"> và các cơ quan có liên quan tổ chức kiểm tra</w:t>
      </w:r>
      <w:r w:rsidR="006666E9">
        <w:t xml:space="preserve"> thống nhất</w:t>
      </w:r>
      <w:r w:rsidRPr="00F4042C">
        <w:t xml:space="preserve">, </w:t>
      </w:r>
      <w:r w:rsidRPr="00F4042C">
        <w:rPr>
          <w:shd w:val="clear" w:color="auto" w:fill="FFFFFF"/>
        </w:rPr>
        <w:t xml:space="preserve">trình Chủ tịch UBND thành phố xem xét, ban hành Quyết định mua sắm </w:t>
      </w:r>
      <w:r w:rsidRPr="00F4042C">
        <w:t>hóa chất, vật tư y tế</w:t>
      </w:r>
      <w:r w:rsidRPr="00F4042C">
        <w:rPr>
          <w:shd w:val="clear" w:color="auto" w:fill="FFFFFF"/>
        </w:rPr>
        <w:t>.</w:t>
      </w:r>
    </w:p>
    <w:p w:rsidR="005A5D60" w:rsidRPr="00F4042C" w:rsidRDefault="005A5D60" w:rsidP="006E6191">
      <w:pPr>
        <w:widowControl w:val="0"/>
        <w:spacing w:before="120" w:line="306" w:lineRule="exact"/>
        <w:ind w:firstLine="709"/>
        <w:jc w:val="both"/>
      </w:pPr>
      <w:r w:rsidRPr="00F4042C">
        <w:t>- Đối với hàng hóa, dịch vụ khác: Đ</w:t>
      </w:r>
      <w:r w:rsidRPr="00F4042C">
        <w:rPr>
          <w:shd w:val="clear" w:color="auto" w:fill="FFFFFF"/>
        </w:rPr>
        <w:t xml:space="preserve">ơn vị, bộ phận trực tiếp sử dụng nguồn kinh </w:t>
      </w:r>
      <w:r w:rsidRPr="00F4042C">
        <w:rPr>
          <w:shd w:val="clear" w:color="auto" w:fill="FFFFFF"/>
        </w:rPr>
        <w:lastRenderedPageBreak/>
        <w:t xml:space="preserve">phí </w:t>
      </w:r>
      <w:r w:rsidR="00B8087A" w:rsidRPr="00F4042C">
        <w:rPr>
          <w:shd w:val="clear" w:color="auto" w:fill="FFFFFF"/>
        </w:rPr>
        <w:t xml:space="preserve">gửi </w:t>
      </w:r>
      <w:r w:rsidR="00B8087A" w:rsidRPr="00F4042C">
        <w:t>hồ sơ đề nghị mua sắm</w:t>
      </w:r>
      <w:r w:rsidRPr="00F4042C">
        <w:rPr>
          <w:shd w:val="clear" w:color="auto" w:fill="FFFFFF"/>
        </w:rPr>
        <w:t xml:space="preserve"> </w:t>
      </w:r>
      <w:r w:rsidR="00B8087A" w:rsidRPr="00F4042C">
        <w:rPr>
          <w:shd w:val="clear" w:color="auto" w:fill="FFFFFF"/>
        </w:rPr>
        <w:t xml:space="preserve">cho </w:t>
      </w:r>
      <w:r w:rsidRPr="00F4042C">
        <w:t>cơ quan quản lý cấp trên (nếu có) kiểm tra</w:t>
      </w:r>
      <w:r w:rsidR="002C5465">
        <w:t xml:space="preserve"> thống nhất</w:t>
      </w:r>
      <w:r w:rsidRPr="00F4042C">
        <w:t xml:space="preserve">, gửi Sở Tài chính để chủ trì, phối hợp với các cơ quan có liên quan kiểm tra, </w:t>
      </w:r>
      <w:r w:rsidRPr="00F4042C">
        <w:rPr>
          <w:shd w:val="clear" w:color="auto" w:fill="FFFFFF"/>
        </w:rPr>
        <w:t>trình Chủ tịch UBND thành phố xem xét, ban hành Quyết định mua sắm, thuê hàng hóa, dịch vụ.</w:t>
      </w:r>
    </w:p>
    <w:p w:rsidR="004210C4" w:rsidRPr="00F4042C" w:rsidRDefault="004210C4" w:rsidP="006E6191">
      <w:pPr>
        <w:widowControl w:val="0"/>
        <w:spacing w:before="120" w:line="306" w:lineRule="exact"/>
        <w:ind w:firstLine="709"/>
        <w:jc w:val="both"/>
      </w:pPr>
      <w:r w:rsidRPr="00F4042C">
        <w:rPr>
          <w:shd w:val="clear" w:color="auto" w:fill="FFFFFF"/>
        </w:rPr>
        <w:t>3. Nội dung chủ yếu của Quyết định mua sắm, thuê</w:t>
      </w:r>
      <w:r w:rsidR="00FF39A2" w:rsidRPr="00F4042C">
        <w:rPr>
          <w:shd w:val="clear" w:color="auto" w:fill="FFFFFF"/>
        </w:rPr>
        <w:t xml:space="preserve"> tài sản, hàng hóa, dịch vụ</w:t>
      </w:r>
      <w:r w:rsidR="002D0C24" w:rsidRPr="00F4042C">
        <w:rPr>
          <w:shd w:val="clear" w:color="auto" w:fill="FFFFFF"/>
        </w:rPr>
        <w:t xml:space="preserve"> được</w:t>
      </w:r>
      <w:r w:rsidR="004B19A6" w:rsidRPr="00F4042C">
        <w:rPr>
          <w:shd w:val="clear" w:color="auto" w:fill="FFFFFF"/>
        </w:rPr>
        <w:t xml:space="preserve"> </w:t>
      </w:r>
      <w:r w:rsidRPr="00F4042C">
        <w:rPr>
          <w:shd w:val="clear" w:color="auto" w:fill="FFFFFF"/>
        </w:rPr>
        <w:t xml:space="preserve">thực hiện theo quy định tại Khoản 4, Điều 3 và Khoản 3, Điều 4 </w:t>
      </w:r>
      <w:r w:rsidRPr="00F4042C">
        <w:t>Nghị định số 151/2017/NĐ-CP.</w:t>
      </w:r>
    </w:p>
    <w:p w:rsidR="00BC513F" w:rsidRPr="00F4042C" w:rsidRDefault="001C7184" w:rsidP="006E6191">
      <w:pPr>
        <w:widowControl w:val="0"/>
        <w:spacing w:before="120" w:line="306" w:lineRule="exact"/>
        <w:ind w:firstLine="709"/>
        <w:jc w:val="both"/>
        <w:rPr>
          <w:b/>
        </w:rPr>
      </w:pPr>
      <w:r w:rsidRPr="00F4042C">
        <w:rPr>
          <w:b/>
        </w:rPr>
        <w:t xml:space="preserve">Điều </w:t>
      </w:r>
      <w:r w:rsidR="005B1B72" w:rsidRPr="00F4042C">
        <w:rPr>
          <w:b/>
        </w:rPr>
        <w:t>5</w:t>
      </w:r>
      <w:r w:rsidR="00126E30" w:rsidRPr="00F4042C">
        <w:rPr>
          <w:b/>
        </w:rPr>
        <w:t xml:space="preserve">. </w:t>
      </w:r>
      <w:r w:rsidR="00CB61DA" w:rsidRPr="00F4042C">
        <w:rPr>
          <w:b/>
        </w:rPr>
        <w:t>Công tác</w:t>
      </w:r>
      <w:r w:rsidR="00126E30" w:rsidRPr="00F4042C">
        <w:rPr>
          <w:b/>
        </w:rPr>
        <w:t xml:space="preserve"> </w:t>
      </w:r>
      <w:r w:rsidR="00D64F3E" w:rsidRPr="00F4042C">
        <w:rPr>
          <w:b/>
        </w:rPr>
        <w:t>lựa chọn nhà thầu</w:t>
      </w:r>
      <w:r w:rsidR="00E600B5" w:rsidRPr="00F4042C">
        <w:rPr>
          <w:b/>
        </w:rPr>
        <w:t xml:space="preserve"> trong mua sắm thường xuyên</w:t>
      </w:r>
    </w:p>
    <w:p w:rsidR="00BC513F" w:rsidRPr="00F4042C" w:rsidRDefault="00BC513F" w:rsidP="006E6191">
      <w:pPr>
        <w:widowControl w:val="0"/>
        <w:spacing w:before="120" w:line="306" w:lineRule="exact"/>
        <w:ind w:firstLine="709"/>
        <w:jc w:val="both"/>
      </w:pPr>
      <w:r w:rsidRPr="00F4042C">
        <w:t xml:space="preserve">1. </w:t>
      </w:r>
      <w:r w:rsidR="0000520A" w:rsidRPr="00F4042C">
        <w:t>Lập, thẩm định và phê duyệt</w:t>
      </w:r>
      <w:r w:rsidRPr="00F4042C">
        <w:t xml:space="preserve"> kế hoạch lựa chọn nhà thầu: </w:t>
      </w:r>
    </w:p>
    <w:p w:rsidR="00126E30" w:rsidRPr="00F4042C" w:rsidRDefault="00DF46AB" w:rsidP="006E6191">
      <w:pPr>
        <w:widowControl w:val="0"/>
        <w:spacing w:before="120" w:line="306" w:lineRule="exact"/>
        <w:ind w:firstLine="709"/>
        <w:jc w:val="both"/>
      </w:pPr>
      <w:r w:rsidRPr="00F4042C">
        <w:t xml:space="preserve">Trên cơ sở đề nghị của </w:t>
      </w:r>
      <w:r w:rsidR="00901D2E" w:rsidRPr="00F4042C">
        <w:t>đơn vị trực tiếp sử dụng nguồn kinh phí mua sắm</w:t>
      </w:r>
      <w:r w:rsidR="00E3118E" w:rsidRPr="00F4042C">
        <w:t xml:space="preserve"> </w:t>
      </w:r>
      <w:r w:rsidR="00A05530" w:rsidRPr="00F4042C">
        <w:t>(</w:t>
      </w:r>
      <w:r w:rsidR="00901D2E" w:rsidRPr="00F4042C">
        <w:t xml:space="preserve">hoặc </w:t>
      </w:r>
      <w:r w:rsidR="006E655B" w:rsidRPr="00F4042C">
        <w:t>đơn vị</w:t>
      </w:r>
      <w:r w:rsidR="00901D2E" w:rsidRPr="00F4042C">
        <w:t xml:space="preserve"> được người có thẩm quyền quyết định giao nhiệm vụ làm bên mời thầu</w:t>
      </w:r>
      <w:r w:rsidR="00A05530" w:rsidRPr="00F4042C">
        <w:t>)</w:t>
      </w:r>
      <w:r w:rsidR="00353774" w:rsidRPr="00F4042C">
        <w:t>:</w:t>
      </w:r>
      <w:r w:rsidRPr="00F4042C">
        <w:t xml:space="preserve"> </w:t>
      </w:r>
      <w:r w:rsidR="00353774" w:rsidRPr="00F4042C">
        <w:t>C</w:t>
      </w:r>
      <w:r w:rsidR="00DE28F1" w:rsidRPr="00F4042C">
        <w:t>ơ quan, n</w:t>
      </w:r>
      <w:r w:rsidR="00CB61DA" w:rsidRPr="00F4042C">
        <w:t xml:space="preserve">gười có thẩm quyền </w:t>
      </w:r>
      <w:r w:rsidR="001C7184" w:rsidRPr="00F4042C">
        <w:t>quyết định</w:t>
      </w:r>
      <w:r w:rsidR="00CB61DA" w:rsidRPr="00F4042C">
        <w:t xml:space="preserve"> mua sắm</w:t>
      </w:r>
      <w:r w:rsidR="001C7184" w:rsidRPr="00F4042C">
        <w:t>, thuê</w:t>
      </w:r>
      <w:r w:rsidR="00353774" w:rsidRPr="00F4042C">
        <w:t xml:space="preserve"> tài sản, hàng hóa, dịch vụ</w:t>
      </w:r>
      <w:r w:rsidR="005A4A30" w:rsidRPr="00F4042C">
        <w:t xml:space="preserve"> tại Điều </w:t>
      </w:r>
      <w:r w:rsidR="00D55FB7" w:rsidRPr="00F4042C">
        <w:t>4</w:t>
      </w:r>
      <w:r w:rsidR="005A4A30" w:rsidRPr="00F4042C">
        <w:t xml:space="preserve"> Quy định này</w:t>
      </w:r>
      <w:r w:rsidR="00DE28F1" w:rsidRPr="00F4042C">
        <w:t xml:space="preserve"> </w:t>
      </w:r>
      <w:r w:rsidR="00CB61DA" w:rsidRPr="00F4042C">
        <w:t xml:space="preserve">tổ chức thẩm định, phê duyệt </w:t>
      </w:r>
      <w:r w:rsidR="00904C4F" w:rsidRPr="00F4042C">
        <w:t>kế hoạch lựa chọn nhà thầu</w:t>
      </w:r>
      <w:r w:rsidR="002077C0" w:rsidRPr="00F4042C">
        <w:t xml:space="preserve"> theo</w:t>
      </w:r>
      <w:r w:rsidR="00901D2E" w:rsidRPr="00F4042C">
        <w:t xml:space="preserve"> quy định pháp luật về đấu thầu</w:t>
      </w:r>
      <w:r w:rsidR="002077C0" w:rsidRPr="00F4042C">
        <w:t>.</w:t>
      </w:r>
    </w:p>
    <w:p w:rsidR="00D64F3E" w:rsidRPr="00F4042C" w:rsidRDefault="0088581B" w:rsidP="006E6191">
      <w:pPr>
        <w:widowControl w:val="0"/>
        <w:spacing w:before="120" w:line="306" w:lineRule="exact"/>
        <w:ind w:firstLine="709"/>
        <w:jc w:val="both"/>
      </w:pPr>
      <w:r w:rsidRPr="00F4042C">
        <w:t xml:space="preserve">Đối với </w:t>
      </w:r>
      <w:r w:rsidR="00287A9E" w:rsidRPr="00F4042C">
        <w:t xml:space="preserve">các </w:t>
      </w:r>
      <w:r w:rsidRPr="00F4042C">
        <w:t xml:space="preserve">gói thầu thuộc thẩm quyền </w:t>
      </w:r>
      <w:r w:rsidR="008F1F90" w:rsidRPr="00F4042C">
        <w:t>phê duyệt kế hoạch lựa chọn nhà thầu</w:t>
      </w:r>
      <w:r w:rsidR="00180118" w:rsidRPr="00F4042C">
        <w:t xml:space="preserve"> của</w:t>
      </w:r>
      <w:r w:rsidR="00350338" w:rsidRPr="00F4042C">
        <w:t xml:space="preserve"> </w:t>
      </w:r>
      <w:r w:rsidR="00180118" w:rsidRPr="00F4042C">
        <w:t>UBND thành phố</w:t>
      </w:r>
      <w:r w:rsidR="00F35230" w:rsidRPr="00F4042C">
        <w:t>, Chủ tịch UBND thành phố</w:t>
      </w:r>
      <w:r w:rsidRPr="00F4042C">
        <w:t xml:space="preserve">: </w:t>
      </w:r>
      <w:r w:rsidR="009F5CC3" w:rsidRPr="00F4042C">
        <w:t>Sở Y tế</w:t>
      </w:r>
      <w:r w:rsidR="00617BEA" w:rsidRPr="00F4042C">
        <w:t xml:space="preserve"> tổ chức</w:t>
      </w:r>
      <w:r w:rsidR="009F5CC3" w:rsidRPr="00F4042C">
        <w:t xml:space="preserve"> thẩm định</w:t>
      </w:r>
      <w:r w:rsidR="008F1F90" w:rsidRPr="00F4042C">
        <w:t xml:space="preserve"> kế hoạch lựa chọn nhà thầu đối với</w:t>
      </w:r>
      <w:r w:rsidR="006302AA">
        <w:t xml:space="preserve"> gói thầu</w:t>
      </w:r>
      <w:r w:rsidR="008F1F90" w:rsidRPr="00F4042C">
        <w:t xml:space="preserve"> hóa chất, vật tư y tế</w:t>
      </w:r>
      <w:r w:rsidR="00BA0A9E" w:rsidRPr="00F4042C">
        <w:t xml:space="preserve"> </w:t>
      </w:r>
      <w:r w:rsidR="008C44DA" w:rsidRPr="00F4042C">
        <w:t>(theo Khoản 3, Điều 104 Nghị định số 63/2014/NĐ-CP)</w:t>
      </w:r>
      <w:r w:rsidR="008F1F90" w:rsidRPr="00F4042C">
        <w:t xml:space="preserve">; Sở Tài chính tổ chức thẩm định kế hoạch lựa chọn nhà thầu </w:t>
      </w:r>
      <w:r w:rsidR="00A56D64" w:rsidRPr="00F4042C">
        <w:t>đối với</w:t>
      </w:r>
      <w:r w:rsidR="008F1F90" w:rsidRPr="00F4042C">
        <w:t xml:space="preserve"> </w:t>
      </w:r>
      <w:r w:rsidR="006302AA">
        <w:t xml:space="preserve">gói thầu </w:t>
      </w:r>
      <w:r w:rsidR="00A56D64" w:rsidRPr="00F4042C">
        <w:t>tài sản, hàng hóa, dịch vụ còn lại</w:t>
      </w:r>
      <w:r w:rsidR="00883E03" w:rsidRPr="00F4042C">
        <w:t>.</w:t>
      </w:r>
    </w:p>
    <w:p w:rsidR="00904C4F" w:rsidRPr="00F4042C" w:rsidRDefault="00904C4F" w:rsidP="006E6191">
      <w:pPr>
        <w:widowControl w:val="0"/>
        <w:spacing w:before="120" w:line="306" w:lineRule="exact"/>
        <w:ind w:firstLine="709"/>
        <w:jc w:val="both"/>
      </w:pPr>
      <w:r w:rsidRPr="00F4042C">
        <w:t xml:space="preserve">2. </w:t>
      </w:r>
      <w:r w:rsidR="002007A2" w:rsidRPr="00F4042C">
        <w:t xml:space="preserve">Lập, thẩm định và phê duyệt </w:t>
      </w:r>
      <w:r w:rsidR="009273FC" w:rsidRPr="00F4042C">
        <w:t xml:space="preserve">hồ sơ mời thầu, hồ sơ yêu cầu, kết quả lựa chọn nhà thầu: </w:t>
      </w:r>
      <w:r w:rsidR="0076148B" w:rsidRPr="00F4042C">
        <w:t>Người đứng đầu</w:t>
      </w:r>
      <w:r w:rsidR="009273FC" w:rsidRPr="00F4042C">
        <w:t xml:space="preserve"> đơn vị trực tiếp sử dụng nguồn </w:t>
      </w:r>
      <w:r w:rsidR="00C17249" w:rsidRPr="00F4042C">
        <w:t>kinh phí</w:t>
      </w:r>
      <w:r w:rsidR="009273FC" w:rsidRPr="00F4042C">
        <w:t xml:space="preserve"> mua sắm</w:t>
      </w:r>
      <w:r w:rsidR="000679FB" w:rsidRPr="00F4042C">
        <w:t>,</w:t>
      </w:r>
      <w:r w:rsidR="009273FC" w:rsidRPr="00F4042C">
        <w:t xml:space="preserve"> thuê tài sản, hàng hóa, dịch vụ</w:t>
      </w:r>
      <w:r w:rsidR="006F02E7" w:rsidRPr="00F4042C">
        <w:t xml:space="preserve"> </w:t>
      </w:r>
      <w:r w:rsidR="001E3944" w:rsidRPr="00F4042C">
        <w:t>(</w:t>
      </w:r>
      <w:r w:rsidR="006F02E7" w:rsidRPr="00F4042C">
        <w:t xml:space="preserve">hoặc </w:t>
      </w:r>
      <w:r w:rsidR="00311151" w:rsidRPr="00F4042C">
        <w:t>đơn vị</w:t>
      </w:r>
      <w:r w:rsidR="006F02E7" w:rsidRPr="00F4042C">
        <w:t xml:space="preserve"> được người có thẩm quyền quyết định </w:t>
      </w:r>
      <w:r w:rsidR="00CE2F61" w:rsidRPr="00F4042C">
        <w:t>giao nhiệm vụ</w:t>
      </w:r>
      <w:r w:rsidR="006F02E7" w:rsidRPr="00F4042C">
        <w:t xml:space="preserve"> làm bên mời thầu</w:t>
      </w:r>
      <w:r w:rsidR="001E3944" w:rsidRPr="00F4042C">
        <w:t>)</w:t>
      </w:r>
      <w:r w:rsidR="009273FC" w:rsidRPr="00F4042C">
        <w:t xml:space="preserve"> </w:t>
      </w:r>
      <w:r w:rsidR="007F7CC1" w:rsidRPr="00F4042C">
        <w:t>tổ chức</w:t>
      </w:r>
      <w:r w:rsidR="0074251C" w:rsidRPr="00F4042C">
        <w:t xml:space="preserve"> công tác</w:t>
      </w:r>
      <w:r w:rsidR="007F7CC1" w:rsidRPr="00F4042C">
        <w:t xml:space="preserve"> thẩm định</w:t>
      </w:r>
      <w:r w:rsidR="00B05135" w:rsidRPr="00F4042C">
        <w:t>,</w:t>
      </w:r>
      <w:r w:rsidR="009273FC" w:rsidRPr="00F4042C">
        <w:t xml:space="preserve"> phê duyệt</w:t>
      </w:r>
      <w:r w:rsidR="00FA1BFB" w:rsidRPr="00F4042C">
        <w:t xml:space="preserve"> hồ sơ mời thầu, hồ sơ yêu cầu, kết quả lựa chọn nhà thầu</w:t>
      </w:r>
      <w:r w:rsidR="0074482B" w:rsidRPr="00F4042C">
        <w:t xml:space="preserve"> </w:t>
      </w:r>
      <w:r w:rsidR="0039195E" w:rsidRPr="00F4042C">
        <w:t xml:space="preserve">trong </w:t>
      </w:r>
      <w:r w:rsidR="0074482B" w:rsidRPr="00F4042C">
        <w:t>mua sắm thường xuyên.</w:t>
      </w:r>
    </w:p>
    <w:p w:rsidR="00EB5DA0" w:rsidRPr="00F4042C" w:rsidRDefault="00EB5DA0" w:rsidP="006E6191">
      <w:pPr>
        <w:widowControl w:val="0"/>
        <w:shd w:val="clear" w:color="auto" w:fill="FFFFFF"/>
        <w:spacing w:before="120" w:line="306" w:lineRule="exact"/>
        <w:jc w:val="center"/>
        <w:rPr>
          <w:b/>
        </w:rPr>
      </w:pPr>
      <w:bookmarkStart w:id="2" w:name="_GoBack"/>
      <w:bookmarkEnd w:id="2"/>
      <w:r w:rsidRPr="00F4042C">
        <w:rPr>
          <w:b/>
        </w:rPr>
        <w:t>Chương II</w:t>
      </w:r>
      <w:r w:rsidR="005B1B72" w:rsidRPr="00F4042C">
        <w:rPr>
          <w:b/>
        </w:rPr>
        <w:t>I</w:t>
      </w:r>
    </w:p>
    <w:p w:rsidR="00EB5DA0" w:rsidRPr="00F4042C" w:rsidRDefault="00EB5DA0" w:rsidP="006E6191">
      <w:pPr>
        <w:widowControl w:val="0"/>
        <w:spacing w:before="120" w:line="306" w:lineRule="exact"/>
        <w:jc w:val="center"/>
      </w:pPr>
      <w:r w:rsidRPr="00F4042C">
        <w:rPr>
          <w:b/>
        </w:rPr>
        <w:t>MUA SẮM TẬP TRUNG</w:t>
      </w:r>
    </w:p>
    <w:p w:rsidR="00EB5DA0" w:rsidRPr="00F4042C" w:rsidRDefault="00EB5DA0" w:rsidP="006E6191">
      <w:pPr>
        <w:widowControl w:val="0"/>
        <w:spacing w:before="120" w:line="306" w:lineRule="exact"/>
        <w:ind w:firstLine="709"/>
        <w:jc w:val="both"/>
        <w:rPr>
          <w:b/>
        </w:rPr>
      </w:pPr>
      <w:r w:rsidRPr="00F4042C">
        <w:rPr>
          <w:b/>
        </w:rPr>
        <w:t xml:space="preserve">Điều </w:t>
      </w:r>
      <w:r w:rsidR="005B1B72" w:rsidRPr="00F4042C">
        <w:rPr>
          <w:b/>
        </w:rPr>
        <w:t>6</w:t>
      </w:r>
      <w:r w:rsidRPr="00F4042C">
        <w:rPr>
          <w:b/>
        </w:rPr>
        <w:t>. Danh mục tài sản, hàng hóa, dịch vụ thực hiện mua sắm theo phương thức tập trung</w:t>
      </w:r>
    </w:p>
    <w:p w:rsidR="00EB5DA0" w:rsidRPr="00F4042C" w:rsidRDefault="00EB5DA0" w:rsidP="006E6191">
      <w:pPr>
        <w:widowControl w:val="0"/>
        <w:spacing w:before="120" w:line="306" w:lineRule="exact"/>
        <w:ind w:firstLine="709"/>
        <w:jc w:val="both"/>
      </w:pPr>
      <w:r w:rsidRPr="00F4042C">
        <w:t>1. Sở Tài chính chủ trì, phối hợp Sở Giáo dục và Đào tạo, Sở Y tế và các cơ quan, tổ chức, đơn vị có liên quan tham mưu UBND thành phố ban hành danh mục tài sản, hàng hóa, dịch vụ (trừ thuốc) thực hiện mua sắm tập trung.</w:t>
      </w:r>
    </w:p>
    <w:p w:rsidR="00EB5DA0" w:rsidRPr="00F4042C" w:rsidRDefault="00EB5DA0" w:rsidP="006E6191">
      <w:pPr>
        <w:widowControl w:val="0"/>
        <w:spacing w:before="120" w:line="306" w:lineRule="exact"/>
        <w:ind w:firstLine="709"/>
        <w:jc w:val="both"/>
      </w:pPr>
      <w:r w:rsidRPr="00F4042C">
        <w:t xml:space="preserve">2. Sở Giáo dục và Đào tạo, Sở Y tế, Sở Thông tin và Truyền thông và các cơ quan có liên quan chịu trách nhiệm hướng dẫn về quy cách, tiêu chuẩn, thông số kỹ thuật đối với danh mục tài sản, hàng hóa mua sắm tập trung thuộc phạm vi ngành, lĩnh vực được giao quản lý.  </w:t>
      </w:r>
    </w:p>
    <w:p w:rsidR="00EB5DA0" w:rsidRPr="00F4042C" w:rsidRDefault="00EB5DA0" w:rsidP="006E6191">
      <w:pPr>
        <w:widowControl w:val="0"/>
        <w:spacing w:before="120" w:line="306" w:lineRule="exact"/>
        <w:ind w:firstLine="709"/>
        <w:jc w:val="both"/>
        <w:rPr>
          <w:b/>
        </w:rPr>
      </w:pPr>
      <w:r w:rsidRPr="00F4042C">
        <w:rPr>
          <w:b/>
        </w:rPr>
        <w:t xml:space="preserve">Điều </w:t>
      </w:r>
      <w:r w:rsidR="005B1B72" w:rsidRPr="00F4042C">
        <w:rPr>
          <w:b/>
        </w:rPr>
        <w:t>7</w:t>
      </w:r>
      <w:r w:rsidRPr="00F4042C">
        <w:rPr>
          <w:b/>
        </w:rPr>
        <w:t>. Đơn vị mua sắm tập trung</w:t>
      </w:r>
    </w:p>
    <w:p w:rsidR="00EB5DA0" w:rsidRPr="00F4042C" w:rsidRDefault="00EB5DA0" w:rsidP="006E6191">
      <w:pPr>
        <w:widowControl w:val="0"/>
        <w:spacing w:before="120" w:line="306" w:lineRule="exact"/>
        <w:ind w:firstLine="709"/>
        <w:jc w:val="both"/>
      </w:pPr>
      <w:r w:rsidRPr="00F4042C">
        <w:t>1. Sở Giáo dục và Đào tạo thực hiện nhiệm vụ mua sắm tập trung đối với trang thiết bị dạy và học từ nguồn ngân sách cấp thành phố hoặc từ nguồn kinh phí hợp pháp khác của các đơn vị trực thuộc Sở.</w:t>
      </w:r>
    </w:p>
    <w:p w:rsidR="00EB5DA0" w:rsidRPr="00F4042C" w:rsidRDefault="00EB5DA0" w:rsidP="006E6191">
      <w:pPr>
        <w:widowControl w:val="0"/>
        <w:spacing w:before="120" w:line="308" w:lineRule="exact"/>
        <w:ind w:firstLine="709"/>
        <w:jc w:val="both"/>
      </w:pPr>
      <w:r w:rsidRPr="00F4042C">
        <w:t xml:space="preserve">2. Sở Y tế thực hiện nhiệm vụ mua sắm tập trung đối với hóa chất, vật tư, trang thiết bị y tế từ nguồn ngân sách cấp thành phố hoặc từ nguồn kinh phí hợp pháp khác </w:t>
      </w:r>
      <w:r w:rsidRPr="00F4042C">
        <w:lastRenderedPageBreak/>
        <w:t>của các đơn vị trực thuộc Sở.</w:t>
      </w:r>
    </w:p>
    <w:p w:rsidR="00EB5DA0" w:rsidRPr="00F4042C" w:rsidRDefault="00EB5DA0" w:rsidP="006E6191">
      <w:pPr>
        <w:widowControl w:val="0"/>
        <w:spacing w:before="120" w:line="308" w:lineRule="exact"/>
        <w:ind w:firstLine="709"/>
        <w:jc w:val="both"/>
      </w:pPr>
      <w:r w:rsidRPr="00F4042C">
        <w:t>3. Sở Tài chính thực hiện nhiệm vụ mua sắm tập trung đối với tài sản, hàng hóa, dịch vụ cho các đơn vị dự toán cấp thành phố, trừ tài sản, hàng hóa, dịch vụ tại Khoản 1 và Khoản 2 Điều này.</w:t>
      </w:r>
    </w:p>
    <w:p w:rsidR="00EB5DA0" w:rsidRPr="00F4042C" w:rsidRDefault="00EB5DA0" w:rsidP="006E6191">
      <w:pPr>
        <w:widowControl w:val="0"/>
        <w:spacing w:before="120" w:line="308" w:lineRule="exact"/>
        <w:ind w:firstLine="709"/>
        <w:jc w:val="both"/>
      </w:pPr>
      <w:r w:rsidRPr="00F4042C">
        <w:t>4. UBND các quận, huyện thực hiện nhiệm vụ mua sắm tập trung tài sản, hàng hóa, dịch vụ từ nguồn ngân sách cấp quận, huyện, phường, xã.</w:t>
      </w:r>
    </w:p>
    <w:p w:rsidR="00EB5DA0" w:rsidRPr="00F4042C" w:rsidRDefault="005B1B72" w:rsidP="006E6191">
      <w:pPr>
        <w:widowControl w:val="0"/>
        <w:spacing w:before="120" w:line="308" w:lineRule="exact"/>
        <w:ind w:firstLine="709"/>
        <w:jc w:val="both"/>
        <w:rPr>
          <w:b/>
        </w:rPr>
      </w:pPr>
      <w:r w:rsidRPr="00F4042C">
        <w:rPr>
          <w:b/>
        </w:rPr>
        <w:t>Điều 8</w:t>
      </w:r>
      <w:r w:rsidR="00EB5DA0" w:rsidRPr="00F4042C">
        <w:rPr>
          <w:b/>
        </w:rPr>
        <w:t>. Nguồn kinh phí mua sắm tập trung</w:t>
      </w:r>
    </w:p>
    <w:p w:rsidR="00EB5DA0" w:rsidRPr="00F4042C" w:rsidRDefault="00EB5DA0" w:rsidP="006E6191">
      <w:pPr>
        <w:widowControl w:val="0"/>
        <w:spacing w:before="120" w:line="308" w:lineRule="exact"/>
        <w:ind w:firstLine="709"/>
        <w:jc w:val="both"/>
      </w:pPr>
      <w:r w:rsidRPr="00F4042C">
        <w:t xml:space="preserve">1. Nguồn kinh phí mua sắm tập trung bao gồm các nguồn kinh phí theo quy định tại Khoản 1, Điều 70 Nghị định số 151/2017/NĐ-CP. </w:t>
      </w:r>
    </w:p>
    <w:p w:rsidR="00EB5DA0" w:rsidRPr="00F4042C" w:rsidRDefault="00EB5DA0" w:rsidP="006E6191">
      <w:pPr>
        <w:widowControl w:val="0"/>
        <w:spacing w:before="120" w:line="308" w:lineRule="exact"/>
        <w:ind w:firstLine="709"/>
        <w:jc w:val="both"/>
      </w:pPr>
      <w:r w:rsidRPr="00F4042C">
        <w:t>2. Chủ tịch UBND thành phố quyết định</w:t>
      </w:r>
      <w:r w:rsidR="00456A02" w:rsidRPr="00F4042C">
        <w:t xml:space="preserve"> việc</w:t>
      </w:r>
      <w:r w:rsidRPr="00F4042C">
        <w:t xml:space="preserve"> sử dụng các nguồn kinh phí sau đây để mua sắm theo phương thức tập trung bảo đảm hiệu quả:</w:t>
      </w:r>
    </w:p>
    <w:p w:rsidR="00EB5DA0" w:rsidRPr="00F4042C" w:rsidRDefault="00EB5DA0" w:rsidP="006E6191">
      <w:pPr>
        <w:widowControl w:val="0"/>
        <w:spacing w:before="120" w:line="308" w:lineRule="exact"/>
        <w:ind w:firstLine="709"/>
        <w:jc w:val="both"/>
      </w:pPr>
      <w:r w:rsidRPr="00F4042C">
        <w:t xml:space="preserve">a) Nguồn kinh phí từ </w:t>
      </w:r>
      <w:r w:rsidR="005C4B37" w:rsidRPr="00F4042C">
        <w:t>Q</w:t>
      </w:r>
      <w:r w:rsidRPr="00F4042C">
        <w:t>uỹ phát triển hoạt động sự nghiệp của đơn vị sự nghiệp công lập tự bảo đảm một phần chi thường xuyên.</w:t>
      </w:r>
    </w:p>
    <w:p w:rsidR="00EB5DA0" w:rsidRPr="00F4042C" w:rsidRDefault="00EB5DA0" w:rsidP="006E6191">
      <w:pPr>
        <w:widowControl w:val="0"/>
        <w:spacing w:before="120" w:line="308" w:lineRule="exact"/>
        <w:ind w:firstLine="709"/>
        <w:jc w:val="both"/>
      </w:pPr>
      <w:r w:rsidRPr="00F4042C">
        <w:t>b) Nguồn quỹ bảo hiểm y tế, nguồn thu từ dịch vụ khám bệnh, chữa bệnh và nguồn thu hợp pháp khác của cơ sở y tế công lập trong trường hợp mua sắm trang thiết bị y tế.</w:t>
      </w:r>
    </w:p>
    <w:p w:rsidR="00EB5DA0" w:rsidRPr="00F4042C" w:rsidRDefault="00EB5DA0" w:rsidP="006E6191">
      <w:pPr>
        <w:widowControl w:val="0"/>
        <w:spacing w:before="120" w:line="308" w:lineRule="exact"/>
        <w:ind w:firstLine="709"/>
        <w:jc w:val="both"/>
        <w:rPr>
          <w:b/>
        </w:rPr>
      </w:pPr>
      <w:r w:rsidRPr="00F4042C">
        <w:rPr>
          <w:b/>
        </w:rPr>
        <w:t xml:space="preserve">Điều </w:t>
      </w:r>
      <w:r w:rsidR="005B1B72" w:rsidRPr="00F4042C">
        <w:rPr>
          <w:b/>
        </w:rPr>
        <w:t>9</w:t>
      </w:r>
      <w:r w:rsidRPr="00F4042C">
        <w:rPr>
          <w:b/>
        </w:rPr>
        <w:t>. Cách thức</w:t>
      </w:r>
      <w:r w:rsidR="00FD1003" w:rsidRPr="00F4042C">
        <w:rPr>
          <w:b/>
        </w:rPr>
        <w:t xml:space="preserve"> và quy trình</w:t>
      </w:r>
      <w:r w:rsidRPr="00F4042C">
        <w:rPr>
          <w:b/>
        </w:rPr>
        <w:t xml:space="preserve"> thực hiện mua sắm tập trung</w:t>
      </w:r>
    </w:p>
    <w:p w:rsidR="00EB5DA0" w:rsidRPr="004712D6" w:rsidRDefault="00EB5DA0" w:rsidP="006E6191">
      <w:pPr>
        <w:widowControl w:val="0"/>
        <w:spacing w:before="120" w:line="308" w:lineRule="exact"/>
        <w:ind w:firstLine="709"/>
        <w:jc w:val="both"/>
      </w:pPr>
      <w:r w:rsidRPr="004712D6">
        <w:t>Việc mua sắm tập trung</w:t>
      </w:r>
      <w:r w:rsidR="00914556" w:rsidRPr="004712D6">
        <w:t xml:space="preserve"> tại các cơ quan, tổ chức, đơn vị thuộc phạm vi quản lý của thành phố</w:t>
      </w:r>
      <w:r w:rsidRPr="004712D6">
        <w:t xml:space="preserve"> được thực hiện theo cách thức ký thỏa thuận khung (</w:t>
      </w:r>
      <w:r w:rsidR="005B5D39" w:rsidRPr="004712D6">
        <w:t>trừ các trường hợp thực hiện theo cách thức ký hợp đồng trực tiếp theo quy định tại Điều 71 Nghị định số 151/2017/NĐ-CP</w:t>
      </w:r>
      <w:r w:rsidR="004B2A60" w:rsidRPr="004712D6">
        <w:t>) với quy trình cụ thể như sau:</w:t>
      </w:r>
    </w:p>
    <w:p w:rsidR="00EB5DA0" w:rsidRPr="00F4042C" w:rsidRDefault="00EB5DA0" w:rsidP="006E6191">
      <w:pPr>
        <w:widowControl w:val="0"/>
        <w:spacing w:before="120" w:line="308" w:lineRule="exact"/>
        <w:ind w:firstLine="709"/>
        <w:jc w:val="both"/>
      </w:pPr>
      <w:r w:rsidRPr="00F4042C">
        <w:t>1. Lập, phê duyệt dự toán mua s</w:t>
      </w:r>
      <w:r w:rsidRPr="00F4042C">
        <w:rPr>
          <w:lang w:val="vi-VN"/>
        </w:rPr>
        <w:t>ắ</w:t>
      </w:r>
      <w:r w:rsidRPr="00F4042C">
        <w:t>m (</w:t>
      </w:r>
      <w:r w:rsidR="001B6966" w:rsidRPr="00F4042C">
        <w:t>c</w:t>
      </w:r>
      <w:r w:rsidRPr="00F4042C">
        <w:t>hi tiết tại Điều 73 Nghị định số 151/2017/NĐ-CP):</w:t>
      </w:r>
    </w:p>
    <w:p w:rsidR="00FC6D44" w:rsidRPr="00F4042C" w:rsidRDefault="00EB5DA0" w:rsidP="006E6191">
      <w:pPr>
        <w:widowControl w:val="0"/>
        <w:spacing w:before="120" w:line="308" w:lineRule="exact"/>
        <w:ind w:firstLine="709"/>
        <w:jc w:val="both"/>
      </w:pPr>
      <w:r w:rsidRPr="00F4042C">
        <w:rPr>
          <w:bCs/>
        </w:rPr>
        <w:t xml:space="preserve">a) </w:t>
      </w:r>
      <w:r w:rsidR="00FC6D44" w:rsidRPr="00F4042C">
        <w:t>Căn cứ tiêu chuẩn, định mức, chế độ quản lý, sử dụng tài sản do cơ quan, người có thẩm quyền quy định, nhu cầu và hiện trạng sử dụng tài sản,</w:t>
      </w:r>
      <w:r w:rsidR="005037F4" w:rsidRPr="00F4042C">
        <w:t xml:space="preserve"> vào thời điểm xây dựng dự toán ngân sách hàng năm</w:t>
      </w:r>
      <w:r w:rsidR="00252DCC" w:rsidRPr="00F4042C">
        <w:t>,</w:t>
      </w:r>
      <w:r w:rsidR="00FC6D44" w:rsidRPr="00F4042C">
        <w:t xml:space="preserve"> đơn vị trực tiếp sử dụng tài sản đề xuất nhu cầu mua sắm tài sản cùng</w:t>
      </w:r>
      <w:r w:rsidR="00252DCC" w:rsidRPr="00F4042C">
        <w:t xml:space="preserve"> với việc lập dự toán ngân sách</w:t>
      </w:r>
      <w:r w:rsidR="00FC6D44" w:rsidRPr="00F4042C">
        <w:t>, trình cơ quan, người có thẩm quyền phê duyệt theo quy định của pháp luật về ngân sách nhà nước; trong đó, xác định cụ thể chủng loại, số lượng, dự toán kinh phí mua sắm tài sản t</w:t>
      </w:r>
      <w:r w:rsidR="00252DCC" w:rsidRPr="00F4042C">
        <w:t>huộc danh mục mua sắm tập trung, nguồn kinh phí.</w:t>
      </w:r>
    </w:p>
    <w:p w:rsidR="00FC6D44" w:rsidRPr="00F4042C" w:rsidRDefault="00FC6D44" w:rsidP="006E6191">
      <w:pPr>
        <w:widowControl w:val="0"/>
        <w:spacing w:before="120" w:line="308" w:lineRule="exact"/>
        <w:ind w:firstLine="709"/>
        <w:jc w:val="both"/>
      </w:pPr>
      <w:r w:rsidRPr="00F4042C">
        <w:t>b) Cơ quan, người có thẩm quyền theo quy định của pháp luật về ngân sách nhà nước quyết định giao dự toán cho đơn vị có nhu cầu và đủ điều kiện được mua sắm tài sản.</w:t>
      </w:r>
    </w:p>
    <w:p w:rsidR="00EB5DA0" w:rsidRPr="00F4042C" w:rsidRDefault="00EB5DA0" w:rsidP="006E6191">
      <w:pPr>
        <w:widowControl w:val="0"/>
        <w:spacing w:before="120" w:line="308" w:lineRule="exact"/>
        <w:ind w:firstLine="709"/>
        <w:jc w:val="both"/>
      </w:pPr>
      <w:r w:rsidRPr="00F4042C">
        <w:t>2. Tổng hợp nhu cầu mua sắm tập trung (Chi tiết tại Điều 74 Nghị định số 151/2017/NĐ-CP):</w:t>
      </w:r>
    </w:p>
    <w:p w:rsidR="00EB5DA0" w:rsidRPr="00F4042C" w:rsidRDefault="00EB5DA0" w:rsidP="006E6191">
      <w:pPr>
        <w:widowControl w:val="0"/>
        <w:spacing w:before="120" w:line="308" w:lineRule="exact"/>
        <w:ind w:firstLine="709"/>
        <w:jc w:val="both"/>
      </w:pPr>
      <w:r w:rsidRPr="00F4042C">
        <w:t xml:space="preserve">a) Căn cứ văn bản phân bổ dự toán của cơ quan, người có thẩm quyền, đơn vị </w:t>
      </w:r>
      <w:r w:rsidR="000E10BB">
        <w:t xml:space="preserve">trực tiếp sử dụng tài sản </w:t>
      </w:r>
      <w:r w:rsidRPr="00F4042C">
        <w:t xml:space="preserve">có trách nhiệm lập văn bản đăng ký mua sắm tập trung, gửi cơ quan quản lý cấp trên (gọi là đầu mối đăng ký mua </w:t>
      </w:r>
      <w:r w:rsidR="00C26F4D" w:rsidRPr="00F4042C">
        <w:t>sắm tập trung) để tổng hợp gửi Đ</w:t>
      </w:r>
      <w:r w:rsidRPr="00F4042C">
        <w:t>ơn vị mua sắm tập trung trước ngày 31 tháng 01 hàng năm.</w:t>
      </w:r>
    </w:p>
    <w:p w:rsidR="00EB5DA0" w:rsidRPr="00F4042C" w:rsidRDefault="00EB5DA0" w:rsidP="006E6191">
      <w:pPr>
        <w:widowControl w:val="0"/>
        <w:spacing w:before="120" w:line="320" w:lineRule="exact"/>
        <w:ind w:firstLine="709"/>
        <w:jc w:val="both"/>
      </w:pPr>
      <w:r w:rsidRPr="00F4042C">
        <w:t xml:space="preserve">b) Đơn vị mua sắm tập trung có trách nhiệm tổng hợp nhu cầu mua sắm tập trung </w:t>
      </w:r>
      <w:r w:rsidRPr="00F4042C">
        <w:lastRenderedPageBreak/>
        <w:t xml:space="preserve">của </w:t>
      </w:r>
      <w:r w:rsidR="000E10BB">
        <w:t xml:space="preserve">các </w:t>
      </w:r>
      <w:r w:rsidRPr="00F4042C">
        <w:t>cơ quan, tổ chức, đơn vị để lập kế hoạch lựa chọn nhà thầu và hồ sơ mời thầu.</w:t>
      </w:r>
    </w:p>
    <w:p w:rsidR="00EB5DA0" w:rsidRPr="00F4042C" w:rsidRDefault="00EB5DA0" w:rsidP="006E6191">
      <w:pPr>
        <w:widowControl w:val="0"/>
        <w:spacing w:before="120" w:line="320" w:lineRule="exact"/>
        <w:ind w:firstLine="709"/>
        <w:jc w:val="both"/>
      </w:pPr>
      <w:r w:rsidRPr="00F4042C">
        <w:t xml:space="preserve">3. Lập, thẩm định và phê duyệt kế hoạch lựa chọn nhà thầu (chi tiết tại Điều 75 Nghị định số 151/2017/NĐ-CP): </w:t>
      </w:r>
    </w:p>
    <w:p w:rsidR="00EB5DA0" w:rsidRPr="00F4042C" w:rsidRDefault="00EB5DA0" w:rsidP="006E6191">
      <w:pPr>
        <w:widowControl w:val="0"/>
        <w:spacing w:before="120" w:line="320" w:lineRule="exact"/>
        <w:ind w:firstLine="709"/>
        <w:jc w:val="both"/>
      </w:pPr>
      <w:r w:rsidRPr="00F4042C">
        <w:t xml:space="preserve">a) </w:t>
      </w:r>
      <w:r w:rsidR="00E23ECB" w:rsidRPr="00F4042C">
        <w:t xml:space="preserve">Lập kế hoạch lựa chọn nhà thầu: </w:t>
      </w:r>
      <w:r w:rsidRPr="00F4042C">
        <w:t xml:space="preserve">Đơn vị mua sắm tập trung lập kế hoạch lựa </w:t>
      </w:r>
      <w:r w:rsidR="00AC3263" w:rsidRPr="00F4042C">
        <w:t>chọn nhà thầu mua sắm tập trung.</w:t>
      </w:r>
    </w:p>
    <w:p w:rsidR="00EB5DA0" w:rsidRPr="00F4042C" w:rsidRDefault="00EB5DA0" w:rsidP="006E6191">
      <w:pPr>
        <w:widowControl w:val="0"/>
        <w:spacing w:before="120" w:line="320" w:lineRule="exact"/>
        <w:ind w:firstLine="709"/>
        <w:jc w:val="both"/>
      </w:pPr>
      <w:r w:rsidRPr="00F4042C">
        <w:t>b) Thẩm định kế hoạch lựa chọn nhà thầu</w:t>
      </w:r>
    </w:p>
    <w:p w:rsidR="00EB5DA0" w:rsidRPr="00F4042C" w:rsidRDefault="00EB5DA0" w:rsidP="006E6191">
      <w:pPr>
        <w:widowControl w:val="0"/>
        <w:spacing w:before="120" w:line="320" w:lineRule="exact"/>
        <w:ind w:firstLine="709"/>
        <w:jc w:val="both"/>
      </w:pPr>
      <w:r w:rsidRPr="00F4042C">
        <w:t>- Sở Y tế tổ chức thẩm định kế hoạch lựa chọn nhà thầu mua sắm tập trung hóa chất, vật tư y tế theo Khoản 3, Điều 104 Nghị định số 63/2014/NĐ-CP</w:t>
      </w:r>
    </w:p>
    <w:p w:rsidR="00EB5DA0" w:rsidRPr="00F4042C" w:rsidRDefault="00EB5DA0" w:rsidP="006E6191">
      <w:pPr>
        <w:widowControl w:val="0"/>
        <w:spacing w:before="120" w:line="320" w:lineRule="exact"/>
        <w:ind w:firstLine="709"/>
        <w:jc w:val="both"/>
      </w:pPr>
      <w:r w:rsidRPr="00F4042C">
        <w:t>- Sở Tài chính tổ chức thẩm định kế hoạch lựa chọn nhà thầu mua sắm tập trung tất cả các loại tài sản, hàng hóa, dịch vụ còn lại.</w:t>
      </w:r>
    </w:p>
    <w:p w:rsidR="00EB5DA0" w:rsidRPr="00F4042C" w:rsidRDefault="00EB5DA0" w:rsidP="006E6191">
      <w:pPr>
        <w:widowControl w:val="0"/>
        <w:spacing w:before="120" w:line="320" w:lineRule="exact"/>
        <w:ind w:firstLine="709"/>
        <w:jc w:val="both"/>
      </w:pPr>
      <w:r w:rsidRPr="00F4042C">
        <w:t xml:space="preserve">c) </w:t>
      </w:r>
      <w:r w:rsidR="00E23ECB" w:rsidRPr="00F4042C">
        <w:t xml:space="preserve">Phê duyệt kế hoạch lựa chọn nhà thầu: </w:t>
      </w:r>
      <w:r w:rsidRPr="00F4042C">
        <w:t>Chủ tịch UBND thành phố phê duyệt kế hoạch lựa chọn nhà thầu mua sắm tập trung.</w:t>
      </w:r>
    </w:p>
    <w:p w:rsidR="00EB5DA0" w:rsidRPr="00F4042C" w:rsidRDefault="00EB5DA0" w:rsidP="006E6191">
      <w:pPr>
        <w:widowControl w:val="0"/>
        <w:spacing w:before="120" w:line="320" w:lineRule="exact"/>
        <w:ind w:firstLine="709"/>
        <w:jc w:val="both"/>
      </w:pPr>
      <w:r w:rsidRPr="00F4042C">
        <w:t xml:space="preserve">4. Chuẩn bị lựa chọn nhà thầu; Tổ chức lựa chọn nhà thầu; Đánh giá hồ sơ dự thầu và thương thảo thỏa thuận khung, hợp đồng mua sắm tài sản; Thẩm định, phê duyệt và công khai kết quả lựa chọn nhà thầu (chi tiết tại Điều 76 Nghị định số 151/2017/NĐ-CP):  </w:t>
      </w:r>
    </w:p>
    <w:p w:rsidR="00EB5DA0" w:rsidRPr="00F4042C" w:rsidRDefault="00B57D90" w:rsidP="006E6191">
      <w:pPr>
        <w:widowControl w:val="0"/>
        <w:spacing w:before="120" w:line="320" w:lineRule="exact"/>
        <w:ind w:firstLine="709"/>
        <w:jc w:val="both"/>
      </w:pPr>
      <w:r w:rsidRPr="00F4042C">
        <w:t>Người đứng đầu Đ</w:t>
      </w:r>
      <w:r w:rsidR="00EB5DA0" w:rsidRPr="00F4042C">
        <w:t>ơn vị mua sắm tập trung tổ chức</w:t>
      </w:r>
      <w:r w:rsidR="008C47FB" w:rsidRPr="00F4042C">
        <w:t xml:space="preserve"> công tác</w:t>
      </w:r>
      <w:r w:rsidR="00EB5DA0" w:rsidRPr="00F4042C">
        <w:t xml:space="preserve"> thẩm định, phê duyệt hồ sơ mời thầu, hồ sơ yêu cầu, kết quả lựa chọn nhà thầu mua sắm tập trung theo quy định tại Điều 74, Điều 75 Luật Đấu thầu.</w:t>
      </w:r>
    </w:p>
    <w:p w:rsidR="00EB5DA0" w:rsidRPr="00F4042C" w:rsidRDefault="00CA0806" w:rsidP="006E6191">
      <w:pPr>
        <w:widowControl w:val="0"/>
        <w:spacing w:before="120" w:line="320" w:lineRule="exact"/>
        <w:ind w:firstLine="709"/>
        <w:jc w:val="both"/>
      </w:pPr>
      <w:r>
        <w:t>5</w:t>
      </w:r>
      <w:r w:rsidR="00EB5DA0" w:rsidRPr="00F4042C">
        <w:t xml:space="preserve">. Ký kết thỏa thuận khung (chi tiết tại Điều 77 Nghị định số 151/2017/NĐ-CP):  </w:t>
      </w:r>
    </w:p>
    <w:p w:rsidR="00EB5DA0" w:rsidRPr="00F4042C" w:rsidRDefault="00EB5DA0" w:rsidP="006E6191">
      <w:pPr>
        <w:widowControl w:val="0"/>
        <w:spacing w:before="120" w:line="320" w:lineRule="exact"/>
        <w:ind w:firstLine="709"/>
        <w:jc w:val="both"/>
      </w:pPr>
      <w:r w:rsidRPr="00F4042C">
        <w:t xml:space="preserve">a)  Thỏa thuận khung về mua </w:t>
      </w:r>
      <w:r w:rsidR="009D6009" w:rsidRPr="00F4042C">
        <w:t>sắm tập trung được ký kết giữa Đ</w:t>
      </w:r>
      <w:r w:rsidRPr="00F4042C">
        <w:t>ơn vị mua sắm tập trung và nhà thầu cung cấp tài sản được lựa chọn.</w:t>
      </w:r>
    </w:p>
    <w:p w:rsidR="00EB5DA0" w:rsidRPr="00F4042C" w:rsidRDefault="00EB5DA0" w:rsidP="006E6191">
      <w:pPr>
        <w:widowControl w:val="0"/>
        <w:spacing w:before="120" w:line="320" w:lineRule="exact"/>
        <w:ind w:firstLine="709"/>
        <w:jc w:val="both"/>
      </w:pPr>
      <w:r w:rsidRPr="00F4042C">
        <w:t>b)  Đơn vị mua sắm tập trung có trách nhiệm t</w:t>
      </w:r>
      <w:r w:rsidRPr="00F4042C">
        <w:rPr>
          <w:lang w:val="vi-VN"/>
        </w:rPr>
        <w:t xml:space="preserve">hông báo bằng văn bản đến </w:t>
      </w:r>
      <w:r w:rsidRPr="00F4042C">
        <w:t>các đơn vị đầu mối đăng ký mua sắm tập trung.</w:t>
      </w:r>
    </w:p>
    <w:p w:rsidR="00EB5DA0" w:rsidRPr="00F4042C" w:rsidRDefault="00EB5DA0" w:rsidP="006E6191">
      <w:pPr>
        <w:widowControl w:val="0"/>
        <w:spacing w:before="120" w:line="320" w:lineRule="exact"/>
        <w:ind w:firstLine="709"/>
        <w:jc w:val="both"/>
        <w:rPr>
          <w:lang w:val="vi-VN"/>
        </w:rPr>
      </w:pPr>
      <w:r w:rsidRPr="00F4042C">
        <w:t>c)</w:t>
      </w:r>
      <w:r w:rsidRPr="00F4042C">
        <w:rPr>
          <w:lang w:val="vi-VN"/>
        </w:rPr>
        <w:t xml:space="preserve"> Trên cơ sở thông báo bằng văn bản của </w:t>
      </w:r>
      <w:r w:rsidR="00C55805" w:rsidRPr="00F4042C">
        <w:t>Đ</w:t>
      </w:r>
      <w:r w:rsidRPr="00F4042C">
        <w:rPr>
          <w:lang w:val="vi-VN"/>
        </w:rPr>
        <w:t>ơn vị mua sắm tập trung</w:t>
      </w:r>
      <w:r w:rsidRPr="00F4042C">
        <w:t>,</w:t>
      </w:r>
      <w:r w:rsidRPr="00F4042C">
        <w:rPr>
          <w:lang w:val="vi-VN"/>
        </w:rPr>
        <w:t xml:space="preserve"> các đơn vị đầu mối đăng ký mua sắm tập trung thông báo cho </w:t>
      </w:r>
      <w:r w:rsidR="000E10BB">
        <w:t xml:space="preserve">các </w:t>
      </w:r>
      <w:r w:rsidRPr="00F4042C">
        <w:rPr>
          <w:lang w:val="vi-VN"/>
        </w:rPr>
        <w:t>cơ quan, tổ chức, đơn vị trực tiếp sử dụng tài sản biết để ký hợp đồng mua sắm tài sản.</w:t>
      </w:r>
    </w:p>
    <w:p w:rsidR="00EB5DA0" w:rsidRPr="00F4042C" w:rsidRDefault="00CA0806" w:rsidP="006E6191">
      <w:pPr>
        <w:widowControl w:val="0"/>
        <w:spacing w:before="120" w:line="320" w:lineRule="exact"/>
        <w:ind w:left="709"/>
        <w:jc w:val="both"/>
        <w:rPr>
          <w:lang w:val="vi-VN"/>
        </w:rPr>
      </w:pPr>
      <w:r>
        <w:t>6</w:t>
      </w:r>
      <w:r w:rsidR="00EB5DA0" w:rsidRPr="00F4042C">
        <w:rPr>
          <w:lang w:val="vi-VN"/>
        </w:rPr>
        <w:t>. Ký kết hợp đồng mua sắm tài sản:</w:t>
      </w:r>
    </w:p>
    <w:p w:rsidR="00EB5DA0" w:rsidRPr="00F4042C" w:rsidRDefault="00EB5DA0" w:rsidP="006E6191">
      <w:pPr>
        <w:widowControl w:val="0"/>
        <w:spacing w:before="120" w:line="320" w:lineRule="exact"/>
        <w:ind w:firstLine="709"/>
        <w:jc w:val="both"/>
        <w:rPr>
          <w:lang w:val="vi-VN"/>
        </w:rPr>
      </w:pPr>
      <w:r w:rsidRPr="00F4042C">
        <w:rPr>
          <w:lang w:val="vi-VN"/>
        </w:rPr>
        <w:t xml:space="preserve">Cơ quan, tổ chức, đơn vị trực tiếp sử dụng tài sản ký Hợp đồng mua sắm tài sản với nhà thầu đã được </w:t>
      </w:r>
      <w:r w:rsidR="00C55805" w:rsidRPr="00F4042C">
        <w:rPr>
          <w:lang w:val="vi-VN"/>
        </w:rPr>
        <w:t>Đ</w:t>
      </w:r>
      <w:r w:rsidRPr="00F4042C">
        <w:rPr>
          <w:lang w:val="vi-VN"/>
        </w:rPr>
        <w:t xml:space="preserve">ơn vị mua sắm tập trung ký thỏa thuận khung trong thời hạn do </w:t>
      </w:r>
      <w:r w:rsidR="00C55805" w:rsidRPr="00F4042C">
        <w:rPr>
          <w:lang w:val="vi-VN"/>
        </w:rPr>
        <w:t>Đ</w:t>
      </w:r>
      <w:r w:rsidRPr="00F4042C">
        <w:rPr>
          <w:lang w:val="vi-VN"/>
        </w:rPr>
        <w:t xml:space="preserve">ơn vị mua sắm tập trung thông báo. </w:t>
      </w:r>
    </w:p>
    <w:p w:rsidR="00EB5DA0" w:rsidRPr="00F4042C" w:rsidRDefault="00CA0806" w:rsidP="006E6191">
      <w:pPr>
        <w:widowControl w:val="0"/>
        <w:spacing w:before="120" w:line="320" w:lineRule="exact"/>
        <w:ind w:firstLine="709"/>
        <w:jc w:val="both"/>
        <w:rPr>
          <w:lang w:val="vi-VN"/>
        </w:rPr>
      </w:pPr>
      <w:r>
        <w:t>7</w:t>
      </w:r>
      <w:r w:rsidR="00EB5DA0" w:rsidRPr="00F4042C">
        <w:rPr>
          <w:lang w:val="vi-VN"/>
        </w:rPr>
        <w:t>. Thanh toán, bàn giao, tiếp nhận tài sản, quyết toán, thanh lý hợp đồng mua sắm tài sản; Bảo hành, bảo trì tài sản; Quản lý thu, chi liên quan đến mua sắm tập trung được thực hiện theo quy định tại Điều 79, Điều 80, Điều 81, Điều 82</w:t>
      </w:r>
      <w:r w:rsidR="002929D1" w:rsidRPr="00F4042C">
        <w:rPr>
          <w:lang w:val="vi-VN"/>
        </w:rPr>
        <w:t xml:space="preserve"> và</w:t>
      </w:r>
      <w:r w:rsidR="00EB5DA0" w:rsidRPr="00F4042C">
        <w:rPr>
          <w:lang w:val="vi-VN"/>
        </w:rPr>
        <w:t xml:space="preserve"> Điều 83 Nghị định số 151/2017/NĐ-CP. </w:t>
      </w:r>
    </w:p>
    <w:p w:rsidR="005B1B72" w:rsidRPr="00F4042C" w:rsidRDefault="005B1B72" w:rsidP="006E6191">
      <w:pPr>
        <w:widowControl w:val="0"/>
        <w:shd w:val="clear" w:color="auto" w:fill="FFFFFF"/>
        <w:spacing w:before="120" w:line="310" w:lineRule="exact"/>
        <w:jc w:val="center"/>
        <w:rPr>
          <w:b/>
          <w:lang w:val="vi-VN"/>
        </w:rPr>
      </w:pPr>
      <w:r w:rsidRPr="00F4042C">
        <w:rPr>
          <w:b/>
          <w:lang w:val="vi-VN"/>
        </w:rPr>
        <w:t>Chương IV</w:t>
      </w:r>
    </w:p>
    <w:p w:rsidR="005B1B72" w:rsidRPr="00F4042C" w:rsidRDefault="005B1B72" w:rsidP="006E6191">
      <w:pPr>
        <w:widowControl w:val="0"/>
        <w:spacing w:before="120" w:line="310" w:lineRule="exact"/>
        <w:jc w:val="center"/>
        <w:rPr>
          <w:lang w:val="vi-VN"/>
        </w:rPr>
      </w:pPr>
      <w:r w:rsidRPr="00F4042C">
        <w:rPr>
          <w:b/>
          <w:lang w:val="vi-VN"/>
        </w:rPr>
        <w:t>LỰA CHỌN NHÀ THẦU QUA MẠNG VÀ BÁO CÁO VỀ ĐẤU THẦU</w:t>
      </w:r>
    </w:p>
    <w:p w:rsidR="003E7FAA" w:rsidRPr="00F4042C" w:rsidRDefault="00601EC3" w:rsidP="006E6191">
      <w:pPr>
        <w:widowControl w:val="0"/>
        <w:spacing w:before="120" w:line="310" w:lineRule="exact"/>
        <w:ind w:firstLine="709"/>
        <w:jc w:val="both"/>
        <w:rPr>
          <w:b/>
        </w:rPr>
      </w:pPr>
      <w:r w:rsidRPr="00F4042C">
        <w:rPr>
          <w:b/>
        </w:rPr>
        <w:lastRenderedPageBreak/>
        <w:t xml:space="preserve">Điều </w:t>
      </w:r>
      <w:r w:rsidR="005B1B72" w:rsidRPr="00F4042C">
        <w:rPr>
          <w:b/>
        </w:rPr>
        <w:t>1</w:t>
      </w:r>
      <w:r w:rsidR="004B2A60" w:rsidRPr="00F4042C">
        <w:rPr>
          <w:b/>
        </w:rPr>
        <w:t>0</w:t>
      </w:r>
      <w:r w:rsidR="003E7FAA" w:rsidRPr="00F4042C">
        <w:rPr>
          <w:b/>
        </w:rPr>
        <w:t xml:space="preserve">. </w:t>
      </w:r>
      <w:r w:rsidR="002F6699" w:rsidRPr="00F4042C">
        <w:rPr>
          <w:b/>
        </w:rPr>
        <w:t xml:space="preserve">Công tác </w:t>
      </w:r>
      <w:r w:rsidR="00543111" w:rsidRPr="00F4042C">
        <w:rPr>
          <w:b/>
        </w:rPr>
        <w:t xml:space="preserve">lựa chọn nhà thầu qua mạng và </w:t>
      </w:r>
      <w:r w:rsidR="002F6699" w:rsidRPr="00F4042C">
        <w:rPr>
          <w:b/>
        </w:rPr>
        <w:t>báo cáo</w:t>
      </w:r>
      <w:r w:rsidR="0087095E" w:rsidRPr="00F4042C">
        <w:rPr>
          <w:b/>
        </w:rPr>
        <w:t xml:space="preserve"> về </w:t>
      </w:r>
      <w:r w:rsidR="0080182F" w:rsidRPr="00F4042C">
        <w:rPr>
          <w:b/>
        </w:rPr>
        <w:t>đấu thầu mua sắm, thuê tài sản, hàng hóa, dịch vụ</w:t>
      </w:r>
    </w:p>
    <w:p w:rsidR="002F6699" w:rsidRPr="00F4042C" w:rsidRDefault="00452314" w:rsidP="006E6191">
      <w:pPr>
        <w:widowControl w:val="0"/>
        <w:spacing w:before="120" w:line="310" w:lineRule="exact"/>
        <w:ind w:firstLine="709"/>
        <w:jc w:val="both"/>
      </w:pPr>
      <w:r w:rsidRPr="00F4042C">
        <w:t xml:space="preserve">1. </w:t>
      </w:r>
      <w:r w:rsidR="00513191" w:rsidRPr="00F4042C">
        <w:t>Trước</w:t>
      </w:r>
      <w:r w:rsidRPr="00F4042C">
        <w:t xml:space="preserve"> ngày 01</w:t>
      </w:r>
      <w:r w:rsidR="00815ECD">
        <w:t xml:space="preserve"> tháng </w:t>
      </w:r>
      <w:r w:rsidRPr="00F4042C">
        <w:t xml:space="preserve">3 hàng năm, </w:t>
      </w:r>
      <w:r w:rsidR="006C4AB7" w:rsidRPr="00F4042C">
        <w:t>các sở, ban, ngành, đơn vị sự nghiệp</w:t>
      </w:r>
      <w:r w:rsidR="00CD5C26" w:rsidRPr="00F4042C">
        <w:t xml:space="preserve"> công lập</w:t>
      </w:r>
      <w:r w:rsidR="006C4AB7" w:rsidRPr="00F4042C">
        <w:t xml:space="preserve"> trực thuộc UBND thành phố, UBND các quận, huyện</w:t>
      </w:r>
      <w:r w:rsidRPr="00F4042C">
        <w:t xml:space="preserve"> tổng hợp toàn bộ danh mục </w:t>
      </w:r>
      <w:r w:rsidR="00061C5B" w:rsidRPr="00F4042C">
        <w:t xml:space="preserve">các </w:t>
      </w:r>
      <w:r w:rsidR="009447C8" w:rsidRPr="00F4042C">
        <w:t>gói thầu mua sắm</w:t>
      </w:r>
      <w:r w:rsidR="00902BD8" w:rsidRPr="00F4042C">
        <w:t xml:space="preserve">, </w:t>
      </w:r>
      <w:r w:rsidRPr="00F4042C">
        <w:t>thuê tài sản, hàng hóa, dịch vụ</w:t>
      </w:r>
      <w:r w:rsidR="00575F39" w:rsidRPr="00F4042C">
        <w:t xml:space="preserve"> (</w:t>
      </w:r>
      <w:r w:rsidR="00921AB2" w:rsidRPr="00F4042C">
        <w:t>kể</w:t>
      </w:r>
      <w:r w:rsidR="00575F39" w:rsidRPr="00F4042C">
        <w:t xml:space="preserve"> cả mua sắm tập trung)</w:t>
      </w:r>
      <w:r w:rsidRPr="00F4042C">
        <w:t xml:space="preserve"> </w:t>
      </w:r>
      <w:r w:rsidR="000E7556" w:rsidRPr="00F4042C">
        <w:t xml:space="preserve">dự kiến sẽ phát sinh trong năm </w:t>
      </w:r>
      <w:r w:rsidRPr="00F4042C">
        <w:t xml:space="preserve">tại các cơ quan, đơn vị thuộc phạm vi </w:t>
      </w:r>
      <w:r w:rsidR="00AE168E" w:rsidRPr="00F4042C">
        <w:t>quản lý</w:t>
      </w:r>
      <w:r w:rsidRPr="00F4042C">
        <w:t xml:space="preserve"> </w:t>
      </w:r>
      <w:r w:rsidR="000A25B4" w:rsidRPr="00F4042C">
        <w:t>(</w:t>
      </w:r>
      <w:r w:rsidR="000E7556" w:rsidRPr="00F4042C">
        <w:t>bao gồm</w:t>
      </w:r>
      <w:r w:rsidR="005F3B01" w:rsidRPr="00F4042C">
        <w:t xml:space="preserve">: </w:t>
      </w:r>
      <w:r w:rsidRPr="00F4042C">
        <w:t xml:space="preserve">tên gói thầu, giá gói thầu dự kiến, nguồn kinh phí, hình thức lựa chọn nhà thầu, đề xuất </w:t>
      </w:r>
      <w:r w:rsidR="009C09AF" w:rsidRPr="00F4042C">
        <w:t>áp dụng</w:t>
      </w:r>
      <w:r w:rsidRPr="00F4042C">
        <w:t xml:space="preserve"> </w:t>
      </w:r>
      <w:r w:rsidR="00662D95" w:rsidRPr="00F4042C">
        <w:t xml:space="preserve">lựa chọn nhà thầu </w:t>
      </w:r>
      <w:r w:rsidRPr="00F4042C">
        <w:t>qua mạng</w:t>
      </w:r>
      <w:r w:rsidR="009C09AF" w:rsidRPr="00F4042C">
        <w:t xml:space="preserve"> </w:t>
      </w:r>
      <w:r w:rsidR="002A5D0E" w:rsidRPr="00F4042C">
        <w:t>đối với</w:t>
      </w:r>
      <w:r w:rsidR="009C09AF" w:rsidRPr="00F4042C">
        <w:t xml:space="preserve"> từng gói thầu</w:t>
      </w:r>
      <w:r w:rsidRPr="00F4042C">
        <w:t>, tỷ lệ</w:t>
      </w:r>
      <w:r w:rsidR="00A208C3" w:rsidRPr="00F4042C">
        <w:t xml:space="preserve"> % các gói thầu</w:t>
      </w:r>
      <w:r w:rsidRPr="00F4042C">
        <w:t xml:space="preserve"> </w:t>
      </w:r>
      <w:r w:rsidR="00E85CA3" w:rsidRPr="00F4042C">
        <w:t>lựa chọn nhà thầu</w:t>
      </w:r>
      <w:r w:rsidRPr="00F4042C">
        <w:t xml:space="preserve"> qua mạng</w:t>
      </w:r>
      <w:r w:rsidR="00175677" w:rsidRPr="00F4042C">
        <w:t xml:space="preserve"> dự kiến</w:t>
      </w:r>
      <w:r w:rsidR="00A208C3" w:rsidRPr="00F4042C">
        <w:t xml:space="preserve"> thực hiện</w:t>
      </w:r>
      <w:r w:rsidR="0039624A" w:rsidRPr="00F4042C">
        <w:t xml:space="preserve"> đảm bảo</w:t>
      </w:r>
      <w:r w:rsidR="007858B1" w:rsidRPr="00F4042C">
        <w:t xml:space="preserve"> </w:t>
      </w:r>
      <w:r w:rsidR="00A208C3" w:rsidRPr="00F4042C">
        <w:t>không thấp hơn</w:t>
      </w:r>
      <w:r w:rsidR="007858B1" w:rsidRPr="00F4042C">
        <w:t xml:space="preserve"> </w:t>
      </w:r>
      <w:r w:rsidR="00A208C3" w:rsidRPr="00F4042C">
        <w:t xml:space="preserve">so </w:t>
      </w:r>
      <w:r w:rsidR="007858B1" w:rsidRPr="00F4042C">
        <w:t>với Kế hoạch áp dụng lựa chọn nhà thầu qua mạng được UBND thành phố ban hành</w:t>
      </w:r>
      <w:r w:rsidRPr="00F4042C">
        <w:t>) gửi Sở Tài chính</w:t>
      </w:r>
      <w:r w:rsidR="00B073D9" w:rsidRPr="00F4042C">
        <w:t xml:space="preserve"> để</w:t>
      </w:r>
      <w:r w:rsidRPr="00F4042C">
        <w:t xml:space="preserve"> </w:t>
      </w:r>
      <w:r w:rsidR="00B073D9" w:rsidRPr="00F4042C">
        <w:t>theo dõi,</w:t>
      </w:r>
      <w:r w:rsidR="00E92357" w:rsidRPr="00F4042C">
        <w:t xml:space="preserve"> giám sát,</w:t>
      </w:r>
      <w:r w:rsidRPr="00F4042C">
        <w:t xml:space="preserve"> </w:t>
      </w:r>
      <w:r w:rsidR="00B073D9" w:rsidRPr="00F4042C">
        <w:t>kiểm tra trong quá trình thực hiện</w:t>
      </w:r>
      <w:r w:rsidR="00FE7A0A" w:rsidRPr="00F4042C">
        <w:t xml:space="preserve"> </w:t>
      </w:r>
      <w:r w:rsidR="004D4459" w:rsidRPr="00F4042C">
        <w:t>và tổng kết</w:t>
      </w:r>
      <w:r w:rsidR="00B073D9" w:rsidRPr="00F4042C">
        <w:t>,</w:t>
      </w:r>
      <w:r w:rsidR="004D4459" w:rsidRPr="00F4042C">
        <w:t xml:space="preserve"> đánh giá</w:t>
      </w:r>
      <w:r w:rsidRPr="00F4042C">
        <w:t>.</w:t>
      </w:r>
    </w:p>
    <w:p w:rsidR="00B96633" w:rsidRPr="00F4042C" w:rsidRDefault="00B96633" w:rsidP="006E6191">
      <w:pPr>
        <w:widowControl w:val="0"/>
        <w:spacing w:before="120" w:line="310" w:lineRule="exact"/>
        <w:ind w:firstLine="709"/>
        <w:jc w:val="both"/>
      </w:pPr>
      <w:r w:rsidRPr="00F4042C">
        <w:t xml:space="preserve">Định kỳ hàng quý, các sở, ban, ngành, đơn vị sự nghiệp công lập trực thuộc UBND thành phố, UBND các quận, huyện báo cáo tình hình và kết quả thực hiện nội dung tại </w:t>
      </w:r>
      <w:r w:rsidRPr="004712D6">
        <w:t xml:space="preserve">Khoản </w:t>
      </w:r>
      <w:r w:rsidR="00AB61F3" w:rsidRPr="004712D6">
        <w:t>1</w:t>
      </w:r>
      <w:r w:rsidRPr="004712D6">
        <w:t xml:space="preserve"> </w:t>
      </w:r>
      <w:r w:rsidR="00AB61F3" w:rsidRPr="004712D6">
        <w:t>Điều này</w:t>
      </w:r>
      <w:r w:rsidRPr="004712D6">
        <w:t xml:space="preserve"> về Sở Tài chính trước ngày 10 của tháng đầu quý sau để theo dõi, giám sát và tổng hợp báo cáo</w:t>
      </w:r>
      <w:r w:rsidRPr="00F4042C">
        <w:t xml:space="preserve"> UBND thành phố.</w:t>
      </w:r>
    </w:p>
    <w:p w:rsidR="00C0658E" w:rsidRPr="00F4042C" w:rsidRDefault="000A25B4" w:rsidP="006E6191">
      <w:pPr>
        <w:widowControl w:val="0"/>
        <w:spacing w:before="120" w:line="310" w:lineRule="exact"/>
        <w:ind w:firstLine="709"/>
        <w:jc w:val="both"/>
      </w:pPr>
      <w:r w:rsidRPr="00F4042C">
        <w:t>2</w:t>
      </w:r>
      <w:r w:rsidR="00452314" w:rsidRPr="00F4042C">
        <w:t xml:space="preserve">. </w:t>
      </w:r>
      <w:r w:rsidR="00513191" w:rsidRPr="00F4042C">
        <w:t>Trước</w:t>
      </w:r>
      <w:r w:rsidR="00452314" w:rsidRPr="00F4042C">
        <w:t xml:space="preserve"> ngày </w:t>
      </w:r>
      <w:r w:rsidR="000611FD" w:rsidRPr="00F4042C">
        <w:t>1</w:t>
      </w:r>
      <w:r w:rsidR="003F0DAC" w:rsidRPr="00F4042C">
        <w:t>0</w:t>
      </w:r>
      <w:r w:rsidR="00815ECD">
        <w:t xml:space="preserve"> tháng </w:t>
      </w:r>
      <w:r w:rsidR="00513191" w:rsidRPr="00F4042C">
        <w:t>01</w:t>
      </w:r>
      <w:r w:rsidR="00452314" w:rsidRPr="00F4042C">
        <w:t xml:space="preserve"> </w:t>
      </w:r>
      <w:r w:rsidR="00B57CA0" w:rsidRPr="00F4042C">
        <w:t>hàng năm</w:t>
      </w:r>
      <w:r w:rsidR="00452314" w:rsidRPr="00F4042C">
        <w:t xml:space="preserve">, </w:t>
      </w:r>
      <w:r w:rsidR="004B3EE3" w:rsidRPr="00F4042C">
        <w:t>các sở, ban, ngành, đơn vị sự nghiệp</w:t>
      </w:r>
      <w:r w:rsidR="00A3147D" w:rsidRPr="00F4042C">
        <w:t xml:space="preserve"> công lập</w:t>
      </w:r>
      <w:r w:rsidR="004B3EE3" w:rsidRPr="00F4042C">
        <w:t xml:space="preserve"> trực thuộc UBND thành phố, UBND các quận, huyện </w:t>
      </w:r>
      <w:r w:rsidR="00FA7F9E" w:rsidRPr="00F4042C">
        <w:t xml:space="preserve">báo cáo </w:t>
      </w:r>
      <w:r w:rsidR="00B57CA0" w:rsidRPr="00F4042C">
        <w:t>tình hình thực hiện công tác đấu thầu</w:t>
      </w:r>
      <w:r w:rsidR="00F03D8A" w:rsidRPr="00F4042C">
        <w:t xml:space="preserve"> mua sắm</w:t>
      </w:r>
      <w:r w:rsidR="00921AB2" w:rsidRPr="00F4042C">
        <w:t xml:space="preserve"> (kể cả mua sắm tập trung)</w:t>
      </w:r>
      <w:r w:rsidR="002A5FB7" w:rsidRPr="00F4042C">
        <w:t xml:space="preserve"> của năm trước</w:t>
      </w:r>
      <w:r w:rsidR="005C6DB5" w:rsidRPr="00F4042C">
        <w:t xml:space="preserve"> gửi</w:t>
      </w:r>
      <w:r w:rsidR="00FD30F6" w:rsidRPr="00F4042C">
        <w:t xml:space="preserve"> về</w:t>
      </w:r>
      <w:r w:rsidR="005C6DB5" w:rsidRPr="00F4042C">
        <w:t xml:space="preserve"> Sở Tài chính, Sở Kế hoạch và Đầu tư</w:t>
      </w:r>
      <w:r w:rsidR="00B6257A" w:rsidRPr="00F4042C">
        <w:t>. Nội dung báo cáo bao gồm:</w:t>
      </w:r>
    </w:p>
    <w:p w:rsidR="00452314" w:rsidRPr="00F4042C" w:rsidRDefault="00C0658E" w:rsidP="006E6191">
      <w:pPr>
        <w:widowControl w:val="0"/>
        <w:spacing w:before="120" w:line="310" w:lineRule="exact"/>
        <w:ind w:firstLine="709"/>
        <w:jc w:val="both"/>
      </w:pPr>
      <w:r w:rsidRPr="00F4042C">
        <w:t>a)</w:t>
      </w:r>
      <w:r w:rsidR="00452314" w:rsidRPr="00F4042C">
        <w:t xml:space="preserve"> </w:t>
      </w:r>
      <w:r w:rsidR="0080665A" w:rsidRPr="00F4042C">
        <w:t>D</w:t>
      </w:r>
      <w:r w:rsidR="004B3EE3" w:rsidRPr="00F4042C">
        <w:t xml:space="preserve">anh mục các gói thầu mua sắm, thuê tài sản, hàng hóa, dịch vụ </w:t>
      </w:r>
      <w:r w:rsidR="00283946" w:rsidRPr="00F4042C">
        <w:t xml:space="preserve">đã thực hiện </w:t>
      </w:r>
      <w:r w:rsidR="004B3EE3" w:rsidRPr="00F4042C">
        <w:t xml:space="preserve">tại các cơ quan, đơn vị thuộc phạm vi </w:t>
      </w:r>
      <w:r w:rsidR="00283946" w:rsidRPr="00F4042C">
        <w:t xml:space="preserve">quản lý </w:t>
      </w:r>
      <w:r w:rsidR="00452314" w:rsidRPr="00F4042C">
        <w:t>(</w:t>
      </w:r>
      <w:r w:rsidR="00283946" w:rsidRPr="00F4042C">
        <w:t xml:space="preserve">bao </w:t>
      </w:r>
      <w:r w:rsidR="00B6257A" w:rsidRPr="00F4042C">
        <w:t>gồm</w:t>
      </w:r>
      <w:r w:rsidR="00452314" w:rsidRPr="00F4042C">
        <w:t xml:space="preserve">: tên gói </w:t>
      </w:r>
      <w:r w:rsidR="00DB6DA8" w:rsidRPr="00F4042C">
        <w:t>thầu</w:t>
      </w:r>
      <w:r w:rsidR="00452314" w:rsidRPr="00F4042C">
        <w:t>,</w:t>
      </w:r>
      <w:r w:rsidRPr="00F4042C">
        <w:t xml:space="preserve"> hình thức lựa chọn nhà thầu,</w:t>
      </w:r>
      <w:r w:rsidR="00452314" w:rsidRPr="00F4042C">
        <w:t xml:space="preserve"> </w:t>
      </w:r>
      <w:r w:rsidR="00EC208A" w:rsidRPr="00F4042C">
        <w:t xml:space="preserve">giá gói thầu, </w:t>
      </w:r>
      <w:r w:rsidR="00452314" w:rsidRPr="00F4042C">
        <w:t xml:space="preserve">giá </w:t>
      </w:r>
      <w:r w:rsidRPr="00F4042C">
        <w:t>trúng thầu, số tiền tiết kiệm qua đấu thầu</w:t>
      </w:r>
      <w:r w:rsidR="00452314" w:rsidRPr="00F4042C">
        <w:t>, tỷ lệ</w:t>
      </w:r>
      <w:r w:rsidR="008C7E8E" w:rsidRPr="00F4042C">
        <w:t xml:space="preserve"> </w:t>
      </w:r>
      <w:r w:rsidR="00406648" w:rsidRPr="00F4042C">
        <w:t>lựa chọn nhà thầu</w:t>
      </w:r>
      <w:r w:rsidR="00452314" w:rsidRPr="00F4042C">
        <w:t xml:space="preserve"> qua mạng)</w:t>
      </w:r>
      <w:r w:rsidR="005C6DB5" w:rsidRPr="00F4042C">
        <w:t xml:space="preserve">. </w:t>
      </w:r>
    </w:p>
    <w:p w:rsidR="00D64F3E" w:rsidRPr="00F4042C" w:rsidRDefault="00C0658E" w:rsidP="006E6191">
      <w:pPr>
        <w:widowControl w:val="0"/>
        <w:spacing w:before="120" w:line="310" w:lineRule="exact"/>
        <w:ind w:firstLine="709"/>
        <w:jc w:val="both"/>
      </w:pPr>
      <w:r w:rsidRPr="00F4042C">
        <w:t xml:space="preserve">b) </w:t>
      </w:r>
      <w:r w:rsidR="0080665A" w:rsidRPr="00F4042C">
        <w:t>T</w:t>
      </w:r>
      <w:r w:rsidR="006924A4" w:rsidRPr="00F4042C">
        <w:rPr>
          <w:shd w:val="clear" w:color="auto" w:fill="FFFFFF"/>
        </w:rPr>
        <w:t>ình hình thực hiện hoạt động đấu thầu hàng năm</w:t>
      </w:r>
      <w:r w:rsidRPr="00F4042C">
        <w:t xml:space="preserve"> </w:t>
      </w:r>
      <w:r w:rsidR="006924A4" w:rsidRPr="00F4042C">
        <w:t>theo quy định tại Thông tư số 06/2017/TT-BKHĐT ngày 05/12/2017 của Bộ trưởng Bộ Kế hoạch và Đầu tư</w:t>
      </w:r>
      <w:r w:rsidR="005C6DB5" w:rsidRPr="00F4042C">
        <w:t>.</w:t>
      </w:r>
    </w:p>
    <w:p w:rsidR="005C6DB5" w:rsidRPr="00F4042C" w:rsidRDefault="005C6DB5" w:rsidP="006E6191">
      <w:pPr>
        <w:widowControl w:val="0"/>
        <w:spacing w:before="120" w:line="310" w:lineRule="exact"/>
        <w:ind w:firstLine="709"/>
        <w:jc w:val="both"/>
      </w:pPr>
      <w:r w:rsidRPr="00F4042C">
        <w:t xml:space="preserve">3. </w:t>
      </w:r>
      <w:r w:rsidR="00C3791C" w:rsidRPr="00F4042C">
        <w:t>Hàng năm,</w:t>
      </w:r>
      <w:r w:rsidR="009F267C" w:rsidRPr="00F4042C">
        <w:t xml:space="preserve"> trên cơ sở báo cáo của các sở, ban, ngành, đơn vị</w:t>
      </w:r>
      <w:r w:rsidR="00961B7E" w:rsidRPr="00F4042C">
        <w:t xml:space="preserve"> sự nghiệp công lập trực thuộc UBND thành phố</w:t>
      </w:r>
      <w:r w:rsidR="009F267C" w:rsidRPr="00F4042C">
        <w:t>, UBND các quận, huyện tại Khoản 2 Điều này,</w:t>
      </w:r>
      <w:r w:rsidR="00C3791C" w:rsidRPr="00F4042C">
        <w:t xml:space="preserve"> </w:t>
      </w:r>
      <w:r w:rsidRPr="00F4042C">
        <w:t>Sở Tài chính</w:t>
      </w:r>
      <w:r w:rsidR="009273FC" w:rsidRPr="00F4042C">
        <w:t xml:space="preserve"> </w:t>
      </w:r>
      <w:r w:rsidRPr="00F4042C">
        <w:t>tổng hợp</w:t>
      </w:r>
      <w:r w:rsidR="008F032B" w:rsidRPr="00F4042C">
        <w:t xml:space="preserve"> </w:t>
      </w:r>
      <w:r w:rsidR="00E9176D" w:rsidRPr="00F4042C">
        <w:t xml:space="preserve">tình </w:t>
      </w:r>
      <w:r w:rsidRPr="00F4042C">
        <w:rPr>
          <w:shd w:val="clear" w:color="auto" w:fill="FFFFFF"/>
        </w:rPr>
        <w:t>hình thực hiện hoạt động đấu thầu</w:t>
      </w:r>
      <w:r w:rsidR="00D412EE" w:rsidRPr="00F4042C">
        <w:rPr>
          <w:shd w:val="clear" w:color="auto" w:fill="FFFFFF"/>
        </w:rPr>
        <w:t xml:space="preserve"> mua sắm</w:t>
      </w:r>
      <w:r w:rsidR="00E9176D" w:rsidRPr="00F4042C">
        <w:rPr>
          <w:shd w:val="clear" w:color="auto" w:fill="FFFFFF"/>
        </w:rPr>
        <w:t>, thuê tài sản, hàng hóa, dịch vụ</w:t>
      </w:r>
      <w:r w:rsidR="009F267C" w:rsidRPr="00F4042C">
        <w:rPr>
          <w:shd w:val="clear" w:color="auto" w:fill="FFFFFF"/>
        </w:rPr>
        <w:t xml:space="preserve"> </w:t>
      </w:r>
      <w:r w:rsidR="00EE14E5" w:rsidRPr="00F4042C">
        <w:rPr>
          <w:shd w:val="clear" w:color="auto" w:fill="FFFFFF"/>
        </w:rPr>
        <w:t>tại</w:t>
      </w:r>
      <w:r w:rsidR="009F267C" w:rsidRPr="00F4042C">
        <w:rPr>
          <w:shd w:val="clear" w:color="auto" w:fill="FFFFFF"/>
        </w:rPr>
        <w:t xml:space="preserve"> các cơ quan, đơn vị</w:t>
      </w:r>
      <w:r w:rsidR="00E9176D" w:rsidRPr="00F4042C">
        <w:rPr>
          <w:shd w:val="clear" w:color="auto" w:fill="FFFFFF"/>
        </w:rPr>
        <w:t>;</w:t>
      </w:r>
      <w:r w:rsidRPr="00F4042C">
        <w:rPr>
          <w:shd w:val="clear" w:color="auto" w:fill="FFFFFF"/>
        </w:rPr>
        <w:t xml:space="preserve"> </w:t>
      </w:r>
      <w:r w:rsidRPr="00F4042C">
        <w:t xml:space="preserve">gửi Sở Kế hoạch và Đầu tư </w:t>
      </w:r>
      <w:r w:rsidR="002D3A35" w:rsidRPr="00F4042C">
        <w:t xml:space="preserve">để </w:t>
      </w:r>
      <w:r w:rsidRPr="00F4042C">
        <w:t>tổng hợp chung vào báo cáo của thành phố.</w:t>
      </w:r>
    </w:p>
    <w:p w:rsidR="00126E30" w:rsidRPr="00F4042C" w:rsidRDefault="00126E30" w:rsidP="006E6191">
      <w:pPr>
        <w:pStyle w:val="NormalWeb"/>
        <w:widowControl w:val="0"/>
        <w:spacing w:before="120" w:beforeAutospacing="0" w:after="0" w:afterAutospacing="0" w:line="310" w:lineRule="exact"/>
        <w:jc w:val="center"/>
        <w:rPr>
          <w:sz w:val="28"/>
          <w:szCs w:val="28"/>
        </w:rPr>
      </w:pPr>
      <w:bookmarkStart w:id="3" w:name="dieu_18"/>
      <w:bookmarkStart w:id="4" w:name="chuong_3"/>
      <w:r w:rsidRPr="00F4042C">
        <w:rPr>
          <w:b/>
          <w:bCs/>
          <w:sz w:val="28"/>
          <w:szCs w:val="28"/>
          <w:lang w:val="vi-VN"/>
        </w:rPr>
        <w:t xml:space="preserve">Chương </w:t>
      </w:r>
      <w:bookmarkEnd w:id="4"/>
      <w:r w:rsidR="00032366" w:rsidRPr="00F4042C">
        <w:rPr>
          <w:b/>
          <w:bCs/>
          <w:sz w:val="28"/>
          <w:szCs w:val="28"/>
        </w:rPr>
        <w:t>V</w:t>
      </w:r>
    </w:p>
    <w:p w:rsidR="00126E30" w:rsidRPr="00F4042C" w:rsidRDefault="00126E30" w:rsidP="006E6191">
      <w:pPr>
        <w:pStyle w:val="NormalWeb"/>
        <w:widowControl w:val="0"/>
        <w:tabs>
          <w:tab w:val="left" w:pos="2493"/>
          <w:tab w:val="center" w:pos="4680"/>
        </w:tabs>
        <w:spacing w:before="120" w:beforeAutospacing="0" w:after="0" w:afterAutospacing="0" w:line="310" w:lineRule="exact"/>
        <w:jc w:val="both"/>
        <w:rPr>
          <w:sz w:val="28"/>
          <w:szCs w:val="28"/>
        </w:rPr>
      </w:pPr>
      <w:bookmarkStart w:id="5" w:name="chuong_3_name"/>
      <w:r w:rsidRPr="00F4042C">
        <w:rPr>
          <w:b/>
          <w:bCs/>
          <w:sz w:val="28"/>
          <w:szCs w:val="28"/>
          <w:lang w:val="vi-VN"/>
        </w:rPr>
        <w:tab/>
      </w:r>
      <w:r w:rsidRPr="00F4042C">
        <w:rPr>
          <w:b/>
          <w:bCs/>
          <w:sz w:val="28"/>
          <w:szCs w:val="28"/>
          <w:lang w:val="vi-VN"/>
        </w:rPr>
        <w:tab/>
        <w:t>ĐIỀU KHOẢN THI HÀNH</w:t>
      </w:r>
      <w:bookmarkEnd w:id="5"/>
    </w:p>
    <w:p w:rsidR="00525D42" w:rsidRPr="00F4042C" w:rsidRDefault="00525D42" w:rsidP="006E6191">
      <w:pPr>
        <w:widowControl w:val="0"/>
        <w:spacing w:before="120" w:line="310" w:lineRule="exact"/>
        <w:ind w:firstLine="709"/>
        <w:jc w:val="both"/>
        <w:rPr>
          <w:b/>
          <w:bCs/>
        </w:rPr>
      </w:pPr>
      <w:r w:rsidRPr="00F4042C">
        <w:rPr>
          <w:b/>
          <w:bCs/>
        </w:rPr>
        <w:t xml:space="preserve">Điều </w:t>
      </w:r>
      <w:r w:rsidR="00D05660" w:rsidRPr="00F4042C">
        <w:rPr>
          <w:b/>
          <w:bCs/>
        </w:rPr>
        <w:t>1</w:t>
      </w:r>
      <w:r w:rsidR="004B2A60" w:rsidRPr="00F4042C">
        <w:rPr>
          <w:b/>
          <w:bCs/>
        </w:rPr>
        <w:t>1</w:t>
      </w:r>
      <w:r w:rsidRPr="00F4042C">
        <w:rPr>
          <w:b/>
          <w:bCs/>
        </w:rPr>
        <w:t>. Xử lý chuyển tiếp</w:t>
      </w:r>
    </w:p>
    <w:p w:rsidR="00525D42" w:rsidRPr="00F4042C" w:rsidRDefault="00525D42" w:rsidP="006E6191">
      <w:pPr>
        <w:widowControl w:val="0"/>
        <w:spacing w:before="120" w:line="310" w:lineRule="exact"/>
        <w:ind w:firstLine="709"/>
        <w:jc w:val="both"/>
        <w:rPr>
          <w:bCs/>
        </w:rPr>
      </w:pPr>
      <w:r w:rsidRPr="00F4042C">
        <w:rPr>
          <w:bCs/>
        </w:rPr>
        <w:t xml:space="preserve">1. </w:t>
      </w:r>
      <w:r w:rsidR="0010668D" w:rsidRPr="00F4042C">
        <w:rPr>
          <w:bCs/>
        </w:rPr>
        <w:t>T</w:t>
      </w:r>
      <w:r w:rsidRPr="00F4042C">
        <w:rPr>
          <w:bCs/>
        </w:rPr>
        <w:t xml:space="preserve">ài sản, hàng hóa, dịch vụ đã </w:t>
      </w:r>
      <w:r w:rsidR="0010668D" w:rsidRPr="00F4042C">
        <w:rPr>
          <w:bCs/>
        </w:rPr>
        <w:t xml:space="preserve">được </w:t>
      </w:r>
      <w:r w:rsidRPr="00F4042C">
        <w:rPr>
          <w:bCs/>
        </w:rPr>
        <w:t xml:space="preserve">phê duyệt kế hoạch lựa chọn nhà thầu </w:t>
      </w:r>
      <w:r w:rsidR="0010668D" w:rsidRPr="00F4042C">
        <w:rPr>
          <w:bCs/>
        </w:rPr>
        <w:t xml:space="preserve">mua sắm, thuê </w:t>
      </w:r>
      <w:r w:rsidRPr="00F4042C">
        <w:rPr>
          <w:bCs/>
        </w:rPr>
        <w:t>trước ngày Quy định này có hiệu lực thì không phải phê duyệt lại</w:t>
      </w:r>
      <w:r w:rsidR="003A68FB" w:rsidRPr="00F4042C">
        <w:rPr>
          <w:bCs/>
        </w:rPr>
        <w:t xml:space="preserve"> theo Quy định này</w:t>
      </w:r>
      <w:r w:rsidRPr="00F4042C">
        <w:rPr>
          <w:bCs/>
        </w:rPr>
        <w:t>. Các công việc tiếp theo</w:t>
      </w:r>
      <w:r w:rsidR="00254B41" w:rsidRPr="00F4042C">
        <w:rPr>
          <w:bCs/>
        </w:rPr>
        <w:t xml:space="preserve"> được</w:t>
      </w:r>
      <w:r w:rsidRPr="00F4042C">
        <w:rPr>
          <w:bCs/>
        </w:rPr>
        <w:t xml:space="preserve"> thực hiện theo Quy định này.</w:t>
      </w:r>
    </w:p>
    <w:p w:rsidR="00525D42" w:rsidRPr="00F4042C" w:rsidRDefault="00525D42" w:rsidP="006E6191">
      <w:pPr>
        <w:widowControl w:val="0"/>
        <w:spacing w:before="120" w:line="310" w:lineRule="exact"/>
        <w:ind w:firstLine="709"/>
        <w:jc w:val="both"/>
        <w:rPr>
          <w:bCs/>
        </w:rPr>
      </w:pPr>
      <w:r w:rsidRPr="00F4042C">
        <w:rPr>
          <w:bCs/>
        </w:rPr>
        <w:t>2. Các nội dung mua sắm</w:t>
      </w:r>
      <w:r w:rsidR="0010668D" w:rsidRPr="00F4042C">
        <w:rPr>
          <w:bCs/>
        </w:rPr>
        <w:t>, thuê tài sản, hàng hóa, dịch vụ</w:t>
      </w:r>
      <w:r w:rsidRPr="00F4042C">
        <w:rPr>
          <w:bCs/>
        </w:rPr>
        <w:t xml:space="preserve"> chưa được phê duyệt </w:t>
      </w:r>
      <w:r w:rsidR="00CA06AA" w:rsidRPr="00F4042C">
        <w:rPr>
          <w:bCs/>
        </w:rPr>
        <w:t>kế hoạch lựa chọn nhà thầu thì các công việc tiếp theo thực hiện theo Quy định này.</w:t>
      </w:r>
    </w:p>
    <w:p w:rsidR="00126E30" w:rsidRPr="00F4042C" w:rsidRDefault="00126E30" w:rsidP="006E6191">
      <w:pPr>
        <w:widowControl w:val="0"/>
        <w:spacing w:before="120" w:line="310" w:lineRule="exact"/>
        <w:ind w:firstLine="709"/>
        <w:jc w:val="both"/>
      </w:pPr>
      <w:r w:rsidRPr="00F4042C">
        <w:rPr>
          <w:b/>
          <w:bCs/>
        </w:rPr>
        <w:t xml:space="preserve">Điều </w:t>
      </w:r>
      <w:r w:rsidR="00184BF3" w:rsidRPr="00F4042C">
        <w:rPr>
          <w:b/>
          <w:bCs/>
        </w:rPr>
        <w:t>1</w:t>
      </w:r>
      <w:r w:rsidR="004B2A60" w:rsidRPr="00F4042C">
        <w:rPr>
          <w:b/>
          <w:bCs/>
        </w:rPr>
        <w:t>2</w:t>
      </w:r>
      <w:r w:rsidRPr="00F4042C">
        <w:rPr>
          <w:b/>
          <w:bCs/>
        </w:rPr>
        <w:t xml:space="preserve">. </w:t>
      </w:r>
      <w:r w:rsidR="00213CEA" w:rsidRPr="00F4042C">
        <w:rPr>
          <w:b/>
          <w:bCs/>
        </w:rPr>
        <w:t>Trách nhiệm và t</w:t>
      </w:r>
      <w:r w:rsidRPr="00F4042C">
        <w:rPr>
          <w:b/>
          <w:bCs/>
        </w:rPr>
        <w:t>ổ chức thực hiện</w:t>
      </w:r>
      <w:bookmarkEnd w:id="3"/>
    </w:p>
    <w:p w:rsidR="00126E30" w:rsidRPr="00F4042C" w:rsidRDefault="00126E30" w:rsidP="006E6191">
      <w:pPr>
        <w:widowControl w:val="0"/>
        <w:spacing w:before="120" w:line="310" w:lineRule="exact"/>
        <w:ind w:firstLine="709"/>
        <w:jc w:val="both"/>
      </w:pPr>
      <w:r w:rsidRPr="00F4042C">
        <w:t xml:space="preserve">1. </w:t>
      </w:r>
      <w:r w:rsidR="00CA06AA" w:rsidRPr="00F4042C">
        <w:t>Người đứng đầu</w:t>
      </w:r>
      <w:r w:rsidRPr="00F4042C">
        <w:t xml:space="preserve"> các </w:t>
      </w:r>
      <w:r w:rsidR="00CA06AA" w:rsidRPr="00F4042C">
        <w:t>cơ quan, tổ chức, đơn vị</w:t>
      </w:r>
      <w:r w:rsidRPr="00F4042C">
        <w:t xml:space="preserve">, Chủ tịch </w:t>
      </w:r>
      <w:r w:rsidR="00CA06AA" w:rsidRPr="00F4042C">
        <w:t>UBND các</w:t>
      </w:r>
      <w:r w:rsidRPr="00F4042C">
        <w:t xml:space="preserve"> quận, huyện </w:t>
      </w:r>
      <w:r w:rsidRPr="00F4042C">
        <w:lastRenderedPageBreak/>
        <w:t>chịu trách nhiệm</w:t>
      </w:r>
      <w:r w:rsidR="008E03E5" w:rsidRPr="00F4042C">
        <w:t xml:space="preserve"> thực hiện và</w:t>
      </w:r>
      <w:r w:rsidRPr="00F4042C">
        <w:t xml:space="preserve"> chỉ đạo tổ chức thực hiện</w:t>
      </w:r>
      <w:r w:rsidR="00A771F5" w:rsidRPr="00F4042C">
        <w:t xml:space="preserve"> việc mua sắm, thuê tài sản, hàng hóa, dịch vụ đảm bảo theo đúng </w:t>
      </w:r>
      <w:r w:rsidR="008E03E5" w:rsidRPr="00F4042C">
        <w:t xml:space="preserve">quy định của </w:t>
      </w:r>
      <w:r w:rsidR="00A771F5" w:rsidRPr="00F4042C">
        <w:t>pháp luật về quản lý, sử dụng tài sản công, pháp luật về đấu thầu</w:t>
      </w:r>
      <w:r w:rsidR="00EE4DEE" w:rsidRPr="00F4042C">
        <w:t>, hướng dẫn của Bộ Tài chính</w:t>
      </w:r>
      <w:r w:rsidR="00A771F5" w:rsidRPr="00F4042C">
        <w:t xml:space="preserve"> và theo </w:t>
      </w:r>
      <w:r w:rsidR="00CA06AA" w:rsidRPr="00F4042C">
        <w:t>Quy định này</w:t>
      </w:r>
      <w:r w:rsidR="002308D7" w:rsidRPr="00F4042C">
        <w:t>.</w:t>
      </w:r>
      <w:r w:rsidR="009279A6" w:rsidRPr="00F4042C">
        <w:t xml:space="preserve"> </w:t>
      </w:r>
      <w:r w:rsidR="00A771F5" w:rsidRPr="00F4042C">
        <w:t xml:space="preserve"> </w:t>
      </w:r>
    </w:p>
    <w:p w:rsidR="009279A6" w:rsidRPr="00F4042C" w:rsidRDefault="009279A6" w:rsidP="006E6191">
      <w:pPr>
        <w:widowControl w:val="0"/>
        <w:spacing w:before="120" w:line="310" w:lineRule="exact"/>
        <w:ind w:firstLine="709"/>
        <w:jc w:val="both"/>
      </w:pPr>
      <w:r w:rsidRPr="00F4042C">
        <w:t>2. Cơ quan, tổ chức, đơn vị trực tiếp sử dụng nguồn kinh phí và cơ quan quản lý cấp trên (nếu có) chịu trách nhiệm</w:t>
      </w:r>
      <w:r w:rsidR="00971A8C" w:rsidRPr="00F4042C">
        <w:t xml:space="preserve"> về tính chính xác và tính pháp lý</w:t>
      </w:r>
      <w:r w:rsidRPr="00F4042C">
        <w:t xml:space="preserve"> </w:t>
      </w:r>
      <w:r w:rsidR="00971A8C" w:rsidRPr="00F4042C">
        <w:t xml:space="preserve">đối với </w:t>
      </w:r>
      <w:r w:rsidRPr="00F4042C">
        <w:t>danh mục, ch</w:t>
      </w:r>
      <w:r w:rsidR="00AF552D" w:rsidRPr="00F4042C">
        <w:t>ủ</w:t>
      </w:r>
      <w:r w:rsidRPr="00F4042C">
        <w:t>ng loại, số lượng, chất lượng</w:t>
      </w:r>
      <w:r w:rsidR="00835AE6">
        <w:t>,</w:t>
      </w:r>
      <w:r w:rsidRPr="00F4042C">
        <w:t xml:space="preserve"> đơn giá </w:t>
      </w:r>
      <w:r w:rsidR="00835AE6">
        <w:t xml:space="preserve">và </w:t>
      </w:r>
      <w:r w:rsidRPr="00F4042C">
        <w:t xml:space="preserve">các nội dung công việc </w:t>
      </w:r>
      <w:r w:rsidR="00DB140A" w:rsidRPr="00F4042C">
        <w:t>đề xuất để</w:t>
      </w:r>
      <w:r w:rsidR="00971A8C" w:rsidRPr="00F4042C">
        <w:t xml:space="preserve"> </w:t>
      </w:r>
      <w:r w:rsidR="00C55D4C" w:rsidRPr="00F4042C">
        <w:t xml:space="preserve">trình người có thẩm quyền xem xét, quyết định việc </w:t>
      </w:r>
      <w:r w:rsidRPr="00F4042C">
        <w:t>mua sắm, thuê tài sản, hàng hóa</w:t>
      </w:r>
      <w:r w:rsidR="00C55D4C" w:rsidRPr="00F4042C">
        <w:t>, dịch vụ.</w:t>
      </w:r>
    </w:p>
    <w:p w:rsidR="00657434" w:rsidRPr="00F4042C" w:rsidRDefault="008A68B0" w:rsidP="006E6191">
      <w:pPr>
        <w:widowControl w:val="0"/>
        <w:spacing w:before="120" w:line="310" w:lineRule="exact"/>
        <w:ind w:firstLine="709"/>
        <w:jc w:val="both"/>
      </w:pPr>
      <w:r w:rsidRPr="00F4042C">
        <w:t>3</w:t>
      </w:r>
      <w:r w:rsidR="008C70B2" w:rsidRPr="00F4042C">
        <w:t xml:space="preserve">. </w:t>
      </w:r>
      <w:r w:rsidR="00504EFA" w:rsidRPr="00F4042C">
        <w:t>Giám đốc</w:t>
      </w:r>
      <w:r w:rsidR="00080A94" w:rsidRPr="00F4042C">
        <w:t xml:space="preserve"> Sở Kế hoạch và Đầu tư</w:t>
      </w:r>
      <w:r w:rsidR="00504EFA" w:rsidRPr="00F4042C">
        <w:t xml:space="preserve">; Giám đốc các sở, ban, ngành; Chủ tịch UBND các quận, huyện </w:t>
      </w:r>
      <w:r w:rsidR="00652A09" w:rsidRPr="00F4042C">
        <w:t>tổ chức</w:t>
      </w:r>
      <w:r w:rsidR="001A155A" w:rsidRPr="00F4042C">
        <w:t xml:space="preserve"> thực hiện việc</w:t>
      </w:r>
      <w:r w:rsidR="00652A09" w:rsidRPr="00F4042C">
        <w:t xml:space="preserve"> </w:t>
      </w:r>
      <w:r w:rsidR="00787443" w:rsidRPr="00F4042C">
        <w:t>giám sát</w:t>
      </w:r>
      <w:r w:rsidR="007A25C0" w:rsidRPr="00F4042C">
        <w:t>, theo dõi và kiểm tra hoạt động đấu thầu</w:t>
      </w:r>
      <w:r w:rsidR="00216B20" w:rsidRPr="00F4042C">
        <w:t xml:space="preserve"> mua sắm, thuê tài sản, hàng hóa, dịch vụ tại các cơ quan, tổ chức, đơn vị theo</w:t>
      </w:r>
      <w:r w:rsidR="008F19BE" w:rsidRPr="00F4042C">
        <w:t xml:space="preserve"> </w:t>
      </w:r>
      <w:r w:rsidR="00216B20" w:rsidRPr="00F4042C">
        <w:t xml:space="preserve">quy định </w:t>
      </w:r>
      <w:r w:rsidR="008F19BE" w:rsidRPr="00F4042C">
        <w:t>tại</w:t>
      </w:r>
      <w:r w:rsidR="000F60DC" w:rsidRPr="00F4042C">
        <w:t xml:space="preserve"> Khoản 2, 3 và 4, Điều 35</w:t>
      </w:r>
      <w:r w:rsidR="00657A0D" w:rsidRPr="00F4042C">
        <w:t xml:space="preserve"> Thông tư số 10/2016/TT-BKHĐT ngày 22/7/2016 của Bộ trưởng Bộ Kế hoạch và Đầu tư</w:t>
      </w:r>
      <w:r w:rsidR="00035ECC" w:rsidRPr="00F4042C">
        <w:t>.</w:t>
      </w:r>
    </w:p>
    <w:p w:rsidR="003B5656" w:rsidRPr="00F4042C" w:rsidRDefault="007672BA" w:rsidP="006E6191">
      <w:pPr>
        <w:widowControl w:val="0"/>
        <w:spacing w:before="120" w:line="310" w:lineRule="exact"/>
        <w:ind w:firstLine="709"/>
        <w:jc w:val="both"/>
      </w:pPr>
      <w:r w:rsidRPr="00F4042C">
        <w:t>4</w:t>
      </w:r>
      <w:r w:rsidR="00126E30" w:rsidRPr="00F4042C">
        <w:t xml:space="preserve">. </w:t>
      </w:r>
      <w:r w:rsidR="00D568CB" w:rsidRPr="00F4042C">
        <w:t>Trong quá trình triển khai thực hiện Quy định này, nếu có vướng mắc, phát sinh, các cơ quan, tổ chức</w:t>
      </w:r>
      <w:r w:rsidR="00143A39" w:rsidRPr="00F4042C">
        <w:t>, đơn vị</w:t>
      </w:r>
      <w:r w:rsidR="00D568CB" w:rsidRPr="00F4042C">
        <w:t xml:space="preserve"> kịp thời phản ánh về Sở Tài chính để tổng hợp, báo cáo UBND thành phố xem xét, sửa đổi, bổ sung cho phù hợp</w:t>
      </w:r>
      <w:r w:rsidR="00126E30" w:rsidRPr="00F4042C">
        <w:t>./.</w:t>
      </w:r>
    </w:p>
    <w:p w:rsidR="00D53736" w:rsidRPr="00F4042C" w:rsidRDefault="00D53736" w:rsidP="006E6191">
      <w:pPr>
        <w:widowControl w:val="0"/>
        <w:spacing w:before="120" w:line="314" w:lineRule="atLeast"/>
        <w:ind w:firstLine="709"/>
        <w:jc w:val="both"/>
      </w:pPr>
    </w:p>
    <w:p w:rsidR="00F33E69" w:rsidRPr="00F4042C" w:rsidRDefault="00F33E69" w:rsidP="006E6191">
      <w:pPr>
        <w:widowControl w:val="0"/>
        <w:shd w:val="clear" w:color="auto" w:fill="FFFFFF"/>
        <w:spacing w:line="310" w:lineRule="exact"/>
        <w:ind w:firstLine="709"/>
        <w:jc w:val="both"/>
        <w:rPr>
          <w:b/>
        </w:rPr>
      </w:pPr>
      <w:r w:rsidRPr="00F4042C">
        <w:tab/>
      </w:r>
      <w:r w:rsidRPr="00F4042C">
        <w:tab/>
      </w:r>
      <w:r w:rsidRPr="00F4042C">
        <w:tab/>
      </w:r>
      <w:r w:rsidRPr="00F4042C">
        <w:tab/>
      </w:r>
      <w:r w:rsidRPr="00F4042C">
        <w:tab/>
      </w:r>
      <w:r w:rsidRPr="00F4042C">
        <w:tab/>
      </w:r>
      <w:r w:rsidRPr="00F4042C">
        <w:tab/>
      </w:r>
      <w:r w:rsidR="005F7B80">
        <w:t xml:space="preserve">   </w:t>
      </w:r>
      <w:r w:rsidRPr="00F4042C">
        <w:rPr>
          <w:b/>
        </w:rPr>
        <w:t>TM. ỦY BAN NHÂN DÂN</w:t>
      </w:r>
    </w:p>
    <w:p w:rsidR="00F33E69" w:rsidRPr="00F4042C" w:rsidRDefault="00F33E69" w:rsidP="006E6191">
      <w:pPr>
        <w:widowControl w:val="0"/>
        <w:shd w:val="clear" w:color="auto" w:fill="FFFFFF"/>
        <w:spacing w:line="310" w:lineRule="exact"/>
        <w:ind w:left="5040" w:firstLine="720"/>
        <w:jc w:val="both"/>
        <w:rPr>
          <w:b/>
        </w:rPr>
      </w:pPr>
      <w:r w:rsidRPr="00F4042C">
        <w:rPr>
          <w:b/>
        </w:rPr>
        <w:t xml:space="preserve"> </w:t>
      </w:r>
      <w:r w:rsidR="005F7B80">
        <w:rPr>
          <w:b/>
        </w:rPr>
        <w:t xml:space="preserve">   </w:t>
      </w:r>
      <w:r w:rsidRPr="00F4042C">
        <w:rPr>
          <w:b/>
        </w:rPr>
        <w:t>CHỦ TỊCH</w:t>
      </w:r>
    </w:p>
    <w:p w:rsidR="002B1377" w:rsidRPr="00F4042C" w:rsidRDefault="004712D6" w:rsidP="006E6191">
      <w:pPr>
        <w:widowControl w:val="0"/>
        <w:shd w:val="clear" w:color="auto" w:fill="FFFFFF"/>
        <w:spacing w:before="120" w:line="310" w:lineRule="exact"/>
        <w:jc w:val="both"/>
        <w:rPr>
          <w:b/>
        </w:rPr>
      </w:pPr>
      <w:r>
        <w:rPr>
          <w:b/>
        </w:rPr>
        <w:t xml:space="preserve">                                                                           </w:t>
      </w:r>
      <w:r w:rsidR="005F7B80">
        <w:rPr>
          <w:b/>
        </w:rPr>
        <w:t xml:space="preserve">         </w:t>
      </w:r>
      <w:r>
        <w:rPr>
          <w:b/>
        </w:rPr>
        <w:t>Huỳnh Đức Thơ</w:t>
      </w:r>
    </w:p>
    <w:sectPr w:rsidR="002B1377" w:rsidRPr="00F4042C" w:rsidSect="004712D6">
      <w:footerReference w:type="even" r:id="rId7"/>
      <w:footerReference w:type="default" r:id="rId8"/>
      <w:headerReference w:type="first" r:id="rId9"/>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2B" w:rsidRDefault="000C392B">
      <w:r>
        <w:separator/>
      </w:r>
    </w:p>
  </w:endnote>
  <w:endnote w:type="continuationSeparator" w:id="0">
    <w:p w:rsidR="000C392B" w:rsidRDefault="000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D" w:rsidRDefault="00C7134D" w:rsidP="00FD5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34D" w:rsidRDefault="00C7134D" w:rsidP="00FD51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D" w:rsidRDefault="00C7134D" w:rsidP="00FD518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2B" w:rsidRDefault="000C392B">
      <w:r>
        <w:separator/>
      </w:r>
    </w:p>
  </w:footnote>
  <w:footnote w:type="continuationSeparator" w:id="0">
    <w:p w:rsidR="000C392B" w:rsidRDefault="000C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8C" w:rsidRDefault="00E33B8C">
    <w:pPr>
      <w:pStyle w:val="Header"/>
      <w:jc w:val="center"/>
    </w:pPr>
  </w:p>
  <w:p w:rsidR="00A870F4" w:rsidRDefault="00A870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BD"/>
    <w:multiLevelType w:val="hybridMultilevel"/>
    <w:tmpl w:val="49C47672"/>
    <w:lvl w:ilvl="0" w:tplc="201AFA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BD7AB3"/>
    <w:multiLevelType w:val="hybridMultilevel"/>
    <w:tmpl w:val="2A7411C2"/>
    <w:lvl w:ilvl="0" w:tplc="4472249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0B355E"/>
    <w:multiLevelType w:val="hybridMultilevel"/>
    <w:tmpl w:val="429CA7E2"/>
    <w:lvl w:ilvl="0" w:tplc="14D69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620752"/>
    <w:multiLevelType w:val="multilevel"/>
    <w:tmpl w:val="F4B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5285"/>
    <w:multiLevelType w:val="hybridMultilevel"/>
    <w:tmpl w:val="03121E3C"/>
    <w:lvl w:ilvl="0" w:tplc="88269DEC">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75476"/>
    <w:multiLevelType w:val="hybridMultilevel"/>
    <w:tmpl w:val="01EC348A"/>
    <w:lvl w:ilvl="0" w:tplc="F224D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9B53D2"/>
    <w:multiLevelType w:val="hybridMultilevel"/>
    <w:tmpl w:val="C0B2159C"/>
    <w:lvl w:ilvl="0" w:tplc="8EBC5E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0D3629"/>
    <w:multiLevelType w:val="multilevel"/>
    <w:tmpl w:val="E4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8147F"/>
    <w:multiLevelType w:val="multilevel"/>
    <w:tmpl w:val="01EC34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65E2806"/>
    <w:multiLevelType w:val="hybridMultilevel"/>
    <w:tmpl w:val="70169C3E"/>
    <w:lvl w:ilvl="0" w:tplc="9614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551E5"/>
    <w:multiLevelType w:val="hybridMultilevel"/>
    <w:tmpl w:val="9508DC44"/>
    <w:lvl w:ilvl="0" w:tplc="A3DE12B8">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DD7EE3"/>
    <w:multiLevelType w:val="hybridMultilevel"/>
    <w:tmpl w:val="97F88CCC"/>
    <w:lvl w:ilvl="0" w:tplc="73C85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A5489"/>
    <w:multiLevelType w:val="hybridMultilevel"/>
    <w:tmpl w:val="88D003A2"/>
    <w:lvl w:ilvl="0" w:tplc="DED07A7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7"/>
  </w:num>
  <w:num w:numId="2">
    <w:abstractNumId w:val="3"/>
  </w:num>
  <w:num w:numId="3">
    <w:abstractNumId w:val="5"/>
  </w:num>
  <w:num w:numId="4">
    <w:abstractNumId w:val="8"/>
  </w:num>
  <w:num w:numId="5">
    <w:abstractNumId w:val="1"/>
  </w:num>
  <w:num w:numId="6">
    <w:abstractNumId w:val="6"/>
  </w:num>
  <w:num w:numId="7">
    <w:abstractNumId w:val="2"/>
  </w:num>
  <w:num w:numId="8">
    <w:abstractNumId w:val="9"/>
  </w:num>
  <w:num w:numId="9">
    <w:abstractNumId w:val="4"/>
  </w:num>
  <w:num w:numId="10">
    <w:abstractNumId w:val="10"/>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46"/>
    <w:rsid w:val="00000BB3"/>
    <w:rsid w:val="000011A0"/>
    <w:rsid w:val="00001BCA"/>
    <w:rsid w:val="0000242F"/>
    <w:rsid w:val="00002E33"/>
    <w:rsid w:val="0000365F"/>
    <w:rsid w:val="0000480D"/>
    <w:rsid w:val="0000520A"/>
    <w:rsid w:val="00006839"/>
    <w:rsid w:val="00006CBF"/>
    <w:rsid w:val="00010A5C"/>
    <w:rsid w:val="00010DCF"/>
    <w:rsid w:val="00011676"/>
    <w:rsid w:val="00012656"/>
    <w:rsid w:val="00012D42"/>
    <w:rsid w:val="000131A5"/>
    <w:rsid w:val="000146EE"/>
    <w:rsid w:val="000147C0"/>
    <w:rsid w:val="000147D8"/>
    <w:rsid w:val="000150DD"/>
    <w:rsid w:val="00015D93"/>
    <w:rsid w:val="000172C2"/>
    <w:rsid w:val="00017622"/>
    <w:rsid w:val="00017E63"/>
    <w:rsid w:val="00020351"/>
    <w:rsid w:val="000205BE"/>
    <w:rsid w:val="00021C99"/>
    <w:rsid w:val="00021DC1"/>
    <w:rsid w:val="00023B30"/>
    <w:rsid w:val="00023F74"/>
    <w:rsid w:val="000240A1"/>
    <w:rsid w:val="00024B9B"/>
    <w:rsid w:val="00024FBA"/>
    <w:rsid w:val="00025078"/>
    <w:rsid w:val="0002680C"/>
    <w:rsid w:val="00026E12"/>
    <w:rsid w:val="00027087"/>
    <w:rsid w:val="00027904"/>
    <w:rsid w:val="00027934"/>
    <w:rsid w:val="0003083D"/>
    <w:rsid w:val="00030FBA"/>
    <w:rsid w:val="00031740"/>
    <w:rsid w:val="00031D7F"/>
    <w:rsid w:val="00032366"/>
    <w:rsid w:val="00032E9F"/>
    <w:rsid w:val="00032F8C"/>
    <w:rsid w:val="000341EE"/>
    <w:rsid w:val="00035130"/>
    <w:rsid w:val="000354B0"/>
    <w:rsid w:val="00035AAD"/>
    <w:rsid w:val="00035ECC"/>
    <w:rsid w:val="0003657D"/>
    <w:rsid w:val="00036A65"/>
    <w:rsid w:val="00040D13"/>
    <w:rsid w:val="00041C47"/>
    <w:rsid w:val="00042289"/>
    <w:rsid w:val="0004454E"/>
    <w:rsid w:val="000449FE"/>
    <w:rsid w:val="00044AF5"/>
    <w:rsid w:val="00044B04"/>
    <w:rsid w:val="00045651"/>
    <w:rsid w:val="0004572D"/>
    <w:rsid w:val="00045DAC"/>
    <w:rsid w:val="000460C7"/>
    <w:rsid w:val="00047243"/>
    <w:rsid w:val="000477A1"/>
    <w:rsid w:val="0005056D"/>
    <w:rsid w:val="000515C5"/>
    <w:rsid w:val="000517FD"/>
    <w:rsid w:val="00051A09"/>
    <w:rsid w:val="00051C49"/>
    <w:rsid w:val="000536BB"/>
    <w:rsid w:val="00054171"/>
    <w:rsid w:val="000548BA"/>
    <w:rsid w:val="00054EEB"/>
    <w:rsid w:val="00055F5C"/>
    <w:rsid w:val="000610F7"/>
    <w:rsid w:val="000611FD"/>
    <w:rsid w:val="00061A75"/>
    <w:rsid w:val="00061C5B"/>
    <w:rsid w:val="00061F48"/>
    <w:rsid w:val="0006233B"/>
    <w:rsid w:val="000666AF"/>
    <w:rsid w:val="000674F6"/>
    <w:rsid w:val="000679FB"/>
    <w:rsid w:val="000703DC"/>
    <w:rsid w:val="0007061C"/>
    <w:rsid w:val="000719E7"/>
    <w:rsid w:val="000720AA"/>
    <w:rsid w:val="00072C13"/>
    <w:rsid w:val="00072FC2"/>
    <w:rsid w:val="00072FCA"/>
    <w:rsid w:val="0007359F"/>
    <w:rsid w:val="00073BFE"/>
    <w:rsid w:val="000749C6"/>
    <w:rsid w:val="00074B04"/>
    <w:rsid w:val="00074D79"/>
    <w:rsid w:val="00075285"/>
    <w:rsid w:val="00075289"/>
    <w:rsid w:val="0007593D"/>
    <w:rsid w:val="00075BC9"/>
    <w:rsid w:val="00075FFF"/>
    <w:rsid w:val="00076A1C"/>
    <w:rsid w:val="00076C00"/>
    <w:rsid w:val="00076C82"/>
    <w:rsid w:val="00077185"/>
    <w:rsid w:val="0008091C"/>
    <w:rsid w:val="00080A94"/>
    <w:rsid w:val="00080CD2"/>
    <w:rsid w:val="00080E41"/>
    <w:rsid w:val="0008143E"/>
    <w:rsid w:val="0008192A"/>
    <w:rsid w:val="00081A51"/>
    <w:rsid w:val="00081D88"/>
    <w:rsid w:val="00081EA8"/>
    <w:rsid w:val="00082B9A"/>
    <w:rsid w:val="00082EB6"/>
    <w:rsid w:val="00083F5D"/>
    <w:rsid w:val="00084868"/>
    <w:rsid w:val="00084B05"/>
    <w:rsid w:val="00086870"/>
    <w:rsid w:val="0008726D"/>
    <w:rsid w:val="000876F9"/>
    <w:rsid w:val="00090D78"/>
    <w:rsid w:val="00091010"/>
    <w:rsid w:val="0009104E"/>
    <w:rsid w:val="0009109F"/>
    <w:rsid w:val="00091741"/>
    <w:rsid w:val="00091921"/>
    <w:rsid w:val="00093AD1"/>
    <w:rsid w:val="00093FA8"/>
    <w:rsid w:val="0009471E"/>
    <w:rsid w:val="00094F8D"/>
    <w:rsid w:val="00095248"/>
    <w:rsid w:val="00096ECB"/>
    <w:rsid w:val="00096ED3"/>
    <w:rsid w:val="00097909"/>
    <w:rsid w:val="000A0645"/>
    <w:rsid w:val="000A18C0"/>
    <w:rsid w:val="000A1A03"/>
    <w:rsid w:val="000A25B4"/>
    <w:rsid w:val="000A2738"/>
    <w:rsid w:val="000A2C25"/>
    <w:rsid w:val="000A4B54"/>
    <w:rsid w:val="000A5EDD"/>
    <w:rsid w:val="000A6649"/>
    <w:rsid w:val="000A671F"/>
    <w:rsid w:val="000A7E04"/>
    <w:rsid w:val="000B0B8B"/>
    <w:rsid w:val="000B1557"/>
    <w:rsid w:val="000B2809"/>
    <w:rsid w:val="000B28E4"/>
    <w:rsid w:val="000B3023"/>
    <w:rsid w:val="000B346A"/>
    <w:rsid w:val="000B42C5"/>
    <w:rsid w:val="000B4645"/>
    <w:rsid w:val="000B48C3"/>
    <w:rsid w:val="000B4FAF"/>
    <w:rsid w:val="000B5441"/>
    <w:rsid w:val="000B6696"/>
    <w:rsid w:val="000B6E02"/>
    <w:rsid w:val="000C188E"/>
    <w:rsid w:val="000C1B3B"/>
    <w:rsid w:val="000C308A"/>
    <w:rsid w:val="000C30EA"/>
    <w:rsid w:val="000C349E"/>
    <w:rsid w:val="000C392B"/>
    <w:rsid w:val="000C39E8"/>
    <w:rsid w:val="000C5D8D"/>
    <w:rsid w:val="000C7604"/>
    <w:rsid w:val="000C7711"/>
    <w:rsid w:val="000C7812"/>
    <w:rsid w:val="000C7968"/>
    <w:rsid w:val="000D005B"/>
    <w:rsid w:val="000D010B"/>
    <w:rsid w:val="000D05BB"/>
    <w:rsid w:val="000D0611"/>
    <w:rsid w:val="000D1233"/>
    <w:rsid w:val="000D1A9E"/>
    <w:rsid w:val="000D3FFF"/>
    <w:rsid w:val="000D42BD"/>
    <w:rsid w:val="000D454F"/>
    <w:rsid w:val="000D4795"/>
    <w:rsid w:val="000D4E4E"/>
    <w:rsid w:val="000D5994"/>
    <w:rsid w:val="000D5CE6"/>
    <w:rsid w:val="000D745C"/>
    <w:rsid w:val="000E09D1"/>
    <w:rsid w:val="000E10BB"/>
    <w:rsid w:val="000E1492"/>
    <w:rsid w:val="000E23C2"/>
    <w:rsid w:val="000E3B42"/>
    <w:rsid w:val="000E3ECC"/>
    <w:rsid w:val="000E4603"/>
    <w:rsid w:val="000E6627"/>
    <w:rsid w:val="000E7556"/>
    <w:rsid w:val="000E757B"/>
    <w:rsid w:val="000E78B7"/>
    <w:rsid w:val="000E7C9C"/>
    <w:rsid w:val="000F019E"/>
    <w:rsid w:val="000F055E"/>
    <w:rsid w:val="000F0A13"/>
    <w:rsid w:val="000F0BBB"/>
    <w:rsid w:val="000F0D87"/>
    <w:rsid w:val="000F1E8D"/>
    <w:rsid w:val="000F226C"/>
    <w:rsid w:val="000F3B47"/>
    <w:rsid w:val="000F493D"/>
    <w:rsid w:val="000F54DD"/>
    <w:rsid w:val="000F60DC"/>
    <w:rsid w:val="000F6192"/>
    <w:rsid w:val="000F6FDD"/>
    <w:rsid w:val="00100059"/>
    <w:rsid w:val="0010022F"/>
    <w:rsid w:val="00100446"/>
    <w:rsid w:val="00100D29"/>
    <w:rsid w:val="0010192D"/>
    <w:rsid w:val="00102B73"/>
    <w:rsid w:val="00103493"/>
    <w:rsid w:val="00103F31"/>
    <w:rsid w:val="00103F3D"/>
    <w:rsid w:val="00103FE6"/>
    <w:rsid w:val="001042A4"/>
    <w:rsid w:val="00104AC0"/>
    <w:rsid w:val="001057FC"/>
    <w:rsid w:val="00105E7D"/>
    <w:rsid w:val="0010668D"/>
    <w:rsid w:val="00106B91"/>
    <w:rsid w:val="00107B4E"/>
    <w:rsid w:val="0011100B"/>
    <w:rsid w:val="00111899"/>
    <w:rsid w:val="001120FF"/>
    <w:rsid w:val="0011324E"/>
    <w:rsid w:val="001132A2"/>
    <w:rsid w:val="001132F5"/>
    <w:rsid w:val="001135BD"/>
    <w:rsid w:val="00113F76"/>
    <w:rsid w:val="00114945"/>
    <w:rsid w:val="0011694E"/>
    <w:rsid w:val="001208C0"/>
    <w:rsid w:val="0012252C"/>
    <w:rsid w:val="00123111"/>
    <w:rsid w:val="001231C2"/>
    <w:rsid w:val="001234BC"/>
    <w:rsid w:val="00126E30"/>
    <w:rsid w:val="001278F8"/>
    <w:rsid w:val="001307E7"/>
    <w:rsid w:val="0013109C"/>
    <w:rsid w:val="001320A1"/>
    <w:rsid w:val="001326E7"/>
    <w:rsid w:val="00132A95"/>
    <w:rsid w:val="00135547"/>
    <w:rsid w:val="001363B2"/>
    <w:rsid w:val="00136414"/>
    <w:rsid w:val="0013643A"/>
    <w:rsid w:val="00137556"/>
    <w:rsid w:val="00137D26"/>
    <w:rsid w:val="00137D4E"/>
    <w:rsid w:val="00140031"/>
    <w:rsid w:val="00140F02"/>
    <w:rsid w:val="0014122C"/>
    <w:rsid w:val="0014130A"/>
    <w:rsid w:val="001419EF"/>
    <w:rsid w:val="00141C8E"/>
    <w:rsid w:val="0014264C"/>
    <w:rsid w:val="001426C3"/>
    <w:rsid w:val="00143A39"/>
    <w:rsid w:val="00143BFB"/>
    <w:rsid w:val="00143C6B"/>
    <w:rsid w:val="001445EF"/>
    <w:rsid w:val="001448E0"/>
    <w:rsid w:val="00144B6D"/>
    <w:rsid w:val="00146150"/>
    <w:rsid w:val="00146F80"/>
    <w:rsid w:val="001473DA"/>
    <w:rsid w:val="00147735"/>
    <w:rsid w:val="00147737"/>
    <w:rsid w:val="001477A3"/>
    <w:rsid w:val="001478DD"/>
    <w:rsid w:val="001479F7"/>
    <w:rsid w:val="00147BD2"/>
    <w:rsid w:val="00147BF3"/>
    <w:rsid w:val="00147E80"/>
    <w:rsid w:val="00150034"/>
    <w:rsid w:val="001500C2"/>
    <w:rsid w:val="00151187"/>
    <w:rsid w:val="00151590"/>
    <w:rsid w:val="001523D9"/>
    <w:rsid w:val="0015458A"/>
    <w:rsid w:val="00154BD9"/>
    <w:rsid w:val="00156A67"/>
    <w:rsid w:val="00156A68"/>
    <w:rsid w:val="00157694"/>
    <w:rsid w:val="00157DAF"/>
    <w:rsid w:val="00160375"/>
    <w:rsid w:val="00161394"/>
    <w:rsid w:val="001618C7"/>
    <w:rsid w:val="00161B98"/>
    <w:rsid w:val="00162120"/>
    <w:rsid w:val="001623B2"/>
    <w:rsid w:val="0016278F"/>
    <w:rsid w:val="00163E1A"/>
    <w:rsid w:val="001644C8"/>
    <w:rsid w:val="001649DC"/>
    <w:rsid w:val="0016583D"/>
    <w:rsid w:val="00167210"/>
    <w:rsid w:val="001672BA"/>
    <w:rsid w:val="001706C9"/>
    <w:rsid w:val="001713F5"/>
    <w:rsid w:val="00175025"/>
    <w:rsid w:val="00175677"/>
    <w:rsid w:val="0017583C"/>
    <w:rsid w:val="00176064"/>
    <w:rsid w:val="0017663A"/>
    <w:rsid w:val="00177306"/>
    <w:rsid w:val="00177CEE"/>
    <w:rsid w:val="00177EEE"/>
    <w:rsid w:val="00180118"/>
    <w:rsid w:val="00181399"/>
    <w:rsid w:val="001814B2"/>
    <w:rsid w:val="00181D3D"/>
    <w:rsid w:val="001825D2"/>
    <w:rsid w:val="00182A07"/>
    <w:rsid w:val="001835F8"/>
    <w:rsid w:val="00183DBE"/>
    <w:rsid w:val="00184882"/>
    <w:rsid w:val="001849E8"/>
    <w:rsid w:val="00184BF3"/>
    <w:rsid w:val="00184CF7"/>
    <w:rsid w:val="00184EB5"/>
    <w:rsid w:val="001852CE"/>
    <w:rsid w:val="00185688"/>
    <w:rsid w:val="00186281"/>
    <w:rsid w:val="0018668F"/>
    <w:rsid w:val="001869B7"/>
    <w:rsid w:val="00187255"/>
    <w:rsid w:val="00187472"/>
    <w:rsid w:val="00187BD9"/>
    <w:rsid w:val="00190633"/>
    <w:rsid w:val="00191C71"/>
    <w:rsid w:val="00191F31"/>
    <w:rsid w:val="00191F70"/>
    <w:rsid w:val="00193EC1"/>
    <w:rsid w:val="00194F5B"/>
    <w:rsid w:val="0019549E"/>
    <w:rsid w:val="00195ABE"/>
    <w:rsid w:val="001968F0"/>
    <w:rsid w:val="00196BB1"/>
    <w:rsid w:val="00196D12"/>
    <w:rsid w:val="00196D3C"/>
    <w:rsid w:val="001973E9"/>
    <w:rsid w:val="00197BD8"/>
    <w:rsid w:val="001A0284"/>
    <w:rsid w:val="001A06E0"/>
    <w:rsid w:val="001A0922"/>
    <w:rsid w:val="001A0D98"/>
    <w:rsid w:val="001A155A"/>
    <w:rsid w:val="001A159C"/>
    <w:rsid w:val="001A2A9B"/>
    <w:rsid w:val="001A5512"/>
    <w:rsid w:val="001A58C5"/>
    <w:rsid w:val="001A5F41"/>
    <w:rsid w:val="001A64AA"/>
    <w:rsid w:val="001A6B6F"/>
    <w:rsid w:val="001A7003"/>
    <w:rsid w:val="001A75B3"/>
    <w:rsid w:val="001A7891"/>
    <w:rsid w:val="001B04FF"/>
    <w:rsid w:val="001B1441"/>
    <w:rsid w:val="001B144D"/>
    <w:rsid w:val="001B1AA9"/>
    <w:rsid w:val="001B1E5A"/>
    <w:rsid w:val="001B23CF"/>
    <w:rsid w:val="001B2438"/>
    <w:rsid w:val="001B2791"/>
    <w:rsid w:val="001B31BF"/>
    <w:rsid w:val="001B4A69"/>
    <w:rsid w:val="001B533C"/>
    <w:rsid w:val="001B57E2"/>
    <w:rsid w:val="001B5D4B"/>
    <w:rsid w:val="001B631C"/>
    <w:rsid w:val="001B65A0"/>
    <w:rsid w:val="001B6707"/>
    <w:rsid w:val="001B6966"/>
    <w:rsid w:val="001B7A29"/>
    <w:rsid w:val="001B7FD8"/>
    <w:rsid w:val="001C0383"/>
    <w:rsid w:val="001C0DDC"/>
    <w:rsid w:val="001C0F96"/>
    <w:rsid w:val="001C32F7"/>
    <w:rsid w:val="001C33A8"/>
    <w:rsid w:val="001C3C91"/>
    <w:rsid w:val="001C65D1"/>
    <w:rsid w:val="001C677D"/>
    <w:rsid w:val="001C6AD9"/>
    <w:rsid w:val="001C7184"/>
    <w:rsid w:val="001C78DF"/>
    <w:rsid w:val="001D0226"/>
    <w:rsid w:val="001D2DA7"/>
    <w:rsid w:val="001D333D"/>
    <w:rsid w:val="001D38C6"/>
    <w:rsid w:val="001D3DC0"/>
    <w:rsid w:val="001D3EBA"/>
    <w:rsid w:val="001D638E"/>
    <w:rsid w:val="001D682C"/>
    <w:rsid w:val="001E07BE"/>
    <w:rsid w:val="001E0B7A"/>
    <w:rsid w:val="001E0BF7"/>
    <w:rsid w:val="001E145A"/>
    <w:rsid w:val="001E16A8"/>
    <w:rsid w:val="001E1B58"/>
    <w:rsid w:val="001E30A8"/>
    <w:rsid w:val="001E3944"/>
    <w:rsid w:val="001E3B5C"/>
    <w:rsid w:val="001E607F"/>
    <w:rsid w:val="001E61B6"/>
    <w:rsid w:val="001E68FA"/>
    <w:rsid w:val="001E7224"/>
    <w:rsid w:val="001E72FE"/>
    <w:rsid w:val="001E7382"/>
    <w:rsid w:val="001F0F8B"/>
    <w:rsid w:val="001F35A8"/>
    <w:rsid w:val="001F3AAB"/>
    <w:rsid w:val="001F3B76"/>
    <w:rsid w:val="001F4A8C"/>
    <w:rsid w:val="001F58A9"/>
    <w:rsid w:val="00200060"/>
    <w:rsid w:val="002007A2"/>
    <w:rsid w:val="00200F69"/>
    <w:rsid w:val="002013B2"/>
    <w:rsid w:val="00201E95"/>
    <w:rsid w:val="0020235F"/>
    <w:rsid w:val="00202A76"/>
    <w:rsid w:val="00203415"/>
    <w:rsid w:val="002036A3"/>
    <w:rsid w:val="00203E40"/>
    <w:rsid w:val="00203EDF"/>
    <w:rsid w:val="0020410E"/>
    <w:rsid w:val="00204647"/>
    <w:rsid w:val="00204CC5"/>
    <w:rsid w:val="002054BF"/>
    <w:rsid w:val="00205767"/>
    <w:rsid w:val="00206272"/>
    <w:rsid w:val="00207768"/>
    <w:rsid w:val="002077C0"/>
    <w:rsid w:val="00207E14"/>
    <w:rsid w:val="00207E41"/>
    <w:rsid w:val="002100D9"/>
    <w:rsid w:val="0021035D"/>
    <w:rsid w:val="002113F1"/>
    <w:rsid w:val="002118A6"/>
    <w:rsid w:val="00211D11"/>
    <w:rsid w:val="00212463"/>
    <w:rsid w:val="0021313E"/>
    <w:rsid w:val="00213CEA"/>
    <w:rsid w:val="00213EA9"/>
    <w:rsid w:val="00214991"/>
    <w:rsid w:val="00214D66"/>
    <w:rsid w:val="00214ED5"/>
    <w:rsid w:val="00214FA5"/>
    <w:rsid w:val="00216B20"/>
    <w:rsid w:val="00216FC6"/>
    <w:rsid w:val="002175BF"/>
    <w:rsid w:val="0021780A"/>
    <w:rsid w:val="00217E30"/>
    <w:rsid w:val="00217FC0"/>
    <w:rsid w:val="002203A4"/>
    <w:rsid w:val="00221F9F"/>
    <w:rsid w:val="0022203F"/>
    <w:rsid w:val="002237D8"/>
    <w:rsid w:val="002242F7"/>
    <w:rsid w:val="00225026"/>
    <w:rsid w:val="0022535D"/>
    <w:rsid w:val="00225570"/>
    <w:rsid w:val="00225900"/>
    <w:rsid w:val="00226325"/>
    <w:rsid w:val="0022632C"/>
    <w:rsid w:val="00226419"/>
    <w:rsid w:val="00227305"/>
    <w:rsid w:val="002308D7"/>
    <w:rsid w:val="002319AD"/>
    <w:rsid w:val="00231A50"/>
    <w:rsid w:val="00233035"/>
    <w:rsid w:val="00233B3B"/>
    <w:rsid w:val="00234160"/>
    <w:rsid w:val="002342A0"/>
    <w:rsid w:val="00235089"/>
    <w:rsid w:val="002356F3"/>
    <w:rsid w:val="002358DC"/>
    <w:rsid w:val="00235934"/>
    <w:rsid w:val="00236135"/>
    <w:rsid w:val="00236475"/>
    <w:rsid w:val="00236783"/>
    <w:rsid w:val="00236B9C"/>
    <w:rsid w:val="0023753C"/>
    <w:rsid w:val="00237A95"/>
    <w:rsid w:val="002404D0"/>
    <w:rsid w:val="0024095D"/>
    <w:rsid w:val="00240A7D"/>
    <w:rsid w:val="00240D50"/>
    <w:rsid w:val="002412C2"/>
    <w:rsid w:val="00242175"/>
    <w:rsid w:val="002426FA"/>
    <w:rsid w:val="00242A9E"/>
    <w:rsid w:val="002431AF"/>
    <w:rsid w:val="00243BF9"/>
    <w:rsid w:val="00244244"/>
    <w:rsid w:val="0024456D"/>
    <w:rsid w:val="00244BBC"/>
    <w:rsid w:val="00245396"/>
    <w:rsid w:val="00245B6F"/>
    <w:rsid w:val="0024675B"/>
    <w:rsid w:val="00246897"/>
    <w:rsid w:val="00250307"/>
    <w:rsid w:val="002509DA"/>
    <w:rsid w:val="00250B18"/>
    <w:rsid w:val="002511C2"/>
    <w:rsid w:val="0025166A"/>
    <w:rsid w:val="00251D32"/>
    <w:rsid w:val="0025240C"/>
    <w:rsid w:val="00252DCC"/>
    <w:rsid w:val="00252F87"/>
    <w:rsid w:val="0025342E"/>
    <w:rsid w:val="00253D83"/>
    <w:rsid w:val="0025409B"/>
    <w:rsid w:val="00254A2E"/>
    <w:rsid w:val="00254B41"/>
    <w:rsid w:val="00254D03"/>
    <w:rsid w:val="002553F3"/>
    <w:rsid w:val="00255D77"/>
    <w:rsid w:val="002561F8"/>
    <w:rsid w:val="00257B33"/>
    <w:rsid w:val="002603D3"/>
    <w:rsid w:val="00260BB9"/>
    <w:rsid w:val="00260FFB"/>
    <w:rsid w:val="00261556"/>
    <w:rsid w:val="00261929"/>
    <w:rsid w:val="0026265F"/>
    <w:rsid w:val="00262828"/>
    <w:rsid w:val="00263811"/>
    <w:rsid w:val="00263C5A"/>
    <w:rsid w:val="00264391"/>
    <w:rsid w:val="00264ACE"/>
    <w:rsid w:val="0026694B"/>
    <w:rsid w:val="00266C37"/>
    <w:rsid w:val="002705B7"/>
    <w:rsid w:val="002705F8"/>
    <w:rsid w:val="0027256F"/>
    <w:rsid w:val="00274946"/>
    <w:rsid w:val="0027620E"/>
    <w:rsid w:val="002763B9"/>
    <w:rsid w:val="00276D6F"/>
    <w:rsid w:val="00277B40"/>
    <w:rsid w:val="00280347"/>
    <w:rsid w:val="002803C3"/>
    <w:rsid w:val="00280B43"/>
    <w:rsid w:val="00280BB1"/>
    <w:rsid w:val="00280F3C"/>
    <w:rsid w:val="0028140F"/>
    <w:rsid w:val="00281906"/>
    <w:rsid w:val="00282EF5"/>
    <w:rsid w:val="00283779"/>
    <w:rsid w:val="00283857"/>
    <w:rsid w:val="00283946"/>
    <w:rsid w:val="00283FF0"/>
    <w:rsid w:val="0028435C"/>
    <w:rsid w:val="00284716"/>
    <w:rsid w:val="002847D3"/>
    <w:rsid w:val="00284B8A"/>
    <w:rsid w:val="002859AE"/>
    <w:rsid w:val="00286ABD"/>
    <w:rsid w:val="00286DA0"/>
    <w:rsid w:val="002871E4"/>
    <w:rsid w:val="002878FF"/>
    <w:rsid w:val="00287A9E"/>
    <w:rsid w:val="00290139"/>
    <w:rsid w:val="00290A79"/>
    <w:rsid w:val="002910F9"/>
    <w:rsid w:val="002929BA"/>
    <w:rsid w:val="002929D1"/>
    <w:rsid w:val="00292E64"/>
    <w:rsid w:val="00294111"/>
    <w:rsid w:val="00294501"/>
    <w:rsid w:val="00295289"/>
    <w:rsid w:val="002952D1"/>
    <w:rsid w:val="00295396"/>
    <w:rsid w:val="0029544D"/>
    <w:rsid w:val="0029597D"/>
    <w:rsid w:val="0029706F"/>
    <w:rsid w:val="002974AD"/>
    <w:rsid w:val="002979E3"/>
    <w:rsid w:val="002A06E7"/>
    <w:rsid w:val="002A179A"/>
    <w:rsid w:val="002A1C9C"/>
    <w:rsid w:val="002A21D2"/>
    <w:rsid w:val="002A229F"/>
    <w:rsid w:val="002A30CF"/>
    <w:rsid w:val="002A3517"/>
    <w:rsid w:val="002A3733"/>
    <w:rsid w:val="002A3A7B"/>
    <w:rsid w:val="002A46DD"/>
    <w:rsid w:val="002A5D0E"/>
    <w:rsid w:val="002A5FB7"/>
    <w:rsid w:val="002A62C6"/>
    <w:rsid w:val="002A64A8"/>
    <w:rsid w:val="002A6833"/>
    <w:rsid w:val="002A6927"/>
    <w:rsid w:val="002A7E78"/>
    <w:rsid w:val="002A7F2A"/>
    <w:rsid w:val="002B0248"/>
    <w:rsid w:val="002B1377"/>
    <w:rsid w:val="002B2065"/>
    <w:rsid w:val="002B2B19"/>
    <w:rsid w:val="002B2CD4"/>
    <w:rsid w:val="002B454D"/>
    <w:rsid w:val="002B4F54"/>
    <w:rsid w:val="002B545B"/>
    <w:rsid w:val="002B5930"/>
    <w:rsid w:val="002B670B"/>
    <w:rsid w:val="002B6D01"/>
    <w:rsid w:val="002B6F4B"/>
    <w:rsid w:val="002B75E5"/>
    <w:rsid w:val="002B7B96"/>
    <w:rsid w:val="002C03E2"/>
    <w:rsid w:val="002C03E5"/>
    <w:rsid w:val="002C0C01"/>
    <w:rsid w:val="002C1403"/>
    <w:rsid w:val="002C1D4B"/>
    <w:rsid w:val="002C2660"/>
    <w:rsid w:val="002C3131"/>
    <w:rsid w:val="002C3A39"/>
    <w:rsid w:val="002C3CF3"/>
    <w:rsid w:val="002C4296"/>
    <w:rsid w:val="002C45E9"/>
    <w:rsid w:val="002C48A5"/>
    <w:rsid w:val="002C5465"/>
    <w:rsid w:val="002C5FF1"/>
    <w:rsid w:val="002C62A5"/>
    <w:rsid w:val="002C6469"/>
    <w:rsid w:val="002C730F"/>
    <w:rsid w:val="002D0C24"/>
    <w:rsid w:val="002D0D75"/>
    <w:rsid w:val="002D1625"/>
    <w:rsid w:val="002D1E9A"/>
    <w:rsid w:val="002D3A35"/>
    <w:rsid w:val="002D470F"/>
    <w:rsid w:val="002D6965"/>
    <w:rsid w:val="002D6970"/>
    <w:rsid w:val="002E0F95"/>
    <w:rsid w:val="002E119D"/>
    <w:rsid w:val="002E14CB"/>
    <w:rsid w:val="002E3600"/>
    <w:rsid w:val="002E3988"/>
    <w:rsid w:val="002E3AFF"/>
    <w:rsid w:val="002E3B81"/>
    <w:rsid w:val="002E3CBF"/>
    <w:rsid w:val="002E483C"/>
    <w:rsid w:val="002E48B4"/>
    <w:rsid w:val="002E4FF7"/>
    <w:rsid w:val="002E51FA"/>
    <w:rsid w:val="002E54CF"/>
    <w:rsid w:val="002E55C3"/>
    <w:rsid w:val="002E6BD4"/>
    <w:rsid w:val="002E6D5D"/>
    <w:rsid w:val="002E779F"/>
    <w:rsid w:val="002E78C5"/>
    <w:rsid w:val="002F018C"/>
    <w:rsid w:val="002F0C67"/>
    <w:rsid w:val="002F0E52"/>
    <w:rsid w:val="002F1358"/>
    <w:rsid w:val="002F1EDF"/>
    <w:rsid w:val="002F3C05"/>
    <w:rsid w:val="002F3CBB"/>
    <w:rsid w:val="002F3D93"/>
    <w:rsid w:val="002F4B26"/>
    <w:rsid w:val="002F4E5E"/>
    <w:rsid w:val="002F4FE0"/>
    <w:rsid w:val="002F6699"/>
    <w:rsid w:val="002F6D85"/>
    <w:rsid w:val="002F6EDB"/>
    <w:rsid w:val="002F75CD"/>
    <w:rsid w:val="00300677"/>
    <w:rsid w:val="00300AC9"/>
    <w:rsid w:val="00301E27"/>
    <w:rsid w:val="00302C82"/>
    <w:rsid w:val="00303993"/>
    <w:rsid w:val="00303B86"/>
    <w:rsid w:val="00305CE6"/>
    <w:rsid w:val="00305EF9"/>
    <w:rsid w:val="003060EC"/>
    <w:rsid w:val="0030635B"/>
    <w:rsid w:val="00306A02"/>
    <w:rsid w:val="003108A5"/>
    <w:rsid w:val="00310C11"/>
    <w:rsid w:val="00311151"/>
    <w:rsid w:val="003113A1"/>
    <w:rsid w:val="00311817"/>
    <w:rsid w:val="00311B9F"/>
    <w:rsid w:val="00311E79"/>
    <w:rsid w:val="00311F4F"/>
    <w:rsid w:val="00312356"/>
    <w:rsid w:val="00312A72"/>
    <w:rsid w:val="00313351"/>
    <w:rsid w:val="00314524"/>
    <w:rsid w:val="0031466C"/>
    <w:rsid w:val="00314E59"/>
    <w:rsid w:val="00314E8D"/>
    <w:rsid w:val="0031538C"/>
    <w:rsid w:val="0031668C"/>
    <w:rsid w:val="003168AC"/>
    <w:rsid w:val="00316905"/>
    <w:rsid w:val="00316AF9"/>
    <w:rsid w:val="00316E0B"/>
    <w:rsid w:val="00320205"/>
    <w:rsid w:val="00321105"/>
    <w:rsid w:val="00321428"/>
    <w:rsid w:val="0032238B"/>
    <w:rsid w:val="00322620"/>
    <w:rsid w:val="0032287B"/>
    <w:rsid w:val="00322C50"/>
    <w:rsid w:val="00322FC0"/>
    <w:rsid w:val="00323238"/>
    <w:rsid w:val="00323EF3"/>
    <w:rsid w:val="00325A65"/>
    <w:rsid w:val="00326A1D"/>
    <w:rsid w:val="00326B0D"/>
    <w:rsid w:val="00327078"/>
    <w:rsid w:val="00327132"/>
    <w:rsid w:val="0033004B"/>
    <w:rsid w:val="0033058A"/>
    <w:rsid w:val="0033275F"/>
    <w:rsid w:val="00332B58"/>
    <w:rsid w:val="00333BCF"/>
    <w:rsid w:val="00333D19"/>
    <w:rsid w:val="003346E3"/>
    <w:rsid w:val="00335DE5"/>
    <w:rsid w:val="00336051"/>
    <w:rsid w:val="0033613A"/>
    <w:rsid w:val="0033726D"/>
    <w:rsid w:val="00337BA5"/>
    <w:rsid w:val="0034022F"/>
    <w:rsid w:val="003407F0"/>
    <w:rsid w:val="00340993"/>
    <w:rsid w:val="00341847"/>
    <w:rsid w:val="0034198C"/>
    <w:rsid w:val="003419EF"/>
    <w:rsid w:val="0034275A"/>
    <w:rsid w:val="00342B00"/>
    <w:rsid w:val="0034370B"/>
    <w:rsid w:val="00344084"/>
    <w:rsid w:val="00344277"/>
    <w:rsid w:val="0034480E"/>
    <w:rsid w:val="0034487A"/>
    <w:rsid w:val="00345D37"/>
    <w:rsid w:val="00346437"/>
    <w:rsid w:val="00347575"/>
    <w:rsid w:val="00347DF9"/>
    <w:rsid w:val="00350116"/>
    <w:rsid w:val="00350338"/>
    <w:rsid w:val="00350513"/>
    <w:rsid w:val="0035053B"/>
    <w:rsid w:val="003507C8"/>
    <w:rsid w:val="00350D17"/>
    <w:rsid w:val="00351202"/>
    <w:rsid w:val="00351A87"/>
    <w:rsid w:val="00351AE2"/>
    <w:rsid w:val="00353774"/>
    <w:rsid w:val="003551C8"/>
    <w:rsid w:val="00355522"/>
    <w:rsid w:val="00355AD2"/>
    <w:rsid w:val="003560B3"/>
    <w:rsid w:val="003564C8"/>
    <w:rsid w:val="00356560"/>
    <w:rsid w:val="0035659A"/>
    <w:rsid w:val="0035748F"/>
    <w:rsid w:val="003574B5"/>
    <w:rsid w:val="003578D5"/>
    <w:rsid w:val="00357E86"/>
    <w:rsid w:val="00357EBE"/>
    <w:rsid w:val="003606C8"/>
    <w:rsid w:val="00360D97"/>
    <w:rsid w:val="00360E8C"/>
    <w:rsid w:val="00361531"/>
    <w:rsid w:val="003624FE"/>
    <w:rsid w:val="003627C2"/>
    <w:rsid w:val="00362A45"/>
    <w:rsid w:val="00362D61"/>
    <w:rsid w:val="00363792"/>
    <w:rsid w:val="0036409E"/>
    <w:rsid w:val="003645B9"/>
    <w:rsid w:val="003646E2"/>
    <w:rsid w:val="00364B07"/>
    <w:rsid w:val="00364FCB"/>
    <w:rsid w:val="00365096"/>
    <w:rsid w:val="00365A64"/>
    <w:rsid w:val="00366519"/>
    <w:rsid w:val="00367334"/>
    <w:rsid w:val="00367457"/>
    <w:rsid w:val="00367EEF"/>
    <w:rsid w:val="003711F5"/>
    <w:rsid w:val="003711F7"/>
    <w:rsid w:val="00371F45"/>
    <w:rsid w:val="00372A6C"/>
    <w:rsid w:val="00372CD1"/>
    <w:rsid w:val="00373549"/>
    <w:rsid w:val="003738C3"/>
    <w:rsid w:val="00373D4C"/>
    <w:rsid w:val="00373F52"/>
    <w:rsid w:val="00373F5A"/>
    <w:rsid w:val="00374012"/>
    <w:rsid w:val="00375536"/>
    <w:rsid w:val="00375CA3"/>
    <w:rsid w:val="00377BE8"/>
    <w:rsid w:val="00377DC5"/>
    <w:rsid w:val="003814F8"/>
    <w:rsid w:val="00381797"/>
    <w:rsid w:val="00381A4C"/>
    <w:rsid w:val="00382613"/>
    <w:rsid w:val="00382A19"/>
    <w:rsid w:val="003840A4"/>
    <w:rsid w:val="0038530B"/>
    <w:rsid w:val="00385743"/>
    <w:rsid w:val="003858E3"/>
    <w:rsid w:val="00385CA4"/>
    <w:rsid w:val="00387480"/>
    <w:rsid w:val="00387CC0"/>
    <w:rsid w:val="0039195E"/>
    <w:rsid w:val="00393871"/>
    <w:rsid w:val="003946C3"/>
    <w:rsid w:val="00395B3A"/>
    <w:rsid w:val="0039624A"/>
    <w:rsid w:val="00396EB3"/>
    <w:rsid w:val="00396FAD"/>
    <w:rsid w:val="003A02C4"/>
    <w:rsid w:val="003A16D2"/>
    <w:rsid w:val="003A1764"/>
    <w:rsid w:val="003A1D83"/>
    <w:rsid w:val="003A2008"/>
    <w:rsid w:val="003A21EA"/>
    <w:rsid w:val="003A255B"/>
    <w:rsid w:val="003A2701"/>
    <w:rsid w:val="003A2F36"/>
    <w:rsid w:val="003A33DC"/>
    <w:rsid w:val="003A399F"/>
    <w:rsid w:val="003A3FBC"/>
    <w:rsid w:val="003A4985"/>
    <w:rsid w:val="003A5E91"/>
    <w:rsid w:val="003A6021"/>
    <w:rsid w:val="003A610B"/>
    <w:rsid w:val="003A68FB"/>
    <w:rsid w:val="003A7CE0"/>
    <w:rsid w:val="003A7F26"/>
    <w:rsid w:val="003B0063"/>
    <w:rsid w:val="003B0BE6"/>
    <w:rsid w:val="003B0C32"/>
    <w:rsid w:val="003B229E"/>
    <w:rsid w:val="003B24C0"/>
    <w:rsid w:val="003B2C9C"/>
    <w:rsid w:val="003B332E"/>
    <w:rsid w:val="003B348E"/>
    <w:rsid w:val="003B3C8A"/>
    <w:rsid w:val="003B3FB4"/>
    <w:rsid w:val="003B454C"/>
    <w:rsid w:val="003B4F2F"/>
    <w:rsid w:val="003B561C"/>
    <w:rsid w:val="003B5656"/>
    <w:rsid w:val="003B6214"/>
    <w:rsid w:val="003B6E4F"/>
    <w:rsid w:val="003B7DED"/>
    <w:rsid w:val="003C08E9"/>
    <w:rsid w:val="003C136C"/>
    <w:rsid w:val="003C1DE0"/>
    <w:rsid w:val="003C1F33"/>
    <w:rsid w:val="003C3A3E"/>
    <w:rsid w:val="003C48D2"/>
    <w:rsid w:val="003C494E"/>
    <w:rsid w:val="003C4C3E"/>
    <w:rsid w:val="003C6BB6"/>
    <w:rsid w:val="003C74FC"/>
    <w:rsid w:val="003C78B6"/>
    <w:rsid w:val="003D0803"/>
    <w:rsid w:val="003D0AFD"/>
    <w:rsid w:val="003D1D5B"/>
    <w:rsid w:val="003D2DE5"/>
    <w:rsid w:val="003D301A"/>
    <w:rsid w:val="003D3847"/>
    <w:rsid w:val="003D39D9"/>
    <w:rsid w:val="003D3E1B"/>
    <w:rsid w:val="003D3E9C"/>
    <w:rsid w:val="003D404C"/>
    <w:rsid w:val="003D41D7"/>
    <w:rsid w:val="003D4326"/>
    <w:rsid w:val="003D5354"/>
    <w:rsid w:val="003D61CF"/>
    <w:rsid w:val="003D6804"/>
    <w:rsid w:val="003D7459"/>
    <w:rsid w:val="003D74B1"/>
    <w:rsid w:val="003D7C7C"/>
    <w:rsid w:val="003E09B1"/>
    <w:rsid w:val="003E0A94"/>
    <w:rsid w:val="003E0AC3"/>
    <w:rsid w:val="003E10CA"/>
    <w:rsid w:val="003E25BE"/>
    <w:rsid w:val="003E363B"/>
    <w:rsid w:val="003E4596"/>
    <w:rsid w:val="003E5554"/>
    <w:rsid w:val="003E588F"/>
    <w:rsid w:val="003E6DE0"/>
    <w:rsid w:val="003E726E"/>
    <w:rsid w:val="003E7B09"/>
    <w:rsid w:val="003E7FAA"/>
    <w:rsid w:val="003F0069"/>
    <w:rsid w:val="003F09F8"/>
    <w:rsid w:val="003F0DAC"/>
    <w:rsid w:val="003F1416"/>
    <w:rsid w:val="003F167A"/>
    <w:rsid w:val="003F1904"/>
    <w:rsid w:val="003F40BD"/>
    <w:rsid w:val="003F4826"/>
    <w:rsid w:val="003F49D5"/>
    <w:rsid w:val="003F50F5"/>
    <w:rsid w:val="003F5AC6"/>
    <w:rsid w:val="003F7609"/>
    <w:rsid w:val="003F7C41"/>
    <w:rsid w:val="00400500"/>
    <w:rsid w:val="004007C3"/>
    <w:rsid w:val="00400915"/>
    <w:rsid w:val="00401245"/>
    <w:rsid w:val="00402F87"/>
    <w:rsid w:val="00403BFF"/>
    <w:rsid w:val="00403E03"/>
    <w:rsid w:val="00404A79"/>
    <w:rsid w:val="00404BC6"/>
    <w:rsid w:val="00405586"/>
    <w:rsid w:val="00405CA4"/>
    <w:rsid w:val="00405E49"/>
    <w:rsid w:val="00406648"/>
    <w:rsid w:val="004068A7"/>
    <w:rsid w:val="0040692C"/>
    <w:rsid w:val="00406B12"/>
    <w:rsid w:val="004079F6"/>
    <w:rsid w:val="00407E05"/>
    <w:rsid w:val="0041041E"/>
    <w:rsid w:val="004107A7"/>
    <w:rsid w:val="00410B3A"/>
    <w:rsid w:val="004126BE"/>
    <w:rsid w:val="00412859"/>
    <w:rsid w:val="00412AEF"/>
    <w:rsid w:val="00412CD6"/>
    <w:rsid w:val="0041320D"/>
    <w:rsid w:val="00413913"/>
    <w:rsid w:val="00413FEA"/>
    <w:rsid w:val="004141F6"/>
    <w:rsid w:val="004142FC"/>
    <w:rsid w:val="00414ABD"/>
    <w:rsid w:val="0041576B"/>
    <w:rsid w:val="00415899"/>
    <w:rsid w:val="00416887"/>
    <w:rsid w:val="00417776"/>
    <w:rsid w:val="00417BAB"/>
    <w:rsid w:val="0042047A"/>
    <w:rsid w:val="004209A8"/>
    <w:rsid w:val="004210C4"/>
    <w:rsid w:val="00421934"/>
    <w:rsid w:val="00421DF0"/>
    <w:rsid w:val="00422509"/>
    <w:rsid w:val="004225D6"/>
    <w:rsid w:val="0042290C"/>
    <w:rsid w:val="0042327B"/>
    <w:rsid w:val="00423427"/>
    <w:rsid w:val="0042380B"/>
    <w:rsid w:val="00423EA8"/>
    <w:rsid w:val="00424B1C"/>
    <w:rsid w:val="00425116"/>
    <w:rsid w:val="004251A3"/>
    <w:rsid w:val="0042549D"/>
    <w:rsid w:val="00425AE7"/>
    <w:rsid w:val="00425E23"/>
    <w:rsid w:val="00426439"/>
    <w:rsid w:val="004268A8"/>
    <w:rsid w:val="00427612"/>
    <w:rsid w:val="00427C16"/>
    <w:rsid w:val="00430608"/>
    <w:rsid w:val="00430FAB"/>
    <w:rsid w:val="0043189C"/>
    <w:rsid w:val="0043239D"/>
    <w:rsid w:val="004327A1"/>
    <w:rsid w:val="00433082"/>
    <w:rsid w:val="00433A97"/>
    <w:rsid w:val="00434587"/>
    <w:rsid w:val="00435184"/>
    <w:rsid w:val="0043582F"/>
    <w:rsid w:val="0043634B"/>
    <w:rsid w:val="00436C57"/>
    <w:rsid w:val="00437D8C"/>
    <w:rsid w:val="00437EF6"/>
    <w:rsid w:val="00440039"/>
    <w:rsid w:val="00441B0B"/>
    <w:rsid w:val="0044207B"/>
    <w:rsid w:val="00443A7E"/>
    <w:rsid w:val="00444089"/>
    <w:rsid w:val="00444250"/>
    <w:rsid w:val="00444B6B"/>
    <w:rsid w:val="0044593D"/>
    <w:rsid w:val="00445FEE"/>
    <w:rsid w:val="00446E2D"/>
    <w:rsid w:val="00446FC6"/>
    <w:rsid w:val="00447373"/>
    <w:rsid w:val="00450D61"/>
    <w:rsid w:val="00451810"/>
    <w:rsid w:val="00452314"/>
    <w:rsid w:val="00453165"/>
    <w:rsid w:val="004543E9"/>
    <w:rsid w:val="004554D0"/>
    <w:rsid w:val="004563BE"/>
    <w:rsid w:val="00456A02"/>
    <w:rsid w:val="00456BAC"/>
    <w:rsid w:val="00456EF1"/>
    <w:rsid w:val="00460669"/>
    <w:rsid w:val="004619CC"/>
    <w:rsid w:val="00461AF0"/>
    <w:rsid w:val="00461C47"/>
    <w:rsid w:val="00461F24"/>
    <w:rsid w:val="004620BC"/>
    <w:rsid w:val="00462531"/>
    <w:rsid w:val="004634A2"/>
    <w:rsid w:val="0046375E"/>
    <w:rsid w:val="00463E73"/>
    <w:rsid w:val="00464253"/>
    <w:rsid w:val="00464261"/>
    <w:rsid w:val="00464E18"/>
    <w:rsid w:val="004651F4"/>
    <w:rsid w:val="0046520C"/>
    <w:rsid w:val="00465364"/>
    <w:rsid w:val="00466DA3"/>
    <w:rsid w:val="004712D6"/>
    <w:rsid w:val="00471E82"/>
    <w:rsid w:val="00472F28"/>
    <w:rsid w:val="00473824"/>
    <w:rsid w:val="00476404"/>
    <w:rsid w:val="00476CD9"/>
    <w:rsid w:val="00477250"/>
    <w:rsid w:val="004773BE"/>
    <w:rsid w:val="004774F3"/>
    <w:rsid w:val="00477537"/>
    <w:rsid w:val="00477844"/>
    <w:rsid w:val="00481F49"/>
    <w:rsid w:val="0048260B"/>
    <w:rsid w:val="0048277C"/>
    <w:rsid w:val="00484083"/>
    <w:rsid w:val="00484E2B"/>
    <w:rsid w:val="00485DB3"/>
    <w:rsid w:val="00485E09"/>
    <w:rsid w:val="00486113"/>
    <w:rsid w:val="00490DDD"/>
    <w:rsid w:val="00490E57"/>
    <w:rsid w:val="00491F04"/>
    <w:rsid w:val="00492236"/>
    <w:rsid w:val="00492D4B"/>
    <w:rsid w:val="0049337A"/>
    <w:rsid w:val="00493688"/>
    <w:rsid w:val="004937EC"/>
    <w:rsid w:val="004947B9"/>
    <w:rsid w:val="00494B86"/>
    <w:rsid w:val="00494EE2"/>
    <w:rsid w:val="00496435"/>
    <w:rsid w:val="0049792B"/>
    <w:rsid w:val="00497C36"/>
    <w:rsid w:val="004A127E"/>
    <w:rsid w:val="004A12D4"/>
    <w:rsid w:val="004A1A2C"/>
    <w:rsid w:val="004A20A3"/>
    <w:rsid w:val="004A248A"/>
    <w:rsid w:val="004A264C"/>
    <w:rsid w:val="004A324D"/>
    <w:rsid w:val="004A3441"/>
    <w:rsid w:val="004A4C73"/>
    <w:rsid w:val="004A575D"/>
    <w:rsid w:val="004A5CC1"/>
    <w:rsid w:val="004A630E"/>
    <w:rsid w:val="004A6E24"/>
    <w:rsid w:val="004A729F"/>
    <w:rsid w:val="004A7742"/>
    <w:rsid w:val="004A79E2"/>
    <w:rsid w:val="004B0677"/>
    <w:rsid w:val="004B0B22"/>
    <w:rsid w:val="004B17A3"/>
    <w:rsid w:val="004B17DA"/>
    <w:rsid w:val="004B19A6"/>
    <w:rsid w:val="004B1A03"/>
    <w:rsid w:val="004B1F49"/>
    <w:rsid w:val="004B2808"/>
    <w:rsid w:val="004B28A8"/>
    <w:rsid w:val="004B2A60"/>
    <w:rsid w:val="004B3136"/>
    <w:rsid w:val="004B3926"/>
    <w:rsid w:val="004B3EE3"/>
    <w:rsid w:val="004B41B5"/>
    <w:rsid w:val="004B5174"/>
    <w:rsid w:val="004B5526"/>
    <w:rsid w:val="004B6723"/>
    <w:rsid w:val="004B68DE"/>
    <w:rsid w:val="004B7224"/>
    <w:rsid w:val="004B75B8"/>
    <w:rsid w:val="004B7CC7"/>
    <w:rsid w:val="004C08C7"/>
    <w:rsid w:val="004C0FB0"/>
    <w:rsid w:val="004C174D"/>
    <w:rsid w:val="004C203E"/>
    <w:rsid w:val="004C30B1"/>
    <w:rsid w:val="004C3287"/>
    <w:rsid w:val="004C66DE"/>
    <w:rsid w:val="004C6A18"/>
    <w:rsid w:val="004C6E3B"/>
    <w:rsid w:val="004C6F0B"/>
    <w:rsid w:val="004C74CA"/>
    <w:rsid w:val="004C7876"/>
    <w:rsid w:val="004C7E46"/>
    <w:rsid w:val="004D06CD"/>
    <w:rsid w:val="004D09C5"/>
    <w:rsid w:val="004D1A0B"/>
    <w:rsid w:val="004D1EEE"/>
    <w:rsid w:val="004D22D4"/>
    <w:rsid w:val="004D238C"/>
    <w:rsid w:val="004D3B40"/>
    <w:rsid w:val="004D436D"/>
    <w:rsid w:val="004D4459"/>
    <w:rsid w:val="004D5BA7"/>
    <w:rsid w:val="004D5F66"/>
    <w:rsid w:val="004D6087"/>
    <w:rsid w:val="004D655A"/>
    <w:rsid w:val="004D7373"/>
    <w:rsid w:val="004E10CC"/>
    <w:rsid w:val="004E1FC0"/>
    <w:rsid w:val="004E32D0"/>
    <w:rsid w:val="004E33BD"/>
    <w:rsid w:val="004E3C7A"/>
    <w:rsid w:val="004E3ECB"/>
    <w:rsid w:val="004E4DF0"/>
    <w:rsid w:val="004E5313"/>
    <w:rsid w:val="004E5C14"/>
    <w:rsid w:val="004F02AE"/>
    <w:rsid w:val="004F0D73"/>
    <w:rsid w:val="004F11D5"/>
    <w:rsid w:val="004F16C7"/>
    <w:rsid w:val="004F1D41"/>
    <w:rsid w:val="004F32E5"/>
    <w:rsid w:val="004F455C"/>
    <w:rsid w:val="004F47E4"/>
    <w:rsid w:val="004F4892"/>
    <w:rsid w:val="004F4B9F"/>
    <w:rsid w:val="004F5704"/>
    <w:rsid w:val="004F615C"/>
    <w:rsid w:val="004F7A21"/>
    <w:rsid w:val="00502431"/>
    <w:rsid w:val="00502972"/>
    <w:rsid w:val="00503405"/>
    <w:rsid w:val="005037F4"/>
    <w:rsid w:val="00504EF6"/>
    <w:rsid w:val="00504EFA"/>
    <w:rsid w:val="00505575"/>
    <w:rsid w:val="00505927"/>
    <w:rsid w:val="00506265"/>
    <w:rsid w:val="005073C9"/>
    <w:rsid w:val="005078AC"/>
    <w:rsid w:val="00507B7C"/>
    <w:rsid w:val="00512288"/>
    <w:rsid w:val="00513115"/>
    <w:rsid w:val="00513191"/>
    <w:rsid w:val="00514A8B"/>
    <w:rsid w:val="00514F2A"/>
    <w:rsid w:val="0051503F"/>
    <w:rsid w:val="005158B5"/>
    <w:rsid w:val="00516F6F"/>
    <w:rsid w:val="0051703B"/>
    <w:rsid w:val="00517366"/>
    <w:rsid w:val="00517AA8"/>
    <w:rsid w:val="005207F1"/>
    <w:rsid w:val="00520EDF"/>
    <w:rsid w:val="00521148"/>
    <w:rsid w:val="00521D29"/>
    <w:rsid w:val="00522A13"/>
    <w:rsid w:val="00522FCC"/>
    <w:rsid w:val="00524297"/>
    <w:rsid w:val="0052444C"/>
    <w:rsid w:val="00524E24"/>
    <w:rsid w:val="005252E6"/>
    <w:rsid w:val="005254A8"/>
    <w:rsid w:val="005255C4"/>
    <w:rsid w:val="00525909"/>
    <w:rsid w:val="00525D42"/>
    <w:rsid w:val="00527209"/>
    <w:rsid w:val="005276EF"/>
    <w:rsid w:val="005277C5"/>
    <w:rsid w:val="005301C4"/>
    <w:rsid w:val="0053128B"/>
    <w:rsid w:val="00531F57"/>
    <w:rsid w:val="005335F7"/>
    <w:rsid w:val="00533B95"/>
    <w:rsid w:val="005341CF"/>
    <w:rsid w:val="00536BFC"/>
    <w:rsid w:val="00536DB7"/>
    <w:rsid w:val="0054059B"/>
    <w:rsid w:val="005409FF"/>
    <w:rsid w:val="00540B6F"/>
    <w:rsid w:val="00541406"/>
    <w:rsid w:val="00542C10"/>
    <w:rsid w:val="0054302F"/>
    <w:rsid w:val="00543111"/>
    <w:rsid w:val="005434CF"/>
    <w:rsid w:val="005455A7"/>
    <w:rsid w:val="00551A3E"/>
    <w:rsid w:val="00552595"/>
    <w:rsid w:val="00554509"/>
    <w:rsid w:val="00554EAA"/>
    <w:rsid w:val="0055575F"/>
    <w:rsid w:val="00557529"/>
    <w:rsid w:val="00557C6A"/>
    <w:rsid w:val="00560C40"/>
    <w:rsid w:val="00561577"/>
    <w:rsid w:val="00562932"/>
    <w:rsid w:val="00564156"/>
    <w:rsid w:val="0056423E"/>
    <w:rsid w:val="0056450B"/>
    <w:rsid w:val="00564655"/>
    <w:rsid w:val="00564A2B"/>
    <w:rsid w:val="00564DF6"/>
    <w:rsid w:val="00564E59"/>
    <w:rsid w:val="00565864"/>
    <w:rsid w:val="00565D00"/>
    <w:rsid w:val="005679CC"/>
    <w:rsid w:val="00567A1C"/>
    <w:rsid w:val="00567ADF"/>
    <w:rsid w:val="00567FC2"/>
    <w:rsid w:val="005714A5"/>
    <w:rsid w:val="00571BDF"/>
    <w:rsid w:val="00571DA6"/>
    <w:rsid w:val="00571EAE"/>
    <w:rsid w:val="005733C8"/>
    <w:rsid w:val="00573EC6"/>
    <w:rsid w:val="00574038"/>
    <w:rsid w:val="00574427"/>
    <w:rsid w:val="005747E6"/>
    <w:rsid w:val="00575397"/>
    <w:rsid w:val="00575F39"/>
    <w:rsid w:val="005761E4"/>
    <w:rsid w:val="005768C7"/>
    <w:rsid w:val="0058019D"/>
    <w:rsid w:val="00581DEE"/>
    <w:rsid w:val="00581FAE"/>
    <w:rsid w:val="00582959"/>
    <w:rsid w:val="00583432"/>
    <w:rsid w:val="00583997"/>
    <w:rsid w:val="005841B2"/>
    <w:rsid w:val="0058441E"/>
    <w:rsid w:val="00584FBA"/>
    <w:rsid w:val="005853B2"/>
    <w:rsid w:val="00586496"/>
    <w:rsid w:val="005866B3"/>
    <w:rsid w:val="00586899"/>
    <w:rsid w:val="00586AAE"/>
    <w:rsid w:val="005876C8"/>
    <w:rsid w:val="00587714"/>
    <w:rsid w:val="00591358"/>
    <w:rsid w:val="00591940"/>
    <w:rsid w:val="005928AD"/>
    <w:rsid w:val="00592E3F"/>
    <w:rsid w:val="0059304E"/>
    <w:rsid w:val="00593087"/>
    <w:rsid w:val="0059347E"/>
    <w:rsid w:val="005956C6"/>
    <w:rsid w:val="005962B5"/>
    <w:rsid w:val="005968E2"/>
    <w:rsid w:val="00597AB7"/>
    <w:rsid w:val="00597F8C"/>
    <w:rsid w:val="005A02EB"/>
    <w:rsid w:val="005A0C87"/>
    <w:rsid w:val="005A0CDB"/>
    <w:rsid w:val="005A10D8"/>
    <w:rsid w:val="005A1E26"/>
    <w:rsid w:val="005A2161"/>
    <w:rsid w:val="005A2821"/>
    <w:rsid w:val="005A4A30"/>
    <w:rsid w:val="005A4CBE"/>
    <w:rsid w:val="005A5312"/>
    <w:rsid w:val="005A53B7"/>
    <w:rsid w:val="005A54DE"/>
    <w:rsid w:val="005A5D60"/>
    <w:rsid w:val="005A5DEF"/>
    <w:rsid w:val="005A657C"/>
    <w:rsid w:val="005A68F4"/>
    <w:rsid w:val="005B0216"/>
    <w:rsid w:val="005B0828"/>
    <w:rsid w:val="005B0B22"/>
    <w:rsid w:val="005B0CC2"/>
    <w:rsid w:val="005B1038"/>
    <w:rsid w:val="005B1299"/>
    <w:rsid w:val="005B1B72"/>
    <w:rsid w:val="005B1D4C"/>
    <w:rsid w:val="005B1E82"/>
    <w:rsid w:val="005B2775"/>
    <w:rsid w:val="005B2DA1"/>
    <w:rsid w:val="005B4514"/>
    <w:rsid w:val="005B5C7F"/>
    <w:rsid w:val="005B5D39"/>
    <w:rsid w:val="005B5E9B"/>
    <w:rsid w:val="005B5F2F"/>
    <w:rsid w:val="005B6E9F"/>
    <w:rsid w:val="005B79DE"/>
    <w:rsid w:val="005C0679"/>
    <w:rsid w:val="005C0888"/>
    <w:rsid w:val="005C0FB9"/>
    <w:rsid w:val="005C105A"/>
    <w:rsid w:val="005C2058"/>
    <w:rsid w:val="005C3539"/>
    <w:rsid w:val="005C3688"/>
    <w:rsid w:val="005C3700"/>
    <w:rsid w:val="005C3994"/>
    <w:rsid w:val="005C48A9"/>
    <w:rsid w:val="005C4B37"/>
    <w:rsid w:val="005C4BBE"/>
    <w:rsid w:val="005C55B7"/>
    <w:rsid w:val="005C6CA6"/>
    <w:rsid w:val="005C6DB5"/>
    <w:rsid w:val="005C76B6"/>
    <w:rsid w:val="005D040D"/>
    <w:rsid w:val="005D0523"/>
    <w:rsid w:val="005D16AA"/>
    <w:rsid w:val="005D2584"/>
    <w:rsid w:val="005D37E6"/>
    <w:rsid w:val="005D3EFD"/>
    <w:rsid w:val="005D4B8A"/>
    <w:rsid w:val="005D561A"/>
    <w:rsid w:val="005D56BA"/>
    <w:rsid w:val="005D6C9B"/>
    <w:rsid w:val="005D77A1"/>
    <w:rsid w:val="005D7B7A"/>
    <w:rsid w:val="005D7C7F"/>
    <w:rsid w:val="005E0962"/>
    <w:rsid w:val="005E1400"/>
    <w:rsid w:val="005E1EB1"/>
    <w:rsid w:val="005E2389"/>
    <w:rsid w:val="005E34CD"/>
    <w:rsid w:val="005E4185"/>
    <w:rsid w:val="005E41E7"/>
    <w:rsid w:val="005E41EE"/>
    <w:rsid w:val="005E47D9"/>
    <w:rsid w:val="005E4B8A"/>
    <w:rsid w:val="005E5F00"/>
    <w:rsid w:val="005E75F5"/>
    <w:rsid w:val="005E76B6"/>
    <w:rsid w:val="005E7EC7"/>
    <w:rsid w:val="005E7F50"/>
    <w:rsid w:val="005F069B"/>
    <w:rsid w:val="005F0A3B"/>
    <w:rsid w:val="005F0BA8"/>
    <w:rsid w:val="005F1468"/>
    <w:rsid w:val="005F1AB7"/>
    <w:rsid w:val="005F1CEC"/>
    <w:rsid w:val="005F2628"/>
    <w:rsid w:val="005F35DC"/>
    <w:rsid w:val="005F38E4"/>
    <w:rsid w:val="005F397A"/>
    <w:rsid w:val="005F3B01"/>
    <w:rsid w:val="005F42F4"/>
    <w:rsid w:val="005F48F3"/>
    <w:rsid w:val="005F4AC2"/>
    <w:rsid w:val="005F4E24"/>
    <w:rsid w:val="005F5304"/>
    <w:rsid w:val="005F70A2"/>
    <w:rsid w:val="005F75C9"/>
    <w:rsid w:val="005F7927"/>
    <w:rsid w:val="005F7A4B"/>
    <w:rsid w:val="005F7B80"/>
    <w:rsid w:val="00600C9E"/>
    <w:rsid w:val="006011FD"/>
    <w:rsid w:val="00601CE9"/>
    <w:rsid w:val="00601EC3"/>
    <w:rsid w:val="00601FEB"/>
    <w:rsid w:val="00602164"/>
    <w:rsid w:val="00602DBF"/>
    <w:rsid w:val="006035F7"/>
    <w:rsid w:val="0060394D"/>
    <w:rsid w:val="0060440B"/>
    <w:rsid w:val="006047F4"/>
    <w:rsid w:val="00604A3F"/>
    <w:rsid w:val="00604CB8"/>
    <w:rsid w:val="00605692"/>
    <w:rsid w:val="006057C2"/>
    <w:rsid w:val="00605B9E"/>
    <w:rsid w:val="0060631B"/>
    <w:rsid w:val="0060662E"/>
    <w:rsid w:val="00606D89"/>
    <w:rsid w:val="00606E66"/>
    <w:rsid w:val="00606E8C"/>
    <w:rsid w:val="0060727A"/>
    <w:rsid w:val="006075F1"/>
    <w:rsid w:val="00607FD4"/>
    <w:rsid w:val="00610C38"/>
    <w:rsid w:val="0061101D"/>
    <w:rsid w:val="00611362"/>
    <w:rsid w:val="00611B8A"/>
    <w:rsid w:val="00612108"/>
    <w:rsid w:val="00612FB8"/>
    <w:rsid w:val="0061355E"/>
    <w:rsid w:val="006138F5"/>
    <w:rsid w:val="00613EBD"/>
    <w:rsid w:val="00615881"/>
    <w:rsid w:val="00617A48"/>
    <w:rsid w:val="00617BEA"/>
    <w:rsid w:val="00617D52"/>
    <w:rsid w:val="0062070A"/>
    <w:rsid w:val="006226D1"/>
    <w:rsid w:val="006228C8"/>
    <w:rsid w:val="00623022"/>
    <w:rsid w:val="00623409"/>
    <w:rsid w:val="006254C4"/>
    <w:rsid w:val="00625FCF"/>
    <w:rsid w:val="006260E2"/>
    <w:rsid w:val="0062706D"/>
    <w:rsid w:val="006273CC"/>
    <w:rsid w:val="00627E25"/>
    <w:rsid w:val="00630150"/>
    <w:rsid w:val="006302AA"/>
    <w:rsid w:val="006302D4"/>
    <w:rsid w:val="00630784"/>
    <w:rsid w:val="0063102E"/>
    <w:rsid w:val="00633132"/>
    <w:rsid w:val="0063391D"/>
    <w:rsid w:val="00633CD8"/>
    <w:rsid w:val="00633E28"/>
    <w:rsid w:val="006352B7"/>
    <w:rsid w:val="006352F8"/>
    <w:rsid w:val="006354CA"/>
    <w:rsid w:val="006369B1"/>
    <w:rsid w:val="00636E75"/>
    <w:rsid w:val="00636E9F"/>
    <w:rsid w:val="0064030B"/>
    <w:rsid w:val="00640336"/>
    <w:rsid w:val="00640CEE"/>
    <w:rsid w:val="00640EE7"/>
    <w:rsid w:val="00640F8E"/>
    <w:rsid w:val="0064103E"/>
    <w:rsid w:val="00641A13"/>
    <w:rsid w:val="00641A31"/>
    <w:rsid w:val="00641BF8"/>
    <w:rsid w:val="006424C6"/>
    <w:rsid w:val="006438FD"/>
    <w:rsid w:val="0064394E"/>
    <w:rsid w:val="00643B16"/>
    <w:rsid w:val="00644467"/>
    <w:rsid w:val="0064483D"/>
    <w:rsid w:val="006456B2"/>
    <w:rsid w:val="00645D03"/>
    <w:rsid w:val="006461C0"/>
    <w:rsid w:val="006464D8"/>
    <w:rsid w:val="006476E2"/>
    <w:rsid w:val="00647716"/>
    <w:rsid w:val="0064772B"/>
    <w:rsid w:val="00647E55"/>
    <w:rsid w:val="006503A0"/>
    <w:rsid w:val="00650656"/>
    <w:rsid w:val="006513B5"/>
    <w:rsid w:val="00651654"/>
    <w:rsid w:val="00651BD4"/>
    <w:rsid w:val="00652A09"/>
    <w:rsid w:val="00652E1F"/>
    <w:rsid w:val="006541E2"/>
    <w:rsid w:val="00654295"/>
    <w:rsid w:val="00654FDE"/>
    <w:rsid w:val="006551C7"/>
    <w:rsid w:val="0065527F"/>
    <w:rsid w:val="0065608C"/>
    <w:rsid w:val="00656B45"/>
    <w:rsid w:val="00657434"/>
    <w:rsid w:val="00657A0D"/>
    <w:rsid w:val="00657C1A"/>
    <w:rsid w:val="00657E2B"/>
    <w:rsid w:val="00661A24"/>
    <w:rsid w:val="00661A48"/>
    <w:rsid w:val="00661DF7"/>
    <w:rsid w:val="0066239D"/>
    <w:rsid w:val="006624E2"/>
    <w:rsid w:val="00662D95"/>
    <w:rsid w:val="00663662"/>
    <w:rsid w:val="00664E96"/>
    <w:rsid w:val="00665654"/>
    <w:rsid w:val="00665677"/>
    <w:rsid w:val="006662F3"/>
    <w:rsid w:val="006666E9"/>
    <w:rsid w:val="006668A1"/>
    <w:rsid w:val="00670B36"/>
    <w:rsid w:val="00671F18"/>
    <w:rsid w:val="00672704"/>
    <w:rsid w:val="00673A7D"/>
    <w:rsid w:val="0067499B"/>
    <w:rsid w:val="006754D1"/>
    <w:rsid w:val="00675FA7"/>
    <w:rsid w:val="006772F3"/>
    <w:rsid w:val="0067754C"/>
    <w:rsid w:val="00677659"/>
    <w:rsid w:val="00677986"/>
    <w:rsid w:val="0068011F"/>
    <w:rsid w:val="00680576"/>
    <w:rsid w:val="006807AA"/>
    <w:rsid w:val="00680B94"/>
    <w:rsid w:val="00680D64"/>
    <w:rsid w:val="0068103C"/>
    <w:rsid w:val="00681433"/>
    <w:rsid w:val="00681E22"/>
    <w:rsid w:val="00682CB3"/>
    <w:rsid w:val="0068306B"/>
    <w:rsid w:val="006831FF"/>
    <w:rsid w:val="006834F4"/>
    <w:rsid w:val="00684E8A"/>
    <w:rsid w:val="00685296"/>
    <w:rsid w:val="00685756"/>
    <w:rsid w:val="00685769"/>
    <w:rsid w:val="00685949"/>
    <w:rsid w:val="00685FA5"/>
    <w:rsid w:val="006860E0"/>
    <w:rsid w:val="00686355"/>
    <w:rsid w:val="006872A8"/>
    <w:rsid w:val="0068763C"/>
    <w:rsid w:val="006906C5"/>
    <w:rsid w:val="006913F5"/>
    <w:rsid w:val="006924A4"/>
    <w:rsid w:val="00692BA8"/>
    <w:rsid w:val="006930D9"/>
    <w:rsid w:val="0069339A"/>
    <w:rsid w:val="00694456"/>
    <w:rsid w:val="006944C7"/>
    <w:rsid w:val="00694856"/>
    <w:rsid w:val="006948DB"/>
    <w:rsid w:val="00694DF8"/>
    <w:rsid w:val="0069507D"/>
    <w:rsid w:val="00695233"/>
    <w:rsid w:val="00697A9E"/>
    <w:rsid w:val="006A0A47"/>
    <w:rsid w:val="006A0ADB"/>
    <w:rsid w:val="006A0E5D"/>
    <w:rsid w:val="006A1295"/>
    <w:rsid w:val="006A2523"/>
    <w:rsid w:val="006A25E6"/>
    <w:rsid w:val="006A35AB"/>
    <w:rsid w:val="006A3AC2"/>
    <w:rsid w:val="006A3C8D"/>
    <w:rsid w:val="006A3E6E"/>
    <w:rsid w:val="006A4D0F"/>
    <w:rsid w:val="006A613A"/>
    <w:rsid w:val="006A61F4"/>
    <w:rsid w:val="006A67BF"/>
    <w:rsid w:val="006A6A08"/>
    <w:rsid w:val="006A6DE7"/>
    <w:rsid w:val="006A791C"/>
    <w:rsid w:val="006B0331"/>
    <w:rsid w:val="006B082D"/>
    <w:rsid w:val="006B1310"/>
    <w:rsid w:val="006B132E"/>
    <w:rsid w:val="006B1602"/>
    <w:rsid w:val="006B18B6"/>
    <w:rsid w:val="006B1E8D"/>
    <w:rsid w:val="006B220F"/>
    <w:rsid w:val="006B4077"/>
    <w:rsid w:val="006B45F5"/>
    <w:rsid w:val="006B4E4C"/>
    <w:rsid w:val="006B533B"/>
    <w:rsid w:val="006B54E7"/>
    <w:rsid w:val="006B567C"/>
    <w:rsid w:val="006B6CA6"/>
    <w:rsid w:val="006B73CF"/>
    <w:rsid w:val="006B7784"/>
    <w:rsid w:val="006B7A94"/>
    <w:rsid w:val="006B7DAD"/>
    <w:rsid w:val="006C04F0"/>
    <w:rsid w:val="006C0C81"/>
    <w:rsid w:val="006C0F3F"/>
    <w:rsid w:val="006C1B71"/>
    <w:rsid w:val="006C271E"/>
    <w:rsid w:val="006C3912"/>
    <w:rsid w:val="006C4368"/>
    <w:rsid w:val="006C4AB7"/>
    <w:rsid w:val="006C65C0"/>
    <w:rsid w:val="006C6787"/>
    <w:rsid w:val="006C680A"/>
    <w:rsid w:val="006C6F44"/>
    <w:rsid w:val="006C7EFB"/>
    <w:rsid w:val="006D060D"/>
    <w:rsid w:val="006D0663"/>
    <w:rsid w:val="006D09BD"/>
    <w:rsid w:val="006D1D2C"/>
    <w:rsid w:val="006D5BA8"/>
    <w:rsid w:val="006D5E4C"/>
    <w:rsid w:val="006D678E"/>
    <w:rsid w:val="006D6E78"/>
    <w:rsid w:val="006D7D77"/>
    <w:rsid w:val="006E0A08"/>
    <w:rsid w:val="006E0AB9"/>
    <w:rsid w:val="006E0B30"/>
    <w:rsid w:val="006E12D7"/>
    <w:rsid w:val="006E1D2F"/>
    <w:rsid w:val="006E1DB6"/>
    <w:rsid w:val="006E1DFD"/>
    <w:rsid w:val="006E2342"/>
    <w:rsid w:val="006E3884"/>
    <w:rsid w:val="006E42E8"/>
    <w:rsid w:val="006E47F1"/>
    <w:rsid w:val="006E5320"/>
    <w:rsid w:val="006E538B"/>
    <w:rsid w:val="006E5475"/>
    <w:rsid w:val="006E5C48"/>
    <w:rsid w:val="006E6191"/>
    <w:rsid w:val="006E655B"/>
    <w:rsid w:val="006E7906"/>
    <w:rsid w:val="006F016E"/>
    <w:rsid w:val="006F02E7"/>
    <w:rsid w:val="006F07A8"/>
    <w:rsid w:val="006F0EDE"/>
    <w:rsid w:val="006F120E"/>
    <w:rsid w:val="006F16E1"/>
    <w:rsid w:val="006F1982"/>
    <w:rsid w:val="006F3016"/>
    <w:rsid w:val="006F30B7"/>
    <w:rsid w:val="006F30C8"/>
    <w:rsid w:val="006F36EE"/>
    <w:rsid w:val="006F4619"/>
    <w:rsid w:val="006F5EF6"/>
    <w:rsid w:val="006F6B23"/>
    <w:rsid w:val="006F788A"/>
    <w:rsid w:val="006F7EEC"/>
    <w:rsid w:val="007010F7"/>
    <w:rsid w:val="0070152B"/>
    <w:rsid w:val="007027DF"/>
    <w:rsid w:val="00703055"/>
    <w:rsid w:val="0070387B"/>
    <w:rsid w:val="00704967"/>
    <w:rsid w:val="007070C8"/>
    <w:rsid w:val="007074ED"/>
    <w:rsid w:val="00711079"/>
    <w:rsid w:val="00711E81"/>
    <w:rsid w:val="007121D4"/>
    <w:rsid w:val="0071239E"/>
    <w:rsid w:val="00712506"/>
    <w:rsid w:val="00712958"/>
    <w:rsid w:val="00712D1D"/>
    <w:rsid w:val="00713614"/>
    <w:rsid w:val="0071377B"/>
    <w:rsid w:val="00713C53"/>
    <w:rsid w:val="007141AE"/>
    <w:rsid w:val="007146E1"/>
    <w:rsid w:val="00714DF3"/>
    <w:rsid w:val="00714E24"/>
    <w:rsid w:val="00715771"/>
    <w:rsid w:val="00715EBB"/>
    <w:rsid w:val="00716A4F"/>
    <w:rsid w:val="00717509"/>
    <w:rsid w:val="00720906"/>
    <w:rsid w:val="00720D49"/>
    <w:rsid w:val="00722425"/>
    <w:rsid w:val="00722669"/>
    <w:rsid w:val="007246FB"/>
    <w:rsid w:val="007253BB"/>
    <w:rsid w:val="00725EFE"/>
    <w:rsid w:val="00726EB5"/>
    <w:rsid w:val="00727122"/>
    <w:rsid w:val="007275D6"/>
    <w:rsid w:val="00727890"/>
    <w:rsid w:val="007309E1"/>
    <w:rsid w:val="0073109B"/>
    <w:rsid w:val="0073197E"/>
    <w:rsid w:val="007328A9"/>
    <w:rsid w:val="0073323F"/>
    <w:rsid w:val="00733E6B"/>
    <w:rsid w:val="0073624C"/>
    <w:rsid w:val="007362A5"/>
    <w:rsid w:val="00736A88"/>
    <w:rsid w:val="00736BA2"/>
    <w:rsid w:val="00736E93"/>
    <w:rsid w:val="007372A3"/>
    <w:rsid w:val="00737B20"/>
    <w:rsid w:val="00740B5D"/>
    <w:rsid w:val="007412F2"/>
    <w:rsid w:val="00741557"/>
    <w:rsid w:val="00741709"/>
    <w:rsid w:val="0074251C"/>
    <w:rsid w:val="00743308"/>
    <w:rsid w:val="00743D98"/>
    <w:rsid w:val="00744517"/>
    <w:rsid w:val="0074482B"/>
    <w:rsid w:val="00745752"/>
    <w:rsid w:val="00745B16"/>
    <w:rsid w:val="00746411"/>
    <w:rsid w:val="00747566"/>
    <w:rsid w:val="00751D9F"/>
    <w:rsid w:val="0075233A"/>
    <w:rsid w:val="00752418"/>
    <w:rsid w:val="007525B3"/>
    <w:rsid w:val="0075274E"/>
    <w:rsid w:val="0075334B"/>
    <w:rsid w:val="007533B3"/>
    <w:rsid w:val="0075353A"/>
    <w:rsid w:val="00753C11"/>
    <w:rsid w:val="00753F7D"/>
    <w:rsid w:val="007543C5"/>
    <w:rsid w:val="00754BFE"/>
    <w:rsid w:val="00754F83"/>
    <w:rsid w:val="00756440"/>
    <w:rsid w:val="00756748"/>
    <w:rsid w:val="00756CB4"/>
    <w:rsid w:val="00756CBF"/>
    <w:rsid w:val="00757B5F"/>
    <w:rsid w:val="00757C48"/>
    <w:rsid w:val="0076148B"/>
    <w:rsid w:val="00762A17"/>
    <w:rsid w:val="00762C62"/>
    <w:rsid w:val="007631EE"/>
    <w:rsid w:val="00763A6E"/>
    <w:rsid w:val="00763DCD"/>
    <w:rsid w:val="0076442E"/>
    <w:rsid w:val="007648E5"/>
    <w:rsid w:val="0076521B"/>
    <w:rsid w:val="00765560"/>
    <w:rsid w:val="00766B58"/>
    <w:rsid w:val="00766F0B"/>
    <w:rsid w:val="007672BA"/>
    <w:rsid w:val="0077076E"/>
    <w:rsid w:val="00770A65"/>
    <w:rsid w:val="00770B8A"/>
    <w:rsid w:val="00771EA1"/>
    <w:rsid w:val="00773BEF"/>
    <w:rsid w:val="007751A6"/>
    <w:rsid w:val="0077607C"/>
    <w:rsid w:val="007779F2"/>
    <w:rsid w:val="00777DAE"/>
    <w:rsid w:val="00780C91"/>
    <w:rsid w:val="007810B6"/>
    <w:rsid w:val="007815EB"/>
    <w:rsid w:val="00781AEC"/>
    <w:rsid w:val="00782440"/>
    <w:rsid w:val="007832FC"/>
    <w:rsid w:val="007848B1"/>
    <w:rsid w:val="00784937"/>
    <w:rsid w:val="00785169"/>
    <w:rsid w:val="007858B1"/>
    <w:rsid w:val="00785C93"/>
    <w:rsid w:val="00786156"/>
    <w:rsid w:val="0078616B"/>
    <w:rsid w:val="00786FB2"/>
    <w:rsid w:val="00786FE6"/>
    <w:rsid w:val="00787443"/>
    <w:rsid w:val="007877A4"/>
    <w:rsid w:val="007878B5"/>
    <w:rsid w:val="007900C5"/>
    <w:rsid w:val="00791C59"/>
    <w:rsid w:val="00792118"/>
    <w:rsid w:val="00792608"/>
    <w:rsid w:val="007927DB"/>
    <w:rsid w:val="00792B6B"/>
    <w:rsid w:val="0079320D"/>
    <w:rsid w:val="0079348C"/>
    <w:rsid w:val="007938E7"/>
    <w:rsid w:val="00793D8F"/>
    <w:rsid w:val="0079481D"/>
    <w:rsid w:val="00794A9E"/>
    <w:rsid w:val="00795895"/>
    <w:rsid w:val="007959ED"/>
    <w:rsid w:val="00795B64"/>
    <w:rsid w:val="007961FC"/>
    <w:rsid w:val="007964AF"/>
    <w:rsid w:val="007968B2"/>
    <w:rsid w:val="00796B1D"/>
    <w:rsid w:val="00796CE6"/>
    <w:rsid w:val="00797399"/>
    <w:rsid w:val="007A1116"/>
    <w:rsid w:val="007A1858"/>
    <w:rsid w:val="007A25C0"/>
    <w:rsid w:val="007A30CC"/>
    <w:rsid w:val="007A4186"/>
    <w:rsid w:val="007A446C"/>
    <w:rsid w:val="007A5A92"/>
    <w:rsid w:val="007A5F35"/>
    <w:rsid w:val="007B0029"/>
    <w:rsid w:val="007B04D3"/>
    <w:rsid w:val="007B095C"/>
    <w:rsid w:val="007B19B5"/>
    <w:rsid w:val="007B35B1"/>
    <w:rsid w:val="007B4BC3"/>
    <w:rsid w:val="007B4C26"/>
    <w:rsid w:val="007B527B"/>
    <w:rsid w:val="007B5AA1"/>
    <w:rsid w:val="007B638B"/>
    <w:rsid w:val="007B7B3E"/>
    <w:rsid w:val="007C0754"/>
    <w:rsid w:val="007C10FF"/>
    <w:rsid w:val="007C1BC8"/>
    <w:rsid w:val="007C24FE"/>
    <w:rsid w:val="007C297C"/>
    <w:rsid w:val="007C31A2"/>
    <w:rsid w:val="007C33B5"/>
    <w:rsid w:val="007C354B"/>
    <w:rsid w:val="007C38FD"/>
    <w:rsid w:val="007C3EE0"/>
    <w:rsid w:val="007C4004"/>
    <w:rsid w:val="007C44B7"/>
    <w:rsid w:val="007C4591"/>
    <w:rsid w:val="007C4FC6"/>
    <w:rsid w:val="007C5ABD"/>
    <w:rsid w:val="007C5B5E"/>
    <w:rsid w:val="007C6870"/>
    <w:rsid w:val="007D03D2"/>
    <w:rsid w:val="007D0EE1"/>
    <w:rsid w:val="007D14F4"/>
    <w:rsid w:val="007D1F3B"/>
    <w:rsid w:val="007D1FD0"/>
    <w:rsid w:val="007D2039"/>
    <w:rsid w:val="007D2465"/>
    <w:rsid w:val="007D2B2B"/>
    <w:rsid w:val="007D3296"/>
    <w:rsid w:val="007D3D9A"/>
    <w:rsid w:val="007D4153"/>
    <w:rsid w:val="007D46A3"/>
    <w:rsid w:val="007D49AB"/>
    <w:rsid w:val="007D50AD"/>
    <w:rsid w:val="007D5AAB"/>
    <w:rsid w:val="007D5C3F"/>
    <w:rsid w:val="007D6CD2"/>
    <w:rsid w:val="007D6D08"/>
    <w:rsid w:val="007D71D4"/>
    <w:rsid w:val="007D79F9"/>
    <w:rsid w:val="007D7A24"/>
    <w:rsid w:val="007D7F0D"/>
    <w:rsid w:val="007E0D73"/>
    <w:rsid w:val="007E217E"/>
    <w:rsid w:val="007E29E2"/>
    <w:rsid w:val="007E2F06"/>
    <w:rsid w:val="007E3594"/>
    <w:rsid w:val="007E376E"/>
    <w:rsid w:val="007E3EEE"/>
    <w:rsid w:val="007E428A"/>
    <w:rsid w:val="007E4A16"/>
    <w:rsid w:val="007E5218"/>
    <w:rsid w:val="007E52A6"/>
    <w:rsid w:val="007E584E"/>
    <w:rsid w:val="007E5C0A"/>
    <w:rsid w:val="007E6B07"/>
    <w:rsid w:val="007E7640"/>
    <w:rsid w:val="007F252F"/>
    <w:rsid w:val="007F296F"/>
    <w:rsid w:val="007F2D1C"/>
    <w:rsid w:val="007F3045"/>
    <w:rsid w:val="007F3D64"/>
    <w:rsid w:val="007F438C"/>
    <w:rsid w:val="007F48B2"/>
    <w:rsid w:val="007F61D6"/>
    <w:rsid w:val="007F6A3E"/>
    <w:rsid w:val="007F715C"/>
    <w:rsid w:val="007F7C06"/>
    <w:rsid w:val="007F7CC1"/>
    <w:rsid w:val="00800434"/>
    <w:rsid w:val="0080182F"/>
    <w:rsid w:val="008022BA"/>
    <w:rsid w:val="0080241E"/>
    <w:rsid w:val="00802766"/>
    <w:rsid w:val="0080396D"/>
    <w:rsid w:val="00804C44"/>
    <w:rsid w:val="00805047"/>
    <w:rsid w:val="008065A5"/>
    <w:rsid w:val="0080665A"/>
    <w:rsid w:val="0080666F"/>
    <w:rsid w:val="00806DD8"/>
    <w:rsid w:val="00807DEA"/>
    <w:rsid w:val="00810068"/>
    <w:rsid w:val="00811FC1"/>
    <w:rsid w:val="0081208C"/>
    <w:rsid w:val="008123B9"/>
    <w:rsid w:val="00812726"/>
    <w:rsid w:val="00812EB6"/>
    <w:rsid w:val="008133FF"/>
    <w:rsid w:val="00813878"/>
    <w:rsid w:val="0081393E"/>
    <w:rsid w:val="008149BA"/>
    <w:rsid w:val="00814D14"/>
    <w:rsid w:val="00815ECD"/>
    <w:rsid w:val="00817044"/>
    <w:rsid w:val="00817110"/>
    <w:rsid w:val="00817E2D"/>
    <w:rsid w:val="008200B2"/>
    <w:rsid w:val="00821278"/>
    <w:rsid w:val="00821762"/>
    <w:rsid w:val="00821B35"/>
    <w:rsid w:val="008227EF"/>
    <w:rsid w:val="00823377"/>
    <w:rsid w:val="00824CCB"/>
    <w:rsid w:val="008251D0"/>
    <w:rsid w:val="008256AD"/>
    <w:rsid w:val="00827A8F"/>
    <w:rsid w:val="00827BA8"/>
    <w:rsid w:val="00831889"/>
    <w:rsid w:val="008322E9"/>
    <w:rsid w:val="0083330E"/>
    <w:rsid w:val="008338BC"/>
    <w:rsid w:val="00833946"/>
    <w:rsid w:val="00834AD5"/>
    <w:rsid w:val="008359E0"/>
    <w:rsid w:val="00835AE6"/>
    <w:rsid w:val="008377C9"/>
    <w:rsid w:val="00837CCB"/>
    <w:rsid w:val="00841B36"/>
    <w:rsid w:val="00843242"/>
    <w:rsid w:val="00843283"/>
    <w:rsid w:val="00843719"/>
    <w:rsid w:val="00844D6A"/>
    <w:rsid w:val="00845201"/>
    <w:rsid w:val="00845267"/>
    <w:rsid w:val="00845DAB"/>
    <w:rsid w:val="00847174"/>
    <w:rsid w:val="008472C4"/>
    <w:rsid w:val="008474BF"/>
    <w:rsid w:val="0084777F"/>
    <w:rsid w:val="00847D97"/>
    <w:rsid w:val="00847E02"/>
    <w:rsid w:val="008502F5"/>
    <w:rsid w:val="0085080C"/>
    <w:rsid w:val="00850C87"/>
    <w:rsid w:val="00852350"/>
    <w:rsid w:val="008537C0"/>
    <w:rsid w:val="0085380B"/>
    <w:rsid w:val="00853ED8"/>
    <w:rsid w:val="00853F00"/>
    <w:rsid w:val="008545A1"/>
    <w:rsid w:val="0085702C"/>
    <w:rsid w:val="008576B2"/>
    <w:rsid w:val="0086078D"/>
    <w:rsid w:val="00860B92"/>
    <w:rsid w:val="00861117"/>
    <w:rsid w:val="00862BDE"/>
    <w:rsid w:val="00862E09"/>
    <w:rsid w:val="00863610"/>
    <w:rsid w:val="00863735"/>
    <w:rsid w:val="00863D48"/>
    <w:rsid w:val="00863DCB"/>
    <w:rsid w:val="00864347"/>
    <w:rsid w:val="008645BF"/>
    <w:rsid w:val="00864ED7"/>
    <w:rsid w:val="00865028"/>
    <w:rsid w:val="00865D03"/>
    <w:rsid w:val="0086633C"/>
    <w:rsid w:val="00866B82"/>
    <w:rsid w:val="00867019"/>
    <w:rsid w:val="00867916"/>
    <w:rsid w:val="00867959"/>
    <w:rsid w:val="00870469"/>
    <w:rsid w:val="00870714"/>
    <w:rsid w:val="0087095E"/>
    <w:rsid w:val="00870E69"/>
    <w:rsid w:val="008718F3"/>
    <w:rsid w:val="0087199E"/>
    <w:rsid w:val="00871BC7"/>
    <w:rsid w:val="00871D72"/>
    <w:rsid w:val="00872FEB"/>
    <w:rsid w:val="0087307C"/>
    <w:rsid w:val="008731F9"/>
    <w:rsid w:val="00873959"/>
    <w:rsid w:val="00874193"/>
    <w:rsid w:val="00874B82"/>
    <w:rsid w:val="008751F6"/>
    <w:rsid w:val="00876093"/>
    <w:rsid w:val="00876A98"/>
    <w:rsid w:val="0087706F"/>
    <w:rsid w:val="008771C6"/>
    <w:rsid w:val="00877E0F"/>
    <w:rsid w:val="00880706"/>
    <w:rsid w:val="00880FD9"/>
    <w:rsid w:val="00881EE9"/>
    <w:rsid w:val="008824BF"/>
    <w:rsid w:val="008826DE"/>
    <w:rsid w:val="00882EA4"/>
    <w:rsid w:val="00883A2F"/>
    <w:rsid w:val="00883E03"/>
    <w:rsid w:val="00883F23"/>
    <w:rsid w:val="00884511"/>
    <w:rsid w:val="00884DD9"/>
    <w:rsid w:val="0088532D"/>
    <w:rsid w:val="0088581B"/>
    <w:rsid w:val="008861F8"/>
    <w:rsid w:val="008863D3"/>
    <w:rsid w:val="00886924"/>
    <w:rsid w:val="0088697C"/>
    <w:rsid w:val="008873ED"/>
    <w:rsid w:val="00887748"/>
    <w:rsid w:val="00887C58"/>
    <w:rsid w:val="00890F7B"/>
    <w:rsid w:val="008916AC"/>
    <w:rsid w:val="00891881"/>
    <w:rsid w:val="00892426"/>
    <w:rsid w:val="008926CE"/>
    <w:rsid w:val="00893F86"/>
    <w:rsid w:val="008959BC"/>
    <w:rsid w:val="00895EFB"/>
    <w:rsid w:val="00896B03"/>
    <w:rsid w:val="00896F51"/>
    <w:rsid w:val="00897024"/>
    <w:rsid w:val="00897B7F"/>
    <w:rsid w:val="008A2AF6"/>
    <w:rsid w:val="008A2C7C"/>
    <w:rsid w:val="008A3AF5"/>
    <w:rsid w:val="008A4183"/>
    <w:rsid w:val="008A42B1"/>
    <w:rsid w:val="008A45B8"/>
    <w:rsid w:val="008A5B11"/>
    <w:rsid w:val="008A5B33"/>
    <w:rsid w:val="008A68B0"/>
    <w:rsid w:val="008A6FD7"/>
    <w:rsid w:val="008A71E7"/>
    <w:rsid w:val="008A74E4"/>
    <w:rsid w:val="008B029F"/>
    <w:rsid w:val="008B02F6"/>
    <w:rsid w:val="008B06B9"/>
    <w:rsid w:val="008B0B32"/>
    <w:rsid w:val="008B0DE6"/>
    <w:rsid w:val="008B1028"/>
    <w:rsid w:val="008B103B"/>
    <w:rsid w:val="008B140B"/>
    <w:rsid w:val="008B2304"/>
    <w:rsid w:val="008B2C3E"/>
    <w:rsid w:val="008B360D"/>
    <w:rsid w:val="008B39CA"/>
    <w:rsid w:val="008B41E7"/>
    <w:rsid w:val="008B45B5"/>
    <w:rsid w:val="008B498D"/>
    <w:rsid w:val="008B57B5"/>
    <w:rsid w:val="008B5B8D"/>
    <w:rsid w:val="008B6AE6"/>
    <w:rsid w:val="008B6E5A"/>
    <w:rsid w:val="008C0977"/>
    <w:rsid w:val="008C12C7"/>
    <w:rsid w:val="008C1395"/>
    <w:rsid w:val="008C1C7C"/>
    <w:rsid w:val="008C2332"/>
    <w:rsid w:val="008C2960"/>
    <w:rsid w:val="008C2D46"/>
    <w:rsid w:val="008C3BE2"/>
    <w:rsid w:val="008C4188"/>
    <w:rsid w:val="008C44DA"/>
    <w:rsid w:val="008C47FB"/>
    <w:rsid w:val="008C4E65"/>
    <w:rsid w:val="008C5883"/>
    <w:rsid w:val="008C656A"/>
    <w:rsid w:val="008C6F2E"/>
    <w:rsid w:val="008C70B2"/>
    <w:rsid w:val="008C7E8E"/>
    <w:rsid w:val="008D00C8"/>
    <w:rsid w:val="008D0C23"/>
    <w:rsid w:val="008D0E3B"/>
    <w:rsid w:val="008D11FE"/>
    <w:rsid w:val="008D178E"/>
    <w:rsid w:val="008D1F09"/>
    <w:rsid w:val="008D31FD"/>
    <w:rsid w:val="008D3AA5"/>
    <w:rsid w:val="008D3AAA"/>
    <w:rsid w:val="008D432F"/>
    <w:rsid w:val="008D45F3"/>
    <w:rsid w:val="008D4817"/>
    <w:rsid w:val="008D4BDB"/>
    <w:rsid w:val="008D7F07"/>
    <w:rsid w:val="008E03E5"/>
    <w:rsid w:val="008E07B7"/>
    <w:rsid w:val="008E153B"/>
    <w:rsid w:val="008E1D3B"/>
    <w:rsid w:val="008E3A72"/>
    <w:rsid w:val="008E4003"/>
    <w:rsid w:val="008E41FC"/>
    <w:rsid w:val="008E524C"/>
    <w:rsid w:val="008E55F3"/>
    <w:rsid w:val="008E5BEC"/>
    <w:rsid w:val="008E64EF"/>
    <w:rsid w:val="008E6769"/>
    <w:rsid w:val="008E6899"/>
    <w:rsid w:val="008E6ED2"/>
    <w:rsid w:val="008E6FC0"/>
    <w:rsid w:val="008F0045"/>
    <w:rsid w:val="008F032B"/>
    <w:rsid w:val="008F09DA"/>
    <w:rsid w:val="008F170D"/>
    <w:rsid w:val="008F19BE"/>
    <w:rsid w:val="008F1F90"/>
    <w:rsid w:val="008F2A8B"/>
    <w:rsid w:val="008F3A4C"/>
    <w:rsid w:val="008F3B74"/>
    <w:rsid w:val="008F3CD3"/>
    <w:rsid w:val="008F4097"/>
    <w:rsid w:val="008F6344"/>
    <w:rsid w:val="008F6BED"/>
    <w:rsid w:val="00900398"/>
    <w:rsid w:val="00900B13"/>
    <w:rsid w:val="00900E70"/>
    <w:rsid w:val="00900F8D"/>
    <w:rsid w:val="009013CD"/>
    <w:rsid w:val="00901D2E"/>
    <w:rsid w:val="009021E1"/>
    <w:rsid w:val="00902509"/>
    <w:rsid w:val="00902BD8"/>
    <w:rsid w:val="00903166"/>
    <w:rsid w:val="0090371B"/>
    <w:rsid w:val="00904002"/>
    <w:rsid w:val="0090434C"/>
    <w:rsid w:val="00904C4F"/>
    <w:rsid w:val="00905435"/>
    <w:rsid w:val="00905450"/>
    <w:rsid w:val="00905D45"/>
    <w:rsid w:val="00905EFB"/>
    <w:rsid w:val="00906DB0"/>
    <w:rsid w:val="0090798E"/>
    <w:rsid w:val="00907FC0"/>
    <w:rsid w:val="0091101F"/>
    <w:rsid w:val="0091119E"/>
    <w:rsid w:val="00911AB7"/>
    <w:rsid w:val="00911ABF"/>
    <w:rsid w:val="00912A6F"/>
    <w:rsid w:val="009137FD"/>
    <w:rsid w:val="00914556"/>
    <w:rsid w:val="00914677"/>
    <w:rsid w:val="00914B2A"/>
    <w:rsid w:val="00914D09"/>
    <w:rsid w:val="00915D45"/>
    <w:rsid w:val="00915E58"/>
    <w:rsid w:val="009170E6"/>
    <w:rsid w:val="00920225"/>
    <w:rsid w:val="00921555"/>
    <w:rsid w:val="00921AB2"/>
    <w:rsid w:val="00921B07"/>
    <w:rsid w:val="00922335"/>
    <w:rsid w:val="00922BB0"/>
    <w:rsid w:val="00922EC6"/>
    <w:rsid w:val="00923394"/>
    <w:rsid w:val="009238E6"/>
    <w:rsid w:val="0092391F"/>
    <w:rsid w:val="00924716"/>
    <w:rsid w:val="00924906"/>
    <w:rsid w:val="00925295"/>
    <w:rsid w:val="009261D6"/>
    <w:rsid w:val="009262AA"/>
    <w:rsid w:val="0092673A"/>
    <w:rsid w:val="00926F90"/>
    <w:rsid w:val="009273FC"/>
    <w:rsid w:val="009279A6"/>
    <w:rsid w:val="009279CE"/>
    <w:rsid w:val="00927F11"/>
    <w:rsid w:val="0093034E"/>
    <w:rsid w:val="009308ED"/>
    <w:rsid w:val="00931854"/>
    <w:rsid w:val="00931CB0"/>
    <w:rsid w:val="00932FC5"/>
    <w:rsid w:val="00933C52"/>
    <w:rsid w:val="00933F78"/>
    <w:rsid w:val="00934F97"/>
    <w:rsid w:val="009359E6"/>
    <w:rsid w:val="009368DE"/>
    <w:rsid w:val="00936CBF"/>
    <w:rsid w:val="00937370"/>
    <w:rsid w:val="009377E1"/>
    <w:rsid w:val="00941705"/>
    <w:rsid w:val="00942956"/>
    <w:rsid w:val="009429E8"/>
    <w:rsid w:val="00942F0E"/>
    <w:rsid w:val="0094351D"/>
    <w:rsid w:val="00943C5C"/>
    <w:rsid w:val="00943E1C"/>
    <w:rsid w:val="00944173"/>
    <w:rsid w:val="009447C8"/>
    <w:rsid w:val="00945CA7"/>
    <w:rsid w:val="0094643B"/>
    <w:rsid w:val="0094643D"/>
    <w:rsid w:val="0094720A"/>
    <w:rsid w:val="0095033A"/>
    <w:rsid w:val="00950CE7"/>
    <w:rsid w:val="00950EF9"/>
    <w:rsid w:val="00951070"/>
    <w:rsid w:val="00951C7E"/>
    <w:rsid w:val="00952670"/>
    <w:rsid w:val="00952B92"/>
    <w:rsid w:val="00952D2A"/>
    <w:rsid w:val="00953715"/>
    <w:rsid w:val="00953A43"/>
    <w:rsid w:val="009543D0"/>
    <w:rsid w:val="00954847"/>
    <w:rsid w:val="00954B42"/>
    <w:rsid w:val="00954B4E"/>
    <w:rsid w:val="00954D85"/>
    <w:rsid w:val="0095547D"/>
    <w:rsid w:val="00955864"/>
    <w:rsid w:val="0095600F"/>
    <w:rsid w:val="00957F1B"/>
    <w:rsid w:val="00957F7C"/>
    <w:rsid w:val="009601A6"/>
    <w:rsid w:val="00960E0E"/>
    <w:rsid w:val="009611B4"/>
    <w:rsid w:val="00961811"/>
    <w:rsid w:val="00961B7E"/>
    <w:rsid w:val="00962428"/>
    <w:rsid w:val="00962503"/>
    <w:rsid w:val="00962580"/>
    <w:rsid w:val="0096259B"/>
    <w:rsid w:val="00962957"/>
    <w:rsid w:val="00962A0C"/>
    <w:rsid w:val="00963703"/>
    <w:rsid w:val="0096407C"/>
    <w:rsid w:val="009640DF"/>
    <w:rsid w:val="009644BC"/>
    <w:rsid w:val="00964B2C"/>
    <w:rsid w:val="00964CF4"/>
    <w:rsid w:val="00965D6C"/>
    <w:rsid w:val="009664AC"/>
    <w:rsid w:val="00970970"/>
    <w:rsid w:val="00970D61"/>
    <w:rsid w:val="00971A8C"/>
    <w:rsid w:val="00971EBE"/>
    <w:rsid w:val="00972932"/>
    <w:rsid w:val="00974B18"/>
    <w:rsid w:val="00975453"/>
    <w:rsid w:val="00976228"/>
    <w:rsid w:val="009779D2"/>
    <w:rsid w:val="009803E9"/>
    <w:rsid w:val="00980E4C"/>
    <w:rsid w:val="00981701"/>
    <w:rsid w:val="00981CA4"/>
    <w:rsid w:val="00981E38"/>
    <w:rsid w:val="00982250"/>
    <w:rsid w:val="009826AB"/>
    <w:rsid w:val="009829F3"/>
    <w:rsid w:val="0098401A"/>
    <w:rsid w:val="009846F8"/>
    <w:rsid w:val="00986429"/>
    <w:rsid w:val="00986657"/>
    <w:rsid w:val="00987928"/>
    <w:rsid w:val="00987DD9"/>
    <w:rsid w:val="00990B29"/>
    <w:rsid w:val="00991F88"/>
    <w:rsid w:val="00991F93"/>
    <w:rsid w:val="00991FE9"/>
    <w:rsid w:val="009927AA"/>
    <w:rsid w:val="00992FC0"/>
    <w:rsid w:val="009937D4"/>
    <w:rsid w:val="009939B0"/>
    <w:rsid w:val="009948F1"/>
    <w:rsid w:val="0099547E"/>
    <w:rsid w:val="00995EDF"/>
    <w:rsid w:val="00996327"/>
    <w:rsid w:val="00996655"/>
    <w:rsid w:val="009966C7"/>
    <w:rsid w:val="00996E1C"/>
    <w:rsid w:val="00997B3D"/>
    <w:rsid w:val="00997B9B"/>
    <w:rsid w:val="00997BE4"/>
    <w:rsid w:val="009A07ED"/>
    <w:rsid w:val="009A25FF"/>
    <w:rsid w:val="009A2904"/>
    <w:rsid w:val="009A2D68"/>
    <w:rsid w:val="009A368E"/>
    <w:rsid w:val="009A3D00"/>
    <w:rsid w:val="009A4174"/>
    <w:rsid w:val="009A4461"/>
    <w:rsid w:val="009A47B9"/>
    <w:rsid w:val="009A4C48"/>
    <w:rsid w:val="009A5575"/>
    <w:rsid w:val="009A5A80"/>
    <w:rsid w:val="009A655E"/>
    <w:rsid w:val="009A6962"/>
    <w:rsid w:val="009A7000"/>
    <w:rsid w:val="009A73A1"/>
    <w:rsid w:val="009A766D"/>
    <w:rsid w:val="009B06A5"/>
    <w:rsid w:val="009B0BBD"/>
    <w:rsid w:val="009B1BBF"/>
    <w:rsid w:val="009B229B"/>
    <w:rsid w:val="009B23CA"/>
    <w:rsid w:val="009B2E62"/>
    <w:rsid w:val="009B3270"/>
    <w:rsid w:val="009B3424"/>
    <w:rsid w:val="009B3434"/>
    <w:rsid w:val="009B367E"/>
    <w:rsid w:val="009B3B99"/>
    <w:rsid w:val="009B45AB"/>
    <w:rsid w:val="009B4FA8"/>
    <w:rsid w:val="009B6378"/>
    <w:rsid w:val="009B6DF8"/>
    <w:rsid w:val="009B758E"/>
    <w:rsid w:val="009C0134"/>
    <w:rsid w:val="009C06BB"/>
    <w:rsid w:val="009C09AF"/>
    <w:rsid w:val="009C09DC"/>
    <w:rsid w:val="009C0B9F"/>
    <w:rsid w:val="009C1409"/>
    <w:rsid w:val="009C2414"/>
    <w:rsid w:val="009C2791"/>
    <w:rsid w:val="009C2DBA"/>
    <w:rsid w:val="009C38A2"/>
    <w:rsid w:val="009C4812"/>
    <w:rsid w:val="009C5A7E"/>
    <w:rsid w:val="009C5EB8"/>
    <w:rsid w:val="009C610A"/>
    <w:rsid w:val="009C6230"/>
    <w:rsid w:val="009C63EA"/>
    <w:rsid w:val="009C7FCB"/>
    <w:rsid w:val="009D064B"/>
    <w:rsid w:val="009D0FA7"/>
    <w:rsid w:val="009D19D1"/>
    <w:rsid w:val="009D2163"/>
    <w:rsid w:val="009D2538"/>
    <w:rsid w:val="009D28F7"/>
    <w:rsid w:val="009D298A"/>
    <w:rsid w:val="009D40E5"/>
    <w:rsid w:val="009D4C37"/>
    <w:rsid w:val="009D570C"/>
    <w:rsid w:val="009D5BC1"/>
    <w:rsid w:val="009D5FE8"/>
    <w:rsid w:val="009D6009"/>
    <w:rsid w:val="009D7268"/>
    <w:rsid w:val="009D762F"/>
    <w:rsid w:val="009E0EE7"/>
    <w:rsid w:val="009E2BCF"/>
    <w:rsid w:val="009E4322"/>
    <w:rsid w:val="009E61BA"/>
    <w:rsid w:val="009E61CB"/>
    <w:rsid w:val="009E63E7"/>
    <w:rsid w:val="009E6427"/>
    <w:rsid w:val="009E6755"/>
    <w:rsid w:val="009E7D73"/>
    <w:rsid w:val="009F02EB"/>
    <w:rsid w:val="009F0357"/>
    <w:rsid w:val="009F056C"/>
    <w:rsid w:val="009F073B"/>
    <w:rsid w:val="009F0D71"/>
    <w:rsid w:val="009F1919"/>
    <w:rsid w:val="009F267C"/>
    <w:rsid w:val="009F2E87"/>
    <w:rsid w:val="009F34C2"/>
    <w:rsid w:val="009F4C98"/>
    <w:rsid w:val="009F500F"/>
    <w:rsid w:val="009F5691"/>
    <w:rsid w:val="009F5CC3"/>
    <w:rsid w:val="009F62EE"/>
    <w:rsid w:val="00A00475"/>
    <w:rsid w:val="00A00BA4"/>
    <w:rsid w:val="00A0100A"/>
    <w:rsid w:val="00A0136B"/>
    <w:rsid w:val="00A01B57"/>
    <w:rsid w:val="00A027B1"/>
    <w:rsid w:val="00A03378"/>
    <w:rsid w:val="00A046B1"/>
    <w:rsid w:val="00A04807"/>
    <w:rsid w:val="00A05492"/>
    <w:rsid w:val="00A05530"/>
    <w:rsid w:val="00A0570D"/>
    <w:rsid w:val="00A05ADB"/>
    <w:rsid w:val="00A06875"/>
    <w:rsid w:val="00A06B21"/>
    <w:rsid w:val="00A0747B"/>
    <w:rsid w:val="00A07B79"/>
    <w:rsid w:val="00A1019F"/>
    <w:rsid w:val="00A10A53"/>
    <w:rsid w:val="00A11053"/>
    <w:rsid w:val="00A11CB5"/>
    <w:rsid w:val="00A13A62"/>
    <w:rsid w:val="00A15A9F"/>
    <w:rsid w:val="00A163AC"/>
    <w:rsid w:val="00A166BC"/>
    <w:rsid w:val="00A16B5E"/>
    <w:rsid w:val="00A20081"/>
    <w:rsid w:val="00A20250"/>
    <w:rsid w:val="00A208C3"/>
    <w:rsid w:val="00A21C6F"/>
    <w:rsid w:val="00A21D88"/>
    <w:rsid w:val="00A21DE2"/>
    <w:rsid w:val="00A21E4C"/>
    <w:rsid w:val="00A22065"/>
    <w:rsid w:val="00A2268B"/>
    <w:rsid w:val="00A24B73"/>
    <w:rsid w:val="00A24BD2"/>
    <w:rsid w:val="00A255BE"/>
    <w:rsid w:val="00A255ED"/>
    <w:rsid w:val="00A2595B"/>
    <w:rsid w:val="00A25D70"/>
    <w:rsid w:val="00A25D72"/>
    <w:rsid w:val="00A2675B"/>
    <w:rsid w:val="00A26AD8"/>
    <w:rsid w:val="00A26D25"/>
    <w:rsid w:val="00A27379"/>
    <w:rsid w:val="00A3092B"/>
    <w:rsid w:val="00A3147D"/>
    <w:rsid w:val="00A31567"/>
    <w:rsid w:val="00A316F1"/>
    <w:rsid w:val="00A31D3D"/>
    <w:rsid w:val="00A3219F"/>
    <w:rsid w:val="00A329BC"/>
    <w:rsid w:val="00A33F83"/>
    <w:rsid w:val="00A348D0"/>
    <w:rsid w:val="00A364CC"/>
    <w:rsid w:val="00A3797B"/>
    <w:rsid w:val="00A37C6F"/>
    <w:rsid w:val="00A37F32"/>
    <w:rsid w:val="00A40645"/>
    <w:rsid w:val="00A406E9"/>
    <w:rsid w:val="00A413F7"/>
    <w:rsid w:val="00A42650"/>
    <w:rsid w:val="00A447DE"/>
    <w:rsid w:val="00A452ED"/>
    <w:rsid w:val="00A466AA"/>
    <w:rsid w:val="00A468A7"/>
    <w:rsid w:val="00A46916"/>
    <w:rsid w:val="00A469CF"/>
    <w:rsid w:val="00A46DB2"/>
    <w:rsid w:val="00A50659"/>
    <w:rsid w:val="00A5151D"/>
    <w:rsid w:val="00A51D82"/>
    <w:rsid w:val="00A52083"/>
    <w:rsid w:val="00A5210E"/>
    <w:rsid w:val="00A52FEF"/>
    <w:rsid w:val="00A53E0D"/>
    <w:rsid w:val="00A545A0"/>
    <w:rsid w:val="00A55951"/>
    <w:rsid w:val="00A55DDE"/>
    <w:rsid w:val="00A55F2D"/>
    <w:rsid w:val="00A5617D"/>
    <w:rsid w:val="00A56D64"/>
    <w:rsid w:val="00A60627"/>
    <w:rsid w:val="00A6177B"/>
    <w:rsid w:val="00A62198"/>
    <w:rsid w:val="00A625C4"/>
    <w:rsid w:val="00A632CE"/>
    <w:rsid w:val="00A634F5"/>
    <w:rsid w:val="00A64297"/>
    <w:rsid w:val="00A64594"/>
    <w:rsid w:val="00A64D15"/>
    <w:rsid w:val="00A64F4E"/>
    <w:rsid w:val="00A65487"/>
    <w:rsid w:val="00A6570C"/>
    <w:rsid w:val="00A65D60"/>
    <w:rsid w:val="00A662CC"/>
    <w:rsid w:val="00A674F6"/>
    <w:rsid w:val="00A67E66"/>
    <w:rsid w:val="00A7173E"/>
    <w:rsid w:val="00A72DB2"/>
    <w:rsid w:val="00A730DF"/>
    <w:rsid w:val="00A731C7"/>
    <w:rsid w:val="00A749AE"/>
    <w:rsid w:val="00A74B45"/>
    <w:rsid w:val="00A7556C"/>
    <w:rsid w:val="00A75AC7"/>
    <w:rsid w:val="00A75CA4"/>
    <w:rsid w:val="00A75F1F"/>
    <w:rsid w:val="00A76505"/>
    <w:rsid w:val="00A76780"/>
    <w:rsid w:val="00A771F5"/>
    <w:rsid w:val="00A80E26"/>
    <w:rsid w:val="00A810D1"/>
    <w:rsid w:val="00A82C77"/>
    <w:rsid w:val="00A83715"/>
    <w:rsid w:val="00A83E23"/>
    <w:rsid w:val="00A84F6E"/>
    <w:rsid w:val="00A85D27"/>
    <w:rsid w:val="00A85F61"/>
    <w:rsid w:val="00A86275"/>
    <w:rsid w:val="00A86994"/>
    <w:rsid w:val="00A86E3B"/>
    <w:rsid w:val="00A870F4"/>
    <w:rsid w:val="00A90176"/>
    <w:rsid w:val="00A905F7"/>
    <w:rsid w:val="00A9092A"/>
    <w:rsid w:val="00A90EF9"/>
    <w:rsid w:val="00A91393"/>
    <w:rsid w:val="00A91F06"/>
    <w:rsid w:val="00A91F30"/>
    <w:rsid w:val="00A92303"/>
    <w:rsid w:val="00A93898"/>
    <w:rsid w:val="00A93AC6"/>
    <w:rsid w:val="00A94B88"/>
    <w:rsid w:val="00A95374"/>
    <w:rsid w:val="00A95DC8"/>
    <w:rsid w:val="00A96533"/>
    <w:rsid w:val="00A96B7F"/>
    <w:rsid w:val="00A97810"/>
    <w:rsid w:val="00A97D8B"/>
    <w:rsid w:val="00AA05D2"/>
    <w:rsid w:val="00AA0EA4"/>
    <w:rsid w:val="00AA1293"/>
    <w:rsid w:val="00AA13FF"/>
    <w:rsid w:val="00AA1AC5"/>
    <w:rsid w:val="00AA2053"/>
    <w:rsid w:val="00AA21BD"/>
    <w:rsid w:val="00AA40EA"/>
    <w:rsid w:val="00AA4276"/>
    <w:rsid w:val="00AA57FB"/>
    <w:rsid w:val="00AA598E"/>
    <w:rsid w:val="00AA6536"/>
    <w:rsid w:val="00AA6BE1"/>
    <w:rsid w:val="00AA6C98"/>
    <w:rsid w:val="00AA6EED"/>
    <w:rsid w:val="00AA71DA"/>
    <w:rsid w:val="00AA72AD"/>
    <w:rsid w:val="00AA7791"/>
    <w:rsid w:val="00AA7E73"/>
    <w:rsid w:val="00AB00A7"/>
    <w:rsid w:val="00AB017A"/>
    <w:rsid w:val="00AB0C99"/>
    <w:rsid w:val="00AB1623"/>
    <w:rsid w:val="00AB1B83"/>
    <w:rsid w:val="00AB1EDA"/>
    <w:rsid w:val="00AB2240"/>
    <w:rsid w:val="00AB3122"/>
    <w:rsid w:val="00AB35C7"/>
    <w:rsid w:val="00AB36DF"/>
    <w:rsid w:val="00AB3F24"/>
    <w:rsid w:val="00AB4927"/>
    <w:rsid w:val="00AB501C"/>
    <w:rsid w:val="00AB5A8C"/>
    <w:rsid w:val="00AB61F3"/>
    <w:rsid w:val="00AB6FA9"/>
    <w:rsid w:val="00AB70BB"/>
    <w:rsid w:val="00AB797B"/>
    <w:rsid w:val="00AC0C97"/>
    <w:rsid w:val="00AC0F2B"/>
    <w:rsid w:val="00AC1F59"/>
    <w:rsid w:val="00AC23FC"/>
    <w:rsid w:val="00AC302B"/>
    <w:rsid w:val="00AC3263"/>
    <w:rsid w:val="00AC3F63"/>
    <w:rsid w:val="00AC4276"/>
    <w:rsid w:val="00AC461C"/>
    <w:rsid w:val="00AC6F7D"/>
    <w:rsid w:val="00AC7DF4"/>
    <w:rsid w:val="00AC7E3D"/>
    <w:rsid w:val="00AD0419"/>
    <w:rsid w:val="00AD0CD6"/>
    <w:rsid w:val="00AD0E62"/>
    <w:rsid w:val="00AD1129"/>
    <w:rsid w:val="00AD145F"/>
    <w:rsid w:val="00AD14A0"/>
    <w:rsid w:val="00AD36B0"/>
    <w:rsid w:val="00AD4480"/>
    <w:rsid w:val="00AD578E"/>
    <w:rsid w:val="00AD6A72"/>
    <w:rsid w:val="00AD79DC"/>
    <w:rsid w:val="00AD7F56"/>
    <w:rsid w:val="00AE001C"/>
    <w:rsid w:val="00AE0739"/>
    <w:rsid w:val="00AE11AA"/>
    <w:rsid w:val="00AE168E"/>
    <w:rsid w:val="00AE2F98"/>
    <w:rsid w:val="00AE396C"/>
    <w:rsid w:val="00AE41F1"/>
    <w:rsid w:val="00AE555E"/>
    <w:rsid w:val="00AE5BD5"/>
    <w:rsid w:val="00AE659C"/>
    <w:rsid w:val="00AE6656"/>
    <w:rsid w:val="00AE70B2"/>
    <w:rsid w:val="00AE79B0"/>
    <w:rsid w:val="00AF1074"/>
    <w:rsid w:val="00AF2E84"/>
    <w:rsid w:val="00AF34E9"/>
    <w:rsid w:val="00AF3862"/>
    <w:rsid w:val="00AF3B01"/>
    <w:rsid w:val="00AF3BE8"/>
    <w:rsid w:val="00AF3E42"/>
    <w:rsid w:val="00AF5430"/>
    <w:rsid w:val="00AF552D"/>
    <w:rsid w:val="00AF5731"/>
    <w:rsid w:val="00AF587B"/>
    <w:rsid w:val="00AF5E27"/>
    <w:rsid w:val="00AF5E90"/>
    <w:rsid w:val="00AF62AF"/>
    <w:rsid w:val="00AF63A1"/>
    <w:rsid w:val="00AF6432"/>
    <w:rsid w:val="00AF792D"/>
    <w:rsid w:val="00B0077A"/>
    <w:rsid w:val="00B00FFE"/>
    <w:rsid w:val="00B018BD"/>
    <w:rsid w:val="00B01964"/>
    <w:rsid w:val="00B0345D"/>
    <w:rsid w:val="00B03875"/>
    <w:rsid w:val="00B05135"/>
    <w:rsid w:val="00B0529C"/>
    <w:rsid w:val="00B067AC"/>
    <w:rsid w:val="00B073D9"/>
    <w:rsid w:val="00B07E7C"/>
    <w:rsid w:val="00B07F53"/>
    <w:rsid w:val="00B07F5A"/>
    <w:rsid w:val="00B1024B"/>
    <w:rsid w:val="00B109CF"/>
    <w:rsid w:val="00B10C15"/>
    <w:rsid w:val="00B10CF1"/>
    <w:rsid w:val="00B10D1A"/>
    <w:rsid w:val="00B10EA4"/>
    <w:rsid w:val="00B11549"/>
    <w:rsid w:val="00B11A27"/>
    <w:rsid w:val="00B129DC"/>
    <w:rsid w:val="00B12CFC"/>
    <w:rsid w:val="00B1360C"/>
    <w:rsid w:val="00B1398A"/>
    <w:rsid w:val="00B13EFA"/>
    <w:rsid w:val="00B147D0"/>
    <w:rsid w:val="00B14912"/>
    <w:rsid w:val="00B152DC"/>
    <w:rsid w:val="00B16253"/>
    <w:rsid w:val="00B169A7"/>
    <w:rsid w:val="00B16D63"/>
    <w:rsid w:val="00B171B0"/>
    <w:rsid w:val="00B175DB"/>
    <w:rsid w:val="00B20561"/>
    <w:rsid w:val="00B20FEE"/>
    <w:rsid w:val="00B215EA"/>
    <w:rsid w:val="00B22F50"/>
    <w:rsid w:val="00B247DA"/>
    <w:rsid w:val="00B24B17"/>
    <w:rsid w:val="00B2507B"/>
    <w:rsid w:val="00B2566D"/>
    <w:rsid w:val="00B256B1"/>
    <w:rsid w:val="00B2570A"/>
    <w:rsid w:val="00B2583B"/>
    <w:rsid w:val="00B26A7A"/>
    <w:rsid w:val="00B30125"/>
    <w:rsid w:val="00B30E7F"/>
    <w:rsid w:val="00B31383"/>
    <w:rsid w:val="00B31AFB"/>
    <w:rsid w:val="00B340EF"/>
    <w:rsid w:val="00B35441"/>
    <w:rsid w:val="00B35687"/>
    <w:rsid w:val="00B36346"/>
    <w:rsid w:val="00B370E2"/>
    <w:rsid w:val="00B373FF"/>
    <w:rsid w:val="00B374D6"/>
    <w:rsid w:val="00B402DE"/>
    <w:rsid w:val="00B40B01"/>
    <w:rsid w:val="00B416C6"/>
    <w:rsid w:val="00B4236C"/>
    <w:rsid w:val="00B423E9"/>
    <w:rsid w:val="00B42882"/>
    <w:rsid w:val="00B42F04"/>
    <w:rsid w:val="00B42F91"/>
    <w:rsid w:val="00B435A1"/>
    <w:rsid w:val="00B4473E"/>
    <w:rsid w:val="00B44C77"/>
    <w:rsid w:val="00B463B4"/>
    <w:rsid w:val="00B509E8"/>
    <w:rsid w:val="00B50B04"/>
    <w:rsid w:val="00B50B7E"/>
    <w:rsid w:val="00B5221C"/>
    <w:rsid w:val="00B52822"/>
    <w:rsid w:val="00B52D93"/>
    <w:rsid w:val="00B52E65"/>
    <w:rsid w:val="00B52F28"/>
    <w:rsid w:val="00B53729"/>
    <w:rsid w:val="00B53A5B"/>
    <w:rsid w:val="00B53D11"/>
    <w:rsid w:val="00B541A5"/>
    <w:rsid w:val="00B54B81"/>
    <w:rsid w:val="00B54FE9"/>
    <w:rsid w:val="00B55AF1"/>
    <w:rsid w:val="00B55F1D"/>
    <w:rsid w:val="00B561BD"/>
    <w:rsid w:val="00B57C2C"/>
    <w:rsid w:val="00B57CA0"/>
    <w:rsid w:val="00B57D90"/>
    <w:rsid w:val="00B57DD6"/>
    <w:rsid w:val="00B613CD"/>
    <w:rsid w:val="00B61D50"/>
    <w:rsid w:val="00B61FC9"/>
    <w:rsid w:val="00B6236F"/>
    <w:rsid w:val="00B6257A"/>
    <w:rsid w:val="00B625BB"/>
    <w:rsid w:val="00B626D6"/>
    <w:rsid w:val="00B62EEF"/>
    <w:rsid w:val="00B636D3"/>
    <w:rsid w:val="00B63E02"/>
    <w:rsid w:val="00B6482F"/>
    <w:rsid w:val="00B64CC7"/>
    <w:rsid w:val="00B64E9F"/>
    <w:rsid w:val="00B65752"/>
    <w:rsid w:val="00B65CEF"/>
    <w:rsid w:val="00B67157"/>
    <w:rsid w:val="00B70408"/>
    <w:rsid w:val="00B70841"/>
    <w:rsid w:val="00B71FCA"/>
    <w:rsid w:val="00B72314"/>
    <w:rsid w:val="00B7243E"/>
    <w:rsid w:val="00B72535"/>
    <w:rsid w:val="00B7269F"/>
    <w:rsid w:val="00B726DB"/>
    <w:rsid w:val="00B72DD5"/>
    <w:rsid w:val="00B73E0E"/>
    <w:rsid w:val="00B7496D"/>
    <w:rsid w:val="00B74A84"/>
    <w:rsid w:val="00B75832"/>
    <w:rsid w:val="00B75FE8"/>
    <w:rsid w:val="00B76E90"/>
    <w:rsid w:val="00B77D4E"/>
    <w:rsid w:val="00B8028F"/>
    <w:rsid w:val="00B8076F"/>
    <w:rsid w:val="00B8084A"/>
    <w:rsid w:val="00B8087A"/>
    <w:rsid w:val="00B83A90"/>
    <w:rsid w:val="00B83AF6"/>
    <w:rsid w:val="00B84215"/>
    <w:rsid w:val="00B84990"/>
    <w:rsid w:val="00B84D76"/>
    <w:rsid w:val="00B8510E"/>
    <w:rsid w:val="00B87439"/>
    <w:rsid w:val="00B87C7E"/>
    <w:rsid w:val="00B90352"/>
    <w:rsid w:val="00B91C81"/>
    <w:rsid w:val="00B91F66"/>
    <w:rsid w:val="00B93105"/>
    <w:rsid w:val="00B938EB"/>
    <w:rsid w:val="00B942FC"/>
    <w:rsid w:val="00B9468C"/>
    <w:rsid w:val="00B95AF8"/>
    <w:rsid w:val="00B95CD4"/>
    <w:rsid w:val="00B95D5C"/>
    <w:rsid w:val="00B964B9"/>
    <w:rsid w:val="00B96633"/>
    <w:rsid w:val="00B96F51"/>
    <w:rsid w:val="00B973A5"/>
    <w:rsid w:val="00B977D4"/>
    <w:rsid w:val="00B979CF"/>
    <w:rsid w:val="00BA0842"/>
    <w:rsid w:val="00BA0A9E"/>
    <w:rsid w:val="00BA0B17"/>
    <w:rsid w:val="00BA159F"/>
    <w:rsid w:val="00BA2AA0"/>
    <w:rsid w:val="00BA2CA6"/>
    <w:rsid w:val="00BA2FA3"/>
    <w:rsid w:val="00BA424E"/>
    <w:rsid w:val="00BA4A3C"/>
    <w:rsid w:val="00BA4F7B"/>
    <w:rsid w:val="00BA57AE"/>
    <w:rsid w:val="00BA7759"/>
    <w:rsid w:val="00BA7CB4"/>
    <w:rsid w:val="00BA7E80"/>
    <w:rsid w:val="00BA7F0B"/>
    <w:rsid w:val="00BB0DC6"/>
    <w:rsid w:val="00BB1676"/>
    <w:rsid w:val="00BB1D34"/>
    <w:rsid w:val="00BB213E"/>
    <w:rsid w:val="00BB230A"/>
    <w:rsid w:val="00BB2736"/>
    <w:rsid w:val="00BB2AF6"/>
    <w:rsid w:val="00BB2FC7"/>
    <w:rsid w:val="00BB3B6A"/>
    <w:rsid w:val="00BB4750"/>
    <w:rsid w:val="00BB4A17"/>
    <w:rsid w:val="00BB510A"/>
    <w:rsid w:val="00BB5CE2"/>
    <w:rsid w:val="00BB5D46"/>
    <w:rsid w:val="00BB5FC7"/>
    <w:rsid w:val="00BB7977"/>
    <w:rsid w:val="00BB7BB0"/>
    <w:rsid w:val="00BC28F1"/>
    <w:rsid w:val="00BC2A0F"/>
    <w:rsid w:val="00BC2B11"/>
    <w:rsid w:val="00BC2D65"/>
    <w:rsid w:val="00BC38C2"/>
    <w:rsid w:val="00BC3AF9"/>
    <w:rsid w:val="00BC513F"/>
    <w:rsid w:val="00BC5FC8"/>
    <w:rsid w:val="00BC61A8"/>
    <w:rsid w:val="00BC66B0"/>
    <w:rsid w:val="00BC6978"/>
    <w:rsid w:val="00BC6C0C"/>
    <w:rsid w:val="00BD0300"/>
    <w:rsid w:val="00BD038A"/>
    <w:rsid w:val="00BD1894"/>
    <w:rsid w:val="00BD1BCB"/>
    <w:rsid w:val="00BD1D6F"/>
    <w:rsid w:val="00BD3AC1"/>
    <w:rsid w:val="00BD51FD"/>
    <w:rsid w:val="00BD5AC2"/>
    <w:rsid w:val="00BD741E"/>
    <w:rsid w:val="00BE0D6E"/>
    <w:rsid w:val="00BE21EB"/>
    <w:rsid w:val="00BE2B52"/>
    <w:rsid w:val="00BE3BAB"/>
    <w:rsid w:val="00BE3C11"/>
    <w:rsid w:val="00BE499C"/>
    <w:rsid w:val="00BE4E5F"/>
    <w:rsid w:val="00BE668A"/>
    <w:rsid w:val="00BE6896"/>
    <w:rsid w:val="00BE7909"/>
    <w:rsid w:val="00BE7F61"/>
    <w:rsid w:val="00BF0190"/>
    <w:rsid w:val="00BF0209"/>
    <w:rsid w:val="00BF032E"/>
    <w:rsid w:val="00BF0D7E"/>
    <w:rsid w:val="00BF1BB7"/>
    <w:rsid w:val="00BF2986"/>
    <w:rsid w:val="00BF4246"/>
    <w:rsid w:val="00BF4E20"/>
    <w:rsid w:val="00BF5696"/>
    <w:rsid w:val="00BF617B"/>
    <w:rsid w:val="00BF687F"/>
    <w:rsid w:val="00BF6C23"/>
    <w:rsid w:val="00BF6D0D"/>
    <w:rsid w:val="00C007B1"/>
    <w:rsid w:val="00C00D99"/>
    <w:rsid w:val="00C01C99"/>
    <w:rsid w:val="00C0260D"/>
    <w:rsid w:val="00C0277D"/>
    <w:rsid w:val="00C029E0"/>
    <w:rsid w:val="00C02D23"/>
    <w:rsid w:val="00C04560"/>
    <w:rsid w:val="00C04742"/>
    <w:rsid w:val="00C0658E"/>
    <w:rsid w:val="00C065F6"/>
    <w:rsid w:val="00C06864"/>
    <w:rsid w:val="00C0736E"/>
    <w:rsid w:val="00C0771A"/>
    <w:rsid w:val="00C077FC"/>
    <w:rsid w:val="00C07E3D"/>
    <w:rsid w:val="00C125AE"/>
    <w:rsid w:val="00C13538"/>
    <w:rsid w:val="00C13C07"/>
    <w:rsid w:val="00C13F93"/>
    <w:rsid w:val="00C14F66"/>
    <w:rsid w:val="00C16D43"/>
    <w:rsid w:val="00C17230"/>
    <w:rsid w:val="00C17249"/>
    <w:rsid w:val="00C17649"/>
    <w:rsid w:val="00C177D3"/>
    <w:rsid w:val="00C17D14"/>
    <w:rsid w:val="00C20406"/>
    <w:rsid w:val="00C20D18"/>
    <w:rsid w:val="00C218FB"/>
    <w:rsid w:val="00C21EA7"/>
    <w:rsid w:val="00C223E8"/>
    <w:rsid w:val="00C2467A"/>
    <w:rsid w:val="00C24735"/>
    <w:rsid w:val="00C247CD"/>
    <w:rsid w:val="00C252E1"/>
    <w:rsid w:val="00C25B59"/>
    <w:rsid w:val="00C25E3A"/>
    <w:rsid w:val="00C2668F"/>
    <w:rsid w:val="00C26F4D"/>
    <w:rsid w:val="00C27492"/>
    <w:rsid w:val="00C27E36"/>
    <w:rsid w:val="00C30C93"/>
    <w:rsid w:val="00C32039"/>
    <w:rsid w:val="00C3317B"/>
    <w:rsid w:val="00C333C6"/>
    <w:rsid w:val="00C3367B"/>
    <w:rsid w:val="00C3448E"/>
    <w:rsid w:val="00C346E9"/>
    <w:rsid w:val="00C352A0"/>
    <w:rsid w:val="00C36AB5"/>
    <w:rsid w:val="00C3791C"/>
    <w:rsid w:val="00C4098B"/>
    <w:rsid w:val="00C40CAF"/>
    <w:rsid w:val="00C4129A"/>
    <w:rsid w:val="00C41A88"/>
    <w:rsid w:val="00C437E6"/>
    <w:rsid w:val="00C43DD7"/>
    <w:rsid w:val="00C44223"/>
    <w:rsid w:val="00C44B6B"/>
    <w:rsid w:val="00C46C04"/>
    <w:rsid w:val="00C479F1"/>
    <w:rsid w:val="00C47CA4"/>
    <w:rsid w:val="00C50CB8"/>
    <w:rsid w:val="00C50E27"/>
    <w:rsid w:val="00C50F16"/>
    <w:rsid w:val="00C514C5"/>
    <w:rsid w:val="00C51A88"/>
    <w:rsid w:val="00C528DB"/>
    <w:rsid w:val="00C53547"/>
    <w:rsid w:val="00C53A18"/>
    <w:rsid w:val="00C53AE0"/>
    <w:rsid w:val="00C53BC8"/>
    <w:rsid w:val="00C53DDA"/>
    <w:rsid w:val="00C54354"/>
    <w:rsid w:val="00C54577"/>
    <w:rsid w:val="00C5500C"/>
    <w:rsid w:val="00C55805"/>
    <w:rsid w:val="00C558AF"/>
    <w:rsid w:val="00C55D4C"/>
    <w:rsid w:val="00C55E59"/>
    <w:rsid w:val="00C55E94"/>
    <w:rsid w:val="00C561A7"/>
    <w:rsid w:val="00C568A9"/>
    <w:rsid w:val="00C568AA"/>
    <w:rsid w:val="00C574D1"/>
    <w:rsid w:val="00C60B86"/>
    <w:rsid w:val="00C6161B"/>
    <w:rsid w:val="00C61701"/>
    <w:rsid w:val="00C61FF6"/>
    <w:rsid w:val="00C6402A"/>
    <w:rsid w:val="00C64E9E"/>
    <w:rsid w:val="00C65217"/>
    <w:rsid w:val="00C65CD9"/>
    <w:rsid w:val="00C66C87"/>
    <w:rsid w:val="00C66CDF"/>
    <w:rsid w:val="00C66E83"/>
    <w:rsid w:val="00C6717B"/>
    <w:rsid w:val="00C67B57"/>
    <w:rsid w:val="00C67BAB"/>
    <w:rsid w:val="00C67C18"/>
    <w:rsid w:val="00C67F08"/>
    <w:rsid w:val="00C70AB6"/>
    <w:rsid w:val="00C70D0A"/>
    <w:rsid w:val="00C71314"/>
    <w:rsid w:val="00C7134D"/>
    <w:rsid w:val="00C71691"/>
    <w:rsid w:val="00C71BE2"/>
    <w:rsid w:val="00C7213A"/>
    <w:rsid w:val="00C72251"/>
    <w:rsid w:val="00C72DD6"/>
    <w:rsid w:val="00C730E6"/>
    <w:rsid w:val="00C73558"/>
    <w:rsid w:val="00C73A77"/>
    <w:rsid w:val="00C74803"/>
    <w:rsid w:val="00C7541B"/>
    <w:rsid w:val="00C75BE8"/>
    <w:rsid w:val="00C75CB7"/>
    <w:rsid w:val="00C76267"/>
    <w:rsid w:val="00C7678C"/>
    <w:rsid w:val="00C7737D"/>
    <w:rsid w:val="00C808DE"/>
    <w:rsid w:val="00C82110"/>
    <w:rsid w:val="00C84C48"/>
    <w:rsid w:val="00C85C7B"/>
    <w:rsid w:val="00C85EFB"/>
    <w:rsid w:val="00C8625B"/>
    <w:rsid w:val="00C8637D"/>
    <w:rsid w:val="00C8684D"/>
    <w:rsid w:val="00C86E37"/>
    <w:rsid w:val="00C87735"/>
    <w:rsid w:val="00C87ADD"/>
    <w:rsid w:val="00C9095B"/>
    <w:rsid w:val="00C91361"/>
    <w:rsid w:val="00C916BB"/>
    <w:rsid w:val="00C92165"/>
    <w:rsid w:val="00C93301"/>
    <w:rsid w:val="00C943FF"/>
    <w:rsid w:val="00C95586"/>
    <w:rsid w:val="00C96CB8"/>
    <w:rsid w:val="00CA0588"/>
    <w:rsid w:val="00CA06AA"/>
    <w:rsid w:val="00CA07F0"/>
    <w:rsid w:val="00CA0806"/>
    <w:rsid w:val="00CA098E"/>
    <w:rsid w:val="00CA0B68"/>
    <w:rsid w:val="00CA128A"/>
    <w:rsid w:val="00CA14F9"/>
    <w:rsid w:val="00CA1DC0"/>
    <w:rsid w:val="00CA2985"/>
    <w:rsid w:val="00CA2E42"/>
    <w:rsid w:val="00CA37A2"/>
    <w:rsid w:val="00CA41AD"/>
    <w:rsid w:val="00CA4F34"/>
    <w:rsid w:val="00CA5708"/>
    <w:rsid w:val="00CA58EC"/>
    <w:rsid w:val="00CA6E5E"/>
    <w:rsid w:val="00CA70C0"/>
    <w:rsid w:val="00CA7B73"/>
    <w:rsid w:val="00CA7D16"/>
    <w:rsid w:val="00CB0413"/>
    <w:rsid w:val="00CB0E61"/>
    <w:rsid w:val="00CB110C"/>
    <w:rsid w:val="00CB163C"/>
    <w:rsid w:val="00CB19F7"/>
    <w:rsid w:val="00CB304B"/>
    <w:rsid w:val="00CB33B5"/>
    <w:rsid w:val="00CB3458"/>
    <w:rsid w:val="00CB3874"/>
    <w:rsid w:val="00CB472A"/>
    <w:rsid w:val="00CB4B67"/>
    <w:rsid w:val="00CB544E"/>
    <w:rsid w:val="00CB61DA"/>
    <w:rsid w:val="00CB64D0"/>
    <w:rsid w:val="00CB69F4"/>
    <w:rsid w:val="00CB6D07"/>
    <w:rsid w:val="00CB7D61"/>
    <w:rsid w:val="00CC0E33"/>
    <w:rsid w:val="00CC217A"/>
    <w:rsid w:val="00CC24EF"/>
    <w:rsid w:val="00CC2792"/>
    <w:rsid w:val="00CC2A1E"/>
    <w:rsid w:val="00CC2AD5"/>
    <w:rsid w:val="00CC2DA7"/>
    <w:rsid w:val="00CC35A9"/>
    <w:rsid w:val="00CC38FF"/>
    <w:rsid w:val="00CC3EFA"/>
    <w:rsid w:val="00CC4B1A"/>
    <w:rsid w:val="00CC4D01"/>
    <w:rsid w:val="00CC5306"/>
    <w:rsid w:val="00CC5F25"/>
    <w:rsid w:val="00CC73B7"/>
    <w:rsid w:val="00CC7459"/>
    <w:rsid w:val="00CC79AF"/>
    <w:rsid w:val="00CD06EB"/>
    <w:rsid w:val="00CD0B1D"/>
    <w:rsid w:val="00CD1A35"/>
    <w:rsid w:val="00CD2060"/>
    <w:rsid w:val="00CD3111"/>
    <w:rsid w:val="00CD324E"/>
    <w:rsid w:val="00CD335D"/>
    <w:rsid w:val="00CD4B6E"/>
    <w:rsid w:val="00CD4C24"/>
    <w:rsid w:val="00CD5007"/>
    <w:rsid w:val="00CD5450"/>
    <w:rsid w:val="00CD56D0"/>
    <w:rsid w:val="00CD5C26"/>
    <w:rsid w:val="00CD5F68"/>
    <w:rsid w:val="00CD613F"/>
    <w:rsid w:val="00CD6DE2"/>
    <w:rsid w:val="00CD7498"/>
    <w:rsid w:val="00CD7686"/>
    <w:rsid w:val="00CD7C1A"/>
    <w:rsid w:val="00CE0230"/>
    <w:rsid w:val="00CE040F"/>
    <w:rsid w:val="00CE204F"/>
    <w:rsid w:val="00CE2064"/>
    <w:rsid w:val="00CE22F2"/>
    <w:rsid w:val="00CE2EFD"/>
    <w:rsid w:val="00CE2F61"/>
    <w:rsid w:val="00CE2FC7"/>
    <w:rsid w:val="00CE3191"/>
    <w:rsid w:val="00CE33C1"/>
    <w:rsid w:val="00CE393C"/>
    <w:rsid w:val="00CE6E6E"/>
    <w:rsid w:val="00CE7DF3"/>
    <w:rsid w:val="00CE7FA0"/>
    <w:rsid w:val="00CF02BC"/>
    <w:rsid w:val="00CF0459"/>
    <w:rsid w:val="00CF070F"/>
    <w:rsid w:val="00CF092A"/>
    <w:rsid w:val="00CF0F10"/>
    <w:rsid w:val="00CF1E90"/>
    <w:rsid w:val="00CF1EAF"/>
    <w:rsid w:val="00CF2930"/>
    <w:rsid w:val="00CF3B2B"/>
    <w:rsid w:val="00CF4B0C"/>
    <w:rsid w:val="00CF663B"/>
    <w:rsid w:val="00CF677F"/>
    <w:rsid w:val="00D00D34"/>
    <w:rsid w:val="00D0239A"/>
    <w:rsid w:val="00D024C4"/>
    <w:rsid w:val="00D02D4C"/>
    <w:rsid w:val="00D0308B"/>
    <w:rsid w:val="00D03BDF"/>
    <w:rsid w:val="00D03D57"/>
    <w:rsid w:val="00D042F2"/>
    <w:rsid w:val="00D043EE"/>
    <w:rsid w:val="00D04758"/>
    <w:rsid w:val="00D05660"/>
    <w:rsid w:val="00D067ED"/>
    <w:rsid w:val="00D072B7"/>
    <w:rsid w:val="00D07DFD"/>
    <w:rsid w:val="00D07F74"/>
    <w:rsid w:val="00D07FB8"/>
    <w:rsid w:val="00D106F3"/>
    <w:rsid w:val="00D107A3"/>
    <w:rsid w:val="00D10A7F"/>
    <w:rsid w:val="00D1195B"/>
    <w:rsid w:val="00D11C27"/>
    <w:rsid w:val="00D11D2E"/>
    <w:rsid w:val="00D11E88"/>
    <w:rsid w:val="00D11EDD"/>
    <w:rsid w:val="00D120F9"/>
    <w:rsid w:val="00D123FC"/>
    <w:rsid w:val="00D12A7A"/>
    <w:rsid w:val="00D12F25"/>
    <w:rsid w:val="00D13096"/>
    <w:rsid w:val="00D130BB"/>
    <w:rsid w:val="00D134EA"/>
    <w:rsid w:val="00D15040"/>
    <w:rsid w:val="00D15495"/>
    <w:rsid w:val="00D168B0"/>
    <w:rsid w:val="00D16ED2"/>
    <w:rsid w:val="00D21F6A"/>
    <w:rsid w:val="00D22307"/>
    <w:rsid w:val="00D23571"/>
    <w:rsid w:val="00D23614"/>
    <w:rsid w:val="00D2375C"/>
    <w:rsid w:val="00D23B30"/>
    <w:rsid w:val="00D23C47"/>
    <w:rsid w:val="00D24558"/>
    <w:rsid w:val="00D2460F"/>
    <w:rsid w:val="00D2480E"/>
    <w:rsid w:val="00D24F7E"/>
    <w:rsid w:val="00D252BD"/>
    <w:rsid w:val="00D2549A"/>
    <w:rsid w:val="00D26252"/>
    <w:rsid w:val="00D26C8C"/>
    <w:rsid w:val="00D271B7"/>
    <w:rsid w:val="00D27486"/>
    <w:rsid w:val="00D2770C"/>
    <w:rsid w:val="00D3003F"/>
    <w:rsid w:val="00D30158"/>
    <w:rsid w:val="00D307E2"/>
    <w:rsid w:val="00D30857"/>
    <w:rsid w:val="00D310BF"/>
    <w:rsid w:val="00D31565"/>
    <w:rsid w:val="00D31916"/>
    <w:rsid w:val="00D31EA8"/>
    <w:rsid w:val="00D333FF"/>
    <w:rsid w:val="00D3352D"/>
    <w:rsid w:val="00D33741"/>
    <w:rsid w:val="00D3389F"/>
    <w:rsid w:val="00D33A6D"/>
    <w:rsid w:val="00D345D8"/>
    <w:rsid w:val="00D34FB7"/>
    <w:rsid w:val="00D35633"/>
    <w:rsid w:val="00D35662"/>
    <w:rsid w:val="00D35803"/>
    <w:rsid w:val="00D35E6C"/>
    <w:rsid w:val="00D362EE"/>
    <w:rsid w:val="00D3669E"/>
    <w:rsid w:val="00D37629"/>
    <w:rsid w:val="00D4013A"/>
    <w:rsid w:val="00D412EE"/>
    <w:rsid w:val="00D4332C"/>
    <w:rsid w:val="00D4489E"/>
    <w:rsid w:val="00D461FB"/>
    <w:rsid w:val="00D464BD"/>
    <w:rsid w:val="00D465A8"/>
    <w:rsid w:val="00D47895"/>
    <w:rsid w:val="00D52D21"/>
    <w:rsid w:val="00D533DB"/>
    <w:rsid w:val="00D53736"/>
    <w:rsid w:val="00D53750"/>
    <w:rsid w:val="00D53A0F"/>
    <w:rsid w:val="00D53C70"/>
    <w:rsid w:val="00D53CB6"/>
    <w:rsid w:val="00D5428A"/>
    <w:rsid w:val="00D543E8"/>
    <w:rsid w:val="00D54C8A"/>
    <w:rsid w:val="00D5500A"/>
    <w:rsid w:val="00D5547F"/>
    <w:rsid w:val="00D55F89"/>
    <w:rsid w:val="00D55FB7"/>
    <w:rsid w:val="00D568CB"/>
    <w:rsid w:val="00D56DA2"/>
    <w:rsid w:val="00D56FC5"/>
    <w:rsid w:val="00D571B3"/>
    <w:rsid w:val="00D603C4"/>
    <w:rsid w:val="00D60476"/>
    <w:rsid w:val="00D6279D"/>
    <w:rsid w:val="00D631BC"/>
    <w:rsid w:val="00D6353C"/>
    <w:rsid w:val="00D63B59"/>
    <w:rsid w:val="00D64042"/>
    <w:rsid w:val="00D647DC"/>
    <w:rsid w:val="00D64F3E"/>
    <w:rsid w:val="00D65A97"/>
    <w:rsid w:val="00D6617B"/>
    <w:rsid w:val="00D6622F"/>
    <w:rsid w:val="00D6788C"/>
    <w:rsid w:val="00D701E0"/>
    <w:rsid w:val="00D70D34"/>
    <w:rsid w:val="00D71035"/>
    <w:rsid w:val="00D7108A"/>
    <w:rsid w:val="00D715F4"/>
    <w:rsid w:val="00D720CB"/>
    <w:rsid w:val="00D7234E"/>
    <w:rsid w:val="00D72550"/>
    <w:rsid w:val="00D73918"/>
    <w:rsid w:val="00D74934"/>
    <w:rsid w:val="00D7535E"/>
    <w:rsid w:val="00D7546F"/>
    <w:rsid w:val="00D75D97"/>
    <w:rsid w:val="00D76756"/>
    <w:rsid w:val="00D77335"/>
    <w:rsid w:val="00D773FA"/>
    <w:rsid w:val="00D8042C"/>
    <w:rsid w:val="00D80610"/>
    <w:rsid w:val="00D80A5F"/>
    <w:rsid w:val="00D819D7"/>
    <w:rsid w:val="00D82553"/>
    <w:rsid w:val="00D82D6B"/>
    <w:rsid w:val="00D832B2"/>
    <w:rsid w:val="00D84519"/>
    <w:rsid w:val="00D84DE7"/>
    <w:rsid w:val="00D8503E"/>
    <w:rsid w:val="00D85592"/>
    <w:rsid w:val="00D858B3"/>
    <w:rsid w:val="00D860BD"/>
    <w:rsid w:val="00D86DC6"/>
    <w:rsid w:val="00D87A60"/>
    <w:rsid w:val="00D90469"/>
    <w:rsid w:val="00D91320"/>
    <w:rsid w:val="00D914F4"/>
    <w:rsid w:val="00D91EC5"/>
    <w:rsid w:val="00D91FDB"/>
    <w:rsid w:val="00D924DD"/>
    <w:rsid w:val="00D92A04"/>
    <w:rsid w:val="00D92FBC"/>
    <w:rsid w:val="00D939FE"/>
    <w:rsid w:val="00D93BF2"/>
    <w:rsid w:val="00D9473D"/>
    <w:rsid w:val="00D94832"/>
    <w:rsid w:val="00D94F4B"/>
    <w:rsid w:val="00D94FC2"/>
    <w:rsid w:val="00D95C07"/>
    <w:rsid w:val="00D967BC"/>
    <w:rsid w:val="00D969AD"/>
    <w:rsid w:val="00D9779E"/>
    <w:rsid w:val="00D978A5"/>
    <w:rsid w:val="00DA0034"/>
    <w:rsid w:val="00DA1888"/>
    <w:rsid w:val="00DA1AD2"/>
    <w:rsid w:val="00DA1D05"/>
    <w:rsid w:val="00DA2000"/>
    <w:rsid w:val="00DA24D0"/>
    <w:rsid w:val="00DA2742"/>
    <w:rsid w:val="00DA3131"/>
    <w:rsid w:val="00DA3F5B"/>
    <w:rsid w:val="00DA47E4"/>
    <w:rsid w:val="00DA4BFC"/>
    <w:rsid w:val="00DA505D"/>
    <w:rsid w:val="00DA5350"/>
    <w:rsid w:val="00DA5D3D"/>
    <w:rsid w:val="00DA619C"/>
    <w:rsid w:val="00DA6C71"/>
    <w:rsid w:val="00DA7034"/>
    <w:rsid w:val="00DA7575"/>
    <w:rsid w:val="00DB0ADB"/>
    <w:rsid w:val="00DB0BE5"/>
    <w:rsid w:val="00DB0C4B"/>
    <w:rsid w:val="00DB107F"/>
    <w:rsid w:val="00DB124A"/>
    <w:rsid w:val="00DB140A"/>
    <w:rsid w:val="00DB19F9"/>
    <w:rsid w:val="00DB2018"/>
    <w:rsid w:val="00DB2327"/>
    <w:rsid w:val="00DB32EC"/>
    <w:rsid w:val="00DB3542"/>
    <w:rsid w:val="00DB3780"/>
    <w:rsid w:val="00DB516C"/>
    <w:rsid w:val="00DB5EE7"/>
    <w:rsid w:val="00DB6206"/>
    <w:rsid w:val="00DB6A51"/>
    <w:rsid w:val="00DB6DA8"/>
    <w:rsid w:val="00DB7B4C"/>
    <w:rsid w:val="00DC000D"/>
    <w:rsid w:val="00DC20A3"/>
    <w:rsid w:val="00DC23A0"/>
    <w:rsid w:val="00DC2F9A"/>
    <w:rsid w:val="00DC30D9"/>
    <w:rsid w:val="00DC347B"/>
    <w:rsid w:val="00DC4BAC"/>
    <w:rsid w:val="00DC5A4A"/>
    <w:rsid w:val="00DC5DC2"/>
    <w:rsid w:val="00DC5F0A"/>
    <w:rsid w:val="00DC61B5"/>
    <w:rsid w:val="00DC61BD"/>
    <w:rsid w:val="00DC704D"/>
    <w:rsid w:val="00DC71AA"/>
    <w:rsid w:val="00DC7740"/>
    <w:rsid w:val="00DC7813"/>
    <w:rsid w:val="00DD007F"/>
    <w:rsid w:val="00DD07C8"/>
    <w:rsid w:val="00DD0CB6"/>
    <w:rsid w:val="00DD0EBB"/>
    <w:rsid w:val="00DD1586"/>
    <w:rsid w:val="00DD1DB3"/>
    <w:rsid w:val="00DD2428"/>
    <w:rsid w:val="00DD2439"/>
    <w:rsid w:val="00DD296C"/>
    <w:rsid w:val="00DD3EBD"/>
    <w:rsid w:val="00DD593E"/>
    <w:rsid w:val="00DD5E85"/>
    <w:rsid w:val="00DD6092"/>
    <w:rsid w:val="00DD7080"/>
    <w:rsid w:val="00DD72F6"/>
    <w:rsid w:val="00DD75A7"/>
    <w:rsid w:val="00DE02DF"/>
    <w:rsid w:val="00DE28F1"/>
    <w:rsid w:val="00DE2B92"/>
    <w:rsid w:val="00DE37A4"/>
    <w:rsid w:val="00DE4310"/>
    <w:rsid w:val="00DE549F"/>
    <w:rsid w:val="00DE5B10"/>
    <w:rsid w:val="00DE5C39"/>
    <w:rsid w:val="00DE5C94"/>
    <w:rsid w:val="00DE61A5"/>
    <w:rsid w:val="00DE7015"/>
    <w:rsid w:val="00DE706F"/>
    <w:rsid w:val="00DE7521"/>
    <w:rsid w:val="00DE7B00"/>
    <w:rsid w:val="00DF09A5"/>
    <w:rsid w:val="00DF0A1D"/>
    <w:rsid w:val="00DF0E37"/>
    <w:rsid w:val="00DF16C1"/>
    <w:rsid w:val="00DF1B61"/>
    <w:rsid w:val="00DF31E4"/>
    <w:rsid w:val="00DF3C3C"/>
    <w:rsid w:val="00DF3DB7"/>
    <w:rsid w:val="00DF3E61"/>
    <w:rsid w:val="00DF46AB"/>
    <w:rsid w:val="00DF49E8"/>
    <w:rsid w:val="00DF71B6"/>
    <w:rsid w:val="00DF7798"/>
    <w:rsid w:val="00DF7912"/>
    <w:rsid w:val="00E01D68"/>
    <w:rsid w:val="00E0217A"/>
    <w:rsid w:val="00E03534"/>
    <w:rsid w:val="00E03D65"/>
    <w:rsid w:val="00E045DD"/>
    <w:rsid w:val="00E04B82"/>
    <w:rsid w:val="00E06120"/>
    <w:rsid w:val="00E06F70"/>
    <w:rsid w:val="00E0729A"/>
    <w:rsid w:val="00E078E6"/>
    <w:rsid w:val="00E102DB"/>
    <w:rsid w:val="00E108A1"/>
    <w:rsid w:val="00E12376"/>
    <w:rsid w:val="00E124F0"/>
    <w:rsid w:val="00E133B0"/>
    <w:rsid w:val="00E13F91"/>
    <w:rsid w:val="00E1432E"/>
    <w:rsid w:val="00E14EAF"/>
    <w:rsid w:val="00E14EE4"/>
    <w:rsid w:val="00E15A02"/>
    <w:rsid w:val="00E162E7"/>
    <w:rsid w:val="00E1664F"/>
    <w:rsid w:val="00E16D77"/>
    <w:rsid w:val="00E17952"/>
    <w:rsid w:val="00E20832"/>
    <w:rsid w:val="00E21086"/>
    <w:rsid w:val="00E21587"/>
    <w:rsid w:val="00E218F0"/>
    <w:rsid w:val="00E222C9"/>
    <w:rsid w:val="00E23220"/>
    <w:rsid w:val="00E239CF"/>
    <w:rsid w:val="00E23ECB"/>
    <w:rsid w:val="00E24F4C"/>
    <w:rsid w:val="00E25BBA"/>
    <w:rsid w:val="00E25BF9"/>
    <w:rsid w:val="00E25F28"/>
    <w:rsid w:val="00E26623"/>
    <w:rsid w:val="00E267EF"/>
    <w:rsid w:val="00E27328"/>
    <w:rsid w:val="00E27DED"/>
    <w:rsid w:val="00E3010A"/>
    <w:rsid w:val="00E305D5"/>
    <w:rsid w:val="00E30602"/>
    <w:rsid w:val="00E3064B"/>
    <w:rsid w:val="00E3095E"/>
    <w:rsid w:val="00E30C15"/>
    <w:rsid w:val="00E3118E"/>
    <w:rsid w:val="00E31F99"/>
    <w:rsid w:val="00E3243A"/>
    <w:rsid w:val="00E3248D"/>
    <w:rsid w:val="00E324D5"/>
    <w:rsid w:val="00E329AC"/>
    <w:rsid w:val="00E333BB"/>
    <w:rsid w:val="00E33B8C"/>
    <w:rsid w:val="00E33D79"/>
    <w:rsid w:val="00E342E6"/>
    <w:rsid w:val="00E35768"/>
    <w:rsid w:val="00E35DC1"/>
    <w:rsid w:val="00E35E4C"/>
    <w:rsid w:val="00E36F28"/>
    <w:rsid w:val="00E370BD"/>
    <w:rsid w:val="00E37567"/>
    <w:rsid w:val="00E37732"/>
    <w:rsid w:val="00E37979"/>
    <w:rsid w:val="00E37EEF"/>
    <w:rsid w:val="00E4042E"/>
    <w:rsid w:val="00E40EF7"/>
    <w:rsid w:val="00E42293"/>
    <w:rsid w:val="00E42789"/>
    <w:rsid w:val="00E428B8"/>
    <w:rsid w:val="00E42B8C"/>
    <w:rsid w:val="00E43051"/>
    <w:rsid w:val="00E4309A"/>
    <w:rsid w:val="00E4346A"/>
    <w:rsid w:val="00E44CF9"/>
    <w:rsid w:val="00E45BB2"/>
    <w:rsid w:val="00E45DC9"/>
    <w:rsid w:val="00E46135"/>
    <w:rsid w:val="00E462A7"/>
    <w:rsid w:val="00E465FC"/>
    <w:rsid w:val="00E46FC7"/>
    <w:rsid w:val="00E474AB"/>
    <w:rsid w:val="00E474DB"/>
    <w:rsid w:val="00E50531"/>
    <w:rsid w:val="00E51066"/>
    <w:rsid w:val="00E511B6"/>
    <w:rsid w:val="00E512D4"/>
    <w:rsid w:val="00E51855"/>
    <w:rsid w:val="00E51CDE"/>
    <w:rsid w:val="00E51E7E"/>
    <w:rsid w:val="00E52C03"/>
    <w:rsid w:val="00E538F1"/>
    <w:rsid w:val="00E53C88"/>
    <w:rsid w:val="00E54262"/>
    <w:rsid w:val="00E5573E"/>
    <w:rsid w:val="00E55983"/>
    <w:rsid w:val="00E55DC4"/>
    <w:rsid w:val="00E567DA"/>
    <w:rsid w:val="00E5735F"/>
    <w:rsid w:val="00E600B5"/>
    <w:rsid w:val="00E60A47"/>
    <w:rsid w:val="00E60FD2"/>
    <w:rsid w:val="00E623A3"/>
    <w:rsid w:val="00E62C36"/>
    <w:rsid w:val="00E63129"/>
    <w:rsid w:val="00E6338E"/>
    <w:rsid w:val="00E6357B"/>
    <w:rsid w:val="00E63CF9"/>
    <w:rsid w:val="00E64CAA"/>
    <w:rsid w:val="00E65B6C"/>
    <w:rsid w:val="00E65DD7"/>
    <w:rsid w:val="00E66FA6"/>
    <w:rsid w:val="00E67D3F"/>
    <w:rsid w:val="00E71242"/>
    <w:rsid w:val="00E71E23"/>
    <w:rsid w:val="00E736A4"/>
    <w:rsid w:val="00E744FF"/>
    <w:rsid w:val="00E74B1B"/>
    <w:rsid w:val="00E74EF4"/>
    <w:rsid w:val="00E7526C"/>
    <w:rsid w:val="00E75651"/>
    <w:rsid w:val="00E7655D"/>
    <w:rsid w:val="00E76C26"/>
    <w:rsid w:val="00E7797F"/>
    <w:rsid w:val="00E80236"/>
    <w:rsid w:val="00E81189"/>
    <w:rsid w:val="00E815A6"/>
    <w:rsid w:val="00E82624"/>
    <w:rsid w:val="00E82E4C"/>
    <w:rsid w:val="00E8350C"/>
    <w:rsid w:val="00E83F23"/>
    <w:rsid w:val="00E848AE"/>
    <w:rsid w:val="00E84D74"/>
    <w:rsid w:val="00E85274"/>
    <w:rsid w:val="00E85CA3"/>
    <w:rsid w:val="00E85CDB"/>
    <w:rsid w:val="00E86524"/>
    <w:rsid w:val="00E86655"/>
    <w:rsid w:val="00E86BFE"/>
    <w:rsid w:val="00E8774A"/>
    <w:rsid w:val="00E9054A"/>
    <w:rsid w:val="00E90566"/>
    <w:rsid w:val="00E907B6"/>
    <w:rsid w:val="00E90C45"/>
    <w:rsid w:val="00E90D5B"/>
    <w:rsid w:val="00E9176D"/>
    <w:rsid w:val="00E91F68"/>
    <w:rsid w:val="00E92357"/>
    <w:rsid w:val="00E93591"/>
    <w:rsid w:val="00E94616"/>
    <w:rsid w:val="00E948AC"/>
    <w:rsid w:val="00E94BAB"/>
    <w:rsid w:val="00EA0CE1"/>
    <w:rsid w:val="00EA1029"/>
    <w:rsid w:val="00EA11B2"/>
    <w:rsid w:val="00EA11D2"/>
    <w:rsid w:val="00EA2AE8"/>
    <w:rsid w:val="00EA3003"/>
    <w:rsid w:val="00EA322B"/>
    <w:rsid w:val="00EA496B"/>
    <w:rsid w:val="00EA65E7"/>
    <w:rsid w:val="00EA6652"/>
    <w:rsid w:val="00EA78CF"/>
    <w:rsid w:val="00EB0303"/>
    <w:rsid w:val="00EB0ED7"/>
    <w:rsid w:val="00EB1184"/>
    <w:rsid w:val="00EB1E46"/>
    <w:rsid w:val="00EB2997"/>
    <w:rsid w:val="00EB2DAB"/>
    <w:rsid w:val="00EB3C06"/>
    <w:rsid w:val="00EB5DA0"/>
    <w:rsid w:val="00EB6C63"/>
    <w:rsid w:val="00EB6CD2"/>
    <w:rsid w:val="00EB6E61"/>
    <w:rsid w:val="00EB741C"/>
    <w:rsid w:val="00EB741F"/>
    <w:rsid w:val="00EC0D2A"/>
    <w:rsid w:val="00EC1887"/>
    <w:rsid w:val="00EC1C4D"/>
    <w:rsid w:val="00EC208A"/>
    <w:rsid w:val="00EC26D0"/>
    <w:rsid w:val="00EC3465"/>
    <w:rsid w:val="00EC5274"/>
    <w:rsid w:val="00EC5EA1"/>
    <w:rsid w:val="00EC639B"/>
    <w:rsid w:val="00EC6619"/>
    <w:rsid w:val="00EC6709"/>
    <w:rsid w:val="00EC685B"/>
    <w:rsid w:val="00EC78F2"/>
    <w:rsid w:val="00EC7FD6"/>
    <w:rsid w:val="00ED1052"/>
    <w:rsid w:val="00ED1FB0"/>
    <w:rsid w:val="00ED2411"/>
    <w:rsid w:val="00ED2F0A"/>
    <w:rsid w:val="00ED385E"/>
    <w:rsid w:val="00ED4C3F"/>
    <w:rsid w:val="00ED5054"/>
    <w:rsid w:val="00ED537A"/>
    <w:rsid w:val="00ED5994"/>
    <w:rsid w:val="00ED6072"/>
    <w:rsid w:val="00ED63C9"/>
    <w:rsid w:val="00ED67F9"/>
    <w:rsid w:val="00ED6A81"/>
    <w:rsid w:val="00ED7303"/>
    <w:rsid w:val="00EE0370"/>
    <w:rsid w:val="00EE06B0"/>
    <w:rsid w:val="00EE14E5"/>
    <w:rsid w:val="00EE1834"/>
    <w:rsid w:val="00EE19DC"/>
    <w:rsid w:val="00EE1CF3"/>
    <w:rsid w:val="00EE1E73"/>
    <w:rsid w:val="00EE2E4E"/>
    <w:rsid w:val="00EE318E"/>
    <w:rsid w:val="00EE39F3"/>
    <w:rsid w:val="00EE3A63"/>
    <w:rsid w:val="00EE4DEE"/>
    <w:rsid w:val="00EE555B"/>
    <w:rsid w:val="00EE58BA"/>
    <w:rsid w:val="00EE5E51"/>
    <w:rsid w:val="00EE7A40"/>
    <w:rsid w:val="00EF063A"/>
    <w:rsid w:val="00EF06FE"/>
    <w:rsid w:val="00EF0BF5"/>
    <w:rsid w:val="00EF1128"/>
    <w:rsid w:val="00EF2698"/>
    <w:rsid w:val="00EF2DAA"/>
    <w:rsid w:val="00EF319A"/>
    <w:rsid w:val="00EF3778"/>
    <w:rsid w:val="00EF3AD7"/>
    <w:rsid w:val="00EF55D1"/>
    <w:rsid w:val="00EF5A6C"/>
    <w:rsid w:val="00EF5D42"/>
    <w:rsid w:val="00EF63EB"/>
    <w:rsid w:val="00EF6DD0"/>
    <w:rsid w:val="00EF7281"/>
    <w:rsid w:val="00EF7E4B"/>
    <w:rsid w:val="00F0096E"/>
    <w:rsid w:val="00F01091"/>
    <w:rsid w:val="00F01226"/>
    <w:rsid w:val="00F02442"/>
    <w:rsid w:val="00F02BDB"/>
    <w:rsid w:val="00F03D56"/>
    <w:rsid w:val="00F03D8A"/>
    <w:rsid w:val="00F044CE"/>
    <w:rsid w:val="00F04734"/>
    <w:rsid w:val="00F052FA"/>
    <w:rsid w:val="00F05DC9"/>
    <w:rsid w:val="00F062F8"/>
    <w:rsid w:val="00F07416"/>
    <w:rsid w:val="00F07611"/>
    <w:rsid w:val="00F07F71"/>
    <w:rsid w:val="00F10729"/>
    <w:rsid w:val="00F1138B"/>
    <w:rsid w:val="00F11780"/>
    <w:rsid w:val="00F12BE3"/>
    <w:rsid w:val="00F12CBC"/>
    <w:rsid w:val="00F133CB"/>
    <w:rsid w:val="00F13D67"/>
    <w:rsid w:val="00F1513F"/>
    <w:rsid w:val="00F16100"/>
    <w:rsid w:val="00F168B6"/>
    <w:rsid w:val="00F17B21"/>
    <w:rsid w:val="00F20E6C"/>
    <w:rsid w:val="00F223DA"/>
    <w:rsid w:val="00F22BE3"/>
    <w:rsid w:val="00F23151"/>
    <w:rsid w:val="00F23E97"/>
    <w:rsid w:val="00F246F4"/>
    <w:rsid w:val="00F256A7"/>
    <w:rsid w:val="00F25D6E"/>
    <w:rsid w:val="00F25F4D"/>
    <w:rsid w:val="00F30978"/>
    <w:rsid w:val="00F31BA6"/>
    <w:rsid w:val="00F321DB"/>
    <w:rsid w:val="00F32530"/>
    <w:rsid w:val="00F330DB"/>
    <w:rsid w:val="00F33E69"/>
    <w:rsid w:val="00F34215"/>
    <w:rsid w:val="00F34D4A"/>
    <w:rsid w:val="00F34F77"/>
    <w:rsid w:val="00F35230"/>
    <w:rsid w:val="00F36562"/>
    <w:rsid w:val="00F36C22"/>
    <w:rsid w:val="00F36E1C"/>
    <w:rsid w:val="00F379C8"/>
    <w:rsid w:val="00F37BFA"/>
    <w:rsid w:val="00F37D27"/>
    <w:rsid w:val="00F4042C"/>
    <w:rsid w:val="00F40EC2"/>
    <w:rsid w:val="00F4274F"/>
    <w:rsid w:val="00F43616"/>
    <w:rsid w:val="00F44A9E"/>
    <w:rsid w:val="00F450B9"/>
    <w:rsid w:val="00F458FC"/>
    <w:rsid w:val="00F4621A"/>
    <w:rsid w:val="00F46DEB"/>
    <w:rsid w:val="00F473E6"/>
    <w:rsid w:val="00F47F43"/>
    <w:rsid w:val="00F50845"/>
    <w:rsid w:val="00F525A8"/>
    <w:rsid w:val="00F52603"/>
    <w:rsid w:val="00F531EA"/>
    <w:rsid w:val="00F53394"/>
    <w:rsid w:val="00F54863"/>
    <w:rsid w:val="00F54A76"/>
    <w:rsid w:val="00F5543A"/>
    <w:rsid w:val="00F578B4"/>
    <w:rsid w:val="00F605B8"/>
    <w:rsid w:val="00F61275"/>
    <w:rsid w:val="00F61496"/>
    <w:rsid w:val="00F61E5B"/>
    <w:rsid w:val="00F63846"/>
    <w:rsid w:val="00F64ACA"/>
    <w:rsid w:val="00F6579D"/>
    <w:rsid w:val="00F65F22"/>
    <w:rsid w:val="00F6607B"/>
    <w:rsid w:val="00F666AF"/>
    <w:rsid w:val="00F66C40"/>
    <w:rsid w:val="00F678CF"/>
    <w:rsid w:val="00F67FD2"/>
    <w:rsid w:val="00F701AB"/>
    <w:rsid w:val="00F70755"/>
    <w:rsid w:val="00F708F3"/>
    <w:rsid w:val="00F70EFF"/>
    <w:rsid w:val="00F71618"/>
    <w:rsid w:val="00F7218C"/>
    <w:rsid w:val="00F7353C"/>
    <w:rsid w:val="00F73B85"/>
    <w:rsid w:val="00F741BB"/>
    <w:rsid w:val="00F7468B"/>
    <w:rsid w:val="00F74864"/>
    <w:rsid w:val="00F74A64"/>
    <w:rsid w:val="00F74CE2"/>
    <w:rsid w:val="00F74DE0"/>
    <w:rsid w:val="00F7515C"/>
    <w:rsid w:val="00F75366"/>
    <w:rsid w:val="00F757DB"/>
    <w:rsid w:val="00F75A48"/>
    <w:rsid w:val="00F763CC"/>
    <w:rsid w:val="00F76484"/>
    <w:rsid w:val="00F77614"/>
    <w:rsid w:val="00F77C91"/>
    <w:rsid w:val="00F77D9B"/>
    <w:rsid w:val="00F77EB0"/>
    <w:rsid w:val="00F80354"/>
    <w:rsid w:val="00F80F29"/>
    <w:rsid w:val="00F83942"/>
    <w:rsid w:val="00F83E01"/>
    <w:rsid w:val="00F83E0F"/>
    <w:rsid w:val="00F84B7F"/>
    <w:rsid w:val="00F8507E"/>
    <w:rsid w:val="00F85F48"/>
    <w:rsid w:val="00F86692"/>
    <w:rsid w:val="00F9036B"/>
    <w:rsid w:val="00F90D5D"/>
    <w:rsid w:val="00F9192E"/>
    <w:rsid w:val="00F9340A"/>
    <w:rsid w:val="00F93649"/>
    <w:rsid w:val="00F964B3"/>
    <w:rsid w:val="00F974F7"/>
    <w:rsid w:val="00F97CA5"/>
    <w:rsid w:val="00FA1429"/>
    <w:rsid w:val="00FA1BFB"/>
    <w:rsid w:val="00FA2D42"/>
    <w:rsid w:val="00FA2F46"/>
    <w:rsid w:val="00FA2F97"/>
    <w:rsid w:val="00FA41B0"/>
    <w:rsid w:val="00FA59D6"/>
    <w:rsid w:val="00FA62DF"/>
    <w:rsid w:val="00FA64F3"/>
    <w:rsid w:val="00FA6682"/>
    <w:rsid w:val="00FA6B92"/>
    <w:rsid w:val="00FA7444"/>
    <w:rsid w:val="00FA7E21"/>
    <w:rsid w:val="00FA7F9E"/>
    <w:rsid w:val="00FB11E6"/>
    <w:rsid w:val="00FB193A"/>
    <w:rsid w:val="00FB2140"/>
    <w:rsid w:val="00FB2207"/>
    <w:rsid w:val="00FB2869"/>
    <w:rsid w:val="00FB2940"/>
    <w:rsid w:val="00FB3209"/>
    <w:rsid w:val="00FB391A"/>
    <w:rsid w:val="00FB5473"/>
    <w:rsid w:val="00FB5AA5"/>
    <w:rsid w:val="00FB69F4"/>
    <w:rsid w:val="00FB7F5A"/>
    <w:rsid w:val="00FC010E"/>
    <w:rsid w:val="00FC12B4"/>
    <w:rsid w:val="00FC1527"/>
    <w:rsid w:val="00FC23DF"/>
    <w:rsid w:val="00FC2BC1"/>
    <w:rsid w:val="00FC31DC"/>
    <w:rsid w:val="00FC3218"/>
    <w:rsid w:val="00FC378C"/>
    <w:rsid w:val="00FC3833"/>
    <w:rsid w:val="00FC3979"/>
    <w:rsid w:val="00FC473A"/>
    <w:rsid w:val="00FC5F2C"/>
    <w:rsid w:val="00FC667D"/>
    <w:rsid w:val="00FC6CB8"/>
    <w:rsid w:val="00FC6D44"/>
    <w:rsid w:val="00FD0D64"/>
    <w:rsid w:val="00FD1003"/>
    <w:rsid w:val="00FD1CC8"/>
    <w:rsid w:val="00FD228E"/>
    <w:rsid w:val="00FD2461"/>
    <w:rsid w:val="00FD2E48"/>
    <w:rsid w:val="00FD30F6"/>
    <w:rsid w:val="00FD48D4"/>
    <w:rsid w:val="00FD4B15"/>
    <w:rsid w:val="00FD518D"/>
    <w:rsid w:val="00FD5712"/>
    <w:rsid w:val="00FD7A04"/>
    <w:rsid w:val="00FD7D4D"/>
    <w:rsid w:val="00FE01EE"/>
    <w:rsid w:val="00FE0264"/>
    <w:rsid w:val="00FE026F"/>
    <w:rsid w:val="00FE1802"/>
    <w:rsid w:val="00FE18A9"/>
    <w:rsid w:val="00FE1FF7"/>
    <w:rsid w:val="00FE27CB"/>
    <w:rsid w:val="00FE3631"/>
    <w:rsid w:val="00FE3C46"/>
    <w:rsid w:val="00FE40D3"/>
    <w:rsid w:val="00FE4CE3"/>
    <w:rsid w:val="00FE614F"/>
    <w:rsid w:val="00FE6AF6"/>
    <w:rsid w:val="00FE7445"/>
    <w:rsid w:val="00FE7A0A"/>
    <w:rsid w:val="00FF1430"/>
    <w:rsid w:val="00FF240F"/>
    <w:rsid w:val="00FF2606"/>
    <w:rsid w:val="00FF2716"/>
    <w:rsid w:val="00FF272E"/>
    <w:rsid w:val="00FF2B60"/>
    <w:rsid w:val="00FF2C07"/>
    <w:rsid w:val="00FF2EC3"/>
    <w:rsid w:val="00FF36ED"/>
    <w:rsid w:val="00FF39A2"/>
    <w:rsid w:val="00FF3B01"/>
    <w:rsid w:val="00FF3BDF"/>
    <w:rsid w:val="00FF3C99"/>
    <w:rsid w:val="00FF5449"/>
    <w:rsid w:val="00FF548A"/>
    <w:rsid w:val="00FF5E80"/>
    <w:rsid w:val="00FF6CE4"/>
    <w:rsid w:val="00FF799F"/>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3F707E3-DDF6-48E5-9176-AC548C7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1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6346"/>
    <w:pPr>
      <w:jc w:val="center"/>
    </w:pPr>
    <w:rPr>
      <w:rFonts w:eastAsia="MS Mincho"/>
      <w:b/>
      <w:bCs/>
      <w:szCs w:val="24"/>
    </w:rPr>
  </w:style>
  <w:style w:type="character" w:styleId="PageNumber">
    <w:name w:val="page number"/>
    <w:basedOn w:val="DefaultParagraphFont"/>
    <w:rsid w:val="00B36346"/>
  </w:style>
  <w:style w:type="paragraph" w:styleId="Footer">
    <w:name w:val="footer"/>
    <w:basedOn w:val="Normal"/>
    <w:link w:val="FooterChar"/>
    <w:uiPriority w:val="99"/>
    <w:rsid w:val="00B36346"/>
    <w:pPr>
      <w:tabs>
        <w:tab w:val="center" w:pos="4320"/>
        <w:tab w:val="right" w:pos="8640"/>
      </w:tabs>
    </w:pPr>
    <w:rPr>
      <w:lang w:val="x-none" w:eastAsia="x-none"/>
    </w:rPr>
  </w:style>
  <w:style w:type="character" w:styleId="Hyperlink">
    <w:name w:val="Hyperlink"/>
    <w:rsid w:val="00B36346"/>
    <w:rPr>
      <w:color w:val="0000FF"/>
      <w:u w:val="single"/>
    </w:rPr>
  </w:style>
  <w:style w:type="paragraph" w:customStyle="1" w:styleId="CharCharCharCharCharCharCharCharCharCharCharChar">
    <w:name w:val="Char Char Char Char Char Char Char Char Char Char Char Char"/>
    <w:basedOn w:val="Normal"/>
    <w:rsid w:val="001A06E0"/>
    <w:pPr>
      <w:spacing w:after="160" w:line="240" w:lineRule="exact"/>
    </w:pPr>
    <w:rPr>
      <w:rFonts w:ascii="Verdana" w:hAnsi="Verdana" w:cs="Angsana New"/>
      <w:sz w:val="20"/>
      <w:szCs w:val="20"/>
      <w:lang w:val="en-GB"/>
    </w:rPr>
  </w:style>
  <w:style w:type="character" w:customStyle="1" w:styleId="apple-converted-space">
    <w:name w:val="apple-converted-space"/>
    <w:rsid w:val="001C32F7"/>
  </w:style>
  <w:style w:type="paragraph" w:styleId="NormalWeb">
    <w:name w:val="Normal (Web)"/>
    <w:basedOn w:val="Normal"/>
    <w:uiPriority w:val="99"/>
    <w:rsid w:val="00FF799F"/>
    <w:pPr>
      <w:spacing w:before="100" w:beforeAutospacing="1" w:after="100" w:afterAutospacing="1"/>
    </w:pPr>
    <w:rPr>
      <w:sz w:val="24"/>
      <w:szCs w:val="24"/>
    </w:rPr>
  </w:style>
  <w:style w:type="paragraph" w:styleId="BalloonText">
    <w:name w:val="Balloon Text"/>
    <w:basedOn w:val="Normal"/>
    <w:semiHidden/>
    <w:rsid w:val="004D5BA7"/>
    <w:rPr>
      <w:rFonts w:ascii="Tahoma" w:hAnsi="Tahoma" w:cs="Tahoma"/>
      <w:sz w:val="16"/>
      <w:szCs w:val="16"/>
    </w:rPr>
  </w:style>
  <w:style w:type="paragraph" w:customStyle="1" w:styleId="CharCharChar1Char">
    <w:name w:val="Char Char Char1 Char"/>
    <w:basedOn w:val="Normal"/>
    <w:rsid w:val="0077076E"/>
    <w:pPr>
      <w:spacing w:after="160" w:line="240" w:lineRule="exact"/>
    </w:pPr>
    <w:rPr>
      <w:rFonts w:ascii="Tahoma" w:eastAsia="PMingLiU" w:hAnsi="Tahoma"/>
      <w:sz w:val="20"/>
      <w:szCs w:val="20"/>
    </w:rPr>
  </w:style>
  <w:style w:type="character" w:styleId="CommentReference">
    <w:name w:val="annotation reference"/>
    <w:rsid w:val="00867019"/>
    <w:rPr>
      <w:sz w:val="16"/>
      <w:szCs w:val="16"/>
    </w:rPr>
  </w:style>
  <w:style w:type="paragraph" w:styleId="CommentText">
    <w:name w:val="annotation text"/>
    <w:basedOn w:val="Normal"/>
    <w:link w:val="CommentTextChar"/>
    <w:rsid w:val="00867019"/>
    <w:rPr>
      <w:sz w:val="20"/>
      <w:szCs w:val="20"/>
    </w:rPr>
  </w:style>
  <w:style w:type="character" w:customStyle="1" w:styleId="CommentTextChar">
    <w:name w:val="Comment Text Char"/>
    <w:basedOn w:val="DefaultParagraphFont"/>
    <w:link w:val="CommentText"/>
    <w:rsid w:val="00867019"/>
  </w:style>
  <w:style w:type="paragraph" w:styleId="CommentSubject">
    <w:name w:val="annotation subject"/>
    <w:basedOn w:val="CommentText"/>
    <w:next w:val="CommentText"/>
    <w:link w:val="CommentSubjectChar"/>
    <w:rsid w:val="00867019"/>
    <w:rPr>
      <w:b/>
      <w:bCs/>
      <w:lang w:val="x-none" w:eastAsia="x-none"/>
    </w:rPr>
  </w:style>
  <w:style w:type="character" w:customStyle="1" w:styleId="CommentSubjectChar">
    <w:name w:val="Comment Subject Char"/>
    <w:link w:val="CommentSubject"/>
    <w:rsid w:val="00867019"/>
    <w:rPr>
      <w:b/>
      <w:bCs/>
    </w:rPr>
  </w:style>
  <w:style w:type="paragraph" w:styleId="Header">
    <w:name w:val="header"/>
    <w:basedOn w:val="Normal"/>
    <w:link w:val="HeaderChar"/>
    <w:uiPriority w:val="99"/>
    <w:unhideWhenUsed/>
    <w:rsid w:val="00DB124A"/>
    <w:pPr>
      <w:tabs>
        <w:tab w:val="center" w:pos="4680"/>
        <w:tab w:val="right" w:pos="9360"/>
      </w:tabs>
    </w:pPr>
    <w:rPr>
      <w:lang w:val="x-none" w:eastAsia="x-none"/>
    </w:rPr>
  </w:style>
  <w:style w:type="character" w:customStyle="1" w:styleId="HeaderChar">
    <w:name w:val="Header Char"/>
    <w:link w:val="Header"/>
    <w:uiPriority w:val="99"/>
    <w:rsid w:val="00DB124A"/>
    <w:rPr>
      <w:sz w:val="28"/>
      <w:szCs w:val="28"/>
    </w:rPr>
  </w:style>
  <w:style w:type="character" w:customStyle="1" w:styleId="FooterChar">
    <w:name w:val="Footer Char"/>
    <w:link w:val="Footer"/>
    <w:uiPriority w:val="99"/>
    <w:rsid w:val="0036745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053">
      <w:bodyDiv w:val="1"/>
      <w:marLeft w:val="0"/>
      <w:marRight w:val="0"/>
      <w:marTop w:val="0"/>
      <w:marBottom w:val="0"/>
      <w:divBdr>
        <w:top w:val="none" w:sz="0" w:space="0" w:color="auto"/>
        <w:left w:val="none" w:sz="0" w:space="0" w:color="auto"/>
        <w:bottom w:val="none" w:sz="0" w:space="0" w:color="auto"/>
        <w:right w:val="none" w:sz="0" w:space="0" w:color="auto"/>
      </w:divBdr>
    </w:div>
    <w:div w:id="139735503">
      <w:bodyDiv w:val="1"/>
      <w:marLeft w:val="0"/>
      <w:marRight w:val="0"/>
      <w:marTop w:val="0"/>
      <w:marBottom w:val="0"/>
      <w:divBdr>
        <w:top w:val="none" w:sz="0" w:space="0" w:color="auto"/>
        <w:left w:val="none" w:sz="0" w:space="0" w:color="auto"/>
        <w:bottom w:val="none" w:sz="0" w:space="0" w:color="auto"/>
        <w:right w:val="none" w:sz="0" w:space="0" w:color="auto"/>
      </w:divBdr>
    </w:div>
    <w:div w:id="232085514">
      <w:bodyDiv w:val="1"/>
      <w:marLeft w:val="0"/>
      <w:marRight w:val="0"/>
      <w:marTop w:val="0"/>
      <w:marBottom w:val="0"/>
      <w:divBdr>
        <w:top w:val="none" w:sz="0" w:space="0" w:color="auto"/>
        <w:left w:val="none" w:sz="0" w:space="0" w:color="auto"/>
        <w:bottom w:val="none" w:sz="0" w:space="0" w:color="auto"/>
        <w:right w:val="none" w:sz="0" w:space="0" w:color="auto"/>
      </w:divBdr>
    </w:div>
    <w:div w:id="633679584">
      <w:bodyDiv w:val="1"/>
      <w:marLeft w:val="0"/>
      <w:marRight w:val="0"/>
      <w:marTop w:val="0"/>
      <w:marBottom w:val="0"/>
      <w:divBdr>
        <w:top w:val="none" w:sz="0" w:space="0" w:color="auto"/>
        <w:left w:val="none" w:sz="0" w:space="0" w:color="auto"/>
        <w:bottom w:val="none" w:sz="0" w:space="0" w:color="auto"/>
        <w:right w:val="none" w:sz="0" w:space="0" w:color="auto"/>
      </w:divBdr>
    </w:div>
    <w:div w:id="835612579">
      <w:bodyDiv w:val="1"/>
      <w:marLeft w:val="0"/>
      <w:marRight w:val="0"/>
      <w:marTop w:val="0"/>
      <w:marBottom w:val="0"/>
      <w:divBdr>
        <w:top w:val="none" w:sz="0" w:space="0" w:color="auto"/>
        <w:left w:val="none" w:sz="0" w:space="0" w:color="auto"/>
        <w:bottom w:val="none" w:sz="0" w:space="0" w:color="auto"/>
        <w:right w:val="none" w:sz="0" w:space="0" w:color="auto"/>
      </w:divBdr>
    </w:div>
    <w:div w:id="869925050">
      <w:bodyDiv w:val="1"/>
      <w:marLeft w:val="0"/>
      <w:marRight w:val="0"/>
      <w:marTop w:val="0"/>
      <w:marBottom w:val="0"/>
      <w:divBdr>
        <w:top w:val="none" w:sz="0" w:space="0" w:color="auto"/>
        <w:left w:val="none" w:sz="0" w:space="0" w:color="auto"/>
        <w:bottom w:val="none" w:sz="0" w:space="0" w:color="auto"/>
        <w:right w:val="none" w:sz="0" w:space="0" w:color="auto"/>
      </w:divBdr>
    </w:div>
    <w:div w:id="937640747">
      <w:bodyDiv w:val="1"/>
      <w:marLeft w:val="0"/>
      <w:marRight w:val="0"/>
      <w:marTop w:val="0"/>
      <w:marBottom w:val="0"/>
      <w:divBdr>
        <w:top w:val="none" w:sz="0" w:space="0" w:color="auto"/>
        <w:left w:val="none" w:sz="0" w:space="0" w:color="auto"/>
        <w:bottom w:val="none" w:sz="0" w:space="0" w:color="auto"/>
        <w:right w:val="none" w:sz="0" w:space="0" w:color="auto"/>
      </w:divBdr>
    </w:div>
    <w:div w:id="995913142">
      <w:bodyDiv w:val="1"/>
      <w:marLeft w:val="0"/>
      <w:marRight w:val="0"/>
      <w:marTop w:val="0"/>
      <w:marBottom w:val="0"/>
      <w:divBdr>
        <w:top w:val="none" w:sz="0" w:space="0" w:color="auto"/>
        <w:left w:val="none" w:sz="0" w:space="0" w:color="auto"/>
        <w:bottom w:val="none" w:sz="0" w:space="0" w:color="auto"/>
        <w:right w:val="none" w:sz="0" w:space="0" w:color="auto"/>
      </w:divBdr>
    </w:div>
    <w:div w:id="996300534">
      <w:bodyDiv w:val="1"/>
      <w:marLeft w:val="0"/>
      <w:marRight w:val="0"/>
      <w:marTop w:val="0"/>
      <w:marBottom w:val="0"/>
      <w:divBdr>
        <w:top w:val="none" w:sz="0" w:space="0" w:color="auto"/>
        <w:left w:val="none" w:sz="0" w:space="0" w:color="auto"/>
        <w:bottom w:val="none" w:sz="0" w:space="0" w:color="auto"/>
        <w:right w:val="none" w:sz="0" w:space="0" w:color="auto"/>
      </w:divBdr>
    </w:div>
    <w:div w:id="1049379353">
      <w:bodyDiv w:val="1"/>
      <w:marLeft w:val="0"/>
      <w:marRight w:val="0"/>
      <w:marTop w:val="0"/>
      <w:marBottom w:val="0"/>
      <w:divBdr>
        <w:top w:val="none" w:sz="0" w:space="0" w:color="auto"/>
        <w:left w:val="none" w:sz="0" w:space="0" w:color="auto"/>
        <w:bottom w:val="none" w:sz="0" w:space="0" w:color="auto"/>
        <w:right w:val="none" w:sz="0" w:space="0" w:color="auto"/>
      </w:divBdr>
    </w:div>
    <w:div w:id="1310089238">
      <w:bodyDiv w:val="1"/>
      <w:marLeft w:val="0"/>
      <w:marRight w:val="0"/>
      <w:marTop w:val="0"/>
      <w:marBottom w:val="0"/>
      <w:divBdr>
        <w:top w:val="none" w:sz="0" w:space="0" w:color="auto"/>
        <w:left w:val="none" w:sz="0" w:space="0" w:color="auto"/>
        <w:bottom w:val="none" w:sz="0" w:space="0" w:color="auto"/>
        <w:right w:val="none" w:sz="0" w:space="0" w:color="auto"/>
      </w:divBdr>
    </w:div>
    <w:div w:id="1377854390">
      <w:bodyDiv w:val="1"/>
      <w:marLeft w:val="0"/>
      <w:marRight w:val="0"/>
      <w:marTop w:val="0"/>
      <w:marBottom w:val="0"/>
      <w:divBdr>
        <w:top w:val="none" w:sz="0" w:space="0" w:color="auto"/>
        <w:left w:val="none" w:sz="0" w:space="0" w:color="auto"/>
        <w:bottom w:val="none" w:sz="0" w:space="0" w:color="auto"/>
        <w:right w:val="none" w:sz="0" w:space="0" w:color="auto"/>
      </w:divBdr>
    </w:div>
    <w:div w:id="1425807348">
      <w:bodyDiv w:val="1"/>
      <w:marLeft w:val="0"/>
      <w:marRight w:val="0"/>
      <w:marTop w:val="0"/>
      <w:marBottom w:val="0"/>
      <w:divBdr>
        <w:top w:val="none" w:sz="0" w:space="0" w:color="auto"/>
        <w:left w:val="none" w:sz="0" w:space="0" w:color="auto"/>
        <w:bottom w:val="none" w:sz="0" w:space="0" w:color="auto"/>
        <w:right w:val="none" w:sz="0" w:space="0" w:color="auto"/>
      </w:divBdr>
    </w:div>
    <w:div w:id="1523935669">
      <w:bodyDiv w:val="1"/>
      <w:marLeft w:val="0"/>
      <w:marRight w:val="0"/>
      <w:marTop w:val="0"/>
      <w:marBottom w:val="0"/>
      <w:divBdr>
        <w:top w:val="none" w:sz="0" w:space="0" w:color="auto"/>
        <w:left w:val="none" w:sz="0" w:space="0" w:color="auto"/>
        <w:bottom w:val="none" w:sz="0" w:space="0" w:color="auto"/>
        <w:right w:val="none" w:sz="0" w:space="0" w:color="auto"/>
      </w:divBdr>
    </w:div>
    <w:div w:id="15329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cp:lastModifiedBy>Truong Cong Nguyen Thanh</cp:lastModifiedBy>
  <cp:revision>3</cp:revision>
  <cp:lastPrinted>2019-02-26T08:04:00Z</cp:lastPrinted>
  <dcterms:created xsi:type="dcterms:W3CDTF">2021-04-13T02:46:00Z</dcterms:created>
  <dcterms:modified xsi:type="dcterms:W3CDTF">2021-04-13T02:47:00Z</dcterms:modified>
</cp:coreProperties>
</file>