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35" w:rsidRDefault="00FB6E35"/>
    <w:tbl>
      <w:tblPr>
        <w:tblpPr w:leftFromText="180" w:rightFromText="180" w:vertAnchor="text" w:horzAnchor="margin" w:tblpY="-144"/>
        <w:tblW w:w="10201" w:type="dxa"/>
        <w:tblLook w:val="0000" w:firstRow="0" w:lastRow="0" w:firstColumn="0" w:lastColumn="0" w:noHBand="0" w:noVBand="0"/>
      </w:tblPr>
      <w:tblGrid>
        <w:gridCol w:w="3575"/>
        <w:gridCol w:w="6626"/>
      </w:tblGrid>
      <w:tr w:rsidR="00FB6E35" w:rsidRPr="00062D40">
        <w:tblPrEx>
          <w:tblCellMar>
            <w:top w:w="0" w:type="dxa"/>
            <w:bottom w:w="0" w:type="dxa"/>
          </w:tblCellMar>
        </w:tblPrEx>
        <w:trPr>
          <w:trHeight w:val="698"/>
        </w:trPr>
        <w:tc>
          <w:tcPr>
            <w:tcW w:w="3575" w:type="dxa"/>
          </w:tcPr>
          <w:p w:rsidR="00FB6E35" w:rsidRDefault="00FB6E35" w:rsidP="00FB6E35">
            <w:pPr>
              <w:widowControl w:val="0"/>
              <w:ind w:right="-117"/>
              <w:jc w:val="center"/>
              <w:rPr>
                <w:b/>
                <w:sz w:val="26"/>
                <w:lang w:val="nl-NL"/>
              </w:rPr>
            </w:pPr>
            <w:r>
              <w:rPr>
                <w:b/>
                <w:sz w:val="26"/>
                <w:lang w:val="nl-NL"/>
              </w:rPr>
              <w:t xml:space="preserve"> </w:t>
            </w:r>
          </w:p>
          <w:p w:rsidR="00FB6E35" w:rsidRPr="00062D40" w:rsidRDefault="00FB6E35" w:rsidP="00FB6E35">
            <w:pPr>
              <w:widowControl w:val="0"/>
              <w:ind w:right="-117"/>
              <w:jc w:val="center"/>
              <w:rPr>
                <w:b/>
                <w:sz w:val="26"/>
                <w:lang w:val="nl-NL"/>
              </w:rPr>
            </w:pPr>
            <w:r w:rsidRPr="00062D40">
              <w:rPr>
                <w:b/>
                <w:sz w:val="26"/>
                <w:lang w:val="nl-NL"/>
              </w:rPr>
              <w:t>ỦY BAN NHÂN DÂN</w:t>
            </w:r>
          </w:p>
          <w:p w:rsidR="00FB6E35" w:rsidRPr="00062D40" w:rsidRDefault="00FB6E35" w:rsidP="00FB6E35">
            <w:pPr>
              <w:widowControl w:val="0"/>
              <w:ind w:right="-117"/>
              <w:jc w:val="center"/>
              <w:rPr>
                <w:b/>
                <w:sz w:val="26"/>
                <w:lang w:val="nl-NL"/>
              </w:rPr>
            </w:pPr>
            <w:r w:rsidRPr="00062D40">
              <w:rPr>
                <w:b/>
                <w:sz w:val="26"/>
                <w:lang w:val="nl-NL"/>
              </w:rPr>
              <w:t>THÀNH PHỐ ĐÀ NẴNG</w:t>
            </w:r>
          </w:p>
          <w:p w:rsidR="00FB6E35" w:rsidRPr="00062D40" w:rsidRDefault="00976984" w:rsidP="00FB6E35">
            <w:pPr>
              <w:widowControl w:val="0"/>
              <w:ind w:right="-117"/>
              <w:jc w:val="both"/>
              <w:rPr>
                <w:lang w:val="nl-NL"/>
              </w:rPr>
            </w:pPr>
            <w:r w:rsidRPr="00062D40">
              <w:rPr>
                <w:noProof/>
                <w:lang w:eastAsia="en-US"/>
              </w:rPr>
              <mc:AlternateContent>
                <mc:Choice Requires="wps">
                  <w:drawing>
                    <wp:anchor distT="0" distB="0" distL="114300" distR="114300" simplePos="0" relativeHeight="251658240" behindDoc="0" locked="0" layoutInCell="1" allowOverlap="1">
                      <wp:simplePos x="0" y="0"/>
                      <wp:positionH relativeFrom="column">
                        <wp:posOffset>501015</wp:posOffset>
                      </wp:positionH>
                      <wp:positionV relativeFrom="paragraph">
                        <wp:posOffset>47625</wp:posOffset>
                      </wp:positionV>
                      <wp:extent cx="887730" cy="0"/>
                      <wp:effectExtent l="11430" t="8890" r="5715" b="1016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0AF7"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3.75pt" to="109.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22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"/>
                  </w:pict>
                </mc:Fallback>
              </mc:AlternateContent>
            </w:r>
          </w:p>
        </w:tc>
        <w:tc>
          <w:tcPr>
            <w:tcW w:w="6626" w:type="dxa"/>
            <w:vAlign w:val="center"/>
          </w:tcPr>
          <w:p w:rsidR="00FB6E35" w:rsidRDefault="00FB6E35" w:rsidP="00FB6E35">
            <w:pPr>
              <w:widowControl w:val="0"/>
              <w:ind w:right="-117"/>
              <w:jc w:val="center"/>
              <w:rPr>
                <w:b/>
                <w:bCs/>
                <w:sz w:val="26"/>
                <w:lang w:val="nl-NL"/>
              </w:rPr>
            </w:pPr>
          </w:p>
          <w:p w:rsidR="00FB6E35" w:rsidRPr="00062D40" w:rsidRDefault="00FB6E35" w:rsidP="00FB6E35">
            <w:pPr>
              <w:widowControl w:val="0"/>
              <w:ind w:right="-117"/>
              <w:jc w:val="center"/>
              <w:rPr>
                <w:b/>
                <w:bCs/>
                <w:sz w:val="26"/>
                <w:lang w:val="nl-NL"/>
              </w:rPr>
            </w:pPr>
            <w:r w:rsidRPr="00062D40">
              <w:rPr>
                <w:b/>
                <w:bCs/>
                <w:sz w:val="26"/>
                <w:lang w:val="nl-NL"/>
              </w:rPr>
              <w:t>CỘNG HÒA XÃ HỘI CHỦ NGHĨA VIỆT NAM</w:t>
            </w:r>
          </w:p>
          <w:p w:rsidR="00FB6E35" w:rsidRPr="00062D40" w:rsidRDefault="00976984" w:rsidP="00FB6E35">
            <w:pPr>
              <w:widowControl w:val="0"/>
              <w:ind w:right="-117"/>
              <w:jc w:val="center"/>
              <w:rPr>
                <w:lang w:val="nl-NL"/>
              </w:rPr>
            </w:pPr>
            <w:r w:rsidRPr="00062D40">
              <w:rPr>
                <w:b/>
                <w:noProof/>
                <w:lang w:eastAsia="en-US"/>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215900</wp:posOffset>
                      </wp:positionV>
                      <wp:extent cx="2104390" cy="0"/>
                      <wp:effectExtent l="8890" t="6350" r="10795" b="1270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70B59"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7pt" to="22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n8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kyzNp0t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"/>
                  </w:pict>
                </mc:Fallback>
              </mc:AlternateContent>
            </w:r>
            <w:r w:rsidR="00FB6E35" w:rsidRPr="00062D40">
              <w:rPr>
                <w:b/>
                <w:lang w:val="nl-NL"/>
              </w:rPr>
              <w:t>Độc lập -Tự do - Hạnh phúc</w:t>
            </w:r>
          </w:p>
        </w:tc>
      </w:tr>
    </w:tbl>
    <w:p w:rsidR="00105A9B" w:rsidRPr="00062D40" w:rsidRDefault="00B76977" w:rsidP="0013305F">
      <w:pPr>
        <w:widowControl w:val="0"/>
        <w:ind w:right="-117"/>
        <w:jc w:val="center"/>
        <w:rPr>
          <w:b/>
          <w:lang w:val="nl-NL"/>
        </w:rPr>
      </w:pPr>
      <w:r w:rsidRPr="00062D40">
        <w:rPr>
          <w:b/>
          <w:lang w:val="nl-NL"/>
        </w:rPr>
        <w:t xml:space="preserve"> </w:t>
      </w:r>
      <w:r w:rsidR="00105A9B" w:rsidRPr="00062D40">
        <w:rPr>
          <w:b/>
          <w:lang w:val="nl-NL"/>
        </w:rPr>
        <w:t>QUY CHẾ</w:t>
      </w:r>
    </w:p>
    <w:p w:rsidR="00250E1A" w:rsidRPr="00062D40" w:rsidRDefault="00B93BCD" w:rsidP="000E2331">
      <w:pPr>
        <w:ind w:right="-117"/>
        <w:jc w:val="center"/>
        <w:rPr>
          <w:b/>
          <w:bCs/>
          <w:iCs/>
          <w:lang w:val="nl-NL"/>
        </w:rPr>
      </w:pPr>
      <w:r w:rsidRPr="00062D40">
        <w:rPr>
          <w:b/>
          <w:bCs/>
          <w:iCs/>
          <w:lang w:val="nl-NL"/>
        </w:rPr>
        <w:t>Quản lý</w:t>
      </w:r>
      <w:r w:rsidR="00740068" w:rsidRPr="00062D40">
        <w:rPr>
          <w:b/>
          <w:bCs/>
          <w:iCs/>
          <w:lang w:val="nl-NL"/>
        </w:rPr>
        <w:t>,</w:t>
      </w:r>
      <w:r w:rsidRPr="00062D40">
        <w:rPr>
          <w:b/>
          <w:bCs/>
          <w:iCs/>
          <w:lang w:val="nl-NL"/>
        </w:rPr>
        <w:t xml:space="preserve"> sử dụng </w:t>
      </w:r>
      <w:r w:rsidR="00FC5C01" w:rsidRPr="00062D40">
        <w:rPr>
          <w:b/>
          <w:bCs/>
          <w:iCs/>
          <w:lang w:val="nl-NL"/>
        </w:rPr>
        <w:t xml:space="preserve">nhà </w:t>
      </w:r>
      <w:r w:rsidR="005D395F" w:rsidRPr="00062D40">
        <w:rPr>
          <w:b/>
          <w:bCs/>
          <w:iCs/>
          <w:lang w:val="nl-NL"/>
        </w:rPr>
        <w:t>chung cư</w:t>
      </w:r>
      <w:r w:rsidR="005B4B1C" w:rsidRPr="00062D40">
        <w:rPr>
          <w:b/>
          <w:bCs/>
          <w:iCs/>
          <w:lang w:val="nl-NL"/>
        </w:rPr>
        <w:t xml:space="preserve"> thuộc sở hữu </w:t>
      </w:r>
    </w:p>
    <w:p w:rsidR="00B93BCD" w:rsidRPr="00062D40" w:rsidRDefault="00F7483E" w:rsidP="00250E1A">
      <w:pPr>
        <w:ind w:right="-117"/>
        <w:jc w:val="center"/>
        <w:rPr>
          <w:b/>
          <w:bCs/>
          <w:iCs/>
          <w:lang w:val="nl-NL"/>
        </w:rPr>
      </w:pPr>
      <w:r w:rsidRPr="00062D40">
        <w:rPr>
          <w:b/>
          <w:bCs/>
          <w:iCs/>
          <w:lang w:val="nl-NL"/>
        </w:rPr>
        <w:t>N</w:t>
      </w:r>
      <w:r w:rsidR="005B4B1C" w:rsidRPr="00062D40">
        <w:rPr>
          <w:b/>
          <w:bCs/>
          <w:iCs/>
          <w:lang w:val="nl-NL"/>
        </w:rPr>
        <w:t>hà nước</w:t>
      </w:r>
      <w:r w:rsidR="00B93BCD" w:rsidRPr="00062D40">
        <w:rPr>
          <w:b/>
          <w:bCs/>
          <w:iCs/>
          <w:lang w:val="nl-NL"/>
        </w:rPr>
        <w:t xml:space="preserve"> trên địa bàn thành phố Đà Nẵng</w:t>
      </w:r>
    </w:p>
    <w:p w:rsidR="00105A9B" w:rsidRPr="00062D40" w:rsidRDefault="00105A9B" w:rsidP="000E2331">
      <w:pPr>
        <w:widowControl w:val="0"/>
        <w:ind w:right="-117"/>
        <w:jc w:val="center"/>
        <w:rPr>
          <w:i/>
          <w:lang w:val="nl-NL"/>
        </w:rPr>
      </w:pPr>
      <w:r w:rsidRPr="00062D40">
        <w:rPr>
          <w:i/>
          <w:lang w:val="nl-NL"/>
        </w:rPr>
        <w:t xml:space="preserve"> (Ban hành kèm theo Quyết định số</w:t>
      </w:r>
      <w:r w:rsidR="00CB1891">
        <w:rPr>
          <w:i/>
          <w:lang w:val="nl-NL"/>
        </w:rPr>
        <w:t xml:space="preserve"> 13</w:t>
      </w:r>
      <w:r w:rsidRPr="00062D40">
        <w:rPr>
          <w:i/>
          <w:lang w:val="nl-NL"/>
        </w:rPr>
        <w:t xml:space="preserve"> /</w:t>
      </w:r>
      <w:r w:rsidR="001702B9" w:rsidRPr="00062D40">
        <w:rPr>
          <w:i/>
          <w:lang w:val="nl-NL"/>
        </w:rPr>
        <w:t>201</w:t>
      </w:r>
      <w:r w:rsidR="00CD78C3">
        <w:rPr>
          <w:i/>
          <w:lang w:val="nl-NL"/>
        </w:rPr>
        <w:t>9</w:t>
      </w:r>
      <w:r w:rsidR="001702B9" w:rsidRPr="00062D40">
        <w:rPr>
          <w:i/>
          <w:lang w:val="nl-NL"/>
        </w:rPr>
        <w:t>/</w:t>
      </w:r>
      <w:r w:rsidRPr="00062D40">
        <w:rPr>
          <w:i/>
          <w:lang w:val="nl-NL"/>
        </w:rPr>
        <w:t>QĐ-UBND</w:t>
      </w:r>
    </w:p>
    <w:p w:rsidR="00105A9B" w:rsidRPr="00062D40" w:rsidRDefault="00CB1891" w:rsidP="000E2331">
      <w:pPr>
        <w:widowControl w:val="0"/>
        <w:ind w:right="-117"/>
        <w:jc w:val="center"/>
        <w:rPr>
          <w:i/>
          <w:lang w:val="nl-NL"/>
        </w:rPr>
      </w:pPr>
      <w:r>
        <w:rPr>
          <w:i/>
          <w:lang w:val="nl-NL"/>
        </w:rPr>
        <w:t>ngày</w:t>
      </w:r>
      <w:r w:rsidR="00105A9B" w:rsidRPr="00062D40">
        <w:rPr>
          <w:i/>
          <w:lang w:val="nl-NL"/>
        </w:rPr>
        <w:t xml:space="preserve"> </w:t>
      </w:r>
      <w:r>
        <w:rPr>
          <w:i/>
          <w:lang w:val="nl-NL"/>
        </w:rPr>
        <w:t>14  tháng</w:t>
      </w:r>
      <w:r w:rsidR="00105A9B" w:rsidRPr="00062D40">
        <w:rPr>
          <w:i/>
          <w:lang w:val="nl-NL"/>
        </w:rPr>
        <w:t xml:space="preserve"> </w:t>
      </w:r>
      <w:r>
        <w:rPr>
          <w:i/>
          <w:lang w:val="nl-NL"/>
        </w:rPr>
        <w:t>02</w:t>
      </w:r>
      <w:r w:rsidR="002C7BCB" w:rsidRPr="00062D40">
        <w:rPr>
          <w:i/>
          <w:lang w:val="nl-NL"/>
        </w:rPr>
        <w:t xml:space="preserve"> </w:t>
      </w:r>
      <w:r w:rsidR="00105A9B" w:rsidRPr="00062D40">
        <w:rPr>
          <w:i/>
          <w:lang w:val="nl-NL"/>
        </w:rPr>
        <w:t>năm 201</w:t>
      </w:r>
      <w:r w:rsidR="00CD78C3">
        <w:rPr>
          <w:i/>
          <w:lang w:val="nl-NL"/>
        </w:rPr>
        <w:t>9</w:t>
      </w:r>
      <w:r w:rsidR="00105A9B" w:rsidRPr="00062D40">
        <w:rPr>
          <w:i/>
          <w:lang w:val="nl-NL"/>
        </w:rPr>
        <w:t xml:space="preserve"> của UBND thành phố Đà Nẵng)</w:t>
      </w:r>
    </w:p>
    <w:p w:rsidR="00105A9B" w:rsidRPr="00062D40" w:rsidRDefault="00976984" w:rsidP="000E2331">
      <w:pPr>
        <w:widowControl w:val="0"/>
        <w:ind w:right="-117"/>
        <w:jc w:val="both"/>
        <w:rPr>
          <w:lang w:val="nl-NL"/>
        </w:rPr>
      </w:pPr>
      <w:r w:rsidRPr="00062D40">
        <w:rPr>
          <w:i/>
          <w:noProof/>
          <w:lang w:eastAsia="en-US"/>
        </w:rPr>
        <mc:AlternateContent>
          <mc:Choice Requires="wps">
            <w:drawing>
              <wp:anchor distT="0" distB="0" distL="114300" distR="114300" simplePos="0" relativeHeight="251656192" behindDoc="0" locked="0" layoutInCell="1" allowOverlap="1">
                <wp:simplePos x="0" y="0"/>
                <wp:positionH relativeFrom="column">
                  <wp:posOffset>2012950</wp:posOffset>
                </wp:positionH>
                <wp:positionV relativeFrom="paragraph">
                  <wp:posOffset>68580</wp:posOffset>
                </wp:positionV>
                <wp:extent cx="1828800" cy="0"/>
                <wp:effectExtent l="8890" t="13335" r="1016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5538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5.4pt" to="30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p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"/>
            </w:pict>
          </mc:Fallback>
        </mc:AlternateContent>
      </w:r>
    </w:p>
    <w:p w:rsidR="00FB6E35" w:rsidRDefault="00FB6E35" w:rsidP="00F53D65">
      <w:pPr>
        <w:widowControl w:val="0"/>
        <w:spacing w:before="120"/>
        <w:ind w:right="-117"/>
        <w:jc w:val="center"/>
        <w:outlineLvl w:val="0"/>
        <w:rPr>
          <w:b/>
          <w:lang w:val="nl-NL"/>
        </w:rPr>
      </w:pPr>
    </w:p>
    <w:p w:rsidR="00105A9B" w:rsidRPr="001D36EE" w:rsidRDefault="00105A9B" w:rsidP="00F53D65">
      <w:pPr>
        <w:widowControl w:val="0"/>
        <w:spacing w:before="120"/>
        <w:ind w:right="-117"/>
        <w:jc w:val="center"/>
        <w:outlineLvl w:val="0"/>
        <w:rPr>
          <w:b/>
          <w:lang w:val="nl-NL"/>
        </w:rPr>
      </w:pPr>
      <w:r w:rsidRPr="001D36EE">
        <w:rPr>
          <w:b/>
          <w:lang w:val="nl-NL"/>
        </w:rPr>
        <w:t>Chương I</w:t>
      </w:r>
    </w:p>
    <w:p w:rsidR="00105A9B" w:rsidRPr="001D36EE" w:rsidRDefault="00105A9B" w:rsidP="00F53D65">
      <w:pPr>
        <w:widowControl w:val="0"/>
        <w:spacing w:before="120"/>
        <w:ind w:right="-117"/>
        <w:jc w:val="center"/>
        <w:outlineLvl w:val="0"/>
        <w:rPr>
          <w:b/>
          <w:lang w:val="nl-NL"/>
        </w:rPr>
      </w:pPr>
      <w:r w:rsidRPr="001D36EE">
        <w:rPr>
          <w:b/>
          <w:lang w:val="nl-NL"/>
        </w:rPr>
        <w:t>QUY ĐỊNH CHUNG</w:t>
      </w:r>
    </w:p>
    <w:p w:rsidR="00105A9B" w:rsidRPr="001D36EE" w:rsidRDefault="00105A9B" w:rsidP="00EE4EF6">
      <w:pPr>
        <w:widowControl w:val="0"/>
        <w:spacing w:before="120" w:after="120"/>
        <w:ind w:right="-119"/>
        <w:jc w:val="both"/>
        <w:rPr>
          <w:b/>
          <w:bCs/>
          <w:lang w:val="nl-NL"/>
        </w:rPr>
      </w:pPr>
      <w:r w:rsidRPr="001D36EE">
        <w:rPr>
          <w:lang w:val="nl-NL"/>
        </w:rPr>
        <w:tab/>
      </w:r>
      <w:r w:rsidRPr="001D36EE">
        <w:rPr>
          <w:b/>
          <w:lang w:val="nl-NL"/>
        </w:rPr>
        <w:t xml:space="preserve">Điều 1.  </w:t>
      </w:r>
      <w:r w:rsidR="002746AD" w:rsidRPr="001D36EE">
        <w:rPr>
          <w:b/>
          <w:lang w:val="nl-NL"/>
        </w:rPr>
        <w:t>Phạm vi điều chỉnh</w:t>
      </w:r>
    </w:p>
    <w:p w:rsidR="00D815FD" w:rsidRPr="001D36EE" w:rsidRDefault="00D815FD" w:rsidP="00EE4EF6">
      <w:pPr>
        <w:spacing w:before="120" w:after="120"/>
        <w:ind w:firstLine="697"/>
        <w:jc w:val="both"/>
        <w:rPr>
          <w:lang w:val="nl-NL"/>
        </w:rPr>
      </w:pPr>
      <w:r w:rsidRPr="001D36EE">
        <w:rPr>
          <w:lang w:val="nl-NL"/>
        </w:rPr>
        <w:t xml:space="preserve">1. Quy chế này quy định về quản lý, sử dụng </w:t>
      </w:r>
      <w:r w:rsidR="00FC5C01" w:rsidRPr="001D36EE">
        <w:rPr>
          <w:lang w:val="nl-NL"/>
        </w:rPr>
        <w:t xml:space="preserve">nhà </w:t>
      </w:r>
      <w:r w:rsidRPr="001D36EE">
        <w:rPr>
          <w:lang w:val="nl-NL"/>
        </w:rPr>
        <w:t xml:space="preserve">chung cư </w:t>
      </w:r>
      <w:r w:rsidR="006969FF" w:rsidRPr="001D36EE">
        <w:rPr>
          <w:lang w:val="nl-NL"/>
        </w:rPr>
        <w:t>thuộc sở hữu Nhà nước</w:t>
      </w:r>
      <w:r w:rsidR="002B4EFC" w:rsidRPr="001D36EE">
        <w:rPr>
          <w:lang w:val="nl-NL"/>
        </w:rPr>
        <w:t xml:space="preserve"> bao gồm: </w:t>
      </w:r>
      <w:r w:rsidR="00D1279E" w:rsidRPr="001D36EE">
        <w:rPr>
          <w:lang w:val="nl-NL"/>
        </w:rPr>
        <w:t xml:space="preserve">chung cư </w:t>
      </w:r>
      <w:r w:rsidR="002B4EFC" w:rsidRPr="001D36EE">
        <w:rPr>
          <w:lang w:val="nl-NL"/>
        </w:rPr>
        <w:t xml:space="preserve">nhà ở xã hội, </w:t>
      </w:r>
      <w:r w:rsidR="0098337E" w:rsidRPr="001D36EE">
        <w:rPr>
          <w:lang w:val="nl-NL"/>
        </w:rPr>
        <w:t>chung cư</w:t>
      </w:r>
      <w:r w:rsidR="002B4EFC" w:rsidRPr="001D36EE">
        <w:rPr>
          <w:lang w:val="nl-NL"/>
        </w:rPr>
        <w:t xml:space="preserve"> để phục vụ tái định cư </w:t>
      </w:r>
      <w:r w:rsidR="00564BD9" w:rsidRPr="001D36EE">
        <w:rPr>
          <w:i/>
          <w:lang w:val="nl-NL"/>
        </w:rPr>
        <w:t>(gọi tắt là nhà chung cư thuộc sở hữu Nhà nước)</w:t>
      </w:r>
      <w:r w:rsidR="002B4EFC" w:rsidRPr="001D36EE">
        <w:rPr>
          <w:i/>
          <w:lang w:val="nl-NL"/>
        </w:rPr>
        <w:t>;</w:t>
      </w:r>
      <w:r w:rsidR="002B4EFC" w:rsidRPr="001D36EE">
        <w:rPr>
          <w:lang w:val="nl-NL"/>
        </w:rPr>
        <w:t xml:space="preserve"> </w:t>
      </w:r>
      <w:r w:rsidRPr="001D36EE">
        <w:rPr>
          <w:lang w:val="nl-NL"/>
        </w:rPr>
        <w:t>quyền, nghĩa vụ của đơn vị được giao quản lý vận hành và trách nhiệm của tổ chức</w:t>
      </w:r>
      <w:r w:rsidR="00F7048E" w:rsidRPr="001D36EE">
        <w:rPr>
          <w:lang w:val="nl-NL"/>
        </w:rPr>
        <w:t>,</w:t>
      </w:r>
      <w:r w:rsidRPr="001D36EE">
        <w:rPr>
          <w:lang w:val="nl-NL"/>
        </w:rPr>
        <w:t xml:space="preserve"> cá nhân có liên quan trong việc quản lý sử dụng </w:t>
      </w:r>
      <w:r w:rsidR="00FC5C01" w:rsidRPr="001D36EE">
        <w:rPr>
          <w:lang w:val="nl-NL"/>
        </w:rPr>
        <w:t xml:space="preserve">nhà </w:t>
      </w:r>
      <w:r w:rsidRPr="001D36EE">
        <w:rPr>
          <w:lang w:val="nl-NL"/>
        </w:rPr>
        <w:t>chung cư thuộc sở hữu Nhà nước trên địa bàn thành phố Đà Nẵng.</w:t>
      </w:r>
    </w:p>
    <w:p w:rsidR="0001707B" w:rsidRPr="001D36EE" w:rsidRDefault="00D815FD" w:rsidP="00EE4EF6">
      <w:pPr>
        <w:spacing w:before="120" w:after="120"/>
        <w:ind w:right="42" w:firstLine="720"/>
        <w:jc w:val="both"/>
        <w:rPr>
          <w:lang w:val="nl-NL"/>
        </w:rPr>
      </w:pPr>
      <w:r w:rsidRPr="001D36EE">
        <w:rPr>
          <w:lang w:val="nl-NL"/>
        </w:rPr>
        <w:t>2. Những nội dung không quy định tại Quy chế này thì thực hiện theo quy định tại Thông tư số</w:t>
      </w:r>
      <w:r w:rsidR="006969FF" w:rsidRPr="001D36EE">
        <w:rPr>
          <w:lang w:val="nl-NL"/>
        </w:rPr>
        <w:t xml:space="preserve"> 02/2016/TT-BXD ngày 15 tháng 02 năm </w:t>
      </w:r>
      <w:r w:rsidRPr="001D36EE">
        <w:rPr>
          <w:lang w:val="nl-NL"/>
        </w:rPr>
        <w:t xml:space="preserve">2016 của </w:t>
      </w:r>
      <w:r w:rsidR="006C673E" w:rsidRPr="001D36EE">
        <w:rPr>
          <w:lang w:val="nl-NL"/>
        </w:rPr>
        <w:t xml:space="preserve">Bộ trưởng </w:t>
      </w:r>
      <w:r w:rsidRPr="001D36EE">
        <w:rPr>
          <w:lang w:val="nl-NL"/>
        </w:rPr>
        <w:t>Bộ Xây dựng về việc ban hành Quy chế quản lý, sử dụng nhà chung cư</w:t>
      </w:r>
      <w:r w:rsidR="006434F6" w:rsidRPr="001D36EE">
        <w:rPr>
          <w:lang w:val="nl-NL"/>
        </w:rPr>
        <w:t xml:space="preserve"> (gọi tắt là </w:t>
      </w:r>
      <w:r w:rsidR="00686D9B" w:rsidRPr="001D36EE">
        <w:t xml:space="preserve">Quy chế </w:t>
      </w:r>
      <w:r w:rsidR="00686D9B" w:rsidRPr="001D36EE">
        <w:rPr>
          <w:lang w:val="nl-NL"/>
        </w:rPr>
        <w:t xml:space="preserve">quản lý, sử dụng nhà chung cư ban hành kèm theo </w:t>
      </w:r>
      <w:r w:rsidR="00686D9B" w:rsidRPr="001D36EE">
        <w:t xml:space="preserve">Thông tư số </w:t>
      </w:r>
      <w:r w:rsidR="00686D9B" w:rsidRPr="001D36EE">
        <w:rPr>
          <w:lang w:val="nl-NL"/>
        </w:rPr>
        <w:t>02/2016/TT-BXD</w:t>
      </w:r>
      <w:r w:rsidR="006434F6" w:rsidRPr="001D36EE">
        <w:rPr>
          <w:lang w:val="nl-NL"/>
        </w:rPr>
        <w:t xml:space="preserve">) </w:t>
      </w:r>
      <w:r w:rsidR="00513D36" w:rsidRPr="001D36EE">
        <w:rPr>
          <w:lang w:val="nl-NL"/>
        </w:rPr>
        <w:t xml:space="preserve">và Thông tư số 28/2016/TT-BXD ngày 15 tháng 12 năm 2016 của </w:t>
      </w:r>
      <w:r w:rsidR="006C673E" w:rsidRPr="001D36EE">
        <w:rPr>
          <w:lang w:val="nl-NL"/>
        </w:rPr>
        <w:t xml:space="preserve">Bộ trưởng </w:t>
      </w:r>
      <w:r w:rsidR="00513D36" w:rsidRPr="001D36EE">
        <w:rPr>
          <w:lang w:val="nl-NL"/>
        </w:rPr>
        <w:t>Bộ Xây dựng sửa đổi, bổ sung một số quy định của Thông tư số 10/2015/TT-BXD ngày 30 tháng 12 năm 2015 của Bộ Xây dựng quy định việc đào tạo, bồi dưỡng kiến thức chuyên môn, nghiệp vụ quản lý vậ</w:t>
      </w:r>
      <w:r w:rsidR="004F1B98" w:rsidRPr="001D36EE">
        <w:rPr>
          <w:lang w:val="nl-NL"/>
        </w:rPr>
        <w:t xml:space="preserve">n </w:t>
      </w:r>
      <w:r w:rsidR="000240CD" w:rsidRPr="001D36EE">
        <w:rPr>
          <w:lang w:val="nl-NL"/>
        </w:rPr>
        <w:t>hành nhà chung cư,</w:t>
      </w:r>
      <w:r w:rsidR="004F1B98" w:rsidRPr="001D36EE">
        <w:rPr>
          <w:lang w:val="nl-NL"/>
        </w:rPr>
        <w:t xml:space="preserve"> </w:t>
      </w:r>
      <w:r w:rsidR="00513D36" w:rsidRPr="001D36EE">
        <w:rPr>
          <w:lang w:val="nl-NL"/>
        </w:rPr>
        <w:t xml:space="preserve">Thông tư số 11/2015/TT-BXD ngày 30 tháng 12 năm 2015 của </w:t>
      </w:r>
      <w:r w:rsidR="006C673E" w:rsidRPr="001D36EE">
        <w:rPr>
          <w:lang w:val="nl-NL"/>
        </w:rPr>
        <w:t xml:space="preserve">Bộ trưởng </w:t>
      </w:r>
      <w:r w:rsidR="00513D36" w:rsidRPr="001D36EE">
        <w:rPr>
          <w:lang w:val="nl-NL"/>
        </w:rPr>
        <w:t xml:space="preserve">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02/2016/TT-BXD ngày 15 tháng 02 năm 2016 của </w:t>
      </w:r>
      <w:r w:rsidR="003D68AB" w:rsidRPr="001D36EE">
        <w:rPr>
          <w:lang w:val="nl-NL"/>
        </w:rPr>
        <w:t xml:space="preserve">Bộ trưởng </w:t>
      </w:r>
      <w:r w:rsidR="00513D36" w:rsidRPr="001D36EE">
        <w:rPr>
          <w:lang w:val="nl-NL"/>
        </w:rPr>
        <w:t>Bộ Xây dựng (</w:t>
      </w:r>
      <w:r w:rsidR="006434F6" w:rsidRPr="001D36EE">
        <w:rPr>
          <w:lang w:val="nl-NL"/>
        </w:rPr>
        <w:t>gọi tắt l</w:t>
      </w:r>
      <w:r w:rsidR="00513D36" w:rsidRPr="001D36EE">
        <w:rPr>
          <w:lang w:val="nl-NL"/>
        </w:rPr>
        <w:t>à Thông tư số 28/2016/TT-BXD</w:t>
      </w:r>
      <w:r w:rsidR="00317465" w:rsidRPr="001D36EE">
        <w:rPr>
          <w:lang w:val="nl-NL"/>
        </w:rPr>
        <w:t xml:space="preserve"> ngày 15 tháng 12 năm 2016 của Bộ trưởng Bộ Xây dựng</w:t>
      </w:r>
      <w:r w:rsidR="00513D36" w:rsidRPr="001D36EE">
        <w:rPr>
          <w:lang w:val="nl-NL"/>
        </w:rPr>
        <w:t>).</w:t>
      </w:r>
    </w:p>
    <w:p w:rsidR="009410FA" w:rsidRPr="001D36EE" w:rsidRDefault="00513D36" w:rsidP="00EE4EF6">
      <w:pPr>
        <w:spacing w:before="120" w:after="120"/>
        <w:ind w:firstLine="700"/>
        <w:jc w:val="both"/>
        <w:rPr>
          <w:lang w:val="nl-NL"/>
        </w:rPr>
      </w:pPr>
      <w:r w:rsidRPr="001D36EE">
        <w:rPr>
          <w:lang w:val="nl-NL"/>
        </w:rPr>
        <w:t xml:space="preserve">3. </w:t>
      </w:r>
      <w:r w:rsidR="009410FA" w:rsidRPr="001D36EE">
        <w:rPr>
          <w:lang w:val="nl-NL"/>
        </w:rPr>
        <w:t>Quy chế này không áp dụng đối với các khu chung cư thuộc sở hữu Nhà nước được sử dụng làm ký túc x</w:t>
      </w:r>
      <w:r w:rsidR="006A77A5" w:rsidRPr="001D36EE">
        <w:rPr>
          <w:lang w:val="nl-NL"/>
        </w:rPr>
        <w:t>á</w:t>
      </w:r>
      <w:r w:rsidR="009410FA" w:rsidRPr="001D36EE">
        <w:rPr>
          <w:lang w:val="nl-NL"/>
        </w:rPr>
        <w:t xml:space="preserve"> học sinh sinh viên, nhà ở cũ, nhà công vụ và nhà ở xã hội thuộc nguồn vốn ngoài ngân sách.</w:t>
      </w:r>
    </w:p>
    <w:p w:rsidR="00FB6E35" w:rsidRDefault="00FB6E35" w:rsidP="00EE4EF6">
      <w:pPr>
        <w:spacing w:before="120" w:after="120"/>
        <w:ind w:firstLine="697"/>
        <w:jc w:val="both"/>
        <w:rPr>
          <w:b/>
          <w:lang w:val="nl-NL"/>
        </w:rPr>
      </w:pPr>
    </w:p>
    <w:p w:rsidR="00D815FD" w:rsidRPr="001D36EE" w:rsidRDefault="00D815FD" w:rsidP="00EE4EF6">
      <w:pPr>
        <w:spacing w:before="120" w:after="120"/>
        <w:ind w:firstLine="697"/>
        <w:jc w:val="both"/>
        <w:rPr>
          <w:b/>
          <w:lang w:val="nl-NL"/>
        </w:rPr>
      </w:pPr>
      <w:r w:rsidRPr="001D36EE">
        <w:rPr>
          <w:b/>
          <w:lang w:val="nl-NL"/>
        </w:rPr>
        <w:lastRenderedPageBreak/>
        <w:t xml:space="preserve">Điều 2. </w:t>
      </w:r>
      <w:r w:rsidR="002746AD" w:rsidRPr="001D36EE">
        <w:rPr>
          <w:b/>
          <w:lang w:val="nl-NL"/>
        </w:rPr>
        <w:t>Đ</w:t>
      </w:r>
      <w:r w:rsidRPr="001D36EE">
        <w:rPr>
          <w:b/>
          <w:lang w:val="nl-NL"/>
        </w:rPr>
        <w:t xml:space="preserve">ối tượng </w:t>
      </w:r>
      <w:r w:rsidR="002746AD" w:rsidRPr="001D36EE">
        <w:rPr>
          <w:b/>
          <w:lang w:val="nl-NL"/>
        </w:rPr>
        <w:t>áp dụng</w:t>
      </w:r>
    </w:p>
    <w:p w:rsidR="007F40D4" w:rsidRPr="001D36EE" w:rsidRDefault="00D815FD" w:rsidP="00EE4EF6">
      <w:pPr>
        <w:spacing w:before="120" w:after="120"/>
        <w:ind w:firstLine="697"/>
        <w:jc w:val="both"/>
        <w:rPr>
          <w:lang w:val="nl-NL"/>
        </w:rPr>
      </w:pPr>
      <w:r w:rsidRPr="001D36EE">
        <w:rPr>
          <w:lang w:val="nl-NL"/>
        </w:rPr>
        <w:t xml:space="preserve">1. </w:t>
      </w:r>
      <w:r w:rsidR="007F40D4" w:rsidRPr="001D36EE">
        <w:rPr>
          <w:lang w:val="nl-NL"/>
        </w:rPr>
        <w:t>Cơ quan quản lý nhà nước có liên quan đến việc quản lý, sử dụng nhà chung cư.</w:t>
      </w:r>
    </w:p>
    <w:p w:rsidR="007F40D4" w:rsidRPr="001D36EE" w:rsidRDefault="00D815FD" w:rsidP="00EE4EF6">
      <w:pPr>
        <w:spacing w:before="120" w:after="120"/>
        <w:ind w:firstLine="700"/>
        <w:jc w:val="both"/>
        <w:rPr>
          <w:lang w:val="nl-NL"/>
        </w:rPr>
      </w:pPr>
      <w:r w:rsidRPr="001D36EE">
        <w:rPr>
          <w:lang w:val="nl-NL"/>
        </w:rPr>
        <w:t xml:space="preserve">2. </w:t>
      </w:r>
      <w:r w:rsidR="007F40D4" w:rsidRPr="001D36EE">
        <w:rPr>
          <w:lang w:val="nl-NL"/>
        </w:rPr>
        <w:t>Người sử dụng nhà chung cư; Ban quản trị nhà chung cư; đơn vị quản lý vận hành nhà chung cư.</w:t>
      </w:r>
    </w:p>
    <w:p w:rsidR="00624376" w:rsidRPr="001D36EE" w:rsidRDefault="007F40D4" w:rsidP="00EE4EF6">
      <w:pPr>
        <w:spacing w:before="120" w:after="120"/>
        <w:ind w:firstLine="700"/>
        <w:jc w:val="both"/>
        <w:rPr>
          <w:lang w:val="nl-NL"/>
        </w:rPr>
      </w:pPr>
      <w:r w:rsidRPr="001D36EE">
        <w:rPr>
          <w:lang w:val="nl-NL"/>
        </w:rPr>
        <w:t>3. Các tổ chức, cá nhân khác có liên quan đến việc quản lý, sử dụng nhà chung cư.</w:t>
      </w:r>
    </w:p>
    <w:p w:rsidR="00D815FD" w:rsidRPr="001D36EE" w:rsidRDefault="00D815FD" w:rsidP="00EE4EF6">
      <w:pPr>
        <w:pStyle w:val="BodyTextIndent3"/>
        <w:spacing w:before="120"/>
        <w:ind w:left="0" w:firstLine="697"/>
        <w:jc w:val="both"/>
        <w:rPr>
          <w:b/>
          <w:sz w:val="28"/>
          <w:szCs w:val="28"/>
          <w:lang w:val="nl-NL"/>
        </w:rPr>
      </w:pPr>
      <w:r w:rsidRPr="001D36EE">
        <w:rPr>
          <w:b/>
          <w:sz w:val="28"/>
          <w:szCs w:val="28"/>
          <w:lang w:val="vi-VN"/>
        </w:rPr>
        <w:t xml:space="preserve">Điều </w:t>
      </w:r>
      <w:r w:rsidRPr="001D36EE">
        <w:rPr>
          <w:b/>
          <w:sz w:val="28"/>
          <w:szCs w:val="28"/>
          <w:lang w:val="nl-NL"/>
        </w:rPr>
        <w:t>3</w:t>
      </w:r>
      <w:r w:rsidRPr="001D36EE">
        <w:rPr>
          <w:b/>
          <w:sz w:val="28"/>
          <w:szCs w:val="28"/>
          <w:lang w:val="vi-VN"/>
        </w:rPr>
        <w:t>. Nguyên tắc quản lý</w:t>
      </w:r>
      <w:r w:rsidRPr="001D36EE">
        <w:rPr>
          <w:b/>
          <w:sz w:val="28"/>
          <w:szCs w:val="28"/>
          <w:lang w:val="nl-NL"/>
        </w:rPr>
        <w:t>,</w:t>
      </w:r>
      <w:r w:rsidRPr="001D36EE">
        <w:rPr>
          <w:b/>
          <w:sz w:val="28"/>
          <w:szCs w:val="28"/>
          <w:lang w:val="vi-VN"/>
        </w:rPr>
        <w:t xml:space="preserve"> sử dụng </w:t>
      </w:r>
      <w:r w:rsidR="00734766" w:rsidRPr="001D36EE">
        <w:rPr>
          <w:b/>
          <w:sz w:val="28"/>
          <w:szCs w:val="28"/>
          <w:lang w:val="nl-NL"/>
        </w:rPr>
        <w:t xml:space="preserve">nhà chung </w:t>
      </w:r>
      <w:r w:rsidRPr="001D36EE">
        <w:rPr>
          <w:b/>
          <w:sz w:val="28"/>
          <w:szCs w:val="28"/>
          <w:lang w:val="vi-VN"/>
        </w:rPr>
        <w:t xml:space="preserve">cư </w:t>
      </w:r>
      <w:r w:rsidRPr="001D36EE">
        <w:rPr>
          <w:b/>
          <w:sz w:val="28"/>
          <w:szCs w:val="28"/>
          <w:lang w:val="nl-NL"/>
        </w:rPr>
        <w:t>thuộc sở hữ</w:t>
      </w:r>
      <w:r w:rsidR="00DF6448" w:rsidRPr="001D36EE">
        <w:rPr>
          <w:b/>
          <w:sz w:val="28"/>
          <w:szCs w:val="28"/>
          <w:lang w:val="nl-NL"/>
        </w:rPr>
        <w:t>u N</w:t>
      </w:r>
      <w:r w:rsidRPr="001D36EE">
        <w:rPr>
          <w:b/>
          <w:sz w:val="28"/>
          <w:szCs w:val="28"/>
          <w:lang w:val="nl-NL"/>
        </w:rPr>
        <w:t>hà nước</w:t>
      </w:r>
    </w:p>
    <w:p w:rsidR="00D815FD" w:rsidRPr="001D36EE" w:rsidRDefault="0002431E" w:rsidP="00EE4EF6">
      <w:pPr>
        <w:spacing w:before="120" w:after="120"/>
        <w:ind w:firstLine="697"/>
        <w:jc w:val="both"/>
      </w:pPr>
      <w:r w:rsidRPr="001D36EE">
        <w:t xml:space="preserve">Thực hiện theo quy định tại Điều 4 </w:t>
      </w:r>
      <w:r w:rsidR="008F2A6D" w:rsidRPr="001D36EE">
        <w:t xml:space="preserve">Quy chế </w:t>
      </w:r>
      <w:r w:rsidR="008F2A6D" w:rsidRPr="001D36EE">
        <w:rPr>
          <w:lang w:val="nl-NL"/>
        </w:rPr>
        <w:t xml:space="preserve">quản lý, sử dụng nhà chung cư ban hành kèm theo </w:t>
      </w:r>
      <w:r w:rsidRPr="001D36EE">
        <w:t xml:space="preserve">Thông tư số </w:t>
      </w:r>
      <w:r w:rsidRPr="001D36EE">
        <w:rPr>
          <w:lang w:val="nl-NL"/>
        </w:rPr>
        <w:t>02/2016/TT-BXD</w:t>
      </w:r>
      <w:r w:rsidR="00D815FD" w:rsidRPr="001D36EE">
        <w:rPr>
          <w:lang w:val="nl-NL"/>
        </w:rPr>
        <w:t>.</w:t>
      </w:r>
    </w:p>
    <w:p w:rsidR="00FB6E35" w:rsidRDefault="00FB6E35" w:rsidP="00EE4EF6">
      <w:pPr>
        <w:pStyle w:val="NormalWeb"/>
        <w:shd w:val="clear" w:color="auto" w:fill="FFFFFF"/>
        <w:spacing w:before="120" w:beforeAutospacing="0" w:after="120" w:afterAutospacing="0"/>
        <w:ind w:firstLine="697"/>
        <w:jc w:val="both"/>
        <w:rPr>
          <w:b/>
          <w:bCs/>
          <w:sz w:val="28"/>
          <w:szCs w:val="28"/>
          <w:lang w:val="nl-NL"/>
        </w:rPr>
      </w:pPr>
      <w:bookmarkStart w:id="0" w:name="dieu_2_1"/>
    </w:p>
    <w:p w:rsidR="00D815FD" w:rsidRPr="001D36EE" w:rsidRDefault="00D815FD" w:rsidP="00EE4EF6">
      <w:pPr>
        <w:pStyle w:val="NormalWeb"/>
        <w:shd w:val="clear" w:color="auto" w:fill="FFFFFF"/>
        <w:spacing w:before="120" w:beforeAutospacing="0" w:after="120" w:afterAutospacing="0"/>
        <w:ind w:firstLine="697"/>
        <w:jc w:val="both"/>
        <w:rPr>
          <w:sz w:val="28"/>
          <w:szCs w:val="28"/>
          <w:lang w:val="nl-NL"/>
        </w:rPr>
      </w:pPr>
      <w:r w:rsidRPr="001D36EE">
        <w:rPr>
          <w:b/>
          <w:bCs/>
          <w:sz w:val="28"/>
          <w:szCs w:val="28"/>
          <w:lang w:val="nl-NL"/>
        </w:rPr>
        <w:t>Điều 4. Giải thích từ ngữ</w:t>
      </w:r>
      <w:bookmarkEnd w:id="0"/>
    </w:p>
    <w:p w:rsidR="00D815FD" w:rsidRPr="001D36EE" w:rsidRDefault="00D815FD" w:rsidP="00EE4EF6">
      <w:pPr>
        <w:pStyle w:val="NormalWeb"/>
        <w:shd w:val="clear" w:color="auto" w:fill="FFFFFF"/>
        <w:spacing w:before="120" w:beforeAutospacing="0" w:after="120" w:afterAutospacing="0"/>
        <w:ind w:firstLine="697"/>
        <w:jc w:val="both"/>
        <w:rPr>
          <w:sz w:val="28"/>
          <w:szCs w:val="28"/>
          <w:lang w:val="nl-NL"/>
        </w:rPr>
      </w:pPr>
      <w:r w:rsidRPr="001D36EE">
        <w:rPr>
          <w:sz w:val="28"/>
          <w:szCs w:val="28"/>
          <w:lang w:val="nl-NL"/>
        </w:rPr>
        <w:t>Trong Quy chế này, một số từ ngữ dưới đây được hiểu như sau:</w:t>
      </w:r>
    </w:p>
    <w:p w:rsidR="00D815FD" w:rsidRPr="001D36EE" w:rsidRDefault="00D815FD" w:rsidP="00EE4EF6">
      <w:pPr>
        <w:pStyle w:val="NormalWeb"/>
        <w:shd w:val="clear" w:color="auto" w:fill="FFFFFF"/>
        <w:spacing w:before="120" w:beforeAutospacing="0" w:after="120" w:afterAutospacing="0"/>
        <w:ind w:firstLine="697"/>
        <w:jc w:val="both"/>
        <w:rPr>
          <w:sz w:val="28"/>
          <w:szCs w:val="28"/>
          <w:lang w:val="nl-NL"/>
        </w:rPr>
      </w:pPr>
      <w:r w:rsidRPr="001D36EE">
        <w:rPr>
          <w:sz w:val="28"/>
          <w:szCs w:val="28"/>
          <w:lang w:val="nl-NL"/>
        </w:rPr>
        <w:t xml:space="preserve">1. </w:t>
      </w:r>
      <w:r w:rsidRPr="001D36EE">
        <w:rPr>
          <w:i/>
          <w:sz w:val="28"/>
          <w:szCs w:val="28"/>
          <w:lang w:val="nl-NL"/>
        </w:rPr>
        <w:t>“</w:t>
      </w:r>
      <w:r w:rsidR="00734766" w:rsidRPr="001D36EE">
        <w:rPr>
          <w:i/>
          <w:sz w:val="28"/>
          <w:szCs w:val="28"/>
          <w:lang w:val="nl-NL"/>
        </w:rPr>
        <w:t>Nhà c</w:t>
      </w:r>
      <w:r w:rsidRPr="001D36EE">
        <w:rPr>
          <w:i/>
          <w:sz w:val="28"/>
          <w:szCs w:val="28"/>
          <w:lang w:val="nl-NL"/>
        </w:rPr>
        <w:t xml:space="preserve">hung cư </w:t>
      </w:r>
      <w:r w:rsidR="00F7483E" w:rsidRPr="001D36EE">
        <w:rPr>
          <w:i/>
          <w:sz w:val="28"/>
          <w:szCs w:val="28"/>
          <w:lang w:val="nl-NL"/>
        </w:rPr>
        <w:t>thuộc sở hữu N</w:t>
      </w:r>
      <w:r w:rsidRPr="001D36EE">
        <w:rPr>
          <w:i/>
          <w:sz w:val="28"/>
          <w:szCs w:val="28"/>
          <w:lang w:val="nl-NL"/>
        </w:rPr>
        <w:t>hà nước”</w:t>
      </w:r>
      <w:r w:rsidRPr="001D36EE">
        <w:rPr>
          <w:sz w:val="28"/>
          <w:szCs w:val="28"/>
          <w:lang w:val="nl-NL"/>
        </w:rPr>
        <w:t xml:space="preserve"> là nhà ở do Nhà nước đầu tư xây dựng từ nguồn vốn theo quy định </w:t>
      </w:r>
      <w:r w:rsidR="00496F4B" w:rsidRPr="001D36EE">
        <w:rPr>
          <w:sz w:val="28"/>
          <w:szCs w:val="28"/>
          <w:lang w:val="nl-NL"/>
        </w:rPr>
        <w:t>tại Khoản 1, Điều 53 Luật N</w:t>
      </w:r>
      <w:r w:rsidR="00F3000A" w:rsidRPr="001D36EE">
        <w:rPr>
          <w:sz w:val="28"/>
          <w:szCs w:val="28"/>
          <w:lang w:val="nl-NL"/>
        </w:rPr>
        <w:t>hà ở.</w:t>
      </w:r>
    </w:p>
    <w:p w:rsidR="00D815FD" w:rsidRPr="001D36EE" w:rsidRDefault="003D48DB" w:rsidP="00EE4EF6">
      <w:pPr>
        <w:pStyle w:val="NormalWeb"/>
        <w:shd w:val="clear" w:color="auto" w:fill="FFFFFF"/>
        <w:spacing w:before="120" w:beforeAutospacing="0" w:after="120" w:afterAutospacing="0"/>
        <w:ind w:firstLine="697"/>
        <w:jc w:val="both"/>
        <w:rPr>
          <w:sz w:val="28"/>
          <w:szCs w:val="28"/>
          <w:lang w:val="nl-NL"/>
        </w:rPr>
      </w:pPr>
      <w:r w:rsidRPr="001D36EE">
        <w:rPr>
          <w:sz w:val="28"/>
          <w:szCs w:val="28"/>
          <w:lang w:val="nl-NL"/>
        </w:rPr>
        <w:t xml:space="preserve">2. </w:t>
      </w:r>
      <w:r w:rsidR="00D815FD" w:rsidRPr="001D36EE">
        <w:rPr>
          <w:i/>
          <w:sz w:val="28"/>
          <w:szCs w:val="28"/>
          <w:lang w:val="nl-NL"/>
        </w:rPr>
        <w:t>“Phần sở hữu riêng”</w:t>
      </w:r>
      <w:r w:rsidR="00D815FD" w:rsidRPr="001D36EE">
        <w:rPr>
          <w:sz w:val="28"/>
          <w:szCs w:val="28"/>
          <w:lang w:val="nl-NL"/>
        </w:rPr>
        <w:t xml:space="preserve"> trong </w:t>
      </w:r>
      <w:r w:rsidR="00734766" w:rsidRPr="001D36EE">
        <w:rPr>
          <w:sz w:val="28"/>
          <w:szCs w:val="28"/>
          <w:lang w:val="nl-NL"/>
        </w:rPr>
        <w:t xml:space="preserve">nhà </w:t>
      </w:r>
      <w:r w:rsidR="00D815FD" w:rsidRPr="001D36EE">
        <w:rPr>
          <w:sz w:val="28"/>
          <w:szCs w:val="28"/>
          <w:lang w:val="nl-NL"/>
        </w:rPr>
        <w:t>chung cư</w:t>
      </w:r>
      <w:r w:rsidR="00734766" w:rsidRPr="001D36EE">
        <w:rPr>
          <w:sz w:val="28"/>
          <w:szCs w:val="28"/>
          <w:lang w:val="nl-NL"/>
        </w:rPr>
        <w:t xml:space="preserve"> </w:t>
      </w:r>
      <w:r w:rsidR="00DF6448" w:rsidRPr="001D36EE">
        <w:rPr>
          <w:sz w:val="28"/>
          <w:szCs w:val="28"/>
          <w:lang w:val="nl-NL"/>
        </w:rPr>
        <w:t>thuộc sở hữu N</w:t>
      </w:r>
      <w:r w:rsidR="00D815FD" w:rsidRPr="001D36EE">
        <w:rPr>
          <w:sz w:val="28"/>
          <w:szCs w:val="28"/>
          <w:lang w:val="nl-NL"/>
        </w:rPr>
        <w:t>hà nước</w:t>
      </w:r>
      <w:r w:rsidR="00D815FD" w:rsidRPr="001D36EE">
        <w:rPr>
          <w:sz w:val="28"/>
          <w:szCs w:val="28"/>
          <w:lang w:val="vi-VN"/>
        </w:rPr>
        <w:t xml:space="preserve"> </w:t>
      </w:r>
      <w:r w:rsidR="00D815FD" w:rsidRPr="001D36EE">
        <w:rPr>
          <w:sz w:val="28"/>
          <w:szCs w:val="28"/>
          <w:lang w:val="nl-NL"/>
        </w:rPr>
        <w:t>bao gồm:</w:t>
      </w:r>
    </w:p>
    <w:p w:rsidR="00D815FD" w:rsidRPr="001D36EE" w:rsidRDefault="00D815FD" w:rsidP="00EE4EF6">
      <w:pPr>
        <w:pStyle w:val="NormalWeb"/>
        <w:shd w:val="clear" w:color="auto" w:fill="FFFFFF"/>
        <w:spacing w:before="120" w:beforeAutospacing="0" w:after="120" w:afterAutospacing="0"/>
        <w:ind w:firstLine="697"/>
        <w:jc w:val="both"/>
        <w:rPr>
          <w:sz w:val="28"/>
          <w:szCs w:val="28"/>
          <w:lang w:val="nl-NL"/>
        </w:rPr>
      </w:pPr>
      <w:r w:rsidRPr="001D36EE">
        <w:rPr>
          <w:sz w:val="28"/>
          <w:szCs w:val="28"/>
          <w:lang w:val="nl-NL"/>
        </w:rPr>
        <w:t>a) Phần diện tích bên trong căn hộ, bao gồm diện tích ban công, lôgia gắn liền với căn hộ đó;</w:t>
      </w:r>
    </w:p>
    <w:p w:rsidR="00D815FD" w:rsidRPr="001D36EE" w:rsidRDefault="00D815FD" w:rsidP="00EE4EF6">
      <w:pPr>
        <w:pStyle w:val="NormalWeb"/>
        <w:shd w:val="clear" w:color="auto" w:fill="FFFFFF"/>
        <w:spacing w:before="120" w:beforeAutospacing="0" w:after="120" w:afterAutospacing="0"/>
        <w:ind w:firstLine="700"/>
        <w:jc w:val="both"/>
        <w:rPr>
          <w:sz w:val="28"/>
          <w:szCs w:val="28"/>
          <w:lang w:val="nl-NL"/>
        </w:rPr>
      </w:pPr>
      <w:r w:rsidRPr="001D36EE">
        <w:rPr>
          <w:sz w:val="28"/>
          <w:szCs w:val="28"/>
          <w:lang w:val="nl-NL"/>
        </w:rPr>
        <w:t xml:space="preserve">b) Phần diện tích khác trong </w:t>
      </w:r>
      <w:r w:rsidR="00CB3298" w:rsidRPr="001D36EE">
        <w:rPr>
          <w:sz w:val="28"/>
          <w:szCs w:val="28"/>
          <w:lang w:val="nl-NL"/>
        </w:rPr>
        <w:t xml:space="preserve">khu </w:t>
      </w:r>
      <w:r w:rsidRPr="001D36EE">
        <w:rPr>
          <w:sz w:val="28"/>
          <w:szCs w:val="28"/>
          <w:lang w:val="nl-NL"/>
        </w:rPr>
        <w:t xml:space="preserve">chung cư </w:t>
      </w:r>
      <w:r w:rsidR="00DF6448" w:rsidRPr="001D36EE">
        <w:rPr>
          <w:sz w:val="28"/>
          <w:szCs w:val="28"/>
          <w:lang w:val="nl-NL"/>
        </w:rPr>
        <w:t>thuộc sở hữu N</w:t>
      </w:r>
      <w:r w:rsidRPr="001D36EE">
        <w:rPr>
          <w:sz w:val="28"/>
          <w:szCs w:val="28"/>
          <w:lang w:val="nl-NL"/>
        </w:rPr>
        <w:t>hà nước</w:t>
      </w:r>
      <w:r w:rsidRPr="001D36EE">
        <w:rPr>
          <w:sz w:val="28"/>
          <w:szCs w:val="28"/>
          <w:lang w:val="vi-VN"/>
        </w:rPr>
        <w:t xml:space="preserve"> </w:t>
      </w:r>
      <w:r w:rsidRPr="001D36EE">
        <w:rPr>
          <w:sz w:val="28"/>
          <w:szCs w:val="28"/>
          <w:lang w:val="nl-NL"/>
        </w:rPr>
        <w:t>được công nhận là sở hữu riêng theo quy định của pháp luật;</w:t>
      </w:r>
    </w:p>
    <w:p w:rsidR="00D815FD" w:rsidRPr="001D36EE" w:rsidRDefault="00D815FD" w:rsidP="00EE4EF6">
      <w:pPr>
        <w:pStyle w:val="NormalWeb"/>
        <w:shd w:val="clear" w:color="auto" w:fill="FFFFFF"/>
        <w:spacing w:before="120" w:beforeAutospacing="0" w:after="120" w:afterAutospacing="0"/>
        <w:ind w:firstLine="697"/>
        <w:jc w:val="both"/>
        <w:rPr>
          <w:sz w:val="28"/>
          <w:szCs w:val="28"/>
          <w:lang w:val="nl-NL"/>
        </w:rPr>
      </w:pPr>
      <w:r w:rsidRPr="001D36EE">
        <w:rPr>
          <w:sz w:val="28"/>
          <w:szCs w:val="28"/>
          <w:lang w:val="nl-NL"/>
        </w:rPr>
        <w:t>c) Hệ thống trang thiết bị kỹ thuật sử dụng riêng gắn liền với căn hộ, phần diện tích thuộc sở hữu riêng.</w:t>
      </w:r>
    </w:p>
    <w:p w:rsidR="00D815FD" w:rsidRPr="001D36EE" w:rsidRDefault="009C0A6E" w:rsidP="00EE4EF6">
      <w:pPr>
        <w:pStyle w:val="NormalWeb"/>
        <w:shd w:val="clear" w:color="auto" w:fill="FFFFFF"/>
        <w:spacing w:before="120" w:beforeAutospacing="0" w:after="120" w:afterAutospacing="0"/>
        <w:ind w:firstLine="697"/>
        <w:jc w:val="both"/>
        <w:rPr>
          <w:sz w:val="28"/>
          <w:szCs w:val="28"/>
          <w:lang w:val="nl-NL"/>
        </w:rPr>
      </w:pPr>
      <w:r w:rsidRPr="001D36EE">
        <w:rPr>
          <w:sz w:val="28"/>
          <w:szCs w:val="28"/>
          <w:lang w:val="nl-NL"/>
        </w:rPr>
        <w:t>3</w:t>
      </w:r>
      <w:r w:rsidR="00D815FD" w:rsidRPr="001D36EE">
        <w:rPr>
          <w:sz w:val="28"/>
          <w:szCs w:val="28"/>
          <w:lang w:val="nl-NL"/>
        </w:rPr>
        <w:t xml:space="preserve">. </w:t>
      </w:r>
      <w:r w:rsidR="00D815FD" w:rsidRPr="001D36EE">
        <w:rPr>
          <w:i/>
          <w:sz w:val="28"/>
          <w:szCs w:val="28"/>
          <w:lang w:val="nl-NL"/>
        </w:rPr>
        <w:t>“Phần sở hữu chung”</w:t>
      </w:r>
      <w:r w:rsidR="00D815FD" w:rsidRPr="001D36EE">
        <w:rPr>
          <w:sz w:val="28"/>
          <w:szCs w:val="28"/>
          <w:lang w:val="nl-NL"/>
        </w:rPr>
        <w:t xml:space="preserve"> trong </w:t>
      </w:r>
      <w:r w:rsidR="00CB3298" w:rsidRPr="001D36EE">
        <w:rPr>
          <w:sz w:val="28"/>
          <w:szCs w:val="28"/>
          <w:lang w:val="nl-NL"/>
        </w:rPr>
        <w:t xml:space="preserve">nhà </w:t>
      </w:r>
      <w:r w:rsidR="00D815FD" w:rsidRPr="001D36EE">
        <w:rPr>
          <w:sz w:val="28"/>
          <w:szCs w:val="28"/>
          <w:lang w:val="nl-NL"/>
        </w:rPr>
        <w:t xml:space="preserve">chung cư </w:t>
      </w:r>
      <w:r w:rsidR="00DF6448" w:rsidRPr="001D36EE">
        <w:rPr>
          <w:sz w:val="28"/>
          <w:szCs w:val="28"/>
          <w:lang w:val="nl-NL"/>
        </w:rPr>
        <w:t>thuộc sở hữu N</w:t>
      </w:r>
      <w:r w:rsidR="00D815FD" w:rsidRPr="001D36EE">
        <w:rPr>
          <w:sz w:val="28"/>
          <w:szCs w:val="28"/>
          <w:lang w:val="nl-NL"/>
        </w:rPr>
        <w:t>hà nước</w:t>
      </w:r>
      <w:r w:rsidR="00D815FD" w:rsidRPr="001D36EE">
        <w:rPr>
          <w:sz w:val="28"/>
          <w:szCs w:val="28"/>
          <w:lang w:val="vi-VN"/>
        </w:rPr>
        <w:t xml:space="preserve"> </w:t>
      </w:r>
      <w:r w:rsidR="00D815FD" w:rsidRPr="001D36EE">
        <w:rPr>
          <w:sz w:val="28"/>
          <w:szCs w:val="28"/>
          <w:lang w:val="nl-NL"/>
        </w:rPr>
        <w:t xml:space="preserve">là phần diện tích còn lại của </w:t>
      </w:r>
      <w:r w:rsidR="00CB3298" w:rsidRPr="001D36EE">
        <w:rPr>
          <w:sz w:val="28"/>
          <w:szCs w:val="28"/>
          <w:lang w:val="nl-NL"/>
        </w:rPr>
        <w:t xml:space="preserve">nhà </w:t>
      </w:r>
      <w:r w:rsidR="00D815FD" w:rsidRPr="001D36EE">
        <w:rPr>
          <w:sz w:val="28"/>
          <w:szCs w:val="28"/>
          <w:lang w:val="nl-NL"/>
        </w:rPr>
        <w:t xml:space="preserve">chung cư </w:t>
      </w:r>
      <w:r w:rsidR="00DF6448" w:rsidRPr="001D36EE">
        <w:rPr>
          <w:sz w:val="28"/>
          <w:szCs w:val="28"/>
          <w:lang w:val="nl-NL"/>
        </w:rPr>
        <w:t xml:space="preserve">thuộc sở hữu Nhà nước </w:t>
      </w:r>
      <w:r w:rsidR="00D815FD" w:rsidRPr="001D36EE">
        <w:rPr>
          <w:sz w:val="28"/>
          <w:szCs w:val="28"/>
          <w:lang w:val="nl-NL"/>
        </w:rPr>
        <w:t>ngoài phần diện tích thuộc sở hữu</w:t>
      </w:r>
      <w:r w:rsidR="00100F72" w:rsidRPr="001D36EE">
        <w:rPr>
          <w:sz w:val="28"/>
          <w:szCs w:val="28"/>
          <w:lang w:val="nl-NL"/>
        </w:rPr>
        <w:t xml:space="preserve"> riêng được quy định tại Khoản 3</w:t>
      </w:r>
      <w:r w:rsidR="00D815FD" w:rsidRPr="001D36EE">
        <w:rPr>
          <w:sz w:val="28"/>
          <w:szCs w:val="28"/>
          <w:lang w:val="nl-NL"/>
        </w:rPr>
        <w:t xml:space="preserve"> Điều này.</w:t>
      </w:r>
    </w:p>
    <w:p w:rsidR="00D815FD" w:rsidRPr="001D36EE" w:rsidRDefault="009C0A6E" w:rsidP="00EE4EF6">
      <w:pPr>
        <w:pStyle w:val="NormalWeb"/>
        <w:shd w:val="clear" w:color="auto" w:fill="FFFFFF"/>
        <w:spacing w:before="120" w:beforeAutospacing="0" w:after="120" w:afterAutospacing="0"/>
        <w:ind w:firstLine="697"/>
        <w:jc w:val="both"/>
        <w:rPr>
          <w:sz w:val="28"/>
          <w:szCs w:val="28"/>
          <w:lang w:val="nl-NL"/>
        </w:rPr>
      </w:pPr>
      <w:r w:rsidRPr="001D36EE">
        <w:rPr>
          <w:sz w:val="28"/>
          <w:szCs w:val="28"/>
          <w:lang w:val="nl-NL"/>
        </w:rPr>
        <w:t>4</w:t>
      </w:r>
      <w:r w:rsidR="00D815FD" w:rsidRPr="001D36EE">
        <w:rPr>
          <w:sz w:val="28"/>
          <w:szCs w:val="28"/>
          <w:lang w:val="nl-NL"/>
        </w:rPr>
        <w:t xml:space="preserve">. </w:t>
      </w:r>
      <w:r w:rsidR="00D815FD" w:rsidRPr="001D36EE">
        <w:rPr>
          <w:i/>
          <w:sz w:val="28"/>
          <w:szCs w:val="28"/>
          <w:lang w:val="nl-NL"/>
        </w:rPr>
        <w:t xml:space="preserve">“Người sử dụng </w:t>
      </w:r>
      <w:r w:rsidR="00CB3298" w:rsidRPr="001D36EE">
        <w:rPr>
          <w:i/>
          <w:sz w:val="28"/>
          <w:szCs w:val="28"/>
          <w:lang w:val="nl-NL"/>
        </w:rPr>
        <w:t xml:space="preserve">nhà </w:t>
      </w:r>
      <w:r w:rsidR="00D815FD" w:rsidRPr="001D36EE">
        <w:rPr>
          <w:i/>
          <w:sz w:val="28"/>
          <w:szCs w:val="28"/>
          <w:lang w:val="nl-NL"/>
        </w:rPr>
        <w:t xml:space="preserve">chung cư </w:t>
      </w:r>
      <w:r w:rsidR="00DC5468" w:rsidRPr="001D36EE">
        <w:rPr>
          <w:i/>
          <w:sz w:val="28"/>
          <w:szCs w:val="28"/>
          <w:lang w:val="nl-NL"/>
        </w:rPr>
        <w:t>thuộc sở hữu Nhà nước</w:t>
      </w:r>
      <w:r w:rsidR="00D815FD" w:rsidRPr="001D36EE">
        <w:rPr>
          <w:i/>
          <w:sz w:val="28"/>
          <w:szCs w:val="28"/>
          <w:lang w:val="nl-NL"/>
        </w:rPr>
        <w:t>”</w:t>
      </w:r>
      <w:r w:rsidR="00D815FD" w:rsidRPr="001D36EE">
        <w:rPr>
          <w:sz w:val="28"/>
          <w:szCs w:val="28"/>
          <w:lang w:val="nl-NL"/>
        </w:rPr>
        <w:t xml:space="preserve"> là cá nhân đang sử dụng hợp pháp phần sở hữu riêng trong </w:t>
      </w:r>
      <w:r w:rsidR="00CB3298" w:rsidRPr="001D36EE">
        <w:rPr>
          <w:sz w:val="28"/>
          <w:szCs w:val="28"/>
          <w:lang w:val="nl-NL"/>
        </w:rPr>
        <w:t xml:space="preserve">nhà </w:t>
      </w:r>
      <w:r w:rsidR="00D815FD" w:rsidRPr="001D36EE">
        <w:rPr>
          <w:sz w:val="28"/>
          <w:szCs w:val="28"/>
          <w:lang w:val="nl-NL"/>
        </w:rPr>
        <w:t xml:space="preserve">chung cư </w:t>
      </w:r>
      <w:r w:rsidR="00F7483E" w:rsidRPr="001D36EE">
        <w:rPr>
          <w:sz w:val="28"/>
          <w:szCs w:val="28"/>
          <w:lang w:val="nl-NL"/>
        </w:rPr>
        <w:t>thuộc sở hữu N</w:t>
      </w:r>
      <w:r w:rsidR="00F013BB" w:rsidRPr="001D36EE">
        <w:rPr>
          <w:sz w:val="28"/>
          <w:szCs w:val="28"/>
          <w:lang w:val="nl-NL"/>
        </w:rPr>
        <w:t>hà n</w:t>
      </w:r>
      <w:r w:rsidR="00D815FD" w:rsidRPr="001D36EE">
        <w:rPr>
          <w:sz w:val="28"/>
          <w:szCs w:val="28"/>
          <w:lang w:val="nl-NL"/>
        </w:rPr>
        <w:t>ước (trường hợp căn hộ đ</w:t>
      </w:r>
      <w:r w:rsidR="00F3000A" w:rsidRPr="001D36EE">
        <w:rPr>
          <w:sz w:val="28"/>
          <w:szCs w:val="28"/>
          <w:lang w:val="nl-NL"/>
        </w:rPr>
        <w:t>ang ký hợp đồng thuê, thuê mua).</w:t>
      </w:r>
    </w:p>
    <w:p w:rsidR="00D815FD" w:rsidRPr="001D36EE" w:rsidRDefault="009C0A6E" w:rsidP="00EE4EF6">
      <w:pPr>
        <w:pStyle w:val="NormalWeb"/>
        <w:shd w:val="clear" w:color="auto" w:fill="FFFFFF"/>
        <w:spacing w:before="120" w:beforeAutospacing="0" w:after="120" w:afterAutospacing="0"/>
        <w:ind w:firstLine="697"/>
        <w:jc w:val="both"/>
        <w:rPr>
          <w:sz w:val="28"/>
          <w:szCs w:val="28"/>
          <w:lang w:val="nl-NL"/>
        </w:rPr>
      </w:pPr>
      <w:r w:rsidRPr="001D36EE">
        <w:rPr>
          <w:sz w:val="28"/>
          <w:szCs w:val="28"/>
          <w:lang w:val="nl-NL"/>
        </w:rPr>
        <w:t>5</w:t>
      </w:r>
      <w:r w:rsidR="00D815FD" w:rsidRPr="001D36EE">
        <w:rPr>
          <w:sz w:val="28"/>
          <w:szCs w:val="28"/>
          <w:lang w:val="nl-NL"/>
        </w:rPr>
        <w:t xml:space="preserve">. </w:t>
      </w:r>
      <w:r w:rsidR="00D815FD" w:rsidRPr="001D36EE">
        <w:rPr>
          <w:i/>
          <w:sz w:val="28"/>
          <w:szCs w:val="28"/>
          <w:lang w:val="nl-NL"/>
        </w:rPr>
        <w:t>“Hội nghị</w:t>
      </w:r>
      <w:r w:rsidR="00F7483E" w:rsidRPr="001D36EE">
        <w:rPr>
          <w:i/>
          <w:sz w:val="28"/>
          <w:szCs w:val="28"/>
          <w:lang w:val="nl-NL"/>
        </w:rPr>
        <w:t xml:space="preserve"> nhà</w:t>
      </w:r>
      <w:r w:rsidR="00D815FD" w:rsidRPr="001D36EE">
        <w:rPr>
          <w:i/>
          <w:sz w:val="28"/>
          <w:szCs w:val="28"/>
          <w:lang w:val="nl-NL"/>
        </w:rPr>
        <w:t xml:space="preserve"> chung cư </w:t>
      </w:r>
      <w:r w:rsidR="00DF6448" w:rsidRPr="001D36EE">
        <w:rPr>
          <w:i/>
          <w:sz w:val="28"/>
          <w:szCs w:val="28"/>
          <w:lang w:val="nl-NL"/>
        </w:rPr>
        <w:t>thuộc sở hữu Nhà nước</w:t>
      </w:r>
      <w:r w:rsidR="00D815FD" w:rsidRPr="001D36EE">
        <w:rPr>
          <w:i/>
          <w:sz w:val="28"/>
          <w:szCs w:val="28"/>
          <w:lang w:val="nl-NL"/>
        </w:rPr>
        <w:t>”</w:t>
      </w:r>
      <w:r w:rsidR="00D815FD" w:rsidRPr="001D36EE">
        <w:rPr>
          <w:sz w:val="28"/>
          <w:szCs w:val="28"/>
          <w:lang w:val="nl-NL"/>
        </w:rPr>
        <w:t xml:space="preserve"> là Hội nghị của đại diện chủ sở hữu</w:t>
      </w:r>
      <w:r w:rsidR="00751BAD" w:rsidRPr="001D36EE">
        <w:rPr>
          <w:sz w:val="28"/>
          <w:szCs w:val="28"/>
          <w:lang w:val="nl-NL"/>
        </w:rPr>
        <w:t xml:space="preserve"> và</w:t>
      </w:r>
      <w:r w:rsidR="00D815FD" w:rsidRPr="001D36EE">
        <w:rPr>
          <w:sz w:val="28"/>
          <w:szCs w:val="28"/>
          <w:lang w:val="nl-NL"/>
        </w:rPr>
        <w:t xml:space="preserve"> người sử dụng </w:t>
      </w:r>
      <w:r w:rsidR="00F013BB" w:rsidRPr="001D36EE">
        <w:rPr>
          <w:sz w:val="28"/>
          <w:szCs w:val="28"/>
          <w:lang w:val="nl-NL"/>
        </w:rPr>
        <w:t xml:space="preserve">nhà </w:t>
      </w:r>
      <w:r w:rsidR="00D815FD" w:rsidRPr="001D36EE">
        <w:rPr>
          <w:sz w:val="28"/>
          <w:szCs w:val="28"/>
          <w:lang w:val="nl-NL"/>
        </w:rPr>
        <w:t>chung cư</w:t>
      </w:r>
      <w:r w:rsidR="00751BAD" w:rsidRPr="001D36EE">
        <w:rPr>
          <w:sz w:val="28"/>
          <w:szCs w:val="28"/>
          <w:lang w:val="nl-NL"/>
        </w:rPr>
        <w:t>.</w:t>
      </w:r>
    </w:p>
    <w:p w:rsidR="00D815FD" w:rsidRPr="001D36EE" w:rsidRDefault="009C0A6E" w:rsidP="00EE4EF6">
      <w:pPr>
        <w:pStyle w:val="NormalWeb"/>
        <w:shd w:val="clear" w:color="auto" w:fill="FFFFFF"/>
        <w:spacing w:before="120" w:beforeAutospacing="0" w:after="120" w:afterAutospacing="0"/>
        <w:ind w:firstLine="697"/>
        <w:jc w:val="both"/>
        <w:rPr>
          <w:sz w:val="28"/>
          <w:szCs w:val="28"/>
          <w:lang w:val="nl-NL"/>
        </w:rPr>
      </w:pPr>
      <w:r w:rsidRPr="001D36EE">
        <w:rPr>
          <w:sz w:val="28"/>
          <w:szCs w:val="28"/>
          <w:lang w:val="nl-NL"/>
        </w:rPr>
        <w:t>6</w:t>
      </w:r>
      <w:r w:rsidR="004072AF" w:rsidRPr="001D36EE">
        <w:rPr>
          <w:sz w:val="28"/>
          <w:szCs w:val="28"/>
          <w:lang w:val="nl-NL"/>
        </w:rPr>
        <w:t xml:space="preserve">. </w:t>
      </w:r>
      <w:r w:rsidR="00D815FD" w:rsidRPr="001D36EE">
        <w:rPr>
          <w:i/>
          <w:sz w:val="28"/>
          <w:szCs w:val="28"/>
          <w:lang w:val="nl-NL"/>
        </w:rPr>
        <w:t xml:space="preserve">“Quản lý vận hành </w:t>
      </w:r>
      <w:r w:rsidR="001D55CD" w:rsidRPr="001D36EE">
        <w:rPr>
          <w:i/>
          <w:sz w:val="28"/>
          <w:szCs w:val="28"/>
          <w:lang w:val="nl-NL"/>
        </w:rPr>
        <w:t xml:space="preserve">nhà </w:t>
      </w:r>
      <w:r w:rsidR="00D815FD" w:rsidRPr="001D36EE">
        <w:rPr>
          <w:i/>
          <w:sz w:val="28"/>
          <w:szCs w:val="28"/>
          <w:lang w:val="nl-NL"/>
        </w:rPr>
        <w:t xml:space="preserve">chung cư </w:t>
      </w:r>
      <w:r w:rsidR="00947BDF" w:rsidRPr="001D36EE">
        <w:rPr>
          <w:i/>
          <w:sz w:val="28"/>
          <w:szCs w:val="28"/>
          <w:lang w:val="nl-NL"/>
        </w:rPr>
        <w:t>thuộc sở hữu Nhà nước</w:t>
      </w:r>
      <w:r w:rsidR="00D815FD" w:rsidRPr="001D36EE">
        <w:rPr>
          <w:i/>
          <w:sz w:val="28"/>
          <w:szCs w:val="28"/>
          <w:lang w:val="nl-NL"/>
        </w:rPr>
        <w:t>”</w:t>
      </w:r>
      <w:r w:rsidR="00D815FD" w:rsidRPr="001D36EE">
        <w:rPr>
          <w:sz w:val="28"/>
          <w:szCs w:val="28"/>
          <w:lang w:val="nl-NL"/>
        </w:rPr>
        <w:t xml:space="preserve"> </w:t>
      </w:r>
      <w:r w:rsidR="00221BE6" w:rsidRPr="001D36EE">
        <w:rPr>
          <w:sz w:val="28"/>
          <w:szCs w:val="28"/>
          <w:lang w:val="nl-NL"/>
        </w:rPr>
        <w:t xml:space="preserve">là </w:t>
      </w:r>
      <w:r w:rsidR="00D815FD" w:rsidRPr="001D36EE">
        <w:rPr>
          <w:sz w:val="28"/>
          <w:szCs w:val="28"/>
          <w:lang w:val="nl-NL"/>
        </w:rPr>
        <w:t xml:space="preserve">bao gồm quản lý việc điều khiển, duy trì hoạt động của hệ thống trang thiết bị (bao gồm thang máy, máy bơm nước, máy phát điện dự phòng, hệ thống hạ tầng kỹ thuật và các trang thiết bị khác) thuộc phần sở hữu chung hoặc phần sử dụng chung của </w:t>
      </w:r>
      <w:r w:rsidR="001D55CD" w:rsidRPr="001D36EE">
        <w:rPr>
          <w:sz w:val="28"/>
          <w:szCs w:val="28"/>
          <w:lang w:val="nl-NL"/>
        </w:rPr>
        <w:t xml:space="preserve">nhà </w:t>
      </w:r>
      <w:r w:rsidR="00D815FD" w:rsidRPr="001D36EE">
        <w:rPr>
          <w:sz w:val="28"/>
          <w:szCs w:val="28"/>
          <w:lang w:val="nl-NL"/>
        </w:rPr>
        <w:t>chung cư thuộc sở hữ</w:t>
      </w:r>
      <w:r w:rsidR="009C1625" w:rsidRPr="001D36EE">
        <w:rPr>
          <w:sz w:val="28"/>
          <w:szCs w:val="28"/>
          <w:lang w:val="nl-NL"/>
        </w:rPr>
        <w:t>u N</w:t>
      </w:r>
      <w:r w:rsidR="00D815FD" w:rsidRPr="001D36EE">
        <w:rPr>
          <w:sz w:val="28"/>
          <w:szCs w:val="28"/>
          <w:lang w:val="nl-NL"/>
        </w:rPr>
        <w:t xml:space="preserve">hà nước; cung cấp các dịch vụ (bảo vệ, vệ sinh, thu gom rác thải, chăm sóc vườn hoa, cây cảnh, diệt côn trùng và các dịch vụ khác) đảm bảo cho </w:t>
      </w:r>
      <w:r w:rsidR="001D55CD" w:rsidRPr="001D36EE">
        <w:rPr>
          <w:sz w:val="28"/>
          <w:szCs w:val="28"/>
          <w:lang w:val="nl-NL"/>
        </w:rPr>
        <w:t xml:space="preserve">nhà </w:t>
      </w:r>
      <w:r w:rsidR="00D815FD" w:rsidRPr="001D36EE">
        <w:rPr>
          <w:sz w:val="28"/>
          <w:szCs w:val="28"/>
          <w:lang w:val="nl-NL"/>
        </w:rPr>
        <w:t>chung cư thuộc sở hữ</w:t>
      </w:r>
      <w:r w:rsidR="009C1625" w:rsidRPr="001D36EE">
        <w:rPr>
          <w:sz w:val="28"/>
          <w:szCs w:val="28"/>
          <w:lang w:val="nl-NL"/>
        </w:rPr>
        <w:t>u N</w:t>
      </w:r>
      <w:r w:rsidR="00D815FD" w:rsidRPr="001D36EE">
        <w:rPr>
          <w:sz w:val="28"/>
          <w:szCs w:val="28"/>
          <w:lang w:val="nl-NL"/>
        </w:rPr>
        <w:t>hà nước hoạt động bình thường</w:t>
      </w:r>
      <w:r w:rsidR="00F3000A" w:rsidRPr="001D36EE">
        <w:rPr>
          <w:sz w:val="28"/>
          <w:szCs w:val="28"/>
          <w:lang w:val="nl-NL"/>
        </w:rPr>
        <w:t>.</w:t>
      </w:r>
    </w:p>
    <w:p w:rsidR="00740068" w:rsidRPr="001D36EE" w:rsidRDefault="00740068" w:rsidP="00EE4EF6">
      <w:pPr>
        <w:pStyle w:val="Heading7"/>
        <w:numPr>
          <w:ilvl w:val="0"/>
          <w:numId w:val="0"/>
        </w:numPr>
        <w:tabs>
          <w:tab w:val="left" w:pos="720"/>
        </w:tabs>
        <w:spacing w:before="120" w:after="120"/>
        <w:rPr>
          <w:rFonts w:ascii="Times New Roman" w:hAnsi="Times New Roman"/>
          <w:szCs w:val="28"/>
          <w:lang w:val="vi-VN"/>
        </w:rPr>
      </w:pPr>
      <w:r w:rsidRPr="001D36EE">
        <w:rPr>
          <w:rFonts w:ascii="Times New Roman" w:hAnsi="Times New Roman"/>
          <w:szCs w:val="28"/>
          <w:lang w:val="vi-VN"/>
        </w:rPr>
        <w:lastRenderedPageBreak/>
        <w:t>C</w:t>
      </w:r>
      <w:bookmarkStart w:id="1" w:name="_GoBack"/>
      <w:bookmarkEnd w:id="1"/>
      <w:r w:rsidRPr="001D36EE">
        <w:rPr>
          <w:rFonts w:ascii="Times New Roman" w:hAnsi="Times New Roman"/>
          <w:szCs w:val="28"/>
          <w:lang w:val="vi-VN"/>
        </w:rPr>
        <w:t>hương II</w:t>
      </w:r>
    </w:p>
    <w:p w:rsidR="00740068" w:rsidRPr="001D36EE" w:rsidRDefault="00740068" w:rsidP="00EE4EF6">
      <w:pPr>
        <w:spacing w:before="120" w:after="120"/>
        <w:jc w:val="center"/>
        <w:rPr>
          <w:b/>
          <w:lang w:val="nl-NL"/>
        </w:rPr>
      </w:pPr>
      <w:r w:rsidRPr="001D36EE">
        <w:rPr>
          <w:b/>
          <w:lang w:val="vi-VN"/>
        </w:rPr>
        <w:t>QUẢN LÝ</w:t>
      </w:r>
      <w:r w:rsidRPr="001D36EE">
        <w:rPr>
          <w:b/>
          <w:lang w:val="nl-NL"/>
        </w:rPr>
        <w:t>,</w:t>
      </w:r>
      <w:r w:rsidRPr="001D36EE">
        <w:rPr>
          <w:b/>
          <w:lang w:val="vi-VN"/>
        </w:rPr>
        <w:t xml:space="preserve"> SỬ DỤNG </w:t>
      </w:r>
      <w:r w:rsidR="001D55CD" w:rsidRPr="001D36EE">
        <w:rPr>
          <w:b/>
          <w:lang w:val="nl-NL"/>
        </w:rPr>
        <w:t xml:space="preserve">NHÀ </w:t>
      </w:r>
      <w:r w:rsidRPr="001D36EE">
        <w:rPr>
          <w:b/>
          <w:lang w:val="nl-NL"/>
        </w:rPr>
        <w:t>CHUNG CƯ THUỘC SỞ HỮU NHÀ NƯỚC</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bookmarkStart w:id="2" w:name="dieu_3_1"/>
      <w:r w:rsidRPr="001D36EE">
        <w:rPr>
          <w:b/>
          <w:bCs/>
          <w:sz w:val="28"/>
          <w:szCs w:val="28"/>
          <w:lang w:val="nl-NL"/>
        </w:rPr>
        <w:t>Điều 5. Quản lý sử dụng</w:t>
      </w:r>
      <w:bookmarkEnd w:id="2"/>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1. Về quản lý sử dụng </w:t>
      </w:r>
      <w:r w:rsidR="001D55CD" w:rsidRPr="001D36EE">
        <w:rPr>
          <w:sz w:val="28"/>
          <w:szCs w:val="28"/>
          <w:lang w:val="nl-NL"/>
        </w:rPr>
        <w:t xml:space="preserve">nhà </w:t>
      </w:r>
      <w:r w:rsidRPr="001D36EE">
        <w:rPr>
          <w:sz w:val="28"/>
          <w:szCs w:val="28"/>
          <w:lang w:val="nl-NL"/>
        </w:rPr>
        <w:t xml:space="preserve">chung cư </w:t>
      </w:r>
      <w:r w:rsidR="009C1625" w:rsidRPr="001D36EE">
        <w:rPr>
          <w:sz w:val="28"/>
          <w:szCs w:val="28"/>
          <w:lang w:val="nl-NL"/>
        </w:rPr>
        <w:t xml:space="preserve">thuộc sở hữu Nhà nước </w:t>
      </w:r>
      <w:r w:rsidRPr="001D36EE">
        <w:rPr>
          <w:sz w:val="28"/>
          <w:szCs w:val="28"/>
          <w:lang w:val="nl-NL"/>
        </w:rPr>
        <w:t>bao gồm:</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a) Quản lý tình trạng sử dụng các căn hộ, kiểm tra, đôn đốc các đối tượng có liên quan trong việc thực hiện nội quy, quy chế quản lý sử dụng </w:t>
      </w:r>
      <w:r w:rsidR="001D55CD" w:rsidRPr="001D36EE">
        <w:rPr>
          <w:sz w:val="28"/>
          <w:szCs w:val="28"/>
          <w:lang w:val="nl-NL"/>
        </w:rPr>
        <w:t xml:space="preserve">nhà </w:t>
      </w:r>
      <w:r w:rsidRPr="001D36EE">
        <w:rPr>
          <w:sz w:val="28"/>
          <w:szCs w:val="28"/>
          <w:lang w:val="nl-NL"/>
        </w:rPr>
        <w:t xml:space="preserve">chung cư </w:t>
      </w:r>
      <w:r w:rsidR="009C1625" w:rsidRPr="001D36EE">
        <w:rPr>
          <w:sz w:val="28"/>
          <w:szCs w:val="28"/>
          <w:lang w:val="nl-NL"/>
        </w:rPr>
        <w:t>thuộc sở hữu N</w:t>
      </w:r>
      <w:r w:rsidRPr="001D36EE">
        <w:rPr>
          <w:sz w:val="28"/>
          <w:szCs w:val="28"/>
          <w:lang w:val="nl-NL"/>
        </w:rPr>
        <w:t>hà nước và các quy định của pháp luật về nhà ở;</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b) Quản lý lưu trữ hồ sơ; bảo hành, bảo trì </w:t>
      </w:r>
      <w:r w:rsidR="001D55CD" w:rsidRPr="001D36EE">
        <w:rPr>
          <w:sz w:val="28"/>
          <w:szCs w:val="28"/>
          <w:lang w:val="nl-NL"/>
        </w:rPr>
        <w:t xml:space="preserve">nhà </w:t>
      </w:r>
      <w:r w:rsidRPr="001D36EE">
        <w:rPr>
          <w:sz w:val="28"/>
          <w:szCs w:val="28"/>
          <w:lang w:val="nl-NL"/>
        </w:rPr>
        <w:t xml:space="preserve">chung cư </w:t>
      </w:r>
      <w:r w:rsidR="008C780F" w:rsidRPr="001D36EE">
        <w:rPr>
          <w:sz w:val="28"/>
          <w:szCs w:val="28"/>
          <w:lang w:val="nl-NL"/>
        </w:rPr>
        <w:t>thuộc sở hữu N</w:t>
      </w:r>
      <w:r w:rsidRPr="001D36EE">
        <w:rPr>
          <w:sz w:val="28"/>
          <w:szCs w:val="28"/>
          <w:lang w:val="nl-NL"/>
        </w:rPr>
        <w:t xml:space="preserve">hà nước, công tác phòng cháy chữa cháy (PCCC), an ninh trật tự (ANTT) và vệ sinh môi trường... nhằm đảm bảo cho </w:t>
      </w:r>
      <w:r w:rsidR="001D55CD" w:rsidRPr="001D36EE">
        <w:rPr>
          <w:sz w:val="28"/>
          <w:szCs w:val="28"/>
          <w:lang w:val="nl-NL"/>
        </w:rPr>
        <w:t xml:space="preserve">nhà </w:t>
      </w:r>
      <w:r w:rsidRPr="001D36EE">
        <w:rPr>
          <w:sz w:val="28"/>
          <w:szCs w:val="28"/>
          <w:lang w:val="nl-NL"/>
        </w:rPr>
        <w:t xml:space="preserve">chung cư </w:t>
      </w:r>
      <w:r w:rsidR="008C780F" w:rsidRPr="001D36EE">
        <w:rPr>
          <w:sz w:val="28"/>
          <w:szCs w:val="28"/>
          <w:lang w:val="nl-NL"/>
        </w:rPr>
        <w:t>thuộc sở hữu N</w:t>
      </w:r>
      <w:r w:rsidRPr="001D36EE">
        <w:rPr>
          <w:sz w:val="28"/>
          <w:szCs w:val="28"/>
          <w:lang w:val="nl-NL"/>
        </w:rPr>
        <w:t xml:space="preserve">hà nước hoạt động bình thường và thực hiện việc cải tạo, phá dỡ </w:t>
      </w:r>
      <w:r w:rsidR="001D55CD" w:rsidRPr="001D36EE">
        <w:rPr>
          <w:sz w:val="28"/>
          <w:szCs w:val="28"/>
          <w:lang w:val="nl-NL"/>
        </w:rPr>
        <w:t xml:space="preserve">nhà </w:t>
      </w:r>
      <w:r w:rsidRPr="001D36EE">
        <w:rPr>
          <w:sz w:val="28"/>
          <w:szCs w:val="28"/>
          <w:lang w:val="nl-NL"/>
        </w:rPr>
        <w:t xml:space="preserve">chung cư </w:t>
      </w:r>
      <w:r w:rsidR="008C780F" w:rsidRPr="001D36EE">
        <w:rPr>
          <w:sz w:val="28"/>
          <w:szCs w:val="28"/>
          <w:lang w:val="nl-NL"/>
        </w:rPr>
        <w:t>thuộc sở hữu Nhà nước</w:t>
      </w:r>
      <w:r w:rsidRPr="001D36EE">
        <w:rPr>
          <w:sz w:val="28"/>
          <w:szCs w:val="28"/>
          <w:lang w:val="nl-NL"/>
        </w:rPr>
        <w:t xml:space="preserve"> khi có quyết định của cơ quan có thẩm quyền;</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c) Cung cấp hoặc phối hợp để cung cấp một số dịch vụ khác có liên quan đến hoạt động.</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2. Quy định cụ thể về việc quản lý sử dụng:</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Mỗi </w:t>
      </w:r>
      <w:r w:rsidR="001D55CD" w:rsidRPr="001D36EE">
        <w:rPr>
          <w:sz w:val="28"/>
          <w:szCs w:val="28"/>
          <w:lang w:val="nl-NL"/>
        </w:rPr>
        <w:t xml:space="preserve">nhà </w:t>
      </w:r>
      <w:r w:rsidRPr="001D36EE">
        <w:rPr>
          <w:sz w:val="28"/>
          <w:szCs w:val="28"/>
          <w:lang w:val="nl-NL"/>
        </w:rPr>
        <w:t xml:space="preserve">chung cư </w:t>
      </w:r>
      <w:r w:rsidR="008C780F" w:rsidRPr="001D36EE">
        <w:rPr>
          <w:sz w:val="28"/>
          <w:szCs w:val="28"/>
          <w:lang w:val="nl-NL"/>
        </w:rPr>
        <w:t>thuộc sở hữu N</w:t>
      </w:r>
      <w:r w:rsidRPr="001D36EE">
        <w:rPr>
          <w:sz w:val="28"/>
          <w:szCs w:val="28"/>
          <w:lang w:val="nl-NL"/>
        </w:rPr>
        <w:t>hà nước đều phải có Bản nội quy quy định việc quản lý</w:t>
      </w:r>
      <w:r w:rsidR="008C780F" w:rsidRPr="001D36EE">
        <w:rPr>
          <w:sz w:val="28"/>
          <w:szCs w:val="28"/>
          <w:lang w:val="nl-NL"/>
        </w:rPr>
        <w:t>,</w:t>
      </w:r>
      <w:r w:rsidRPr="001D36EE">
        <w:rPr>
          <w:sz w:val="28"/>
          <w:szCs w:val="28"/>
          <w:lang w:val="nl-NL"/>
        </w:rPr>
        <w:t xml:space="preserve"> sử dụng </w:t>
      </w:r>
      <w:r w:rsidR="001D55CD" w:rsidRPr="001D36EE">
        <w:rPr>
          <w:sz w:val="28"/>
          <w:szCs w:val="28"/>
          <w:lang w:val="nl-NL"/>
        </w:rPr>
        <w:t xml:space="preserve">nhà </w:t>
      </w:r>
      <w:r w:rsidRPr="001D36EE">
        <w:rPr>
          <w:sz w:val="28"/>
          <w:szCs w:val="28"/>
          <w:lang w:val="nl-NL"/>
        </w:rPr>
        <w:t xml:space="preserve">chung cư </w:t>
      </w:r>
      <w:r w:rsidR="008C780F" w:rsidRPr="001D36EE">
        <w:rPr>
          <w:sz w:val="28"/>
          <w:szCs w:val="28"/>
          <w:lang w:val="nl-NL"/>
        </w:rPr>
        <w:t>thuộc sở hữu Nhà</w:t>
      </w:r>
      <w:r w:rsidRPr="001D36EE">
        <w:rPr>
          <w:sz w:val="28"/>
          <w:szCs w:val="28"/>
          <w:lang w:val="nl-NL"/>
        </w:rPr>
        <w:t xml:space="preserve"> nước với những nội dung chính như sau:</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a) Trách nhiệm của đơn vị quản lý;</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b) Quyền và nghĩa vụ của chủ sở hữu, người sử dụng, người tạm trú và khách ra vào </w:t>
      </w:r>
      <w:r w:rsidR="001D55CD" w:rsidRPr="001D36EE">
        <w:rPr>
          <w:sz w:val="28"/>
          <w:szCs w:val="28"/>
          <w:lang w:val="nl-NL"/>
        </w:rPr>
        <w:t xml:space="preserve">nhà </w:t>
      </w:r>
      <w:r w:rsidRPr="001D36EE">
        <w:rPr>
          <w:sz w:val="28"/>
          <w:szCs w:val="28"/>
          <w:lang w:val="nl-NL"/>
        </w:rPr>
        <w:t xml:space="preserve">chung cư </w:t>
      </w:r>
      <w:r w:rsidR="008C780F" w:rsidRPr="001D36EE">
        <w:rPr>
          <w:sz w:val="28"/>
          <w:szCs w:val="28"/>
          <w:lang w:val="nl-NL"/>
        </w:rPr>
        <w:t>thuộc sở hữu N</w:t>
      </w:r>
      <w:r w:rsidRPr="001D36EE">
        <w:rPr>
          <w:sz w:val="28"/>
          <w:szCs w:val="28"/>
          <w:lang w:val="nl-NL"/>
        </w:rPr>
        <w:t>hà nước;</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c) Các hành vi bị nghiêm cấm trong sử dụng </w:t>
      </w:r>
      <w:r w:rsidR="001D55CD" w:rsidRPr="001D36EE">
        <w:rPr>
          <w:sz w:val="28"/>
          <w:szCs w:val="28"/>
          <w:lang w:val="nl-NL"/>
        </w:rPr>
        <w:t xml:space="preserve">nhà </w:t>
      </w:r>
      <w:r w:rsidRPr="001D36EE">
        <w:rPr>
          <w:sz w:val="28"/>
          <w:szCs w:val="28"/>
          <w:lang w:val="nl-NL"/>
        </w:rPr>
        <w:t xml:space="preserve">chung cư </w:t>
      </w:r>
      <w:r w:rsidR="008C780F" w:rsidRPr="001D36EE">
        <w:rPr>
          <w:sz w:val="28"/>
          <w:szCs w:val="28"/>
          <w:lang w:val="nl-NL"/>
        </w:rPr>
        <w:t>thuộc sở hữu N</w:t>
      </w:r>
      <w:r w:rsidRPr="001D36EE">
        <w:rPr>
          <w:sz w:val="28"/>
          <w:szCs w:val="28"/>
          <w:lang w:val="nl-NL"/>
        </w:rPr>
        <w:t>hà nước và việc xử lý hành vi vi phạm nội quy;</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d) Tuyên truyền về</w:t>
      </w:r>
      <w:r w:rsidR="008C780F" w:rsidRPr="001D36EE">
        <w:rPr>
          <w:sz w:val="28"/>
          <w:szCs w:val="28"/>
          <w:lang w:val="nl-NL"/>
        </w:rPr>
        <w:t xml:space="preserve"> PCCC, ANTT</w:t>
      </w:r>
      <w:r w:rsidRPr="001D36EE">
        <w:rPr>
          <w:sz w:val="28"/>
          <w:szCs w:val="28"/>
          <w:lang w:val="nl-NL"/>
        </w:rPr>
        <w:t xml:space="preserve">, vệ sinh môi trường trong </w:t>
      </w:r>
      <w:r w:rsidR="001D55CD" w:rsidRPr="001D36EE">
        <w:rPr>
          <w:sz w:val="28"/>
          <w:szCs w:val="28"/>
          <w:lang w:val="nl-NL"/>
        </w:rPr>
        <w:t xml:space="preserve">nhà </w:t>
      </w:r>
      <w:r w:rsidRPr="001D36EE">
        <w:rPr>
          <w:sz w:val="28"/>
          <w:szCs w:val="28"/>
          <w:lang w:val="nl-NL"/>
        </w:rPr>
        <w:t xml:space="preserve">chung cư </w:t>
      </w:r>
      <w:r w:rsidR="008C780F" w:rsidRPr="001D36EE">
        <w:rPr>
          <w:sz w:val="28"/>
          <w:szCs w:val="28"/>
          <w:lang w:val="nl-NL"/>
        </w:rPr>
        <w:t>thuộc sở hữu N</w:t>
      </w:r>
      <w:r w:rsidRPr="001D36EE">
        <w:rPr>
          <w:sz w:val="28"/>
          <w:szCs w:val="28"/>
          <w:lang w:val="nl-NL"/>
        </w:rPr>
        <w:t>hà nước;</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đ) Quy định về việc sửa chữa các hư hỏng, thay đổi thiết bị trong phần s</w:t>
      </w:r>
      <w:r w:rsidR="008C780F" w:rsidRPr="001D36EE">
        <w:rPr>
          <w:sz w:val="28"/>
          <w:szCs w:val="28"/>
          <w:lang w:val="nl-NL"/>
        </w:rPr>
        <w:t>ở hữu riêng và việc xử lý khi có</w:t>
      </w:r>
      <w:r w:rsidRPr="001D36EE">
        <w:rPr>
          <w:sz w:val="28"/>
          <w:szCs w:val="28"/>
          <w:lang w:val="nl-NL"/>
        </w:rPr>
        <w:t xml:space="preserve"> sự cố </w:t>
      </w:r>
      <w:r w:rsidR="001D55CD" w:rsidRPr="001D36EE">
        <w:rPr>
          <w:sz w:val="28"/>
          <w:szCs w:val="28"/>
          <w:lang w:val="nl-NL"/>
        </w:rPr>
        <w:t xml:space="preserve">nhà </w:t>
      </w:r>
      <w:r w:rsidRPr="001D36EE">
        <w:rPr>
          <w:sz w:val="28"/>
          <w:szCs w:val="28"/>
          <w:lang w:val="nl-NL"/>
        </w:rPr>
        <w:t xml:space="preserve">chung cư </w:t>
      </w:r>
      <w:r w:rsidR="008C780F" w:rsidRPr="001D36EE">
        <w:rPr>
          <w:sz w:val="28"/>
          <w:szCs w:val="28"/>
          <w:lang w:val="nl-NL"/>
        </w:rPr>
        <w:t>thuộc sở hữu N</w:t>
      </w:r>
      <w:r w:rsidRPr="001D36EE">
        <w:rPr>
          <w:sz w:val="28"/>
          <w:szCs w:val="28"/>
          <w:lang w:val="nl-NL"/>
        </w:rPr>
        <w:t>hà nước</w:t>
      </w:r>
      <w:r w:rsidR="001D55CD" w:rsidRPr="001D36EE">
        <w:rPr>
          <w:sz w:val="28"/>
          <w:szCs w:val="28"/>
          <w:lang w:val="nl-NL"/>
        </w:rPr>
        <w:t>;</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e) Các khoản </w:t>
      </w:r>
      <w:r w:rsidR="00CE09CF" w:rsidRPr="001D36EE">
        <w:rPr>
          <w:sz w:val="28"/>
          <w:szCs w:val="28"/>
          <w:lang w:val="nl-NL"/>
        </w:rPr>
        <w:t xml:space="preserve">chi </w:t>
      </w:r>
      <w:r w:rsidRPr="001D36EE">
        <w:rPr>
          <w:sz w:val="28"/>
          <w:szCs w:val="28"/>
          <w:lang w:val="nl-NL"/>
        </w:rPr>
        <w:t xml:space="preserve">phí phải đóng góp dùng cho công tác quản lý vận hành, tiền thuê nhà, bảo trì và các loại </w:t>
      </w:r>
      <w:r w:rsidR="00CE09CF" w:rsidRPr="001D36EE">
        <w:rPr>
          <w:sz w:val="28"/>
          <w:szCs w:val="28"/>
          <w:lang w:val="nl-NL"/>
        </w:rPr>
        <w:t xml:space="preserve">chi </w:t>
      </w:r>
      <w:r w:rsidRPr="001D36EE">
        <w:rPr>
          <w:sz w:val="28"/>
          <w:szCs w:val="28"/>
          <w:lang w:val="nl-NL"/>
        </w:rPr>
        <w:t>phí hợp pháp khác theo qu</w:t>
      </w:r>
      <w:r w:rsidR="00F65D2C" w:rsidRPr="001D36EE">
        <w:rPr>
          <w:sz w:val="28"/>
          <w:szCs w:val="28"/>
          <w:lang w:val="nl-NL"/>
        </w:rPr>
        <w:t>y</w:t>
      </w:r>
      <w:r w:rsidRPr="001D36EE">
        <w:rPr>
          <w:sz w:val="28"/>
          <w:szCs w:val="28"/>
          <w:lang w:val="nl-NL"/>
        </w:rPr>
        <w:t xml:space="preserve"> định;</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g) Việc đóng, mở cửa </w:t>
      </w:r>
      <w:r w:rsidR="001D55CD" w:rsidRPr="001D36EE">
        <w:rPr>
          <w:sz w:val="28"/>
          <w:szCs w:val="28"/>
          <w:lang w:val="nl-NL"/>
        </w:rPr>
        <w:t xml:space="preserve">nhà </w:t>
      </w:r>
      <w:r w:rsidRPr="001D36EE">
        <w:rPr>
          <w:sz w:val="28"/>
          <w:szCs w:val="28"/>
          <w:lang w:val="nl-NL"/>
        </w:rPr>
        <w:t xml:space="preserve">chung cư </w:t>
      </w:r>
      <w:r w:rsidR="00A410C7" w:rsidRPr="001D36EE">
        <w:rPr>
          <w:sz w:val="28"/>
          <w:szCs w:val="28"/>
          <w:lang w:val="nl-NL"/>
        </w:rPr>
        <w:t>thuộc sở hữu N</w:t>
      </w:r>
      <w:r w:rsidRPr="001D36EE">
        <w:rPr>
          <w:sz w:val="28"/>
          <w:szCs w:val="28"/>
          <w:lang w:val="nl-NL"/>
        </w:rPr>
        <w:t>hà nước; quy định vị trí để xe;</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h) Quy định về việc sửa đổi, bổ sung Bản nội quy quản lý</w:t>
      </w:r>
      <w:r w:rsidR="00A410C7" w:rsidRPr="001D36EE">
        <w:rPr>
          <w:sz w:val="28"/>
          <w:szCs w:val="28"/>
          <w:lang w:val="nl-NL"/>
        </w:rPr>
        <w:t>,</w:t>
      </w:r>
      <w:r w:rsidRPr="001D36EE">
        <w:rPr>
          <w:sz w:val="28"/>
          <w:szCs w:val="28"/>
          <w:lang w:val="nl-NL"/>
        </w:rPr>
        <w:t xml:space="preserve"> sử dụng </w:t>
      </w:r>
      <w:r w:rsidR="001D55CD" w:rsidRPr="001D36EE">
        <w:rPr>
          <w:sz w:val="28"/>
          <w:szCs w:val="28"/>
          <w:lang w:val="nl-NL"/>
        </w:rPr>
        <w:t xml:space="preserve">nhà </w:t>
      </w:r>
      <w:r w:rsidRPr="001D36EE">
        <w:rPr>
          <w:sz w:val="28"/>
          <w:szCs w:val="28"/>
          <w:lang w:val="nl-NL"/>
        </w:rPr>
        <w:t xml:space="preserve">chung cư </w:t>
      </w:r>
      <w:r w:rsidR="00A410C7" w:rsidRPr="001D36EE">
        <w:rPr>
          <w:sz w:val="28"/>
          <w:szCs w:val="28"/>
          <w:lang w:val="nl-NL"/>
        </w:rPr>
        <w:t>thuộc sở hữu N</w:t>
      </w:r>
      <w:r w:rsidRPr="001D36EE">
        <w:rPr>
          <w:sz w:val="28"/>
          <w:szCs w:val="28"/>
          <w:lang w:val="nl-NL"/>
        </w:rPr>
        <w:t>hà nước và một số quy định khác;</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i) Các quy định khác tuỳ thuộc vào đặc điểm của từng nhà chung cư phù hợp với pháp luật;</w:t>
      </w:r>
    </w:p>
    <w:p w:rsidR="00BE59C5"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k) Quy định về phần sở hữu chung của </w:t>
      </w:r>
      <w:r w:rsidR="001D55CD" w:rsidRPr="001D36EE">
        <w:rPr>
          <w:sz w:val="28"/>
          <w:szCs w:val="28"/>
          <w:lang w:val="nl-NL"/>
        </w:rPr>
        <w:t xml:space="preserve">nhà </w:t>
      </w:r>
      <w:r w:rsidRPr="001D36EE">
        <w:rPr>
          <w:sz w:val="28"/>
          <w:szCs w:val="28"/>
          <w:lang w:val="nl-NL"/>
        </w:rPr>
        <w:t>chung cư thu</w:t>
      </w:r>
      <w:r w:rsidR="00F65F8D" w:rsidRPr="001D36EE">
        <w:rPr>
          <w:sz w:val="28"/>
          <w:szCs w:val="28"/>
          <w:lang w:val="nl-NL"/>
        </w:rPr>
        <w:t>ộc sở hữu N</w:t>
      </w:r>
      <w:r w:rsidRPr="001D36EE">
        <w:rPr>
          <w:sz w:val="28"/>
          <w:szCs w:val="28"/>
          <w:lang w:val="nl-NL"/>
        </w:rPr>
        <w:t>hà nước</w:t>
      </w:r>
      <w:r w:rsidR="00BE59C5" w:rsidRPr="001D36EE">
        <w:rPr>
          <w:sz w:val="28"/>
          <w:szCs w:val="28"/>
          <w:lang w:val="nl-NL"/>
        </w:rPr>
        <w:t>;</w:t>
      </w:r>
    </w:p>
    <w:p w:rsidR="00F43F2D" w:rsidRPr="001D36EE" w:rsidRDefault="00BE59C5"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lastRenderedPageBreak/>
        <w:t>l) Giữ gìn vệ sinh và bảo vệ các công trình thuộc hệ thống cấp nước, trách nhiệm phối hợp với Công ty C</w:t>
      </w:r>
      <w:r w:rsidR="005A2FCF" w:rsidRPr="001D36EE">
        <w:rPr>
          <w:sz w:val="28"/>
          <w:szCs w:val="28"/>
          <w:lang w:val="nl-NL"/>
        </w:rPr>
        <w:t>ổ phần c</w:t>
      </w:r>
      <w:r w:rsidRPr="001D36EE">
        <w:rPr>
          <w:sz w:val="28"/>
          <w:szCs w:val="28"/>
          <w:lang w:val="nl-NL"/>
        </w:rPr>
        <w:t>ấp nước Đà Nẵng thực hiện tốt hợp đồng tiêu thụ nước</w:t>
      </w:r>
      <w:r w:rsidR="00F43F2D" w:rsidRPr="001D36EE">
        <w:rPr>
          <w:sz w:val="28"/>
          <w:szCs w:val="28"/>
          <w:lang w:val="nl-NL"/>
        </w:rPr>
        <w:t>;</w:t>
      </w:r>
    </w:p>
    <w:p w:rsidR="00740068" w:rsidRPr="001D36EE" w:rsidRDefault="00F43F2D"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m) </w:t>
      </w:r>
      <w:r w:rsidRPr="001D36EE">
        <w:rPr>
          <w:sz w:val="28"/>
          <w:szCs w:val="28"/>
          <w:shd w:val="clear" w:color="auto" w:fill="FFFFFF"/>
        </w:rPr>
        <w:t>Quy định về việc công khai các thông tin có liên quan đến việc sử dụng nhà chung cư</w:t>
      </w:r>
      <w:r w:rsidR="00740068" w:rsidRPr="001D36EE">
        <w:rPr>
          <w:sz w:val="28"/>
          <w:szCs w:val="28"/>
          <w:lang w:val="nl-NL"/>
        </w:rPr>
        <w:t>.</w:t>
      </w:r>
      <w:bookmarkStart w:id="3" w:name="dieu_4_1"/>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b/>
          <w:bCs/>
          <w:sz w:val="28"/>
          <w:szCs w:val="28"/>
          <w:lang w:val="nl-NL"/>
        </w:rPr>
        <w:t xml:space="preserve">Điều 6. Hội nghị </w:t>
      </w:r>
      <w:bookmarkEnd w:id="3"/>
      <w:r w:rsidR="001D55CD" w:rsidRPr="001D36EE">
        <w:rPr>
          <w:b/>
          <w:bCs/>
          <w:sz w:val="28"/>
          <w:szCs w:val="28"/>
          <w:lang w:val="nl-NL"/>
        </w:rPr>
        <w:t xml:space="preserve">nhà </w:t>
      </w:r>
      <w:r w:rsidRPr="001D36EE">
        <w:rPr>
          <w:b/>
          <w:bCs/>
          <w:sz w:val="28"/>
          <w:szCs w:val="28"/>
          <w:lang w:val="nl-NL"/>
        </w:rPr>
        <w:t xml:space="preserve">chung cư </w:t>
      </w:r>
      <w:r w:rsidRPr="001D36EE">
        <w:rPr>
          <w:b/>
          <w:sz w:val="28"/>
          <w:szCs w:val="28"/>
          <w:lang w:val="nl-NL"/>
        </w:rPr>
        <w:t>thuộc sở hữu nhà nước</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1. Hội nghị </w:t>
      </w:r>
      <w:r w:rsidR="001D55CD" w:rsidRPr="001D36EE">
        <w:rPr>
          <w:sz w:val="28"/>
          <w:szCs w:val="28"/>
          <w:lang w:val="nl-NL"/>
        </w:rPr>
        <w:t xml:space="preserve">nhà </w:t>
      </w:r>
      <w:r w:rsidRPr="001D36EE">
        <w:rPr>
          <w:sz w:val="28"/>
          <w:szCs w:val="28"/>
          <w:lang w:val="nl-NL"/>
        </w:rPr>
        <w:t xml:space="preserve">chung cư </w:t>
      </w:r>
      <w:r w:rsidR="00A410C7" w:rsidRPr="001D36EE">
        <w:rPr>
          <w:sz w:val="28"/>
          <w:szCs w:val="28"/>
          <w:lang w:val="nl-NL"/>
        </w:rPr>
        <w:t>thuộc sở hữu N</w:t>
      </w:r>
      <w:r w:rsidRPr="001D36EE">
        <w:rPr>
          <w:sz w:val="28"/>
          <w:szCs w:val="28"/>
          <w:lang w:val="nl-NL"/>
        </w:rPr>
        <w:t xml:space="preserve">hà nước phải được tổ chức lần đầu trong thời hạn 12 tháng, kể từ ngày </w:t>
      </w:r>
      <w:r w:rsidR="001D55CD" w:rsidRPr="001D36EE">
        <w:rPr>
          <w:sz w:val="28"/>
          <w:szCs w:val="28"/>
          <w:lang w:val="nl-NL"/>
        </w:rPr>
        <w:t xml:space="preserve">nhà </w:t>
      </w:r>
      <w:r w:rsidRPr="001D36EE">
        <w:rPr>
          <w:sz w:val="28"/>
          <w:szCs w:val="28"/>
          <w:lang w:val="nl-NL"/>
        </w:rPr>
        <w:t>chun</w:t>
      </w:r>
      <w:r w:rsidR="00A410C7" w:rsidRPr="001D36EE">
        <w:rPr>
          <w:sz w:val="28"/>
          <w:szCs w:val="28"/>
          <w:lang w:val="nl-NL"/>
        </w:rPr>
        <w:t>g cư thuộc sở hữu N</w:t>
      </w:r>
      <w:r w:rsidRPr="001D36EE">
        <w:rPr>
          <w:sz w:val="28"/>
          <w:szCs w:val="28"/>
          <w:lang w:val="nl-NL"/>
        </w:rPr>
        <w:t xml:space="preserve">hà nước đó được đưa vào sử dụng và có tối thiểu </w:t>
      </w:r>
      <w:r w:rsidR="00CE09CF" w:rsidRPr="001D36EE">
        <w:rPr>
          <w:sz w:val="28"/>
          <w:szCs w:val="28"/>
          <w:lang w:val="nl-NL"/>
        </w:rPr>
        <w:t xml:space="preserve">50% số căn hộ đã được bàn giao, </w:t>
      </w:r>
      <w:r w:rsidRPr="001D36EE">
        <w:rPr>
          <w:sz w:val="28"/>
          <w:szCs w:val="28"/>
          <w:lang w:val="nl-NL"/>
        </w:rPr>
        <w:t>sử dụng ở. Trường hợp</w:t>
      </w:r>
      <w:r w:rsidR="00277FA1" w:rsidRPr="001D36EE">
        <w:rPr>
          <w:sz w:val="28"/>
          <w:szCs w:val="28"/>
          <w:lang w:val="nl-NL"/>
        </w:rPr>
        <w:t>,</w:t>
      </w:r>
      <w:r w:rsidRPr="001D36EE">
        <w:rPr>
          <w:sz w:val="28"/>
          <w:szCs w:val="28"/>
          <w:lang w:val="nl-NL"/>
        </w:rPr>
        <w:t xml:space="preserve"> chưa đạt 50% thì </w:t>
      </w:r>
      <w:r w:rsidR="00CC69AD" w:rsidRPr="001D36EE">
        <w:rPr>
          <w:sz w:val="28"/>
          <w:szCs w:val="28"/>
          <w:lang w:val="nl-NL"/>
        </w:rPr>
        <w:t>Trung tâm Quản lý và Khai thác nhà Đà Nẵng</w:t>
      </w:r>
      <w:r w:rsidR="001D55CD" w:rsidRPr="001D36EE">
        <w:rPr>
          <w:sz w:val="28"/>
          <w:szCs w:val="28"/>
          <w:lang w:val="nl-NL"/>
        </w:rPr>
        <w:t xml:space="preserve"> </w:t>
      </w:r>
      <w:r w:rsidRPr="001D36EE">
        <w:rPr>
          <w:sz w:val="28"/>
          <w:szCs w:val="28"/>
          <w:lang w:val="nl-NL"/>
        </w:rPr>
        <w:t>thực hiện chức năng quản lý theo quy định</w:t>
      </w:r>
      <w:r w:rsidR="00206195" w:rsidRPr="001D36EE">
        <w:rPr>
          <w:sz w:val="28"/>
          <w:szCs w:val="28"/>
          <w:lang w:val="nl-NL"/>
        </w:rPr>
        <w:t>.</w:t>
      </w:r>
      <w:r w:rsidRPr="001D36EE">
        <w:rPr>
          <w:sz w:val="28"/>
          <w:szCs w:val="28"/>
          <w:lang w:val="nl-NL"/>
        </w:rPr>
        <w:t xml:space="preserve"> </w:t>
      </w:r>
    </w:p>
    <w:p w:rsidR="003E62B0" w:rsidRPr="001D36EE" w:rsidRDefault="003E62B0" w:rsidP="00EE4EF6">
      <w:pPr>
        <w:widowControl w:val="0"/>
        <w:spacing w:before="120" w:after="120"/>
        <w:ind w:right="40" w:firstLine="720"/>
        <w:jc w:val="both"/>
        <w:rPr>
          <w:lang w:val="nl-NL"/>
        </w:rPr>
      </w:pPr>
      <w:r w:rsidRPr="001D36EE">
        <w:rPr>
          <w:lang w:val="nl-NL"/>
        </w:rPr>
        <w:t xml:space="preserve">2. Việc tổ chức Hội nghị nhà chung cư phải có sự tham gia của đại diện </w:t>
      </w:r>
      <w:r w:rsidR="00CC69AD" w:rsidRPr="001D36EE">
        <w:rPr>
          <w:lang w:val="nl-NL"/>
        </w:rPr>
        <w:t xml:space="preserve">Trung tâm </w:t>
      </w:r>
      <w:r w:rsidRPr="001D36EE">
        <w:rPr>
          <w:lang w:val="nl-NL"/>
        </w:rPr>
        <w:t xml:space="preserve">Quản lý </w:t>
      </w:r>
      <w:r w:rsidR="00CC69AD" w:rsidRPr="001D36EE">
        <w:rPr>
          <w:lang w:val="nl-NL"/>
        </w:rPr>
        <w:t xml:space="preserve">và Khai thác </w:t>
      </w:r>
      <w:r w:rsidRPr="001D36EE">
        <w:rPr>
          <w:lang w:val="nl-NL"/>
        </w:rPr>
        <w:t xml:space="preserve">nhà </w:t>
      </w:r>
      <w:r w:rsidR="00CC69AD" w:rsidRPr="001D36EE">
        <w:rPr>
          <w:lang w:val="nl-NL"/>
        </w:rPr>
        <w:t>Đà Nẵng</w:t>
      </w:r>
      <w:r w:rsidRPr="001D36EE">
        <w:rPr>
          <w:lang w:val="nl-NL"/>
        </w:rPr>
        <w:t>, đại diện chính quyền</w:t>
      </w:r>
      <w:r w:rsidR="00A75E43" w:rsidRPr="001D36EE">
        <w:rPr>
          <w:lang w:val="nl-NL"/>
        </w:rPr>
        <w:t xml:space="preserve"> địa phương</w:t>
      </w:r>
      <w:r w:rsidRPr="001D36EE">
        <w:rPr>
          <w:lang w:val="nl-NL"/>
        </w:rPr>
        <w:t xml:space="preserve">, Công an phường, xã đóng trên địa bàn. </w:t>
      </w:r>
      <w:r w:rsidR="008065B4" w:rsidRPr="001D36EE">
        <w:rPr>
          <w:lang w:val="nl-NL"/>
        </w:rPr>
        <w:t>Hội nghị nhà chung cư thường niên được tổ chức mỗi năm một lần khi có tối thiểu 30% người sử dụng nhà chung cư tham dự hoặc có số lượng ít hơn do người sử dụng nhà chung cư thống nhất.</w:t>
      </w:r>
    </w:p>
    <w:p w:rsidR="003E62B0" w:rsidRPr="001D36EE" w:rsidRDefault="003E62B0" w:rsidP="00EE4EF6">
      <w:pPr>
        <w:widowControl w:val="0"/>
        <w:spacing w:before="120" w:after="120"/>
        <w:ind w:right="40" w:firstLine="720"/>
        <w:jc w:val="both"/>
        <w:rPr>
          <w:lang w:val="nl-NL"/>
        </w:rPr>
      </w:pPr>
      <w:r w:rsidRPr="001D36EE">
        <w:rPr>
          <w:lang w:val="nl-NL"/>
        </w:rPr>
        <w:t xml:space="preserve">3. Hội nghị </w:t>
      </w:r>
      <w:r w:rsidR="00134178" w:rsidRPr="001D36EE">
        <w:rPr>
          <w:lang w:val="nl-NL"/>
        </w:rPr>
        <w:t xml:space="preserve">lần đầu </w:t>
      </w:r>
      <w:r w:rsidRPr="001D36EE">
        <w:rPr>
          <w:lang w:val="nl-NL"/>
        </w:rPr>
        <w:t>của cụm nhà chung cư được tổ chức khi có tối thiểu 50% số căn hộ của mỗi toà nhà trong cụm đã được bàn giao và có tối thiểu 75% người sử dụng nhà chung cư đồng ý nhập toà nhà vào cụm nhà chung cư.</w:t>
      </w:r>
    </w:p>
    <w:p w:rsidR="004870F6" w:rsidRPr="001D36EE" w:rsidRDefault="003E62B0" w:rsidP="00EE4EF6">
      <w:pPr>
        <w:widowControl w:val="0"/>
        <w:spacing w:before="120" w:after="120"/>
        <w:ind w:right="40" w:firstLine="720"/>
        <w:jc w:val="both"/>
        <w:rPr>
          <w:lang w:val="nl-NL"/>
        </w:rPr>
      </w:pPr>
      <w:r w:rsidRPr="001D36EE">
        <w:rPr>
          <w:lang w:val="nl-NL"/>
        </w:rPr>
        <w:t xml:space="preserve">4. Hội nghị </w:t>
      </w:r>
      <w:r w:rsidR="00182EDF" w:rsidRPr="001D36EE">
        <w:rPr>
          <w:lang w:val="nl-NL"/>
        </w:rPr>
        <w:t xml:space="preserve">cụm </w:t>
      </w:r>
      <w:r w:rsidRPr="001D36EE">
        <w:rPr>
          <w:lang w:val="nl-NL"/>
        </w:rPr>
        <w:t>nhà chung cư thường niên được tổ chức mỗi năm một lần khi có tối thiểu 30% người sử dụng nhà chung cư tham dự</w:t>
      </w:r>
      <w:r w:rsidR="004870F6" w:rsidRPr="001D36EE">
        <w:rPr>
          <w:lang w:val="nl-NL"/>
        </w:rPr>
        <w:t xml:space="preserve"> hoặc có số lượng ít hơn do </w:t>
      </w:r>
      <w:r w:rsidR="00B44B3B" w:rsidRPr="001D36EE">
        <w:rPr>
          <w:lang w:val="nl-NL"/>
        </w:rPr>
        <w:t xml:space="preserve">người sử dụng nhà chung cư </w:t>
      </w:r>
      <w:r w:rsidR="004870F6" w:rsidRPr="001D36EE">
        <w:rPr>
          <w:lang w:val="nl-NL"/>
        </w:rPr>
        <w:t>thống nhất.</w:t>
      </w:r>
    </w:p>
    <w:p w:rsidR="003E62B0" w:rsidRPr="001D36EE" w:rsidRDefault="00027F48" w:rsidP="00EE4EF6">
      <w:pPr>
        <w:widowControl w:val="0"/>
        <w:spacing w:before="120" w:after="120"/>
        <w:ind w:right="42" w:firstLine="720"/>
        <w:jc w:val="both"/>
        <w:rPr>
          <w:lang w:val="nl-NL"/>
        </w:rPr>
      </w:pPr>
      <w:r w:rsidRPr="001D36EE">
        <w:rPr>
          <w:lang w:val="nl-NL"/>
        </w:rPr>
        <w:t xml:space="preserve">5. </w:t>
      </w:r>
      <w:r w:rsidR="00CC69AD" w:rsidRPr="001D36EE">
        <w:rPr>
          <w:lang w:val="nl-NL"/>
        </w:rPr>
        <w:t>Trung tâm Quản lý và Khai thác nhà Đà Nẵng</w:t>
      </w:r>
      <w:r w:rsidR="003E62B0" w:rsidRPr="001D36EE">
        <w:rPr>
          <w:lang w:val="nl-NL"/>
        </w:rPr>
        <w:t xml:space="preserve"> chủ trì tổ chức Hội nghị</w:t>
      </w:r>
      <w:r w:rsidR="00573F2B" w:rsidRPr="001D36EE">
        <w:rPr>
          <w:lang w:val="nl-NL"/>
        </w:rPr>
        <w:t xml:space="preserve"> nhà chung cư</w:t>
      </w:r>
      <w:r w:rsidR="003E62B0" w:rsidRPr="001D36EE">
        <w:rPr>
          <w:lang w:val="nl-NL"/>
        </w:rPr>
        <w:t>; Hội nghị nhà chung cư quyết định thành lập Ban quản trị nhà chung cư hoặc không thành lập Ban quản trị.</w:t>
      </w:r>
    </w:p>
    <w:p w:rsidR="00740068" w:rsidRPr="001D36EE" w:rsidRDefault="00027F4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6</w:t>
      </w:r>
      <w:r w:rsidR="00740068" w:rsidRPr="001D36EE">
        <w:rPr>
          <w:sz w:val="28"/>
          <w:szCs w:val="28"/>
          <w:lang w:val="nl-NL"/>
        </w:rPr>
        <w:t xml:space="preserve">. Hội nghị </w:t>
      </w:r>
      <w:r w:rsidR="001D55CD" w:rsidRPr="001D36EE">
        <w:rPr>
          <w:sz w:val="28"/>
          <w:szCs w:val="28"/>
          <w:lang w:val="nl-NL"/>
        </w:rPr>
        <w:t xml:space="preserve">nhà </w:t>
      </w:r>
      <w:r w:rsidR="00740068" w:rsidRPr="001D36EE">
        <w:rPr>
          <w:sz w:val="28"/>
          <w:szCs w:val="28"/>
          <w:lang w:val="nl-NL"/>
        </w:rPr>
        <w:t xml:space="preserve">chung cư thuộc sở hữu </w:t>
      </w:r>
      <w:r w:rsidR="00A410C7" w:rsidRPr="001D36EE">
        <w:rPr>
          <w:sz w:val="28"/>
          <w:szCs w:val="28"/>
          <w:lang w:val="nl-NL"/>
        </w:rPr>
        <w:t>N</w:t>
      </w:r>
      <w:r w:rsidR="00740068" w:rsidRPr="001D36EE">
        <w:rPr>
          <w:sz w:val="28"/>
          <w:szCs w:val="28"/>
          <w:lang w:val="nl-NL"/>
        </w:rPr>
        <w:t>hà nước được tổ chức nhằm:</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a) Bầu mới, bổ sung, thay đổi thành viên</w:t>
      </w:r>
      <w:r w:rsidR="003E62B0" w:rsidRPr="001D36EE">
        <w:rPr>
          <w:sz w:val="28"/>
          <w:szCs w:val="28"/>
          <w:lang w:val="nl-NL"/>
        </w:rPr>
        <w:t xml:space="preserve"> Ban quản trị</w:t>
      </w:r>
      <w:r w:rsidRPr="001D36EE">
        <w:rPr>
          <w:sz w:val="28"/>
          <w:szCs w:val="28"/>
          <w:lang w:val="nl-NL"/>
        </w:rPr>
        <w:t>;</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b) Thông qua nội quy sử dụng và các quy định liên quan đến nội dung công việc quản lý </w:t>
      </w:r>
      <w:r w:rsidR="00862AE0" w:rsidRPr="001D36EE">
        <w:rPr>
          <w:sz w:val="28"/>
          <w:szCs w:val="28"/>
          <w:lang w:val="nl-NL"/>
        </w:rPr>
        <w:t xml:space="preserve">nhà </w:t>
      </w:r>
      <w:r w:rsidRPr="001D36EE">
        <w:rPr>
          <w:sz w:val="28"/>
          <w:szCs w:val="28"/>
          <w:lang w:val="nl-NL"/>
        </w:rPr>
        <w:t xml:space="preserve">chung cư </w:t>
      </w:r>
      <w:r w:rsidR="00C55DA9" w:rsidRPr="001D36EE">
        <w:rPr>
          <w:sz w:val="28"/>
          <w:szCs w:val="28"/>
          <w:lang w:val="nl-NL"/>
        </w:rPr>
        <w:t>thuộc sở hữu N</w:t>
      </w:r>
      <w:r w:rsidRPr="001D36EE">
        <w:rPr>
          <w:sz w:val="28"/>
          <w:szCs w:val="28"/>
          <w:lang w:val="nl-NL"/>
        </w:rPr>
        <w:t>hà nước;</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c) Phối hợp và có ý kiến phản hồi đến </w:t>
      </w:r>
      <w:r w:rsidR="00022BE3" w:rsidRPr="001D36EE">
        <w:rPr>
          <w:sz w:val="28"/>
          <w:szCs w:val="28"/>
          <w:lang w:val="nl-NL"/>
        </w:rPr>
        <w:t>Trung tâm Quản lý và Khai thác nhà Đà Nẵng</w:t>
      </w:r>
      <w:r w:rsidRPr="001D36EE">
        <w:rPr>
          <w:sz w:val="28"/>
          <w:szCs w:val="28"/>
          <w:lang w:val="nl-NL"/>
        </w:rPr>
        <w:t xml:space="preserve">; chính quyền địa phương về các vấn đề có liên quan đến công tác quản lý hành chính, vệ sinh môi trường, mỹ quan đô thị, </w:t>
      </w:r>
      <w:r w:rsidR="00C55DA9" w:rsidRPr="001D36EE">
        <w:rPr>
          <w:sz w:val="28"/>
          <w:szCs w:val="28"/>
          <w:lang w:val="nl-NL"/>
        </w:rPr>
        <w:t>ANTT</w:t>
      </w:r>
      <w:r w:rsidRPr="001D36EE">
        <w:rPr>
          <w:sz w:val="28"/>
          <w:szCs w:val="28"/>
          <w:lang w:val="nl-NL"/>
        </w:rPr>
        <w:t xml:space="preserve">, </w:t>
      </w:r>
      <w:r w:rsidR="00C55DA9" w:rsidRPr="001D36EE">
        <w:rPr>
          <w:sz w:val="28"/>
          <w:szCs w:val="28"/>
          <w:lang w:val="nl-NL"/>
        </w:rPr>
        <w:t xml:space="preserve">PCCC </w:t>
      </w:r>
      <w:r w:rsidRPr="001D36EE">
        <w:rPr>
          <w:sz w:val="28"/>
          <w:szCs w:val="28"/>
          <w:lang w:val="nl-NL"/>
        </w:rPr>
        <w:t xml:space="preserve">trong </w:t>
      </w:r>
      <w:r w:rsidR="003A15BB" w:rsidRPr="001D36EE">
        <w:rPr>
          <w:sz w:val="28"/>
          <w:szCs w:val="28"/>
          <w:lang w:val="nl-NL"/>
        </w:rPr>
        <w:t xml:space="preserve">nhà </w:t>
      </w:r>
      <w:r w:rsidRPr="001D36EE">
        <w:rPr>
          <w:sz w:val="28"/>
          <w:szCs w:val="28"/>
          <w:lang w:val="nl-NL"/>
        </w:rPr>
        <w:t xml:space="preserve">chung cư </w:t>
      </w:r>
      <w:r w:rsidR="00A206FC" w:rsidRPr="001D36EE">
        <w:rPr>
          <w:sz w:val="28"/>
          <w:szCs w:val="28"/>
          <w:lang w:val="nl-NL"/>
        </w:rPr>
        <w:t>thuộc sở hữu N</w:t>
      </w:r>
      <w:r w:rsidRPr="001D36EE">
        <w:rPr>
          <w:sz w:val="28"/>
          <w:szCs w:val="28"/>
          <w:lang w:val="nl-NL"/>
        </w:rPr>
        <w:t>hà nước.</w:t>
      </w:r>
      <w:bookmarkStart w:id="4" w:name="dieu_5"/>
    </w:p>
    <w:p w:rsidR="00B44B3B" w:rsidRPr="001D36EE" w:rsidRDefault="00027F4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7</w:t>
      </w:r>
      <w:r w:rsidR="00B44B3B" w:rsidRPr="001D36EE">
        <w:rPr>
          <w:sz w:val="28"/>
          <w:szCs w:val="28"/>
          <w:lang w:val="nl-NL"/>
        </w:rPr>
        <w:t>.</w:t>
      </w:r>
      <w:r w:rsidR="00BC5718" w:rsidRPr="001D36EE">
        <w:rPr>
          <w:sz w:val="28"/>
          <w:szCs w:val="28"/>
          <w:lang w:val="nl-NL"/>
        </w:rPr>
        <w:t xml:space="preserve"> Điều kiện về số lượng người tham dự cuộc họp hội nghị nhà chung cư </w:t>
      </w:r>
      <w:r w:rsidR="003A15BB" w:rsidRPr="001D36EE">
        <w:rPr>
          <w:sz w:val="28"/>
          <w:szCs w:val="28"/>
          <w:lang w:val="nl-NL"/>
        </w:rPr>
        <w:t xml:space="preserve">thuộc sở hữu Nhà nước </w:t>
      </w:r>
      <w:r w:rsidR="00BC5718" w:rsidRPr="001D36EE">
        <w:rPr>
          <w:sz w:val="28"/>
          <w:szCs w:val="28"/>
          <w:lang w:val="nl-NL"/>
        </w:rPr>
        <w:t xml:space="preserve">được quy định tại Khoản 2 Điều 13 </w:t>
      </w:r>
      <w:r w:rsidR="009873A0" w:rsidRPr="001D36EE">
        <w:rPr>
          <w:sz w:val="28"/>
          <w:szCs w:val="28"/>
        </w:rPr>
        <w:t xml:space="preserve">Quy chế </w:t>
      </w:r>
      <w:r w:rsidR="009873A0" w:rsidRPr="001D36EE">
        <w:rPr>
          <w:sz w:val="28"/>
          <w:szCs w:val="28"/>
          <w:lang w:val="nl-NL"/>
        </w:rPr>
        <w:t xml:space="preserve">quản lý, sử dụng nhà chung cư ban hành kèm theo </w:t>
      </w:r>
      <w:r w:rsidR="009873A0" w:rsidRPr="001D36EE">
        <w:rPr>
          <w:sz w:val="28"/>
          <w:szCs w:val="28"/>
        </w:rPr>
        <w:t xml:space="preserve">Thông tư số </w:t>
      </w:r>
      <w:r w:rsidR="009873A0" w:rsidRPr="001D36EE">
        <w:rPr>
          <w:sz w:val="28"/>
          <w:szCs w:val="28"/>
          <w:lang w:val="nl-NL"/>
        </w:rPr>
        <w:t>02/2016/TT-BXD</w:t>
      </w:r>
      <w:r w:rsidR="00BC5718" w:rsidRPr="001D36EE">
        <w:rPr>
          <w:sz w:val="28"/>
          <w:szCs w:val="28"/>
          <w:lang w:val="nl-NL"/>
        </w:rPr>
        <w:t xml:space="preserve">. </w:t>
      </w:r>
      <w:r w:rsidR="00B44B3B" w:rsidRPr="001D36EE">
        <w:rPr>
          <w:sz w:val="28"/>
          <w:szCs w:val="28"/>
          <w:lang w:val="nl-NL"/>
        </w:rPr>
        <w:t xml:space="preserve"> </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b/>
          <w:bCs/>
          <w:sz w:val="28"/>
          <w:szCs w:val="28"/>
          <w:lang w:val="nl-NL"/>
        </w:rPr>
        <w:t xml:space="preserve">Điều 7. </w:t>
      </w:r>
      <w:r w:rsidR="003E62B0" w:rsidRPr="001D36EE">
        <w:rPr>
          <w:b/>
          <w:bCs/>
          <w:sz w:val="28"/>
          <w:szCs w:val="28"/>
          <w:lang w:val="nl-NL"/>
        </w:rPr>
        <w:t>Mô hình Ban quản trị</w:t>
      </w:r>
      <w:r w:rsidR="00891C7E" w:rsidRPr="001D36EE">
        <w:rPr>
          <w:b/>
          <w:bCs/>
          <w:sz w:val="28"/>
          <w:szCs w:val="28"/>
          <w:lang w:val="nl-NL"/>
        </w:rPr>
        <w:t xml:space="preserve"> nhà chung cư</w:t>
      </w:r>
      <w:r w:rsidRPr="001D36EE">
        <w:rPr>
          <w:b/>
          <w:bCs/>
          <w:sz w:val="28"/>
          <w:szCs w:val="28"/>
          <w:lang w:val="nl-NL"/>
        </w:rPr>
        <w:t xml:space="preserve"> </w:t>
      </w:r>
      <w:bookmarkEnd w:id="4"/>
    </w:p>
    <w:p w:rsidR="00740068" w:rsidRPr="001D36EE" w:rsidRDefault="002B67CA"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lastRenderedPageBreak/>
        <w:t xml:space="preserve">Thực hiện theo quy định tại Khoản 5 Điều 3 </w:t>
      </w:r>
      <w:r w:rsidR="003C36E0" w:rsidRPr="001D36EE">
        <w:rPr>
          <w:sz w:val="28"/>
          <w:szCs w:val="28"/>
          <w:lang w:val="nl-NL"/>
        </w:rPr>
        <w:t>Thông tư số 28/2016/TT-BXD ngày 15 tháng 12 năm 2016 của Bộ trưởng Bộ Xây dựng</w:t>
      </w:r>
      <w:r w:rsidRPr="001D36EE">
        <w:rPr>
          <w:iCs/>
          <w:sz w:val="28"/>
          <w:szCs w:val="28"/>
          <w:shd w:val="clear" w:color="auto" w:fill="FFFFFF"/>
          <w:lang w:val="vi-VN"/>
        </w:rPr>
        <w:t>.</w:t>
      </w:r>
    </w:p>
    <w:p w:rsidR="00740068" w:rsidRPr="001D36EE" w:rsidRDefault="00740068" w:rsidP="00EE4EF6">
      <w:pPr>
        <w:widowControl w:val="0"/>
        <w:spacing w:before="120" w:after="120"/>
        <w:ind w:firstLine="720"/>
        <w:jc w:val="both"/>
        <w:rPr>
          <w:b/>
          <w:lang w:val="nl-NL"/>
        </w:rPr>
      </w:pPr>
      <w:r w:rsidRPr="001D36EE">
        <w:rPr>
          <w:b/>
          <w:lang w:val="nl-NL"/>
        </w:rPr>
        <w:t xml:space="preserve">Điều 8. Thủ tục công nhận </w:t>
      </w:r>
      <w:r w:rsidR="00032454" w:rsidRPr="001D36EE">
        <w:rPr>
          <w:b/>
          <w:lang w:val="nl-NL"/>
        </w:rPr>
        <w:t>Ban quản trị</w:t>
      </w:r>
      <w:r w:rsidR="00891C7E" w:rsidRPr="001D36EE">
        <w:rPr>
          <w:b/>
          <w:lang w:val="nl-NL"/>
        </w:rPr>
        <w:t xml:space="preserve"> nhà chung cư</w:t>
      </w:r>
    </w:p>
    <w:p w:rsidR="00976E9D" w:rsidRPr="001D36EE" w:rsidRDefault="00976E9D" w:rsidP="00EE4EF6">
      <w:pPr>
        <w:widowControl w:val="0"/>
        <w:spacing w:before="120" w:after="120"/>
        <w:ind w:firstLine="720"/>
        <w:jc w:val="both"/>
        <w:rPr>
          <w:lang w:val="nl-NL"/>
        </w:rPr>
      </w:pPr>
      <w:r w:rsidRPr="001D36EE">
        <w:rPr>
          <w:lang w:val="nl-NL"/>
        </w:rPr>
        <w:t xml:space="preserve">Thực hiện theo </w:t>
      </w:r>
      <w:r w:rsidR="0072400D" w:rsidRPr="001D36EE">
        <w:rPr>
          <w:lang w:val="nl-NL"/>
        </w:rPr>
        <w:t xml:space="preserve">quy định tại </w:t>
      </w:r>
      <w:r w:rsidRPr="001D36EE">
        <w:rPr>
          <w:lang w:val="nl-NL"/>
        </w:rPr>
        <w:t xml:space="preserve">Điều 22 </w:t>
      </w:r>
      <w:r w:rsidR="000322F9" w:rsidRPr="001D36EE">
        <w:t xml:space="preserve">Quy chế </w:t>
      </w:r>
      <w:r w:rsidR="000322F9" w:rsidRPr="001D36EE">
        <w:rPr>
          <w:lang w:val="nl-NL"/>
        </w:rPr>
        <w:t xml:space="preserve">quản lý, sử dụng nhà chung cư ban hành kèm theo </w:t>
      </w:r>
      <w:r w:rsidR="000322F9" w:rsidRPr="001D36EE">
        <w:t xml:space="preserve">Thông tư số </w:t>
      </w:r>
      <w:r w:rsidR="000322F9" w:rsidRPr="001D36EE">
        <w:rPr>
          <w:lang w:val="nl-NL"/>
        </w:rPr>
        <w:t>02/2016/TT-BXD</w:t>
      </w:r>
      <w:r w:rsidRPr="001D36EE">
        <w:rPr>
          <w:lang w:val="nl-NL"/>
        </w:rPr>
        <w:t xml:space="preserve">. </w:t>
      </w:r>
    </w:p>
    <w:p w:rsidR="00740068" w:rsidRPr="001D36EE" w:rsidRDefault="00740068" w:rsidP="00EE4EF6">
      <w:pPr>
        <w:widowControl w:val="0"/>
        <w:spacing w:before="120" w:after="120"/>
        <w:ind w:firstLine="720"/>
        <w:jc w:val="both"/>
        <w:rPr>
          <w:b/>
          <w:lang w:val="nl-NL"/>
        </w:rPr>
      </w:pPr>
      <w:r w:rsidRPr="001D36EE">
        <w:rPr>
          <w:b/>
          <w:lang w:val="nl-NL"/>
        </w:rPr>
        <w:t xml:space="preserve">Điều 9. Miễn nhiệm, bãi miễn thành viên </w:t>
      </w:r>
      <w:r w:rsidR="0041208B" w:rsidRPr="001D36EE">
        <w:rPr>
          <w:b/>
          <w:lang w:val="nl-NL"/>
        </w:rPr>
        <w:t>Ban quản trị</w:t>
      </w:r>
      <w:r w:rsidR="00891C7E" w:rsidRPr="001D36EE">
        <w:rPr>
          <w:b/>
          <w:lang w:val="nl-NL"/>
        </w:rPr>
        <w:t xml:space="preserve"> nhà chung cư</w:t>
      </w:r>
    </w:p>
    <w:p w:rsidR="00740068" w:rsidRPr="001D36EE" w:rsidRDefault="00CF7F08" w:rsidP="00EE4EF6">
      <w:pPr>
        <w:widowControl w:val="0"/>
        <w:spacing w:before="120" w:after="120"/>
        <w:ind w:firstLine="720"/>
        <w:jc w:val="both"/>
        <w:rPr>
          <w:lang w:val="nl-NL"/>
        </w:rPr>
      </w:pPr>
      <w:r w:rsidRPr="001D36EE">
        <w:rPr>
          <w:lang w:val="nl-NL"/>
        </w:rPr>
        <w:t xml:space="preserve">Thực hiện theo quy định tại Điều 26 </w:t>
      </w:r>
      <w:r w:rsidR="000322F9" w:rsidRPr="001D36EE">
        <w:t xml:space="preserve">Quy chế </w:t>
      </w:r>
      <w:r w:rsidR="000322F9" w:rsidRPr="001D36EE">
        <w:rPr>
          <w:lang w:val="nl-NL"/>
        </w:rPr>
        <w:t xml:space="preserve">quản lý, sử dụng nhà chung cư ban hành kèm theo </w:t>
      </w:r>
      <w:r w:rsidR="000322F9" w:rsidRPr="001D36EE">
        <w:t xml:space="preserve">Thông tư số </w:t>
      </w:r>
      <w:r w:rsidR="000322F9" w:rsidRPr="001D36EE">
        <w:rPr>
          <w:lang w:val="nl-NL"/>
        </w:rPr>
        <w:t>02/2016/TT-BXD</w:t>
      </w:r>
      <w:r w:rsidRPr="001D36EE">
        <w:rPr>
          <w:lang w:val="nl-NL"/>
        </w:rPr>
        <w:t>.</w:t>
      </w:r>
      <w:r w:rsidR="00740068" w:rsidRPr="001D36EE">
        <w:rPr>
          <w:lang w:val="nl-NL"/>
        </w:rPr>
        <w:t xml:space="preserve">  </w:t>
      </w:r>
      <w:bookmarkStart w:id="5" w:name="dieu_6"/>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b/>
          <w:bCs/>
          <w:sz w:val="28"/>
          <w:szCs w:val="28"/>
          <w:lang w:val="nl-NL"/>
        </w:rPr>
        <w:t>Điều 10. Kinh phí quản lý vận hành và đối tượng đóng góp</w:t>
      </w:r>
      <w:bookmarkEnd w:id="5"/>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1</w:t>
      </w:r>
      <w:r w:rsidR="006729F9" w:rsidRPr="001D36EE">
        <w:rPr>
          <w:sz w:val="28"/>
          <w:szCs w:val="28"/>
          <w:lang w:val="nl-NL"/>
        </w:rPr>
        <w:t>. Kinh phí quản lý vận hành</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Kinh phí quản lý vận hành phần sở hữu chung, sử dụng chung là kinh phí cần thiết để thực hiện công tác quản lý, duy tu bảo dưỡng, khai thác, vận hành hệ thống trang thiết bị phần sở hữu chung, sử dụng chung trong </w:t>
      </w:r>
      <w:r w:rsidR="0052647F" w:rsidRPr="001D36EE">
        <w:rPr>
          <w:sz w:val="28"/>
          <w:szCs w:val="28"/>
          <w:lang w:val="nl-NL"/>
        </w:rPr>
        <w:t xml:space="preserve">nhà </w:t>
      </w:r>
      <w:r w:rsidRPr="001D36EE">
        <w:rPr>
          <w:sz w:val="28"/>
          <w:szCs w:val="28"/>
          <w:lang w:val="nl-NL"/>
        </w:rPr>
        <w:t xml:space="preserve">chung cư </w:t>
      </w:r>
      <w:r w:rsidR="00E34CF3" w:rsidRPr="001D36EE">
        <w:rPr>
          <w:sz w:val="28"/>
          <w:szCs w:val="28"/>
          <w:lang w:val="nl-NL"/>
        </w:rPr>
        <w:t>thuộc sở hữu N</w:t>
      </w:r>
      <w:r w:rsidRPr="001D36EE">
        <w:rPr>
          <w:sz w:val="28"/>
          <w:szCs w:val="28"/>
          <w:lang w:val="nl-NL"/>
        </w:rPr>
        <w:t>hà nước. Khoản kinh phí này được xác định trên nguyên tắc đảm bảo tí</w:t>
      </w:r>
      <w:r w:rsidR="006729F9" w:rsidRPr="001D36EE">
        <w:rPr>
          <w:sz w:val="28"/>
          <w:szCs w:val="28"/>
          <w:lang w:val="nl-NL"/>
        </w:rPr>
        <w:t>nh đủ chi phí thực hiện</w:t>
      </w:r>
      <w:r w:rsidRPr="001D36EE">
        <w:rPr>
          <w:sz w:val="28"/>
          <w:szCs w:val="28"/>
          <w:lang w:val="nl-NL"/>
        </w:rPr>
        <w:t>.</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2</w:t>
      </w:r>
      <w:r w:rsidR="006729F9" w:rsidRPr="001D36EE">
        <w:rPr>
          <w:sz w:val="28"/>
          <w:szCs w:val="28"/>
          <w:lang w:val="nl-NL"/>
        </w:rPr>
        <w:t>.</w:t>
      </w:r>
      <w:r w:rsidRPr="001D36EE">
        <w:rPr>
          <w:sz w:val="28"/>
          <w:szCs w:val="28"/>
          <w:lang w:val="nl-NL"/>
        </w:rPr>
        <w:t xml:space="preserve"> Đối tượng đóng góp</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Kinh phí quản lý vận hành </w:t>
      </w:r>
      <w:r w:rsidR="0052647F" w:rsidRPr="001D36EE">
        <w:rPr>
          <w:sz w:val="28"/>
          <w:szCs w:val="28"/>
          <w:lang w:val="nl-NL"/>
        </w:rPr>
        <w:t xml:space="preserve">nhà </w:t>
      </w:r>
      <w:r w:rsidRPr="001D36EE">
        <w:rPr>
          <w:sz w:val="28"/>
          <w:szCs w:val="28"/>
          <w:lang w:val="nl-NL"/>
        </w:rPr>
        <w:t xml:space="preserve">chung cư </w:t>
      </w:r>
      <w:r w:rsidR="00E34CF3" w:rsidRPr="001D36EE">
        <w:rPr>
          <w:sz w:val="28"/>
          <w:szCs w:val="28"/>
          <w:lang w:val="nl-NL"/>
        </w:rPr>
        <w:t>thuộc sở hữu N</w:t>
      </w:r>
      <w:r w:rsidRPr="001D36EE">
        <w:rPr>
          <w:sz w:val="28"/>
          <w:szCs w:val="28"/>
          <w:lang w:val="nl-NL"/>
        </w:rPr>
        <w:t xml:space="preserve">hà nước do người sử dụng </w:t>
      </w:r>
      <w:r w:rsidR="0052647F" w:rsidRPr="001D36EE">
        <w:rPr>
          <w:sz w:val="28"/>
          <w:szCs w:val="28"/>
          <w:lang w:val="nl-NL"/>
        </w:rPr>
        <w:t xml:space="preserve">nhà </w:t>
      </w:r>
      <w:r w:rsidRPr="001D36EE">
        <w:rPr>
          <w:sz w:val="28"/>
          <w:szCs w:val="28"/>
          <w:lang w:val="nl-NL"/>
        </w:rPr>
        <w:t xml:space="preserve">chung cư </w:t>
      </w:r>
      <w:r w:rsidR="00E34CF3" w:rsidRPr="001D36EE">
        <w:rPr>
          <w:sz w:val="28"/>
          <w:szCs w:val="28"/>
          <w:lang w:val="nl-NL"/>
        </w:rPr>
        <w:t>thuộc sở hữu N</w:t>
      </w:r>
      <w:r w:rsidRPr="001D36EE">
        <w:rPr>
          <w:sz w:val="28"/>
          <w:szCs w:val="28"/>
          <w:lang w:val="nl-NL"/>
        </w:rPr>
        <w:t>hà nước đóng định kỳ hàng tháng hoặc theo quý, năm; tính từ ngày nhận bàn giao căn hộ (kể cả trường hợp đã nhận bàn giao căn hộ mà chưa sử dụng).</w:t>
      </w:r>
      <w:bookmarkStart w:id="6" w:name="dieu_7"/>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b/>
          <w:bCs/>
          <w:sz w:val="28"/>
          <w:szCs w:val="28"/>
          <w:lang w:val="nl-NL"/>
        </w:rPr>
        <w:t xml:space="preserve">Điều 11. Quản lý, sử dụng kinh phí quản lý vận hành </w:t>
      </w:r>
      <w:bookmarkEnd w:id="6"/>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1. </w:t>
      </w:r>
      <w:r w:rsidR="008B2816" w:rsidRPr="001D36EE">
        <w:rPr>
          <w:sz w:val="28"/>
          <w:szCs w:val="28"/>
          <w:lang w:val="nl-NL"/>
        </w:rPr>
        <w:t>Trung tâm Quản lý và Khai thác nhà Đà Nẵng</w:t>
      </w:r>
      <w:r w:rsidRPr="001D36EE">
        <w:rPr>
          <w:sz w:val="28"/>
          <w:szCs w:val="28"/>
          <w:lang w:val="nl-NL"/>
        </w:rPr>
        <w:t xml:space="preserve"> chịu trách nhiệm quản lý sử dụng kinh phí theo quy định của pháp luật và cơ chế tài chính của đơn vị được UBND thành phố phê duyệt.</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2. </w:t>
      </w:r>
      <w:r w:rsidR="008B2816" w:rsidRPr="001D36EE">
        <w:rPr>
          <w:sz w:val="28"/>
          <w:szCs w:val="28"/>
          <w:lang w:val="nl-NL"/>
        </w:rPr>
        <w:t xml:space="preserve">Trung tâm Quản lý và Khai thác nhà Đà Nẵng </w:t>
      </w:r>
      <w:r w:rsidRPr="001D36EE">
        <w:rPr>
          <w:sz w:val="28"/>
          <w:szCs w:val="28"/>
          <w:lang w:val="nl-NL"/>
        </w:rPr>
        <w:t>thực hiện hạch toán, báo cáo thu chi tài chính, công tác quản lý vận hành nhà ở theo quy định; thực hiện các quyền và nghĩa vụ k</w:t>
      </w:r>
      <w:r w:rsidR="00F53D65" w:rsidRPr="001D36EE">
        <w:rPr>
          <w:sz w:val="28"/>
          <w:szCs w:val="28"/>
          <w:lang w:val="nl-NL"/>
        </w:rPr>
        <w:t>hác theo quy định của pháp luật.</w:t>
      </w:r>
    </w:p>
    <w:p w:rsidR="00740068" w:rsidRPr="001D36EE" w:rsidRDefault="00740068" w:rsidP="00EE4EF6">
      <w:pPr>
        <w:pStyle w:val="NormalWeb"/>
        <w:shd w:val="clear" w:color="auto" w:fill="FFFFFF"/>
        <w:spacing w:before="120" w:beforeAutospacing="0" w:after="120" w:afterAutospacing="0"/>
        <w:jc w:val="center"/>
        <w:rPr>
          <w:sz w:val="28"/>
          <w:szCs w:val="28"/>
          <w:lang w:val="nl-NL"/>
        </w:rPr>
      </w:pPr>
      <w:r w:rsidRPr="001D36EE">
        <w:rPr>
          <w:b/>
          <w:bCs/>
          <w:sz w:val="28"/>
          <w:szCs w:val="28"/>
          <w:lang w:val="nl-NL"/>
        </w:rPr>
        <w:t>Chương III</w:t>
      </w:r>
    </w:p>
    <w:p w:rsidR="0052647F" w:rsidRPr="001D36EE" w:rsidRDefault="00740068" w:rsidP="00EE4EF6">
      <w:pPr>
        <w:pStyle w:val="NormalWeb"/>
        <w:shd w:val="clear" w:color="auto" w:fill="FFFFFF"/>
        <w:spacing w:before="120" w:beforeAutospacing="0" w:after="120" w:afterAutospacing="0"/>
        <w:jc w:val="center"/>
        <w:rPr>
          <w:b/>
          <w:bCs/>
          <w:sz w:val="28"/>
          <w:szCs w:val="28"/>
          <w:lang w:val="nl-NL"/>
        </w:rPr>
      </w:pPr>
      <w:r w:rsidRPr="001D36EE">
        <w:rPr>
          <w:b/>
          <w:bCs/>
          <w:sz w:val="28"/>
          <w:szCs w:val="28"/>
          <w:lang w:val="nl-NL"/>
        </w:rPr>
        <w:t xml:space="preserve">BẢO HÀNH, BẢO TRÌ </w:t>
      </w:r>
      <w:r w:rsidR="0052647F" w:rsidRPr="001D36EE">
        <w:rPr>
          <w:b/>
          <w:bCs/>
          <w:sz w:val="28"/>
          <w:szCs w:val="28"/>
          <w:lang w:val="nl-NL"/>
        </w:rPr>
        <w:t xml:space="preserve">NHÀ </w:t>
      </w:r>
      <w:r w:rsidRPr="001D36EE">
        <w:rPr>
          <w:b/>
          <w:bCs/>
          <w:sz w:val="28"/>
          <w:szCs w:val="28"/>
          <w:lang w:val="nl-NL"/>
        </w:rPr>
        <w:t xml:space="preserve">CHUNG CƯ </w:t>
      </w:r>
    </w:p>
    <w:p w:rsidR="00740068" w:rsidRPr="001D36EE" w:rsidRDefault="00E34CF3" w:rsidP="00EE4EF6">
      <w:pPr>
        <w:pStyle w:val="NormalWeb"/>
        <w:shd w:val="clear" w:color="auto" w:fill="FFFFFF"/>
        <w:spacing w:before="120" w:beforeAutospacing="0" w:after="120" w:afterAutospacing="0"/>
        <w:jc w:val="center"/>
        <w:rPr>
          <w:b/>
          <w:bCs/>
          <w:sz w:val="28"/>
          <w:szCs w:val="28"/>
          <w:lang w:val="nl-NL"/>
        </w:rPr>
      </w:pPr>
      <w:r w:rsidRPr="001D36EE">
        <w:rPr>
          <w:b/>
          <w:bCs/>
          <w:sz w:val="28"/>
          <w:szCs w:val="28"/>
          <w:lang w:val="nl-NL"/>
        </w:rPr>
        <w:t xml:space="preserve">THUỘC </w:t>
      </w:r>
      <w:r w:rsidRPr="001D36EE">
        <w:rPr>
          <w:b/>
          <w:sz w:val="28"/>
          <w:szCs w:val="28"/>
          <w:lang w:val="nl-NL"/>
        </w:rPr>
        <w:t>SỞ HỮU NHÀ NƯỚC</w:t>
      </w:r>
    </w:p>
    <w:p w:rsidR="00740068" w:rsidRPr="001D36EE" w:rsidRDefault="00740068" w:rsidP="00EE4EF6">
      <w:pPr>
        <w:spacing w:before="120" w:after="120"/>
        <w:ind w:firstLine="720"/>
        <w:jc w:val="both"/>
        <w:rPr>
          <w:b/>
          <w:bCs/>
          <w:lang w:val="nl-NL"/>
        </w:rPr>
      </w:pPr>
      <w:r w:rsidRPr="001D36EE">
        <w:rPr>
          <w:b/>
          <w:bCs/>
          <w:lang w:val="nl-NL"/>
        </w:rPr>
        <w:t xml:space="preserve">Điều 12. Bảo hành </w:t>
      </w:r>
      <w:r w:rsidR="0052647F" w:rsidRPr="001D36EE">
        <w:rPr>
          <w:b/>
          <w:bCs/>
          <w:lang w:val="nl-NL"/>
        </w:rPr>
        <w:t xml:space="preserve">nhà </w:t>
      </w:r>
      <w:r w:rsidRPr="001D36EE">
        <w:rPr>
          <w:b/>
          <w:bCs/>
          <w:lang w:val="nl-NL"/>
        </w:rPr>
        <w:t xml:space="preserve">chung cư </w:t>
      </w:r>
      <w:r w:rsidRPr="001D36EE">
        <w:rPr>
          <w:b/>
          <w:lang w:val="nl-NL"/>
        </w:rPr>
        <w:t>thuộc sở hữ</w:t>
      </w:r>
      <w:r w:rsidR="00044CB8" w:rsidRPr="001D36EE">
        <w:rPr>
          <w:b/>
          <w:lang w:val="nl-NL"/>
        </w:rPr>
        <w:t>u N</w:t>
      </w:r>
      <w:r w:rsidRPr="001D36EE">
        <w:rPr>
          <w:b/>
          <w:lang w:val="nl-NL"/>
        </w:rPr>
        <w:t>hà nước</w:t>
      </w:r>
    </w:p>
    <w:p w:rsidR="00740068" w:rsidRPr="001D36EE" w:rsidRDefault="00740068" w:rsidP="00EE4EF6">
      <w:pPr>
        <w:spacing w:before="120" w:after="120"/>
        <w:ind w:firstLine="720"/>
        <w:jc w:val="both"/>
        <w:rPr>
          <w:lang w:val="nb-NO"/>
        </w:rPr>
      </w:pPr>
      <w:r w:rsidRPr="001D36EE">
        <w:rPr>
          <w:lang w:val="nb-NO"/>
        </w:rPr>
        <w:t xml:space="preserve">1. Nguyên tắc bảo hành </w:t>
      </w:r>
      <w:r w:rsidR="0052647F" w:rsidRPr="001D36EE">
        <w:rPr>
          <w:lang w:val="nb-NO"/>
        </w:rPr>
        <w:t xml:space="preserve">nhà </w:t>
      </w:r>
      <w:r w:rsidRPr="001D36EE">
        <w:rPr>
          <w:lang w:val="nb-NO"/>
        </w:rPr>
        <w:t xml:space="preserve">chung cư </w:t>
      </w:r>
      <w:r w:rsidRPr="001D36EE">
        <w:rPr>
          <w:lang w:val="nl-NL"/>
        </w:rPr>
        <w:t>thuộc sở hữ</w:t>
      </w:r>
      <w:r w:rsidR="00044CB8" w:rsidRPr="001D36EE">
        <w:rPr>
          <w:lang w:val="nl-NL"/>
        </w:rPr>
        <w:t>u N</w:t>
      </w:r>
      <w:r w:rsidRPr="001D36EE">
        <w:rPr>
          <w:lang w:val="nl-NL"/>
        </w:rPr>
        <w:t>hà nước</w:t>
      </w:r>
      <w:r w:rsidRPr="001D36EE">
        <w:rPr>
          <w:lang w:val="nb-NO"/>
        </w:rPr>
        <w:t xml:space="preserve"> được thực hiện theo quy định tại Điều 85 Luậ</w:t>
      </w:r>
      <w:r w:rsidR="00BA5337" w:rsidRPr="001D36EE">
        <w:rPr>
          <w:lang w:val="nb-NO"/>
        </w:rPr>
        <w:t>t N</w:t>
      </w:r>
      <w:r w:rsidRPr="001D36EE">
        <w:rPr>
          <w:lang w:val="nb-NO"/>
        </w:rPr>
        <w:t>hà ở năm 2014.</w:t>
      </w:r>
    </w:p>
    <w:p w:rsidR="00740068" w:rsidRPr="001D36EE" w:rsidRDefault="00740068" w:rsidP="00EE4EF6">
      <w:pPr>
        <w:spacing w:before="120" w:after="120"/>
        <w:ind w:firstLine="720"/>
        <w:jc w:val="both"/>
        <w:rPr>
          <w:lang w:val="nb-NO"/>
        </w:rPr>
      </w:pPr>
      <w:r w:rsidRPr="001D36EE">
        <w:rPr>
          <w:lang w:val="nb-NO"/>
        </w:rPr>
        <w:t xml:space="preserve">2. </w:t>
      </w:r>
      <w:r w:rsidR="001E333F" w:rsidRPr="001D36EE">
        <w:rPr>
          <w:lang w:val="nb-NO"/>
        </w:rPr>
        <w:t>Nội dung b</w:t>
      </w:r>
      <w:r w:rsidRPr="001D36EE">
        <w:rPr>
          <w:lang w:val="nb-NO"/>
        </w:rPr>
        <w:t xml:space="preserve">ảo hành nhà chung cư </w:t>
      </w:r>
      <w:r w:rsidR="001E333F" w:rsidRPr="001D36EE">
        <w:rPr>
          <w:lang w:val="nb-NO"/>
        </w:rPr>
        <w:t>thực hiện theo quy định tại Khoản 3 Điều 85 Luật Nhà ở 2014</w:t>
      </w:r>
      <w:r w:rsidRPr="001D36EE">
        <w:rPr>
          <w:lang w:val="nb-NO"/>
        </w:rPr>
        <w:t>.</w:t>
      </w:r>
    </w:p>
    <w:p w:rsidR="00740068" w:rsidRPr="001D36EE" w:rsidRDefault="00740068" w:rsidP="00EE4EF6">
      <w:pPr>
        <w:spacing w:before="120" w:after="120"/>
        <w:ind w:firstLine="720"/>
        <w:jc w:val="both"/>
        <w:rPr>
          <w:lang w:val="nb-NO"/>
        </w:rPr>
      </w:pPr>
      <w:r w:rsidRPr="001D36EE">
        <w:rPr>
          <w:lang w:val="nb-NO"/>
        </w:rPr>
        <w:t>3. Chủ thể bảo hành nhà chung cư gồm có:</w:t>
      </w:r>
    </w:p>
    <w:p w:rsidR="00740068" w:rsidRPr="001D36EE" w:rsidRDefault="00740068" w:rsidP="00EE4EF6">
      <w:pPr>
        <w:spacing w:before="120" w:after="120"/>
        <w:ind w:firstLine="720"/>
        <w:jc w:val="both"/>
        <w:rPr>
          <w:lang w:val="nb-NO"/>
        </w:rPr>
      </w:pPr>
      <w:r w:rsidRPr="001D36EE">
        <w:rPr>
          <w:lang w:val="nb-NO"/>
        </w:rPr>
        <w:lastRenderedPageBreak/>
        <w:t>a) Tổ chức, cá nhân thi công xây dựng nhà chung cư có trách nhiệm bảo hành đối với phần việc do mình thực hiện;</w:t>
      </w:r>
    </w:p>
    <w:p w:rsidR="00740068" w:rsidRPr="001D36EE" w:rsidRDefault="00740068" w:rsidP="00EE4EF6">
      <w:pPr>
        <w:spacing w:before="120" w:after="120"/>
        <w:ind w:firstLine="720"/>
        <w:jc w:val="both"/>
        <w:rPr>
          <w:lang w:val="nb-NO"/>
        </w:rPr>
      </w:pPr>
      <w:r w:rsidRPr="001D36EE">
        <w:rPr>
          <w:lang w:val="nb-NO"/>
        </w:rPr>
        <w:t>b) Tổ chức, cá nhân cung cấp thiết bị nhà chung cư có trách nhiệm bảo hành thiết bị do mình cung cấp;</w:t>
      </w:r>
    </w:p>
    <w:p w:rsidR="00740068" w:rsidRPr="001D36EE" w:rsidRDefault="002D5BD6" w:rsidP="00EE4EF6">
      <w:pPr>
        <w:spacing w:before="120" w:after="120"/>
        <w:ind w:firstLine="720"/>
        <w:jc w:val="both"/>
        <w:rPr>
          <w:lang w:val="nb-NO"/>
        </w:rPr>
      </w:pPr>
      <w:r w:rsidRPr="001D36EE">
        <w:rPr>
          <w:shd w:val="clear" w:color="auto" w:fill="FFFFFF"/>
          <w:lang w:val="nb-NO"/>
        </w:rPr>
        <w:t xml:space="preserve">c) </w:t>
      </w:r>
      <w:r w:rsidR="00C96AB9" w:rsidRPr="001D36EE">
        <w:rPr>
          <w:lang w:val="nl-NL"/>
        </w:rPr>
        <w:t xml:space="preserve">Trung tâm Quản lý và Khai thác nhà Đà Nẵng </w:t>
      </w:r>
      <w:r w:rsidR="00740068" w:rsidRPr="001D36EE">
        <w:rPr>
          <w:lang w:val="nb-NO"/>
        </w:rPr>
        <w:t>có quyền yêu cầu tổ chức, cá nhân thi công xây dựng, cung cấp thiết bị thực hiện bả</w:t>
      </w:r>
      <w:r w:rsidR="00581F5D" w:rsidRPr="001D36EE">
        <w:rPr>
          <w:lang w:val="nb-NO"/>
        </w:rPr>
        <w:t>o hành nhà chung cư.</w:t>
      </w:r>
    </w:p>
    <w:p w:rsidR="00740068" w:rsidRPr="001D36EE" w:rsidRDefault="00740068" w:rsidP="00EE4EF6">
      <w:pPr>
        <w:spacing w:before="120" w:after="120"/>
        <w:ind w:firstLine="720"/>
        <w:jc w:val="both"/>
        <w:rPr>
          <w:lang w:val="nb-NO"/>
        </w:rPr>
      </w:pPr>
      <w:r w:rsidRPr="001D36EE">
        <w:rPr>
          <w:lang w:val="nb-NO"/>
        </w:rPr>
        <w:t xml:space="preserve">4. Thời gian bảo hành </w:t>
      </w:r>
      <w:r w:rsidR="0052647F" w:rsidRPr="001D36EE">
        <w:rPr>
          <w:lang w:val="nb-NO"/>
        </w:rPr>
        <w:t xml:space="preserve">nhà </w:t>
      </w:r>
      <w:r w:rsidRPr="001D36EE">
        <w:rPr>
          <w:lang w:val="nb-NO"/>
        </w:rPr>
        <w:t xml:space="preserve">chung cư </w:t>
      </w:r>
      <w:r w:rsidR="00044CB8" w:rsidRPr="001D36EE">
        <w:rPr>
          <w:lang w:val="nl-NL"/>
        </w:rPr>
        <w:t xml:space="preserve">thuộc sở hữu Nhà nước được thực hiện theo quy định </w:t>
      </w:r>
      <w:r w:rsidR="00044CB8" w:rsidRPr="001D36EE">
        <w:rPr>
          <w:lang w:val="nb-NO"/>
        </w:rPr>
        <w:t>tại Điều 85 Luậ</w:t>
      </w:r>
      <w:r w:rsidR="004A145D" w:rsidRPr="001D36EE">
        <w:rPr>
          <w:lang w:val="nb-NO"/>
        </w:rPr>
        <w:t>t N</w:t>
      </w:r>
      <w:r w:rsidR="00044CB8" w:rsidRPr="001D36EE">
        <w:rPr>
          <w:lang w:val="nb-NO"/>
        </w:rPr>
        <w:t xml:space="preserve">hà ở năm 2014 </w:t>
      </w:r>
      <w:r w:rsidRPr="001D36EE">
        <w:rPr>
          <w:lang w:val="nb-NO"/>
        </w:rPr>
        <w:t>kể từ khi hoàn thành việc xây dựng và nghiệm thu đưa vào sử dụng.</w:t>
      </w:r>
    </w:p>
    <w:p w:rsidR="00740068" w:rsidRPr="001D36EE" w:rsidRDefault="00740068" w:rsidP="00EE4EF6">
      <w:pPr>
        <w:spacing w:before="120" w:after="120"/>
        <w:ind w:firstLine="720"/>
        <w:jc w:val="both"/>
        <w:rPr>
          <w:b/>
          <w:lang w:val="nb-NO"/>
        </w:rPr>
      </w:pPr>
      <w:r w:rsidRPr="001D36EE">
        <w:rPr>
          <w:b/>
          <w:lang w:val="nb-NO"/>
        </w:rPr>
        <w:t>Điều 13. Trách nhiệm của các bên về bảo hành nhà chung cư</w:t>
      </w:r>
      <w:r w:rsidR="00533175" w:rsidRPr="001D36EE">
        <w:rPr>
          <w:b/>
          <w:lang w:val="nb-NO"/>
        </w:rPr>
        <w:t xml:space="preserve"> thuộc sở hữu Nhà nước</w:t>
      </w:r>
    </w:p>
    <w:p w:rsidR="00740068" w:rsidRPr="001D36EE" w:rsidRDefault="00740068" w:rsidP="00EE4EF6">
      <w:pPr>
        <w:spacing w:before="120" w:after="120"/>
        <w:ind w:firstLine="720"/>
        <w:jc w:val="both"/>
        <w:rPr>
          <w:lang w:val="nb-NO"/>
        </w:rPr>
      </w:pPr>
      <w:r w:rsidRPr="001D36EE">
        <w:rPr>
          <w:lang w:val="nb-NO"/>
        </w:rPr>
        <w:t xml:space="preserve">1. </w:t>
      </w:r>
      <w:r w:rsidR="00C96AB9" w:rsidRPr="001D36EE">
        <w:rPr>
          <w:lang w:val="nl-NL"/>
        </w:rPr>
        <w:t xml:space="preserve">Trung tâm Quản lý và Khai thác nhà Đà Nẵng </w:t>
      </w:r>
      <w:r w:rsidRPr="001D36EE">
        <w:rPr>
          <w:lang w:val="nb-NO"/>
        </w:rPr>
        <w:t>có trách nhiệm sau đây:</w:t>
      </w:r>
    </w:p>
    <w:p w:rsidR="00740068" w:rsidRPr="001D36EE" w:rsidRDefault="00740068" w:rsidP="00EE4EF6">
      <w:pPr>
        <w:spacing w:before="120" w:after="120"/>
        <w:jc w:val="both"/>
        <w:rPr>
          <w:lang w:val="nb-NO"/>
        </w:rPr>
      </w:pPr>
      <w:r w:rsidRPr="001D36EE">
        <w:rPr>
          <w:lang w:val="nb-NO"/>
        </w:rPr>
        <w:tab/>
        <w:t xml:space="preserve">a) Vận hành nhà chung cư theo đúng quy định </w:t>
      </w:r>
      <w:r w:rsidR="00AB1EDB" w:rsidRPr="001D36EE">
        <w:rPr>
          <w:lang w:val="nb-NO"/>
        </w:rPr>
        <w:t>pháp luật về nhà ở</w:t>
      </w:r>
      <w:r w:rsidRPr="001D36EE">
        <w:rPr>
          <w:lang w:val="nb-NO"/>
        </w:rPr>
        <w:t>;</w:t>
      </w:r>
    </w:p>
    <w:p w:rsidR="00740068" w:rsidRPr="001D36EE" w:rsidRDefault="00740068" w:rsidP="00EE4EF6">
      <w:pPr>
        <w:spacing w:before="120" w:after="120"/>
        <w:jc w:val="both"/>
        <w:rPr>
          <w:lang w:val="nb-NO"/>
        </w:rPr>
      </w:pPr>
      <w:r w:rsidRPr="001D36EE">
        <w:rPr>
          <w:lang w:val="nb-NO"/>
        </w:rPr>
        <w:tab/>
        <w:t xml:space="preserve">b) Kiểm tra, phát hiện hư hỏng của nhà chung cư để </w:t>
      </w:r>
      <w:r w:rsidR="002918C2" w:rsidRPr="001D36EE">
        <w:rPr>
          <w:lang w:val="nb-NO"/>
        </w:rPr>
        <w:t xml:space="preserve">đề nghị chủ đầu tư  hoặc Ban quản lý điều hành dự án yêu cầu </w:t>
      </w:r>
      <w:r w:rsidRPr="001D36EE">
        <w:rPr>
          <w:lang w:val="nb-NO"/>
        </w:rPr>
        <w:t>nhà thầu thi công xây dựng công trình, nhà thầ</w:t>
      </w:r>
      <w:r w:rsidR="00810212" w:rsidRPr="001D36EE">
        <w:rPr>
          <w:lang w:val="nb-NO"/>
        </w:rPr>
        <w:t xml:space="preserve">u cung </w:t>
      </w:r>
      <w:r w:rsidRPr="001D36EE">
        <w:rPr>
          <w:lang w:val="nb-NO"/>
        </w:rPr>
        <w:t>ứng thiết bị công trình thực hiện sửa chữa, thay thế;</w:t>
      </w:r>
    </w:p>
    <w:p w:rsidR="00740068" w:rsidRPr="001D36EE" w:rsidRDefault="00740068" w:rsidP="00EE4EF6">
      <w:pPr>
        <w:spacing w:before="120" w:after="120"/>
        <w:jc w:val="both"/>
        <w:rPr>
          <w:lang w:val="nb-NO"/>
        </w:rPr>
      </w:pPr>
      <w:r w:rsidRPr="001D36EE">
        <w:rPr>
          <w:lang w:val="nb-NO"/>
        </w:rPr>
        <w:tab/>
        <w:t>c) Giám sát, nghiệm thu công việc khắc phục, sửa chữa của nhà thầu thi công xây dựng và nhà thầu cung ứng thiết bị công trình xây dựng;</w:t>
      </w:r>
    </w:p>
    <w:p w:rsidR="00740068" w:rsidRPr="001D36EE" w:rsidRDefault="00740068" w:rsidP="00EE4EF6">
      <w:pPr>
        <w:spacing w:before="120" w:after="120"/>
        <w:jc w:val="both"/>
        <w:rPr>
          <w:lang w:val="nb-NO"/>
        </w:rPr>
      </w:pPr>
      <w:r w:rsidRPr="001D36EE">
        <w:rPr>
          <w:lang w:val="nb-NO"/>
        </w:rPr>
        <w:tab/>
        <w:t>d) Xác nhận hoàn thành bảo hành nhà chung cư cho nhà thầu thi công xây dựng và nhà thầu cung ứng thiết bị.</w:t>
      </w:r>
    </w:p>
    <w:p w:rsidR="00740068" w:rsidRPr="001D36EE" w:rsidRDefault="00740068" w:rsidP="00EE4EF6">
      <w:pPr>
        <w:spacing w:before="120" w:after="120"/>
        <w:jc w:val="both"/>
        <w:rPr>
          <w:lang w:val="nb-NO"/>
        </w:rPr>
      </w:pPr>
      <w:r w:rsidRPr="001D36EE">
        <w:rPr>
          <w:lang w:val="nb-NO"/>
        </w:rPr>
        <w:tab/>
        <w:t>2. Nhà thầu thi công công trình và nhà thầu cung ứng thiết bị có trách nhiệm:</w:t>
      </w:r>
    </w:p>
    <w:p w:rsidR="00740068" w:rsidRPr="001D36EE" w:rsidRDefault="00740068" w:rsidP="00EE4EF6">
      <w:pPr>
        <w:spacing w:before="120" w:after="120"/>
        <w:jc w:val="both"/>
        <w:rPr>
          <w:lang w:val="nb-NO"/>
        </w:rPr>
      </w:pPr>
      <w:r w:rsidRPr="001D36EE">
        <w:rPr>
          <w:lang w:val="nb-NO"/>
        </w:rPr>
        <w:tab/>
        <w:t>a) Tổ chức khắc phục ngay sau khi có yêu cầu của chủ đầu tư, chủ sở hữu hoặc đơn vị quản lý nhà</w:t>
      </w:r>
      <w:r w:rsidR="00E0389E" w:rsidRPr="001D36EE">
        <w:rPr>
          <w:lang w:val="nb-NO"/>
        </w:rPr>
        <w:t xml:space="preserve"> chung cư</w:t>
      </w:r>
      <w:r w:rsidRPr="001D36EE">
        <w:rPr>
          <w:lang w:val="nb-NO"/>
        </w:rPr>
        <w:t xml:space="preserve"> và phải chịu mọi chi phí khắc phục;</w:t>
      </w:r>
    </w:p>
    <w:p w:rsidR="00740068" w:rsidRPr="001D36EE" w:rsidRDefault="00740068" w:rsidP="00EE4EF6">
      <w:pPr>
        <w:spacing w:before="120" w:after="120"/>
        <w:jc w:val="both"/>
        <w:rPr>
          <w:lang w:val="nb-NO"/>
        </w:rPr>
      </w:pPr>
      <w:r w:rsidRPr="001D36EE">
        <w:rPr>
          <w:lang w:val="nb-NO"/>
        </w:rPr>
        <w:tab/>
        <w:t>b) Từ chối bảo hành trong các trường hợp hư hỏng phát sinh không phải do lỗi của nhà thầu gây ra hoặc nguyên nhân bất khả kháng;</w:t>
      </w:r>
    </w:p>
    <w:p w:rsidR="00740068" w:rsidRPr="001D36EE" w:rsidRDefault="00740068" w:rsidP="00EE4EF6">
      <w:pPr>
        <w:spacing w:before="120" w:after="120"/>
        <w:jc w:val="both"/>
        <w:rPr>
          <w:lang w:val="nb-NO"/>
        </w:rPr>
      </w:pPr>
      <w:r w:rsidRPr="001D36EE">
        <w:rPr>
          <w:lang w:val="nb-NO"/>
        </w:rPr>
        <w:tab/>
        <w:t xml:space="preserve">c) Trong thời gian bảo hành, nhà thầu thi công xây dựng và nhà thầu cung ứng thiết bị phải thực hiện việc bảo hành </w:t>
      </w:r>
      <w:r w:rsidR="001F6ECB" w:rsidRPr="001D36EE">
        <w:rPr>
          <w:lang w:val="nb-NO"/>
        </w:rPr>
        <w:t xml:space="preserve">ngay </w:t>
      </w:r>
      <w:r w:rsidRPr="001D36EE">
        <w:rPr>
          <w:lang w:val="nb-NO"/>
        </w:rPr>
        <w:t xml:space="preserve">sau khi nhận thông báo của </w:t>
      </w:r>
      <w:r w:rsidR="001F6ECB" w:rsidRPr="001D36EE">
        <w:rPr>
          <w:lang w:val="nb-NO"/>
        </w:rPr>
        <w:t>chủ đầu tư hoặc Ban quản lý điều hành dự án</w:t>
      </w:r>
      <w:r w:rsidRPr="001D36EE">
        <w:rPr>
          <w:lang w:val="nb-NO"/>
        </w:rPr>
        <w:t>. Nếu các nhà thầu không tiến hành thực hiện bảo hành thì</w:t>
      </w:r>
      <w:r w:rsidR="001F6ECB" w:rsidRPr="001D36EE">
        <w:rPr>
          <w:lang w:val="nb-NO"/>
        </w:rPr>
        <w:t xml:space="preserve"> chủ đầu tư hoặc Ban quản lý điều hành dự án</w:t>
      </w:r>
      <w:r w:rsidRPr="001D36EE">
        <w:rPr>
          <w:lang w:val="nb-NO"/>
        </w:rPr>
        <w:t xml:space="preserve"> </w:t>
      </w:r>
      <w:r w:rsidR="008556FF" w:rsidRPr="001D36EE">
        <w:rPr>
          <w:lang w:val="nl-NL"/>
        </w:rPr>
        <w:t xml:space="preserve">Trung tâm Quản lý và Khai thác nhà Đà Nẵng </w:t>
      </w:r>
      <w:r w:rsidRPr="001D36EE">
        <w:rPr>
          <w:lang w:val="nb-NO"/>
        </w:rPr>
        <w:t>có quyền sử dụng tiền bảo hành để thuê tổ chức, cá nhân khác sửa chữa.</w:t>
      </w:r>
    </w:p>
    <w:p w:rsidR="00740068" w:rsidRPr="001D36EE" w:rsidRDefault="00740068" w:rsidP="00EE4EF6">
      <w:pPr>
        <w:spacing w:before="120" w:after="120"/>
        <w:jc w:val="both"/>
        <w:rPr>
          <w:lang w:val="nb-NO"/>
        </w:rPr>
      </w:pPr>
      <w:r w:rsidRPr="001D36EE">
        <w:rPr>
          <w:lang w:val="nb-NO"/>
        </w:rPr>
        <w:tab/>
        <w:t>3. Nhà thầu khảo sát xây dựng, nhà thầu thiết kế xây dựng công trình, nhà thầu thi công xây dựng, nhà thầu cung ứng thiết bị và các nhà thầu khác có liên quan chịu trách nhiệm về chất lượng công trình đối với phần công việc do mình thực hiện kể cả sau thời gian bảo hành.</w:t>
      </w:r>
    </w:p>
    <w:p w:rsidR="00740068" w:rsidRPr="001D36EE" w:rsidRDefault="00740068" w:rsidP="00EE4EF6">
      <w:pPr>
        <w:spacing w:before="120" w:after="120"/>
        <w:ind w:firstLine="720"/>
        <w:jc w:val="both"/>
        <w:rPr>
          <w:b/>
          <w:bCs/>
          <w:lang w:val="nb-NO"/>
        </w:rPr>
      </w:pPr>
      <w:r w:rsidRPr="001D36EE">
        <w:rPr>
          <w:b/>
          <w:bCs/>
          <w:lang w:val="nb-NO"/>
        </w:rPr>
        <w:t xml:space="preserve">Điều 14. Bảo trì </w:t>
      </w:r>
      <w:r w:rsidR="00664E22" w:rsidRPr="001D36EE">
        <w:rPr>
          <w:b/>
          <w:bCs/>
          <w:lang w:val="nb-NO"/>
        </w:rPr>
        <w:t xml:space="preserve">nhà </w:t>
      </w:r>
      <w:r w:rsidRPr="001D36EE">
        <w:rPr>
          <w:b/>
          <w:bCs/>
          <w:lang w:val="nb-NO"/>
        </w:rPr>
        <w:t xml:space="preserve">chung cư </w:t>
      </w:r>
      <w:r w:rsidRPr="001D36EE">
        <w:rPr>
          <w:b/>
          <w:lang w:val="nb-NO"/>
        </w:rPr>
        <w:t>thuộc sở hữ</w:t>
      </w:r>
      <w:r w:rsidR="009A4A2B" w:rsidRPr="001D36EE">
        <w:rPr>
          <w:b/>
          <w:lang w:val="nb-NO"/>
        </w:rPr>
        <w:t>u Nhà n</w:t>
      </w:r>
      <w:r w:rsidRPr="001D36EE">
        <w:rPr>
          <w:b/>
          <w:lang w:val="nb-NO"/>
        </w:rPr>
        <w:t>ước</w:t>
      </w:r>
    </w:p>
    <w:p w:rsidR="00740068" w:rsidRPr="001D36EE" w:rsidRDefault="00740068" w:rsidP="00EE4EF6">
      <w:pPr>
        <w:spacing w:before="120" w:after="120"/>
        <w:ind w:firstLine="720"/>
        <w:jc w:val="both"/>
        <w:rPr>
          <w:lang w:val="nb-NO"/>
        </w:rPr>
      </w:pPr>
      <w:r w:rsidRPr="001D36EE">
        <w:rPr>
          <w:lang w:val="nb-NO"/>
        </w:rPr>
        <w:t xml:space="preserve">1. Bảo trì </w:t>
      </w:r>
      <w:r w:rsidR="00664E22" w:rsidRPr="001D36EE">
        <w:rPr>
          <w:lang w:val="nb-NO"/>
        </w:rPr>
        <w:t xml:space="preserve">nhà </w:t>
      </w:r>
      <w:r w:rsidRPr="001D36EE">
        <w:rPr>
          <w:lang w:val="nb-NO"/>
        </w:rPr>
        <w:t>chung cư thuộc sở hữ</w:t>
      </w:r>
      <w:r w:rsidR="00E0389E" w:rsidRPr="001D36EE">
        <w:rPr>
          <w:lang w:val="nb-NO"/>
        </w:rPr>
        <w:t>u N</w:t>
      </w:r>
      <w:r w:rsidRPr="001D36EE">
        <w:rPr>
          <w:lang w:val="nb-NO"/>
        </w:rPr>
        <w:t>hà nước được thực hiện theo quy định tạ</w:t>
      </w:r>
      <w:r w:rsidR="00700BDE" w:rsidRPr="001D36EE">
        <w:rPr>
          <w:lang w:val="nb-NO"/>
        </w:rPr>
        <w:t>i K</w:t>
      </w:r>
      <w:r w:rsidRPr="001D36EE">
        <w:rPr>
          <w:lang w:val="nb-NO"/>
        </w:rPr>
        <w:t>hoả</w:t>
      </w:r>
      <w:r w:rsidR="00700BDE" w:rsidRPr="001D36EE">
        <w:rPr>
          <w:lang w:val="nb-NO"/>
        </w:rPr>
        <w:t>n 1, K</w:t>
      </w:r>
      <w:r w:rsidRPr="001D36EE">
        <w:rPr>
          <w:lang w:val="nb-NO"/>
        </w:rPr>
        <w:t>hoả</w:t>
      </w:r>
      <w:r w:rsidR="00700BDE" w:rsidRPr="001D36EE">
        <w:rPr>
          <w:lang w:val="nb-NO"/>
        </w:rPr>
        <w:t>n 2, K</w:t>
      </w:r>
      <w:r w:rsidRPr="001D36EE">
        <w:rPr>
          <w:lang w:val="nb-NO"/>
        </w:rPr>
        <w:t>hoản 3 Điề</w:t>
      </w:r>
      <w:r w:rsidR="00700BDE" w:rsidRPr="001D36EE">
        <w:rPr>
          <w:lang w:val="nb-NO"/>
        </w:rPr>
        <w:t>u 11 và K</w:t>
      </w:r>
      <w:r w:rsidRPr="001D36EE">
        <w:rPr>
          <w:lang w:val="nb-NO"/>
        </w:rPr>
        <w:t>hoả</w:t>
      </w:r>
      <w:r w:rsidR="00700BDE" w:rsidRPr="001D36EE">
        <w:rPr>
          <w:lang w:val="nb-NO"/>
        </w:rPr>
        <w:t>n 1, K</w:t>
      </w:r>
      <w:r w:rsidRPr="001D36EE">
        <w:rPr>
          <w:lang w:val="nb-NO"/>
        </w:rPr>
        <w:t xml:space="preserve">hoản 2 Điều 32 </w:t>
      </w:r>
      <w:r w:rsidR="000322F9" w:rsidRPr="001D36EE">
        <w:t xml:space="preserve">Quy chế </w:t>
      </w:r>
      <w:r w:rsidR="000322F9" w:rsidRPr="001D36EE">
        <w:rPr>
          <w:lang w:val="nl-NL"/>
        </w:rPr>
        <w:t xml:space="preserve">quản </w:t>
      </w:r>
      <w:r w:rsidR="000322F9" w:rsidRPr="001D36EE">
        <w:rPr>
          <w:lang w:val="nl-NL"/>
        </w:rPr>
        <w:lastRenderedPageBreak/>
        <w:t xml:space="preserve">lý, sử dụng nhà chung cư ban hành kèm theo </w:t>
      </w:r>
      <w:r w:rsidR="000322F9" w:rsidRPr="001D36EE">
        <w:t xml:space="preserve">Thông tư số </w:t>
      </w:r>
      <w:r w:rsidR="000322F9" w:rsidRPr="001D36EE">
        <w:rPr>
          <w:lang w:val="nl-NL"/>
        </w:rPr>
        <w:t>02/2016/TT-BXD</w:t>
      </w:r>
      <w:r w:rsidRPr="001D36EE">
        <w:rPr>
          <w:lang w:val="nb-NO"/>
        </w:rPr>
        <w:t xml:space="preserve"> và trên nguyên tắc duy tu bảo dưỡng và sửa chữa nhà chung cư nhằm duy trì chất lượng của nhà chung cư theo quy định của </w:t>
      </w:r>
      <w:r w:rsidR="00E0389E" w:rsidRPr="001D36EE">
        <w:rPr>
          <w:lang w:val="nb-NO"/>
        </w:rPr>
        <w:t>p</w:t>
      </w:r>
      <w:r w:rsidRPr="001D36EE">
        <w:rPr>
          <w:lang w:val="nb-NO"/>
        </w:rPr>
        <w:t>háp luật.</w:t>
      </w:r>
    </w:p>
    <w:p w:rsidR="00740068" w:rsidRPr="001D36EE" w:rsidRDefault="00740068" w:rsidP="00EE4EF6">
      <w:pPr>
        <w:spacing w:before="120" w:after="120"/>
        <w:ind w:firstLine="720"/>
        <w:jc w:val="both"/>
        <w:rPr>
          <w:lang w:val="nb-NO"/>
        </w:rPr>
      </w:pPr>
      <w:r w:rsidRPr="001D36EE">
        <w:rPr>
          <w:lang w:val="nb-NO"/>
        </w:rPr>
        <w:t>2. Chủ thể thực hiện bảo trì nhà chung cư</w:t>
      </w:r>
      <w:r w:rsidR="00664E22" w:rsidRPr="001D36EE">
        <w:rPr>
          <w:lang w:val="nb-NO"/>
        </w:rPr>
        <w:t xml:space="preserve"> thuộc sở hữu Nhà nước</w:t>
      </w:r>
    </w:p>
    <w:p w:rsidR="00740068" w:rsidRPr="001D36EE" w:rsidRDefault="003447BF" w:rsidP="00EE4EF6">
      <w:pPr>
        <w:spacing w:before="120" w:after="120"/>
        <w:ind w:firstLine="720"/>
        <w:jc w:val="both"/>
        <w:rPr>
          <w:lang w:val="nb-NO"/>
        </w:rPr>
      </w:pPr>
      <w:r w:rsidRPr="001D36EE">
        <w:rPr>
          <w:lang w:val="nb-NO"/>
        </w:rPr>
        <w:t xml:space="preserve">Thực hiện theo quy định tại Khoản 1 Điều 86 Luật Nhà ở </w:t>
      </w:r>
      <w:r w:rsidRPr="001D36EE">
        <w:rPr>
          <w:iCs/>
          <w:lang w:val="vi-VN"/>
        </w:rPr>
        <w:t>số 65/2</w:t>
      </w:r>
      <w:r w:rsidRPr="001D36EE">
        <w:rPr>
          <w:iCs/>
        </w:rPr>
        <w:t>0</w:t>
      </w:r>
      <w:r w:rsidRPr="001D36EE">
        <w:rPr>
          <w:iCs/>
          <w:lang w:val="vi-VN"/>
        </w:rPr>
        <w:t>14/QH13</w:t>
      </w:r>
      <w:r w:rsidRPr="001D36EE">
        <w:rPr>
          <w:lang w:val="nb-NO"/>
        </w:rPr>
        <w:t xml:space="preserve"> và Khoản 3 Điều 11 </w:t>
      </w:r>
      <w:r w:rsidR="000322F9" w:rsidRPr="001D36EE">
        <w:t xml:space="preserve">Quy chế </w:t>
      </w:r>
      <w:r w:rsidR="000322F9" w:rsidRPr="001D36EE">
        <w:rPr>
          <w:lang w:val="nl-NL"/>
        </w:rPr>
        <w:t xml:space="preserve">quản lý, sử dụng nhà chung cư ban hành kèm theo </w:t>
      </w:r>
      <w:r w:rsidR="000322F9" w:rsidRPr="001D36EE">
        <w:t xml:space="preserve">Thông tư số </w:t>
      </w:r>
      <w:r w:rsidR="000322F9" w:rsidRPr="001D36EE">
        <w:rPr>
          <w:lang w:val="nl-NL"/>
        </w:rPr>
        <w:t>02/2016/TT-BXD</w:t>
      </w:r>
      <w:r w:rsidR="00740068" w:rsidRPr="001D36EE">
        <w:rPr>
          <w:lang w:val="nb-NO"/>
        </w:rPr>
        <w:t>.</w:t>
      </w:r>
    </w:p>
    <w:p w:rsidR="00740068" w:rsidRPr="001D36EE" w:rsidRDefault="00740068" w:rsidP="00EE4EF6">
      <w:pPr>
        <w:spacing w:before="120" w:after="120"/>
        <w:ind w:firstLine="720"/>
        <w:jc w:val="both"/>
        <w:rPr>
          <w:lang w:val="nb-NO"/>
        </w:rPr>
      </w:pPr>
      <w:r w:rsidRPr="001D36EE">
        <w:rPr>
          <w:lang w:val="nb-NO"/>
        </w:rPr>
        <w:t>3. Tài liệu phục vụ bảo trì nhà chung cư</w:t>
      </w:r>
      <w:r w:rsidR="00664E22" w:rsidRPr="001D36EE">
        <w:rPr>
          <w:lang w:val="nb-NO"/>
        </w:rPr>
        <w:t xml:space="preserve"> thuộc sở hữu Nhà nước</w:t>
      </w:r>
      <w:r w:rsidRPr="001D36EE">
        <w:rPr>
          <w:lang w:val="nb-NO"/>
        </w:rPr>
        <w:t>:</w:t>
      </w:r>
    </w:p>
    <w:p w:rsidR="00740068" w:rsidRPr="001D36EE" w:rsidRDefault="00740068" w:rsidP="00EE4EF6">
      <w:pPr>
        <w:spacing w:before="120" w:after="120"/>
        <w:ind w:firstLine="720"/>
        <w:jc w:val="both"/>
        <w:rPr>
          <w:lang w:val="nb-NO"/>
        </w:rPr>
      </w:pPr>
      <w:r w:rsidRPr="001D36EE">
        <w:rPr>
          <w:lang w:val="nb-NO"/>
        </w:rPr>
        <w:t>a) Các tài liệu phục vụ bảo trì gồm có: Quy trình bảo trì; quy trình vận hành công trình; hồ sơ thiết kế, bản v</w:t>
      </w:r>
      <w:r w:rsidR="00304118" w:rsidRPr="001D36EE">
        <w:rPr>
          <w:lang w:val="nb-NO"/>
        </w:rPr>
        <w:t>ẽ</w:t>
      </w:r>
      <w:r w:rsidRPr="001D36EE">
        <w:rPr>
          <w:lang w:val="nb-NO"/>
        </w:rPr>
        <w:t xml:space="preserve"> hoàn công, lý lịch lắp đặt thiết bị công trình và các tài liệu khác có liên quan đến việc vận hành, bảo trì công trình;</w:t>
      </w:r>
    </w:p>
    <w:p w:rsidR="00740068" w:rsidRPr="001D36EE" w:rsidRDefault="00740068" w:rsidP="00EE4EF6">
      <w:pPr>
        <w:spacing w:before="120" w:after="120"/>
        <w:ind w:firstLine="720"/>
        <w:jc w:val="both"/>
        <w:rPr>
          <w:lang w:val="nb-NO"/>
        </w:rPr>
      </w:pPr>
      <w:r w:rsidRPr="001D36EE">
        <w:rPr>
          <w:lang w:val="nb-NO"/>
        </w:rPr>
        <w:t>b) Danh mục các thiết bị, phụ tùng, vật tư dự trữ chưa lắp đặt hoặc sử dụng (nếu có);</w:t>
      </w:r>
    </w:p>
    <w:p w:rsidR="00740068" w:rsidRPr="001D36EE" w:rsidRDefault="00740068" w:rsidP="00EE4EF6">
      <w:pPr>
        <w:spacing w:before="120" w:after="120"/>
        <w:ind w:firstLine="720"/>
        <w:jc w:val="both"/>
        <w:rPr>
          <w:lang w:val="nb-NO"/>
        </w:rPr>
      </w:pPr>
      <w:r w:rsidRPr="001D36EE">
        <w:rPr>
          <w:lang w:val="nb-NO"/>
        </w:rPr>
        <w:t xml:space="preserve">c) </w:t>
      </w:r>
      <w:r w:rsidR="006364D8" w:rsidRPr="001D36EE">
        <w:rPr>
          <w:lang w:val="nb-NO"/>
        </w:rPr>
        <w:t>Các</w:t>
      </w:r>
      <w:r w:rsidR="00413BD1" w:rsidRPr="001D36EE">
        <w:rPr>
          <w:lang w:val="nb-NO"/>
        </w:rPr>
        <w:t xml:space="preserve"> chủ đầu tư hoặc đơn vị điều hành dự án</w:t>
      </w:r>
      <w:r w:rsidR="006364D8" w:rsidRPr="001D36EE">
        <w:rPr>
          <w:lang w:val="nb-NO"/>
        </w:rPr>
        <w:t xml:space="preserve"> </w:t>
      </w:r>
      <w:r w:rsidRPr="001D36EE">
        <w:rPr>
          <w:lang w:val="nb-NO"/>
        </w:rPr>
        <w:t>có trách nhiệm bàn giao các tài liệu phục vụ bảo trì nhà chung cư quy định tại Khoản này cho đơn vị được giao quản lý vận hành</w:t>
      </w:r>
      <w:r w:rsidR="00413BD1" w:rsidRPr="001D36EE">
        <w:rPr>
          <w:lang w:val="nb-NO"/>
        </w:rPr>
        <w:t xml:space="preserve"> là </w:t>
      </w:r>
      <w:r w:rsidR="006F1CDD" w:rsidRPr="001D36EE">
        <w:rPr>
          <w:lang w:val="nl-NL"/>
        </w:rPr>
        <w:t xml:space="preserve">Trung tâm Quản lý và Khai thác nhà Đà Nẵng </w:t>
      </w:r>
      <w:r w:rsidRPr="001D36EE">
        <w:rPr>
          <w:lang w:val="nb-NO"/>
        </w:rPr>
        <w:t xml:space="preserve"> khi lập thủ tục giao nhận nhà chung cư để quản lý.</w:t>
      </w:r>
    </w:p>
    <w:p w:rsidR="00740068" w:rsidRPr="001D36EE" w:rsidRDefault="00740068" w:rsidP="00EE4EF6">
      <w:pPr>
        <w:spacing w:before="120" w:after="120"/>
        <w:ind w:firstLine="720"/>
        <w:jc w:val="both"/>
        <w:rPr>
          <w:lang w:val="nb-NO"/>
        </w:rPr>
      </w:pPr>
      <w:r w:rsidRPr="001D36EE">
        <w:rPr>
          <w:lang w:val="nb-NO"/>
        </w:rPr>
        <w:t>4. Lịch bảo trì nhà chung cư phải được niêm yết và thông báo công khai cho cư dân nhà chung cư biết trước khi bắt đầu bảo trì là 15 (mười lăm) ngày.</w:t>
      </w:r>
    </w:p>
    <w:p w:rsidR="00664E22" w:rsidRPr="001D36EE" w:rsidRDefault="00740068" w:rsidP="00EE4EF6">
      <w:pPr>
        <w:spacing w:before="120" w:after="120"/>
        <w:ind w:firstLine="720"/>
        <w:jc w:val="both"/>
        <w:rPr>
          <w:b/>
          <w:lang w:val="nb-NO"/>
        </w:rPr>
      </w:pPr>
      <w:r w:rsidRPr="001D36EE">
        <w:rPr>
          <w:b/>
          <w:lang w:val="nb-NO"/>
        </w:rPr>
        <w:t xml:space="preserve">Điều 15. Kinh phí bảo trì </w:t>
      </w:r>
      <w:r w:rsidR="00664E22" w:rsidRPr="001D36EE">
        <w:rPr>
          <w:b/>
          <w:lang w:val="nb-NO"/>
        </w:rPr>
        <w:t xml:space="preserve">nhà </w:t>
      </w:r>
      <w:r w:rsidRPr="001D36EE">
        <w:rPr>
          <w:b/>
          <w:lang w:val="nb-NO"/>
        </w:rPr>
        <w:t xml:space="preserve">chung cư </w:t>
      </w:r>
      <w:r w:rsidR="00664E22" w:rsidRPr="001D36EE">
        <w:rPr>
          <w:b/>
          <w:lang w:val="nb-NO"/>
        </w:rPr>
        <w:t xml:space="preserve">thuộc sở hữu Nhà nước </w:t>
      </w:r>
    </w:p>
    <w:p w:rsidR="00740068" w:rsidRPr="001D36EE" w:rsidRDefault="00740068" w:rsidP="00EE4EF6">
      <w:pPr>
        <w:spacing w:before="120" w:after="120"/>
        <w:ind w:firstLine="720"/>
        <w:jc w:val="both"/>
        <w:rPr>
          <w:lang w:val="nb-NO"/>
        </w:rPr>
      </w:pPr>
      <w:r w:rsidRPr="001D36EE">
        <w:rPr>
          <w:lang w:val="nb-NO"/>
        </w:rPr>
        <w:t>1.</w:t>
      </w:r>
      <w:r w:rsidRPr="001D36EE">
        <w:rPr>
          <w:lang w:val="vi-VN"/>
        </w:rPr>
        <w:t xml:space="preserve"> </w:t>
      </w:r>
      <w:r w:rsidRPr="001D36EE">
        <w:rPr>
          <w:lang w:val="nb-NO"/>
        </w:rPr>
        <w:t xml:space="preserve">Đối với </w:t>
      </w:r>
      <w:r w:rsidR="00664E22" w:rsidRPr="001D36EE">
        <w:rPr>
          <w:lang w:val="nb-NO"/>
        </w:rPr>
        <w:t xml:space="preserve">nhà </w:t>
      </w:r>
      <w:r w:rsidRPr="001D36EE">
        <w:rPr>
          <w:lang w:val="nb-NO"/>
        </w:rPr>
        <w:t>chung cư thuộc sở hữ</w:t>
      </w:r>
      <w:r w:rsidR="00304118" w:rsidRPr="001D36EE">
        <w:rPr>
          <w:lang w:val="nb-NO"/>
        </w:rPr>
        <w:t>u N</w:t>
      </w:r>
      <w:r w:rsidRPr="001D36EE">
        <w:rPr>
          <w:lang w:val="nb-NO"/>
        </w:rPr>
        <w:t xml:space="preserve">hà nước được bố trí cho thuê, việc bảo trì phải thực hiện theo quy trình bảo trì. </w:t>
      </w:r>
      <w:r w:rsidR="00521B11" w:rsidRPr="001D36EE">
        <w:rPr>
          <w:lang w:val="nl-NL"/>
        </w:rPr>
        <w:t xml:space="preserve">Trung tâm Quản lý và Khai thác nhà Đà Nẵng </w:t>
      </w:r>
      <w:r w:rsidRPr="001D36EE">
        <w:rPr>
          <w:lang w:val="nb-NO"/>
        </w:rPr>
        <w:t>có trách nhiệm lập các thủ tục liên quan trình cơ quan có thẩm quyền phê duyệt phương án và nguồn kinh phí để tổ chức thực hiện.</w:t>
      </w:r>
    </w:p>
    <w:p w:rsidR="00740068" w:rsidRPr="001D36EE" w:rsidRDefault="009F62FD" w:rsidP="00EE4EF6">
      <w:pPr>
        <w:pStyle w:val="NormalWeb"/>
        <w:shd w:val="clear" w:color="auto" w:fill="FFFFFF"/>
        <w:spacing w:before="120" w:beforeAutospacing="0" w:after="120" w:afterAutospacing="0"/>
        <w:ind w:right="4" w:firstLine="720"/>
        <w:jc w:val="both"/>
        <w:rPr>
          <w:sz w:val="28"/>
          <w:szCs w:val="28"/>
          <w:lang w:val="nb-NO"/>
        </w:rPr>
      </w:pPr>
      <w:r w:rsidRPr="001D36EE">
        <w:rPr>
          <w:sz w:val="28"/>
          <w:szCs w:val="28"/>
          <w:lang w:val="nb-NO"/>
        </w:rPr>
        <w:t>2</w:t>
      </w:r>
      <w:r w:rsidR="00740068" w:rsidRPr="001D36EE">
        <w:rPr>
          <w:sz w:val="28"/>
          <w:szCs w:val="28"/>
          <w:lang w:val="nb-NO"/>
        </w:rPr>
        <w:t>. Kinh phí bảo trì phần sở hữu chung nhà chung cư chỉ để sử dụng cho việc bảo trì nhà chung cư, không được sử dụng cho mục đích khác.</w:t>
      </w:r>
    </w:p>
    <w:p w:rsidR="00740068" w:rsidRPr="001D36EE" w:rsidRDefault="00740068" w:rsidP="00EE4EF6">
      <w:pPr>
        <w:pStyle w:val="NormalWeb"/>
        <w:shd w:val="clear" w:color="auto" w:fill="FFFFFF"/>
        <w:spacing w:before="120" w:beforeAutospacing="0" w:after="120" w:afterAutospacing="0"/>
        <w:ind w:right="4" w:firstLine="720"/>
        <w:jc w:val="both"/>
        <w:rPr>
          <w:b/>
          <w:sz w:val="28"/>
          <w:szCs w:val="28"/>
          <w:lang w:val="nb-NO"/>
        </w:rPr>
      </w:pPr>
      <w:r w:rsidRPr="001D36EE">
        <w:rPr>
          <w:b/>
          <w:sz w:val="28"/>
          <w:szCs w:val="28"/>
          <w:lang w:val="nb-NO"/>
        </w:rPr>
        <w:t>Điều 16. Trách nhiệm của các bên về bảo trì nhà chung cư</w:t>
      </w:r>
      <w:r w:rsidR="00664E22" w:rsidRPr="001D36EE">
        <w:rPr>
          <w:b/>
          <w:sz w:val="28"/>
          <w:szCs w:val="28"/>
          <w:lang w:val="nb-NO"/>
        </w:rPr>
        <w:t xml:space="preserve"> thuộc sở hữu Nhà nước</w:t>
      </w:r>
    </w:p>
    <w:p w:rsidR="00740068" w:rsidRPr="001D36EE" w:rsidRDefault="00740068" w:rsidP="00EE4EF6">
      <w:pPr>
        <w:pStyle w:val="NormalWeb"/>
        <w:shd w:val="clear" w:color="auto" w:fill="FFFFFF"/>
        <w:spacing w:before="120" w:beforeAutospacing="0" w:after="120" w:afterAutospacing="0"/>
        <w:ind w:right="6" w:firstLine="720"/>
        <w:jc w:val="both"/>
        <w:rPr>
          <w:sz w:val="28"/>
          <w:szCs w:val="28"/>
          <w:lang w:val="nb-NO"/>
        </w:rPr>
      </w:pPr>
      <w:r w:rsidRPr="001D36EE">
        <w:rPr>
          <w:sz w:val="28"/>
          <w:szCs w:val="28"/>
          <w:lang w:val="nb-NO"/>
        </w:rPr>
        <w:t xml:space="preserve">1. </w:t>
      </w:r>
      <w:r w:rsidR="00521B11" w:rsidRPr="001D36EE">
        <w:rPr>
          <w:sz w:val="28"/>
          <w:szCs w:val="28"/>
          <w:lang w:val="nl-NL"/>
        </w:rPr>
        <w:t>Trung tâm Quản lý và Khai thác nhà Đà Nẵng</w:t>
      </w:r>
      <w:r w:rsidR="009F62FD" w:rsidRPr="001D36EE">
        <w:rPr>
          <w:sz w:val="28"/>
          <w:szCs w:val="28"/>
          <w:lang w:val="nb-NO"/>
        </w:rPr>
        <w:t xml:space="preserve"> và</w:t>
      </w:r>
      <w:r w:rsidRPr="001D36EE">
        <w:rPr>
          <w:sz w:val="28"/>
          <w:szCs w:val="28"/>
          <w:lang w:val="nb-NO"/>
        </w:rPr>
        <w:t xml:space="preserve"> người sử dụng </w:t>
      </w:r>
      <w:r w:rsidR="009F62FD" w:rsidRPr="001D36EE">
        <w:rPr>
          <w:sz w:val="28"/>
          <w:szCs w:val="28"/>
          <w:lang w:val="nb-NO"/>
        </w:rPr>
        <w:t xml:space="preserve"> nhà chung cư </w:t>
      </w:r>
      <w:r w:rsidRPr="001D36EE">
        <w:rPr>
          <w:sz w:val="28"/>
          <w:szCs w:val="28"/>
          <w:lang w:val="nb-NO"/>
        </w:rPr>
        <w:t>có trách nhiệm sau đây:</w:t>
      </w:r>
    </w:p>
    <w:p w:rsidR="00740068" w:rsidRPr="001D36EE" w:rsidRDefault="00740068" w:rsidP="00EE4EF6">
      <w:pPr>
        <w:pStyle w:val="NormalWeb"/>
        <w:shd w:val="clear" w:color="auto" w:fill="FFFFFF"/>
        <w:spacing w:before="120" w:beforeAutospacing="0" w:after="120" w:afterAutospacing="0"/>
        <w:ind w:right="4" w:firstLine="720"/>
        <w:jc w:val="both"/>
        <w:rPr>
          <w:sz w:val="28"/>
          <w:szCs w:val="28"/>
          <w:lang w:val="nb-NO"/>
        </w:rPr>
      </w:pPr>
      <w:r w:rsidRPr="001D36EE">
        <w:rPr>
          <w:sz w:val="28"/>
          <w:szCs w:val="28"/>
          <w:lang w:val="nb-NO"/>
        </w:rPr>
        <w:t>a) Bảo trì nhà chung cư theo đúng Quy trình bảo trì công trình;</w:t>
      </w:r>
    </w:p>
    <w:p w:rsidR="00740068" w:rsidRPr="001D36EE" w:rsidRDefault="00740068" w:rsidP="00EE4EF6">
      <w:pPr>
        <w:pStyle w:val="NormalWeb"/>
        <w:shd w:val="clear" w:color="auto" w:fill="FFFFFF"/>
        <w:spacing w:before="120" w:beforeAutospacing="0" w:after="120" w:afterAutospacing="0"/>
        <w:ind w:right="4" w:firstLine="720"/>
        <w:jc w:val="both"/>
        <w:rPr>
          <w:sz w:val="28"/>
          <w:szCs w:val="28"/>
          <w:lang w:val="nb-NO"/>
        </w:rPr>
      </w:pPr>
      <w:r w:rsidRPr="001D36EE">
        <w:rPr>
          <w:sz w:val="28"/>
          <w:szCs w:val="28"/>
          <w:lang w:val="nb-NO"/>
        </w:rPr>
        <w:t>b) Đóng góp kinh phí bảo trì phần sở hữu chung theo qu</w:t>
      </w:r>
      <w:r w:rsidR="00DA4C47" w:rsidRPr="001D36EE">
        <w:rPr>
          <w:sz w:val="28"/>
          <w:szCs w:val="28"/>
          <w:lang w:val="nb-NO"/>
        </w:rPr>
        <w:t>y định</w:t>
      </w:r>
      <w:r w:rsidRPr="001D36EE">
        <w:rPr>
          <w:sz w:val="28"/>
          <w:szCs w:val="28"/>
          <w:lang w:val="nb-NO"/>
        </w:rPr>
        <w:t>;</w:t>
      </w:r>
    </w:p>
    <w:p w:rsidR="005901CB" w:rsidRPr="001D36EE" w:rsidRDefault="00740068" w:rsidP="00EE4EF6">
      <w:pPr>
        <w:pStyle w:val="NormalWeb"/>
        <w:shd w:val="clear" w:color="auto" w:fill="FFFFFF"/>
        <w:spacing w:before="120" w:beforeAutospacing="0" w:after="120" w:afterAutospacing="0"/>
        <w:ind w:right="4" w:firstLine="720"/>
        <w:jc w:val="both"/>
        <w:rPr>
          <w:sz w:val="28"/>
          <w:szCs w:val="28"/>
          <w:lang w:val="nb-NO"/>
        </w:rPr>
      </w:pPr>
      <w:r w:rsidRPr="001D36EE">
        <w:rPr>
          <w:sz w:val="28"/>
          <w:szCs w:val="28"/>
          <w:lang w:val="nb-NO"/>
        </w:rPr>
        <w:t>c) Kiểm tra, phát hiện hư hỏng nhà chung cư để kịp thời khắc phục sửa chữa;</w:t>
      </w:r>
    </w:p>
    <w:p w:rsidR="00740068" w:rsidRPr="001D36EE" w:rsidRDefault="00740068" w:rsidP="00EE4EF6">
      <w:pPr>
        <w:pStyle w:val="NormalWeb"/>
        <w:shd w:val="clear" w:color="auto" w:fill="FFFFFF"/>
        <w:spacing w:before="120" w:beforeAutospacing="0" w:after="120" w:afterAutospacing="0"/>
        <w:ind w:right="4" w:firstLine="720"/>
        <w:jc w:val="both"/>
        <w:rPr>
          <w:sz w:val="28"/>
          <w:szCs w:val="28"/>
          <w:lang w:val="nb-NO"/>
        </w:rPr>
      </w:pPr>
      <w:r w:rsidRPr="001D36EE">
        <w:rPr>
          <w:sz w:val="28"/>
          <w:szCs w:val="28"/>
          <w:lang w:val="nb-NO"/>
        </w:rPr>
        <w:t>d) Giám sát, nghiệm thu công việc khắc phục sửa chữa và xác nhận hoàn thành bảo trì.</w:t>
      </w:r>
    </w:p>
    <w:p w:rsidR="00740068" w:rsidRPr="001D36EE" w:rsidRDefault="00740068" w:rsidP="00EE4EF6">
      <w:pPr>
        <w:pStyle w:val="NormalWeb"/>
        <w:shd w:val="clear" w:color="auto" w:fill="FFFFFF"/>
        <w:spacing w:before="120" w:beforeAutospacing="0" w:after="120" w:afterAutospacing="0"/>
        <w:ind w:right="6" w:firstLine="720"/>
        <w:jc w:val="both"/>
        <w:rPr>
          <w:sz w:val="28"/>
          <w:szCs w:val="28"/>
          <w:lang w:val="nb-NO"/>
        </w:rPr>
      </w:pPr>
      <w:r w:rsidRPr="001D36EE">
        <w:rPr>
          <w:sz w:val="28"/>
          <w:szCs w:val="28"/>
          <w:lang w:val="nb-NO"/>
        </w:rPr>
        <w:t>2. Đơn vị thực hiện việc bảo trì có trách nhiệm:</w:t>
      </w:r>
    </w:p>
    <w:p w:rsidR="00740068" w:rsidRPr="001D36EE" w:rsidRDefault="00740068" w:rsidP="00EE4EF6">
      <w:pPr>
        <w:pStyle w:val="NormalWeb"/>
        <w:shd w:val="clear" w:color="auto" w:fill="FFFFFF"/>
        <w:spacing w:before="120" w:beforeAutospacing="0" w:after="120" w:afterAutospacing="0"/>
        <w:ind w:right="4" w:firstLine="720"/>
        <w:jc w:val="both"/>
        <w:rPr>
          <w:sz w:val="28"/>
          <w:szCs w:val="28"/>
          <w:lang w:val="nb-NO"/>
        </w:rPr>
      </w:pPr>
      <w:r w:rsidRPr="001D36EE">
        <w:rPr>
          <w:sz w:val="28"/>
          <w:szCs w:val="28"/>
          <w:lang w:val="nb-NO"/>
        </w:rPr>
        <w:lastRenderedPageBreak/>
        <w:t>a) Tổ chức khắc phục sửa chữa các hư hỏng, khiếm khuyết của chung cư theo đúng quy định của Quy trình bảo trì công trình, sau khi có yêu cầu của đơn vị quản lý vận hành;</w:t>
      </w:r>
    </w:p>
    <w:p w:rsidR="00740068" w:rsidRPr="001D36EE" w:rsidRDefault="00740068" w:rsidP="00EE4EF6">
      <w:pPr>
        <w:pStyle w:val="NormalWeb"/>
        <w:shd w:val="clear" w:color="auto" w:fill="FFFFFF"/>
        <w:spacing w:before="120" w:beforeAutospacing="0" w:after="120" w:afterAutospacing="0"/>
        <w:ind w:right="4" w:firstLine="720"/>
        <w:jc w:val="both"/>
        <w:rPr>
          <w:sz w:val="28"/>
          <w:szCs w:val="28"/>
          <w:lang w:val="nb-NO"/>
        </w:rPr>
      </w:pPr>
      <w:r w:rsidRPr="001D36EE">
        <w:rPr>
          <w:sz w:val="28"/>
          <w:szCs w:val="28"/>
          <w:lang w:val="nb-NO"/>
        </w:rPr>
        <w:t>b) Đảm bảo an toàn cho người, tài sản, vệ sinh môi trường, cảnh quan, kiến trúc của nhà chung cư khi thực hiện bảo trì.</w:t>
      </w:r>
    </w:p>
    <w:p w:rsidR="00740068" w:rsidRPr="001D36EE" w:rsidRDefault="00740068" w:rsidP="00F53D65">
      <w:pPr>
        <w:spacing w:before="120"/>
        <w:ind w:firstLine="720"/>
        <w:jc w:val="both"/>
        <w:rPr>
          <w:lang w:val="nb-NO"/>
        </w:rPr>
      </w:pPr>
    </w:p>
    <w:p w:rsidR="00740068" w:rsidRPr="001D36EE" w:rsidRDefault="00740068" w:rsidP="00EE4EF6">
      <w:pPr>
        <w:pStyle w:val="NormalWeb"/>
        <w:shd w:val="clear" w:color="auto" w:fill="FFFFFF"/>
        <w:spacing w:before="120" w:beforeAutospacing="0" w:after="120" w:afterAutospacing="0"/>
        <w:jc w:val="center"/>
        <w:rPr>
          <w:sz w:val="28"/>
          <w:szCs w:val="28"/>
          <w:lang w:val="nb-NO"/>
        </w:rPr>
      </w:pPr>
      <w:bookmarkStart w:id="7" w:name="chuong_3"/>
      <w:r w:rsidRPr="001D36EE">
        <w:rPr>
          <w:b/>
          <w:bCs/>
          <w:sz w:val="28"/>
          <w:szCs w:val="28"/>
          <w:lang w:val="nb-NO"/>
        </w:rPr>
        <w:t>Chương I</w:t>
      </w:r>
      <w:bookmarkEnd w:id="7"/>
      <w:r w:rsidRPr="001D36EE">
        <w:rPr>
          <w:b/>
          <w:bCs/>
          <w:sz w:val="28"/>
          <w:szCs w:val="28"/>
          <w:lang w:val="nb-NO"/>
        </w:rPr>
        <w:t>V</w:t>
      </w:r>
    </w:p>
    <w:p w:rsidR="00740068" w:rsidRPr="001D36EE" w:rsidRDefault="00740068" w:rsidP="00EE4EF6">
      <w:pPr>
        <w:pStyle w:val="NormalWeb"/>
        <w:shd w:val="clear" w:color="auto" w:fill="FFFFFF"/>
        <w:spacing w:before="120" w:beforeAutospacing="0" w:after="120" w:afterAutospacing="0"/>
        <w:jc w:val="center"/>
        <w:rPr>
          <w:b/>
          <w:bCs/>
          <w:sz w:val="28"/>
          <w:szCs w:val="28"/>
          <w:lang w:val="nb-NO"/>
        </w:rPr>
      </w:pPr>
      <w:bookmarkStart w:id="8" w:name="chuong_3_name"/>
      <w:r w:rsidRPr="001D36EE">
        <w:rPr>
          <w:b/>
          <w:bCs/>
          <w:sz w:val="28"/>
          <w:szCs w:val="28"/>
          <w:lang w:val="nb-NO"/>
        </w:rPr>
        <w:t>QUYỀN, NGHĨA VỤ CỦA NGƯỜI SỬ DỤNG</w:t>
      </w:r>
    </w:p>
    <w:p w:rsidR="00740068" w:rsidRPr="001D36EE" w:rsidRDefault="00740068" w:rsidP="00EE4EF6">
      <w:pPr>
        <w:pStyle w:val="NormalWeb"/>
        <w:shd w:val="clear" w:color="auto" w:fill="FFFFFF"/>
        <w:spacing w:before="120" w:beforeAutospacing="0" w:after="120" w:afterAutospacing="0"/>
        <w:jc w:val="center"/>
        <w:rPr>
          <w:b/>
          <w:bCs/>
          <w:sz w:val="28"/>
          <w:szCs w:val="28"/>
          <w:lang w:val="nb-NO"/>
        </w:rPr>
      </w:pPr>
      <w:r w:rsidRPr="001D36EE">
        <w:rPr>
          <w:b/>
          <w:bCs/>
          <w:sz w:val="28"/>
          <w:szCs w:val="28"/>
          <w:lang w:val="nb-NO"/>
        </w:rPr>
        <w:t>VÀ NHỮNG HÀNH VI NGHIÊM CẤM TRONG SỬ DỤNG</w:t>
      </w:r>
    </w:p>
    <w:p w:rsidR="00740068" w:rsidRPr="001D36EE" w:rsidRDefault="00740068" w:rsidP="00EE4EF6">
      <w:pPr>
        <w:pStyle w:val="NormalWeb"/>
        <w:shd w:val="clear" w:color="auto" w:fill="FFFFFF"/>
        <w:spacing w:before="120" w:beforeAutospacing="0" w:after="120" w:afterAutospacing="0"/>
        <w:jc w:val="center"/>
        <w:rPr>
          <w:b/>
          <w:bCs/>
          <w:sz w:val="28"/>
          <w:szCs w:val="28"/>
          <w:lang w:val="nb-NO"/>
        </w:rPr>
      </w:pPr>
      <w:r w:rsidRPr="001D36EE">
        <w:rPr>
          <w:b/>
          <w:sz w:val="28"/>
          <w:szCs w:val="28"/>
          <w:lang w:val="nb-NO"/>
        </w:rPr>
        <w:t xml:space="preserve"> </w:t>
      </w:r>
      <w:r w:rsidR="00664E22" w:rsidRPr="001D36EE">
        <w:rPr>
          <w:b/>
          <w:sz w:val="28"/>
          <w:szCs w:val="28"/>
          <w:lang w:val="nb-NO"/>
        </w:rPr>
        <w:t xml:space="preserve">NHÀ </w:t>
      </w:r>
      <w:r w:rsidRPr="001D36EE">
        <w:rPr>
          <w:b/>
          <w:sz w:val="28"/>
          <w:szCs w:val="28"/>
          <w:lang w:val="nb-NO"/>
        </w:rPr>
        <w:t xml:space="preserve">CHUNG CƯ </w:t>
      </w:r>
      <w:bookmarkEnd w:id="8"/>
      <w:r w:rsidRPr="001D36EE">
        <w:rPr>
          <w:b/>
          <w:sz w:val="28"/>
          <w:szCs w:val="28"/>
          <w:lang w:val="nb-NO"/>
        </w:rPr>
        <w:t>THUỘC SỞ HỮU NHÀ NƯỚC</w:t>
      </w:r>
    </w:p>
    <w:p w:rsidR="00740068" w:rsidRPr="001D36EE" w:rsidRDefault="00740068" w:rsidP="00EE4EF6">
      <w:pPr>
        <w:pStyle w:val="BodyText2"/>
        <w:spacing w:before="120" w:after="120"/>
        <w:ind w:firstLine="720"/>
        <w:jc w:val="both"/>
        <w:rPr>
          <w:rFonts w:ascii="Times New Roman" w:hAnsi="Times New Roman"/>
          <w:b/>
          <w:i w:val="0"/>
          <w:szCs w:val="28"/>
          <w:lang w:val="nl-NL"/>
        </w:rPr>
      </w:pPr>
      <w:r w:rsidRPr="001D36EE">
        <w:rPr>
          <w:rFonts w:ascii="Times New Roman" w:hAnsi="Times New Roman"/>
          <w:b/>
          <w:i w:val="0"/>
          <w:szCs w:val="28"/>
          <w:lang w:val="nl-NL"/>
        </w:rPr>
        <w:t xml:space="preserve">Điều 17. Quyền, nghĩa vụ của người sử dụng </w:t>
      </w:r>
      <w:r w:rsidR="00664E22" w:rsidRPr="001D36EE">
        <w:rPr>
          <w:rFonts w:ascii="Times New Roman" w:hAnsi="Times New Roman"/>
          <w:b/>
          <w:i w:val="0"/>
          <w:szCs w:val="28"/>
          <w:lang w:val="nl-NL"/>
        </w:rPr>
        <w:t xml:space="preserve">nhà </w:t>
      </w:r>
      <w:r w:rsidR="009A4A2B" w:rsidRPr="001D36EE">
        <w:rPr>
          <w:rFonts w:ascii="Times New Roman" w:hAnsi="Times New Roman"/>
          <w:b/>
          <w:i w:val="0"/>
          <w:szCs w:val="28"/>
          <w:lang w:val="nl-NL"/>
        </w:rPr>
        <w:t>chung cư thuộc sở hữu N</w:t>
      </w:r>
      <w:r w:rsidRPr="001D36EE">
        <w:rPr>
          <w:rFonts w:ascii="Times New Roman" w:hAnsi="Times New Roman"/>
          <w:b/>
          <w:i w:val="0"/>
          <w:szCs w:val="28"/>
          <w:lang w:val="nl-NL"/>
        </w:rPr>
        <w:t>hà nước</w:t>
      </w:r>
    </w:p>
    <w:p w:rsidR="00740068" w:rsidRPr="001D36EE" w:rsidRDefault="00740068" w:rsidP="00EE4EF6">
      <w:pPr>
        <w:pStyle w:val="BodyText2"/>
        <w:spacing w:before="120" w:after="120"/>
        <w:ind w:firstLine="720"/>
        <w:jc w:val="both"/>
        <w:rPr>
          <w:rFonts w:ascii="Times New Roman" w:hAnsi="Times New Roman"/>
          <w:i w:val="0"/>
          <w:szCs w:val="28"/>
          <w:lang w:val="nl-NL"/>
        </w:rPr>
      </w:pPr>
      <w:r w:rsidRPr="001D36EE">
        <w:rPr>
          <w:rFonts w:ascii="Times New Roman" w:hAnsi="Times New Roman"/>
          <w:i w:val="0"/>
          <w:szCs w:val="28"/>
          <w:lang w:val="nl-NL"/>
        </w:rPr>
        <w:t>1. Được nhận bàn giao căn hộ theo thỏa thuận trong hợp đồng.</w:t>
      </w:r>
    </w:p>
    <w:p w:rsidR="00740068" w:rsidRPr="001D36EE" w:rsidRDefault="00740068" w:rsidP="00EE4EF6">
      <w:pPr>
        <w:pStyle w:val="BodyText2"/>
        <w:spacing w:before="120" w:after="120"/>
        <w:ind w:firstLine="720"/>
        <w:jc w:val="both"/>
        <w:rPr>
          <w:rFonts w:ascii="Times New Roman" w:hAnsi="Times New Roman"/>
          <w:i w:val="0"/>
          <w:szCs w:val="28"/>
          <w:lang w:val="nl-NL"/>
        </w:rPr>
      </w:pPr>
      <w:r w:rsidRPr="001D36EE">
        <w:rPr>
          <w:rFonts w:ascii="Times New Roman" w:hAnsi="Times New Roman"/>
          <w:i w:val="0"/>
          <w:szCs w:val="28"/>
          <w:lang w:val="nl-NL"/>
        </w:rPr>
        <w:t xml:space="preserve">2. Được thực hiện các quyền của người sử dụng đối với phần sở hữu riêng trong </w:t>
      </w:r>
      <w:r w:rsidR="00664E22" w:rsidRPr="001D36EE">
        <w:rPr>
          <w:rFonts w:ascii="Times New Roman" w:hAnsi="Times New Roman"/>
          <w:i w:val="0"/>
          <w:szCs w:val="28"/>
          <w:lang w:val="nl-NL"/>
        </w:rPr>
        <w:t xml:space="preserve">nhà </w:t>
      </w:r>
      <w:r w:rsidRPr="001D36EE">
        <w:rPr>
          <w:rFonts w:ascii="Times New Roman" w:hAnsi="Times New Roman"/>
          <w:i w:val="0"/>
          <w:szCs w:val="28"/>
          <w:lang w:val="nl-NL"/>
        </w:rPr>
        <w:t xml:space="preserve">chung cư </w:t>
      </w:r>
      <w:r w:rsidR="00304118" w:rsidRPr="001D36EE">
        <w:rPr>
          <w:rFonts w:ascii="Times New Roman" w:hAnsi="Times New Roman"/>
          <w:i w:val="0"/>
          <w:szCs w:val="28"/>
          <w:lang w:val="nl-NL"/>
        </w:rPr>
        <w:t>thuộc sở hữu N</w:t>
      </w:r>
      <w:r w:rsidRPr="001D36EE">
        <w:rPr>
          <w:rFonts w:ascii="Times New Roman" w:hAnsi="Times New Roman"/>
          <w:i w:val="0"/>
          <w:szCs w:val="28"/>
          <w:lang w:val="nl-NL"/>
        </w:rPr>
        <w:t>hà nước.</w:t>
      </w:r>
    </w:p>
    <w:p w:rsidR="00740068" w:rsidRPr="001D36EE" w:rsidRDefault="00740068" w:rsidP="00EE4EF6">
      <w:pPr>
        <w:pStyle w:val="BodyText2"/>
        <w:spacing w:before="120" w:after="120"/>
        <w:ind w:firstLine="720"/>
        <w:jc w:val="both"/>
        <w:rPr>
          <w:rFonts w:ascii="Times New Roman" w:hAnsi="Times New Roman"/>
          <w:i w:val="0"/>
          <w:szCs w:val="28"/>
          <w:lang w:val="nl-NL"/>
        </w:rPr>
      </w:pPr>
      <w:r w:rsidRPr="001D36EE">
        <w:rPr>
          <w:rFonts w:ascii="Times New Roman" w:hAnsi="Times New Roman"/>
          <w:i w:val="0"/>
          <w:szCs w:val="28"/>
          <w:lang w:val="nl-NL"/>
        </w:rPr>
        <w:t xml:space="preserve">3. Được quyền sử dụng diện tích thuộc phần sở hữu chung, các trang thiết bị dùng chung trong </w:t>
      </w:r>
      <w:r w:rsidR="00664E22" w:rsidRPr="001D36EE">
        <w:rPr>
          <w:rFonts w:ascii="Times New Roman" w:hAnsi="Times New Roman"/>
          <w:i w:val="0"/>
          <w:szCs w:val="28"/>
          <w:lang w:val="nl-NL"/>
        </w:rPr>
        <w:t xml:space="preserve">nhà </w:t>
      </w:r>
      <w:r w:rsidRPr="001D36EE">
        <w:rPr>
          <w:rFonts w:ascii="Times New Roman" w:hAnsi="Times New Roman"/>
          <w:i w:val="0"/>
          <w:szCs w:val="28"/>
          <w:lang w:val="nl-NL"/>
        </w:rPr>
        <w:t xml:space="preserve">chung cư </w:t>
      </w:r>
      <w:r w:rsidR="00304118" w:rsidRPr="001D36EE">
        <w:rPr>
          <w:rFonts w:ascii="Times New Roman" w:hAnsi="Times New Roman"/>
          <w:i w:val="0"/>
          <w:szCs w:val="28"/>
          <w:lang w:val="nl-NL"/>
        </w:rPr>
        <w:t>thuộc sở hữu N</w:t>
      </w:r>
      <w:r w:rsidRPr="001D36EE">
        <w:rPr>
          <w:rFonts w:ascii="Times New Roman" w:hAnsi="Times New Roman"/>
          <w:i w:val="0"/>
          <w:szCs w:val="28"/>
          <w:lang w:val="nl-NL"/>
        </w:rPr>
        <w:t>hà nước.</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4. </w:t>
      </w:r>
      <w:r w:rsidR="00304118" w:rsidRPr="001D36EE">
        <w:rPr>
          <w:sz w:val="28"/>
          <w:szCs w:val="28"/>
          <w:lang w:val="nl-NL"/>
        </w:rPr>
        <w:t>Được tham gia H</w:t>
      </w:r>
      <w:r w:rsidRPr="001D36EE">
        <w:rPr>
          <w:sz w:val="28"/>
          <w:szCs w:val="28"/>
          <w:lang w:val="nl-NL"/>
        </w:rPr>
        <w:t xml:space="preserve">ội nghị </w:t>
      </w:r>
      <w:r w:rsidR="00664E22" w:rsidRPr="001D36EE">
        <w:rPr>
          <w:sz w:val="28"/>
          <w:szCs w:val="28"/>
          <w:lang w:val="nl-NL"/>
        </w:rPr>
        <w:t xml:space="preserve">nhà </w:t>
      </w:r>
      <w:r w:rsidRPr="001D36EE">
        <w:rPr>
          <w:sz w:val="28"/>
          <w:szCs w:val="28"/>
          <w:lang w:val="nl-NL"/>
        </w:rPr>
        <w:t xml:space="preserve">chung cư </w:t>
      </w:r>
      <w:r w:rsidR="00304118" w:rsidRPr="001D36EE">
        <w:rPr>
          <w:sz w:val="28"/>
          <w:szCs w:val="28"/>
          <w:lang w:val="nl-NL"/>
        </w:rPr>
        <w:t>thuộc sở hữu Nhà nước</w:t>
      </w:r>
      <w:r w:rsidRPr="001D36EE">
        <w:rPr>
          <w:sz w:val="28"/>
          <w:szCs w:val="28"/>
          <w:lang w:val="nl-NL"/>
        </w:rPr>
        <w:t xml:space="preserve"> và biểu quyết những vấn đề thuộc thẩm quyền của Hội nghị </w:t>
      </w:r>
      <w:r w:rsidR="00664E22" w:rsidRPr="001D36EE">
        <w:rPr>
          <w:sz w:val="28"/>
          <w:szCs w:val="28"/>
          <w:lang w:val="nl-NL"/>
        </w:rPr>
        <w:t xml:space="preserve">nhà </w:t>
      </w:r>
      <w:r w:rsidRPr="001D36EE">
        <w:rPr>
          <w:sz w:val="28"/>
          <w:szCs w:val="28"/>
          <w:lang w:val="nl-NL"/>
        </w:rPr>
        <w:t xml:space="preserve">chung cư </w:t>
      </w:r>
      <w:r w:rsidR="00304118" w:rsidRPr="001D36EE">
        <w:rPr>
          <w:sz w:val="28"/>
          <w:szCs w:val="28"/>
          <w:lang w:val="nl-NL"/>
        </w:rPr>
        <w:t>thuộc sở hữu Nhà nước</w:t>
      </w:r>
      <w:r w:rsidRPr="001D36EE">
        <w:rPr>
          <w:sz w:val="28"/>
          <w:szCs w:val="28"/>
          <w:lang w:val="nl-NL"/>
        </w:rPr>
        <w:t xml:space="preserve">; đóng góp ý kiến cho </w:t>
      </w:r>
      <w:r w:rsidR="00521B11" w:rsidRPr="001D36EE">
        <w:rPr>
          <w:sz w:val="28"/>
          <w:szCs w:val="28"/>
          <w:lang w:val="nl-NL"/>
        </w:rPr>
        <w:t>Trung tâm Quản lý và Khai thác nhà Đà Nẵng</w:t>
      </w:r>
      <w:r w:rsidR="005901CB" w:rsidRPr="001D36EE">
        <w:rPr>
          <w:sz w:val="28"/>
          <w:szCs w:val="28"/>
          <w:lang w:val="nl-NL"/>
        </w:rPr>
        <w:t>, Ban quản trị</w:t>
      </w:r>
      <w:r w:rsidRPr="001D36EE">
        <w:rPr>
          <w:sz w:val="28"/>
          <w:szCs w:val="28"/>
          <w:lang w:val="nl-NL"/>
        </w:rPr>
        <w:t xml:space="preserve"> trong việc quản lý sử dụng </w:t>
      </w:r>
      <w:r w:rsidR="00664E22" w:rsidRPr="001D36EE">
        <w:rPr>
          <w:sz w:val="28"/>
          <w:szCs w:val="28"/>
          <w:lang w:val="nl-NL"/>
        </w:rPr>
        <w:t xml:space="preserve">nhà </w:t>
      </w:r>
      <w:r w:rsidRPr="001D36EE">
        <w:rPr>
          <w:sz w:val="28"/>
          <w:szCs w:val="28"/>
          <w:lang w:val="nl-NL"/>
        </w:rPr>
        <w:t xml:space="preserve">chung cư </w:t>
      </w:r>
      <w:r w:rsidR="005B7DA1" w:rsidRPr="001D36EE">
        <w:rPr>
          <w:sz w:val="28"/>
          <w:szCs w:val="28"/>
          <w:lang w:val="nl-NL"/>
        </w:rPr>
        <w:t>thuộc sở hữu Nhà nước</w:t>
      </w:r>
      <w:r w:rsidRPr="001D36EE">
        <w:rPr>
          <w:sz w:val="28"/>
          <w:szCs w:val="28"/>
          <w:lang w:val="nl-NL"/>
        </w:rPr>
        <w:t>.</w:t>
      </w:r>
    </w:p>
    <w:p w:rsidR="00740068" w:rsidRPr="001D36EE" w:rsidRDefault="00740068" w:rsidP="00EE4EF6">
      <w:pPr>
        <w:pStyle w:val="BodyText2"/>
        <w:spacing w:before="120" w:after="120"/>
        <w:ind w:firstLine="720"/>
        <w:jc w:val="both"/>
        <w:rPr>
          <w:rFonts w:ascii="Times New Roman" w:hAnsi="Times New Roman"/>
          <w:i w:val="0"/>
          <w:szCs w:val="28"/>
          <w:lang w:val="nl-NL"/>
        </w:rPr>
      </w:pPr>
      <w:r w:rsidRPr="001D36EE">
        <w:rPr>
          <w:rFonts w:ascii="Times New Roman" w:hAnsi="Times New Roman"/>
          <w:i w:val="0"/>
          <w:szCs w:val="28"/>
          <w:lang w:val="nl-NL"/>
        </w:rPr>
        <w:t xml:space="preserve">5. Chấp hành đầy đủ những quy định của đơn vị quản lý vận hành, </w:t>
      </w:r>
      <w:r w:rsidR="005901CB" w:rsidRPr="001D36EE">
        <w:rPr>
          <w:rFonts w:ascii="Times New Roman" w:hAnsi="Times New Roman"/>
          <w:i w:val="0"/>
          <w:szCs w:val="28"/>
          <w:lang w:val="nl-NL"/>
        </w:rPr>
        <w:t xml:space="preserve">Ban quản trị </w:t>
      </w:r>
      <w:r w:rsidRPr="001D36EE">
        <w:rPr>
          <w:rFonts w:ascii="Times New Roman" w:hAnsi="Times New Roman"/>
          <w:i w:val="0"/>
          <w:szCs w:val="28"/>
          <w:lang w:val="nl-NL"/>
        </w:rPr>
        <w:t xml:space="preserve">và Hội nghị </w:t>
      </w:r>
      <w:r w:rsidR="006C2279" w:rsidRPr="001D36EE">
        <w:rPr>
          <w:rFonts w:ascii="Times New Roman" w:hAnsi="Times New Roman"/>
          <w:i w:val="0"/>
          <w:szCs w:val="28"/>
          <w:lang w:val="nl-NL"/>
        </w:rPr>
        <w:t xml:space="preserve">nhà </w:t>
      </w:r>
      <w:r w:rsidRPr="001D36EE">
        <w:rPr>
          <w:rFonts w:ascii="Times New Roman" w:hAnsi="Times New Roman"/>
          <w:i w:val="0"/>
          <w:szCs w:val="28"/>
          <w:lang w:val="nl-NL"/>
        </w:rPr>
        <w:t xml:space="preserve">chung cư </w:t>
      </w:r>
      <w:r w:rsidR="005B7DA1" w:rsidRPr="001D36EE">
        <w:rPr>
          <w:rFonts w:ascii="Times New Roman" w:hAnsi="Times New Roman"/>
          <w:i w:val="0"/>
          <w:szCs w:val="28"/>
          <w:lang w:val="nl-NL"/>
        </w:rPr>
        <w:t>thuộc sở hữu Nhà nước</w:t>
      </w:r>
      <w:r w:rsidRPr="001D36EE">
        <w:rPr>
          <w:rFonts w:ascii="Times New Roman" w:hAnsi="Times New Roman"/>
          <w:i w:val="0"/>
          <w:szCs w:val="28"/>
          <w:lang w:val="nl-NL"/>
        </w:rPr>
        <w:t>.</w:t>
      </w:r>
    </w:p>
    <w:p w:rsidR="0041236B" w:rsidRPr="001D36EE" w:rsidRDefault="00740068" w:rsidP="00EE4EF6">
      <w:pPr>
        <w:pStyle w:val="BodyText2"/>
        <w:spacing w:before="120" w:after="120"/>
        <w:ind w:firstLine="720"/>
        <w:jc w:val="both"/>
        <w:rPr>
          <w:rFonts w:ascii="Times New Roman" w:hAnsi="Times New Roman"/>
          <w:i w:val="0"/>
          <w:szCs w:val="28"/>
          <w:lang w:val="nl-NL"/>
        </w:rPr>
      </w:pPr>
      <w:r w:rsidRPr="001D36EE">
        <w:rPr>
          <w:rFonts w:ascii="Times New Roman" w:hAnsi="Times New Roman"/>
          <w:i w:val="0"/>
          <w:szCs w:val="28"/>
          <w:lang w:val="nl-NL"/>
        </w:rPr>
        <w:t xml:space="preserve">6. Có trách nhiệm thực hiện việc bảo trì đối với phần sở hữu </w:t>
      </w:r>
      <w:r w:rsidR="0041236B" w:rsidRPr="001D36EE">
        <w:rPr>
          <w:rFonts w:ascii="Times New Roman" w:hAnsi="Times New Roman"/>
          <w:i w:val="0"/>
          <w:szCs w:val="28"/>
          <w:lang w:val="nl-NL"/>
        </w:rPr>
        <w:t xml:space="preserve">chung và </w:t>
      </w:r>
      <w:r w:rsidRPr="001D36EE">
        <w:rPr>
          <w:rFonts w:ascii="Times New Roman" w:hAnsi="Times New Roman"/>
          <w:i w:val="0"/>
          <w:szCs w:val="28"/>
          <w:lang w:val="nl-NL"/>
        </w:rPr>
        <w:t>riêng</w:t>
      </w:r>
      <w:r w:rsidR="0041236B" w:rsidRPr="001D36EE">
        <w:rPr>
          <w:rFonts w:ascii="Times New Roman" w:hAnsi="Times New Roman"/>
          <w:i w:val="0"/>
          <w:szCs w:val="28"/>
          <w:lang w:val="nl-NL"/>
        </w:rPr>
        <w:t>.</w:t>
      </w:r>
    </w:p>
    <w:p w:rsidR="00740068" w:rsidRPr="001D36EE" w:rsidRDefault="00740068" w:rsidP="00EE4EF6">
      <w:pPr>
        <w:pStyle w:val="BodyText2"/>
        <w:spacing w:before="120" w:after="120"/>
        <w:ind w:firstLine="720"/>
        <w:jc w:val="both"/>
        <w:rPr>
          <w:rFonts w:ascii="Times New Roman" w:hAnsi="Times New Roman"/>
          <w:i w:val="0"/>
          <w:szCs w:val="28"/>
          <w:lang w:val="nl-NL"/>
        </w:rPr>
      </w:pPr>
      <w:r w:rsidRPr="001D36EE">
        <w:rPr>
          <w:rFonts w:ascii="Times New Roman" w:hAnsi="Times New Roman"/>
          <w:i w:val="0"/>
          <w:szCs w:val="28"/>
          <w:lang w:val="nl-NL"/>
        </w:rPr>
        <w:t>7. Đóng đầy đủ đúng thời hạn tiền thuê nhà, chi phí quản lý vận hành (không nợ quá 03 t</w:t>
      </w:r>
      <w:r w:rsidR="0041236B" w:rsidRPr="001D36EE">
        <w:rPr>
          <w:rFonts w:ascii="Times New Roman" w:hAnsi="Times New Roman"/>
          <w:i w:val="0"/>
          <w:szCs w:val="28"/>
          <w:lang w:val="nl-NL"/>
        </w:rPr>
        <w:t xml:space="preserve">háng), bảo trì </w:t>
      </w:r>
      <w:r w:rsidRPr="001D36EE">
        <w:rPr>
          <w:rFonts w:ascii="Times New Roman" w:hAnsi="Times New Roman"/>
          <w:i w:val="0"/>
          <w:szCs w:val="28"/>
          <w:lang w:val="nl-NL"/>
        </w:rPr>
        <w:t>và các khoản kinh phí k</w:t>
      </w:r>
      <w:r w:rsidR="005B7DA1" w:rsidRPr="001D36EE">
        <w:rPr>
          <w:rFonts w:ascii="Times New Roman" w:hAnsi="Times New Roman"/>
          <w:i w:val="0"/>
          <w:szCs w:val="28"/>
          <w:lang w:val="nl-NL"/>
        </w:rPr>
        <w:t>hác phải nộp theo quy định của p</w:t>
      </w:r>
      <w:r w:rsidRPr="001D36EE">
        <w:rPr>
          <w:rFonts w:ascii="Times New Roman" w:hAnsi="Times New Roman"/>
          <w:i w:val="0"/>
          <w:szCs w:val="28"/>
          <w:lang w:val="nl-NL"/>
        </w:rPr>
        <w:t xml:space="preserve">háp luật đối với </w:t>
      </w:r>
      <w:r w:rsidR="006C2279" w:rsidRPr="001D36EE">
        <w:rPr>
          <w:rFonts w:ascii="Times New Roman" w:hAnsi="Times New Roman"/>
          <w:i w:val="0"/>
          <w:szCs w:val="28"/>
          <w:lang w:val="nl-NL"/>
        </w:rPr>
        <w:t xml:space="preserve">nhà </w:t>
      </w:r>
      <w:r w:rsidRPr="001D36EE">
        <w:rPr>
          <w:rFonts w:ascii="Times New Roman" w:hAnsi="Times New Roman"/>
          <w:i w:val="0"/>
          <w:szCs w:val="28"/>
          <w:lang w:val="nl-NL"/>
        </w:rPr>
        <w:t xml:space="preserve">chung cư </w:t>
      </w:r>
      <w:r w:rsidR="005B7DA1" w:rsidRPr="001D36EE">
        <w:rPr>
          <w:rFonts w:ascii="Times New Roman" w:hAnsi="Times New Roman"/>
          <w:i w:val="0"/>
          <w:szCs w:val="28"/>
          <w:lang w:val="nl-NL"/>
        </w:rPr>
        <w:t>thuộc sở hữu N</w:t>
      </w:r>
      <w:r w:rsidRPr="001D36EE">
        <w:rPr>
          <w:rFonts w:ascii="Times New Roman" w:hAnsi="Times New Roman"/>
          <w:i w:val="0"/>
          <w:szCs w:val="28"/>
          <w:lang w:val="nl-NL"/>
        </w:rPr>
        <w:t>hà nước.</w:t>
      </w:r>
    </w:p>
    <w:p w:rsidR="00740068" w:rsidRPr="001D36EE" w:rsidRDefault="00740068" w:rsidP="00EE4EF6">
      <w:pPr>
        <w:pStyle w:val="BodyText2"/>
        <w:spacing w:before="120" w:after="120"/>
        <w:ind w:firstLine="720"/>
        <w:jc w:val="both"/>
        <w:rPr>
          <w:rFonts w:ascii="Times New Roman" w:hAnsi="Times New Roman"/>
          <w:i w:val="0"/>
          <w:szCs w:val="28"/>
          <w:lang w:val="nl-NL"/>
        </w:rPr>
      </w:pPr>
      <w:r w:rsidRPr="001D36EE">
        <w:rPr>
          <w:rFonts w:ascii="Times New Roman" w:hAnsi="Times New Roman"/>
          <w:i w:val="0"/>
          <w:szCs w:val="28"/>
          <w:lang w:val="nl-NL"/>
        </w:rPr>
        <w:t>8. Tạo điều kiện thuận lợi để người có trách nhiệm thực hiện việc quản lý vận hành và bảo trì phần sở hữu chung.</w:t>
      </w:r>
    </w:p>
    <w:p w:rsidR="00740068" w:rsidRPr="001D36EE" w:rsidRDefault="00740068" w:rsidP="00EE4EF6">
      <w:pPr>
        <w:pStyle w:val="BodyText2"/>
        <w:spacing w:before="120" w:after="120"/>
        <w:ind w:firstLine="720"/>
        <w:jc w:val="both"/>
        <w:rPr>
          <w:rFonts w:ascii="Times New Roman" w:hAnsi="Times New Roman"/>
          <w:i w:val="0"/>
          <w:szCs w:val="28"/>
          <w:lang w:val="nl-NL"/>
        </w:rPr>
      </w:pPr>
      <w:r w:rsidRPr="001D36EE">
        <w:rPr>
          <w:rFonts w:ascii="Times New Roman" w:hAnsi="Times New Roman"/>
          <w:i w:val="0"/>
          <w:szCs w:val="28"/>
          <w:lang w:val="nl-NL"/>
        </w:rPr>
        <w:t>9. Chấp hà</w:t>
      </w:r>
      <w:r w:rsidR="005B7DA1" w:rsidRPr="001D36EE">
        <w:rPr>
          <w:rFonts w:ascii="Times New Roman" w:hAnsi="Times New Roman"/>
          <w:i w:val="0"/>
          <w:szCs w:val="28"/>
          <w:lang w:val="nl-NL"/>
        </w:rPr>
        <w:t xml:space="preserve">nh nội quy, quy định về quản lý, </w:t>
      </w:r>
      <w:r w:rsidRPr="001D36EE">
        <w:rPr>
          <w:rFonts w:ascii="Times New Roman" w:hAnsi="Times New Roman"/>
          <w:i w:val="0"/>
          <w:szCs w:val="28"/>
          <w:lang w:val="nl-NL"/>
        </w:rPr>
        <w:t xml:space="preserve">việc sử dụng </w:t>
      </w:r>
      <w:r w:rsidR="006C2279" w:rsidRPr="001D36EE">
        <w:rPr>
          <w:rFonts w:ascii="Times New Roman" w:hAnsi="Times New Roman"/>
          <w:i w:val="0"/>
          <w:szCs w:val="28"/>
          <w:lang w:val="nl-NL"/>
        </w:rPr>
        <w:t xml:space="preserve">nhà </w:t>
      </w:r>
      <w:r w:rsidRPr="001D36EE">
        <w:rPr>
          <w:rFonts w:ascii="Times New Roman" w:hAnsi="Times New Roman"/>
          <w:i w:val="0"/>
          <w:szCs w:val="28"/>
          <w:lang w:val="nl-NL"/>
        </w:rPr>
        <w:t>chun</w:t>
      </w:r>
      <w:r w:rsidR="005B7DA1" w:rsidRPr="001D36EE">
        <w:rPr>
          <w:rFonts w:ascii="Times New Roman" w:hAnsi="Times New Roman"/>
          <w:i w:val="0"/>
          <w:szCs w:val="28"/>
          <w:lang w:val="nl-NL"/>
        </w:rPr>
        <w:t>g cư thuộc sở hữu N</w:t>
      </w:r>
      <w:r w:rsidRPr="001D36EE">
        <w:rPr>
          <w:rFonts w:ascii="Times New Roman" w:hAnsi="Times New Roman"/>
          <w:i w:val="0"/>
          <w:szCs w:val="28"/>
          <w:lang w:val="nl-NL"/>
        </w:rPr>
        <w:t>hà nước; thực hiện đúng các quy định về</w:t>
      </w:r>
      <w:r w:rsidR="005B7DA1" w:rsidRPr="001D36EE">
        <w:rPr>
          <w:rFonts w:ascii="Times New Roman" w:hAnsi="Times New Roman"/>
          <w:i w:val="0"/>
          <w:szCs w:val="28"/>
          <w:lang w:val="nl-NL"/>
        </w:rPr>
        <w:t xml:space="preserve"> PCCC</w:t>
      </w:r>
      <w:r w:rsidRPr="001D36EE">
        <w:rPr>
          <w:rFonts w:ascii="Times New Roman" w:hAnsi="Times New Roman"/>
          <w:i w:val="0"/>
          <w:szCs w:val="28"/>
          <w:lang w:val="nl-NL"/>
        </w:rPr>
        <w:t>,</w:t>
      </w:r>
      <w:r w:rsidR="005B7DA1" w:rsidRPr="001D36EE">
        <w:rPr>
          <w:rFonts w:ascii="Times New Roman" w:hAnsi="Times New Roman"/>
          <w:i w:val="0"/>
          <w:szCs w:val="28"/>
          <w:lang w:val="nl-NL"/>
        </w:rPr>
        <w:t xml:space="preserve"> ANTT,</w:t>
      </w:r>
      <w:r w:rsidRPr="001D36EE">
        <w:rPr>
          <w:rFonts w:ascii="Times New Roman" w:hAnsi="Times New Roman"/>
          <w:i w:val="0"/>
          <w:szCs w:val="28"/>
          <w:lang w:val="nl-NL"/>
        </w:rPr>
        <w:t xml:space="preserve"> vệ sinh công cộng, phát hiện và thông báo kịp thời các hành vi vi phạm trong sử dụng </w:t>
      </w:r>
      <w:r w:rsidR="006C2279" w:rsidRPr="001D36EE">
        <w:rPr>
          <w:rFonts w:ascii="Times New Roman" w:hAnsi="Times New Roman"/>
          <w:i w:val="0"/>
          <w:szCs w:val="28"/>
          <w:lang w:val="nl-NL"/>
        </w:rPr>
        <w:t xml:space="preserve">nhà </w:t>
      </w:r>
      <w:r w:rsidRPr="001D36EE">
        <w:rPr>
          <w:rFonts w:ascii="Times New Roman" w:hAnsi="Times New Roman"/>
          <w:i w:val="0"/>
          <w:szCs w:val="28"/>
          <w:lang w:val="nl-NL"/>
        </w:rPr>
        <w:t xml:space="preserve">chung cư </w:t>
      </w:r>
      <w:r w:rsidR="00E155A0" w:rsidRPr="001D36EE">
        <w:rPr>
          <w:rFonts w:ascii="Times New Roman" w:hAnsi="Times New Roman"/>
          <w:i w:val="0"/>
          <w:szCs w:val="28"/>
          <w:lang w:val="nl-NL"/>
        </w:rPr>
        <w:t>thuộc sở hữu N</w:t>
      </w:r>
      <w:r w:rsidRPr="001D36EE">
        <w:rPr>
          <w:rFonts w:ascii="Times New Roman" w:hAnsi="Times New Roman"/>
          <w:i w:val="0"/>
          <w:szCs w:val="28"/>
          <w:lang w:val="nl-NL"/>
        </w:rPr>
        <w:t>hà nước.</w:t>
      </w:r>
    </w:p>
    <w:p w:rsidR="00740068" w:rsidRPr="001D36EE" w:rsidRDefault="00740068" w:rsidP="00EE4EF6">
      <w:pPr>
        <w:pStyle w:val="BodyText2"/>
        <w:spacing w:before="120" w:after="120"/>
        <w:ind w:firstLine="720"/>
        <w:jc w:val="both"/>
        <w:rPr>
          <w:rFonts w:ascii="Times New Roman" w:hAnsi="Times New Roman"/>
          <w:i w:val="0"/>
          <w:szCs w:val="28"/>
          <w:lang w:val="nl-NL"/>
        </w:rPr>
      </w:pPr>
      <w:r w:rsidRPr="001D36EE">
        <w:rPr>
          <w:rFonts w:ascii="Times New Roman" w:hAnsi="Times New Roman"/>
          <w:i w:val="0"/>
          <w:szCs w:val="28"/>
          <w:lang w:val="nl-NL"/>
        </w:rPr>
        <w:t xml:space="preserve">10. Thực hiện việc đăng ký </w:t>
      </w:r>
      <w:r w:rsidR="0094780F" w:rsidRPr="001D36EE">
        <w:rPr>
          <w:rFonts w:ascii="Times New Roman" w:hAnsi="Times New Roman"/>
          <w:i w:val="0"/>
          <w:szCs w:val="28"/>
          <w:lang w:val="nl-NL"/>
        </w:rPr>
        <w:t xml:space="preserve">thường trú, đăng ký </w:t>
      </w:r>
      <w:r w:rsidRPr="001D36EE">
        <w:rPr>
          <w:rFonts w:ascii="Times New Roman" w:hAnsi="Times New Roman"/>
          <w:i w:val="0"/>
          <w:szCs w:val="28"/>
          <w:lang w:val="nl-NL"/>
        </w:rPr>
        <w:t xml:space="preserve">tạm vắng, </w:t>
      </w:r>
      <w:r w:rsidR="0094780F" w:rsidRPr="001D36EE">
        <w:rPr>
          <w:rFonts w:ascii="Times New Roman" w:hAnsi="Times New Roman"/>
          <w:i w:val="0"/>
          <w:szCs w:val="28"/>
          <w:lang w:val="nl-NL"/>
        </w:rPr>
        <w:t>khai báo tạm vắng và thông báo lưu trú theo quy định pháp luật về cư trú</w:t>
      </w:r>
      <w:r w:rsidRPr="001D36EE">
        <w:rPr>
          <w:rFonts w:ascii="Times New Roman" w:hAnsi="Times New Roman"/>
          <w:i w:val="0"/>
          <w:szCs w:val="28"/>
          <w:lang w:val="nl-NL"/>
        </w:rPr>
        <w:t>.</w:t>
      </w:r>
    </w:p>
    <w:p w:rsidR="00740068" w:rsidRPr="001D36EE" w:rsidRDefault="00740068" w:rsidP="00EE4EF6">
      <w:pPr>
        <w:pStyle w:val="BodyText2"/>
        <w:spacing w:before="120" w:after="120"/>
        <w:ind w:firstLine="720"/>
        <w:jc w:val="both"/>
        <w:rPr>
          <w:rFonts w:ascii="Times New Roman" w:hAnsi="Times New Roman"/>
          <w:i w:val="0"/>
          <w:szCs w:val="28"/>
          <w:lang w:val="nl-NL"/>
        </w:rPr>
      </w:pPr>
      <w:r w:rsidRPr="001D36EE">
        <w:rPr>
          <w:rFonts w:ascii="Times New Roman" w:hAnsi="Times New Roman"/>
          <w:i w:val="0"/>
          <w:szCs w:val="28"/>
          <w:lang w:val="nl-NL"/>
        </w:rPr>
        <w:t>11. Khôi phục lại nguyên trạng hoặc bồi thường thiệt hại đối với phần sở hữu chung hoặc phần sở hữu riêng của người khác bị hư hỏng do mình gây ra.</w:t>
      </w:r>
    </w:p>
    <w:p w:rsidR="00740068" w:rsidRPr="001D36EE" w:rsidRDefault="00740068" w:rsidP="00EE4EF6">
      <w:pPr>
        <w:pStyle w:val="BodyText2"/>
        <w:spacing w:before="120" w:after="120"/>
        <w:ind w:firstLine="720"/>
        <w:jc w:val="both"/>
        <w:rPr>
          <w:rFonts w:ascii="Times New Roman" w:hAnsi="Times New Roman"/>
          <w:i w:val="0"/>
          <w:szCs w:val="28"/>
          <w:lang w:val="nl-NL"/>
        </w:rPr>
      </w:pPr>
      <w:r w:rsidRPr="001D36EE">
        <w:rPr>
          <w:rFonts w:ascii="Times New Roman" w:hAnsi="Times New Roman"/>
          <w:i w:val="0"/>
          <w:szCs w:val="28"/>
          <w:lang w:val="nl-NL"/>
        </w:rPr>
        <w:lastRenderedPageBreak/>
        <w:t xml:space="preserve">12. Khi thực hiện việc cải tạo sửa chữa căn hộ của mình theo nhu cầu thì phải có đơn báo cáo </w:t>
      </w:r>
      <w:r w:rsidR="00305791" w:rsidRPr="001D36EE">
        <w:rPr>
          <w:rFonts w:ascii="Times New Roman" w:hAnsi="Times New Roman"/>
          <w:i w:val="0"/>
          <w:szCs w:val="28"/>
          <w:lang w:val="nl-NL"/>
        </w:rPr>
        <w:t xml:space="preserve">Trung tâm Quản lý và Khai thác nhà Đà Nẵng </w:t>
      </w:r>
      <w:r w:rsidRPr="001D36EE">
        <w:rPr>
          <w:rFonts w:ascii="Times New Roman" w:hAnsi="Times New Roman"/>
          <w:i w:val="0"/>
          <w:szCs w:val="28"/>
          <w:lang w:val="nl-NL"/>
        </w:rPr>
        <w:t xml:space="preserve">và phải được sự đồng ý bằng văn bản của </w:t>
      </w:r>
      <w:r w:rsidR="00296B7A" w:rsidRPr="001D36EE">
        <w:rPr>
          <w:rFonts w:ascii="Times New Roman" w:hAnsi="Times New Roman"/>
          <w:i w:val="0"/>
          <w:szCs w:val="28"/>
          <w:lang w:val="nl-NL"/>
        </w:rPr>
        <w:t xml:space="preserve">Trung tâm Quản lý và Khai thác nhà Đà Nẵng </w:t>
      </w:r>
      <w:r w:rsidRPr="001D36EE">
        <w:rPr>
          <w:rFonts w:ascii="Times New Roman" w:hAnsi="Times New Roman"/>
          <w:i w:val="0"/>
          <w:szCs w:val="28"/>
          <w:lang w:val="nl-NL"/>
        </w:rPr>
        <w:t xml:space="preserve"> trước khi thực hiện.</w:t>
      </w:r>
    </w:p>
    <w:p w:rsidR="00740068" w:rsidRPr="001D36EE" w:rsidRDefault="00740068" w:rsidP="00EE4EF6">
      <w:pPr>
        <w:pStyle w:val="BodyText2"/>
        <w:spacing w:before="120" w:after="120"/>
        <w:ind w:firstLine="720"/>
        <w:jc w:val="both"/>
        <w:rPr>
          <w:rFonts w:ascii="Times New Roman" w:hAnsi="Times New Roman"/>
          <w:i w:val="0"/>
          <w:szCs w:val="28"/>
          <w:lang w:val="nl-NL"/>
        </w:rPr>
      </w:pPr>
      <w:r w:rsidRPr="001D36EE">
        <w:rPr>
          <w:rFonts w:ascii="Times New Roman" w:hAnsi="Times New Roman"/>
          <w:i w:val="0"/>
          <w:szCs w:val="28"/>
          <w:lang w:val="nl-NL"/>
        </w:rPr>
        <w:t>13. Để xe đúng nơi quy định và đóng các chi phí trông giữ xe cho bên nhận trông giữ xe.</w:t>
      </w: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14. Không được thực hiện những hành vi bị nghiêm cấm trong sử dụng </w:t>
      </w:r>
      <w:r w:rsidR="006C2279" w:rsidRPr="001D36EE">
        <w:rPr>
          <w:sz w:val="28"/>
          <w:szCs w:val="28"/>
          <w:lang w:val="nl-NL"/>
        </w:rPr>
        <w:t xml:space="preserve">nhà </w:t>
      </w:r>
      <w:r w:rsidRPr="001D36EE">
        <w:rPr>
          <w:sz w:val="28"/>
          <w:szCs w:val="28"/>
          <w:lang w:val="nl-NL"/>
        </w:rPr>
        <w:t xml:space="preserve">chung cư </w:t>
      </w:r>
      <w:r w:rsidR="00160F4A" w:rsidRPr="001D36EE">
        <w:rPr>
          <w:sz w:val="28"/>
          <w:szCs w:val="28"/>
          <w:lang w:val="nl-NL"/>
        </w:rPr>
        <w:t>thuộc sở hữu N</w:t>
      </w:r>
      <w:r w:rsidRPr="001D36EE">
        <w:rPr>
          <w:sz w:val="28"/>
          <w:szCs w:val="28"/>
          <w:lang w:val="nl-NL"/>
        </w:rPr>
        <w:t xml:space="preserve">hà nước quy định tại Điều </w:t>
      </w:r>
      <w:r w:rsidR="00160F4A" w:rsidRPr="001D36EE">
        <w:rPr>
          <w:sz w:val="28"/>
          <w:szCs w:val="28"/>
          <w:lang w:val="nl-NL"/>
        </w:rPr>
        <w:t>18</w:t>
      </w:r>
      <w:r w:rsidRPr="001D36EE">
        <w:rPr>
          <w:sz w:val="28"/>
          <w:szCs w:val="28"/>
          <w:lang w:val="nl-NL"/>
        </w:rPr>
        <w:t xml:space="preserve"> của Quy chế này.</w:t>
      </w:r>
      <w:r w:rsidR="00160F4A" w:rsidRPr="001D36EE">
        <w:rPr>
          <w:sz w:val="28"/>
          <w:szCs w:val="28"/>
          <w:lang w:val="nl-NL"/>
        </w:rPr>
        <w:t xml:space="preserve"> </w:t>
      </w:r>
      <w:r w:rsidRPr="001D36EE">
        <w:rPr>
          <w:sz w:val="28"/>
          <w:szCs w:val="28"/>
          <w:lang w:val="nl-NL"/>
        </w:rPr>
        <w:t>Trường hợp có vi phạm thì phải khôi phục lại nguyên trạng hoặc bồi thường thiệt hại do mình gây ra.</w:t>
      </w:r>
    </w:p>
    <w:p w:rsidR="000D6622"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sz w:val="28"/>
          <w:szCs w:val="28"/>
          <w:lang w:val="nl-NL"/>
        </w:rPr>
        <w:t xml:space="preserve">15. Đối với căn hộ chung cư đang ký hợp đồng thuê, thuê mua với </w:t>
      </w:r>
      <w:r w:rsidR="00296B7A" w:rsidRPr="001D36EE">
        <w:rPr>
          <w:sz w:val="28"/>
          <w:szCs w:val="28"/>
          <w:lang w:val="nl-NL"/>
        </w:rPr>
        <w:t>Trung tâm Quản lý và Khai thác nhà Đà Nẵng</w:t>
      </w:r>
      <w:r w:rsidRPr="001D36EE">
        <w:rPr>
          <w:sz w:val="28"/>
          <w:szCs w:val="28"/>
          <w:lang w:val="nl-NL"/>
        </w:rPr>
        <w:t xml:space="preserve">, yêu cầu không được cho thuê lại, sang nhượng hoặc cho người khác ở nhờ dưới bất kỳ hình thức nào. </w:t>
      </w:r>
    </w:p>
    <w:p w:rsidR="00740068" w:rsidRPr="001D36EE" w:rsidRDefault="00740068" w:rsidP="00EE4EF6">
      <w:pPr>
        <w:spacing w:before="120" w:after="120"/>
        <w:ind w:firstLine="700"/>
        <w:jc w:val="both"/>
        <w:rPr>
          <w:b/>
          <w:lang w:val="nl-NL"/>
        </w:rPr>
      </w:pPr>
      <w:r w:rsidRPr="001D36EE">
        <w:rPr>
          <w:b/>
          <w:bCs/>
          <w:lang w:val="vi-VN"/>
        </w:rPr>
        <w:t xml:space="preserve">Điều </w:t>
      </w:r>
      <w:r w:rsidRPr="001D36EE">
        <w:rPr>
          <w:b/>
          <w:bCs/>
          <w:lang w:val="nl-NL"/>
        </w:rPr>
        <w:t>18</w:t>
      </w:r>
      <w:r w:rsidRPr="001D36EE">
        <w:rPr>
          <w:b/>
          <w:bCs/>
          <w:lang w:val="vi-VN"/>
        </w:rPr>
        <w:t xml:space="preserve">. </w:t>
      </w:r>
      <w:r w:rsidRPr="001D36EE">
        <w:rPr>
          <w:b/>
          <w:lang w:val="vi-VN"/>
        </w:rPr>
        <w:t xml:space="preserve">Những hành vi bị nghiêm cấm trong sử dụng </w:t>
      </w:r>
      <w:r w:rsidR="002F18DF" w:rsidRPr="001D36EE">
        <w:rPr>
          <w:b/>
          <w:lang w:val="nl-NL"/>
        </w:rPr>
        <w:t xml:space="preserve">nhà </w:t>
      </w:r>
      <w:r w:rsidRPr="001D36EE">
        <w:rPr>
          <w:b/>
          <w:lang w:val="vi-VN"/>
        </w:rPr>
        <w:t xml:space="preserve">chung cư </w:t>
      </w:r>
      <w:r w:rsidRPr="001D36EE">
        <w:rPr>
          <w:b/>
          <w:lang w:val="nl-NL"/>
        </w:rPr>
        <w:t>thuộc sở hữ</w:t>
      </w:r>
      <w:r w:rsidR="00AA23E7" w:rsidRPr="001D36EE">
        <w:rPr>
          <w:b/>
          <w:lang w:val="nl-NL"/>
        </w:rPr>
        <w:t>u N</w:t>
      </w:r>
      <w:r w:rsidRPr="001D36EE">
        <w:rPr>
          <w:b/>
          <w:lang w:val="nl-NL"/>
        </w:rPr>
        <w:t>hà nướ</w:t>
      </w:r>
      <w:r w:rsidR="00AA23E7" w:rsidRPr="001D36EE">
        <w:rPr>
          <w:b/>
          <w:lang w:val="nl-NL"/>
        </w:rPr>
        <w:t>c</w:t>
      </w:r>
    </w:p>
    <w:p w:rsidR="00740068" w:rsidRPr="001D36EE" w:rsidRDefault="00740068" w:rsidP="00EE4EF6">
      <w:pPr>
        <w:spacing w:before="120" w:after="120"/>
        <w:ind w:firstLine="720"/>
        <w:jc w:val="both"/>
        <w:rPr>
          <w:lang w:val="nl-NL"/>
        </w:rPr>
      </w:pPr>
      <w:r w:rsidRPr="001D36EE">
        <w:rPr>
          <w:lang w:val="vi-VN"/>
        </w:rPr>
        <w:t>Những hành vi bị nghiêm cấm trong</w:t>
      </w:r>
      <w:r w:rsidR="00E8368F" w:rsidRPr="001D36EE">
        <w:rPr>
          <w:lang w:val="nl-NL"/>
        </w:rPr>
        <w:t xml:space="preserve"> quản lý,</w:t>
      </w:r>
      <w:r w:rsidRPr="001D36EE">
        <w:rPr>
          <w:lang w:val="vi-VN"/>
        </w:rPr>
        <w:t xml:space="preserve"> sử dụng nhà </w:t>
      </w:r>
      <w:r w:rsidR="002F18DF" w:rsidRPr="001D36EE">
        <w:rPr>
          <w:lang w:val="nl-NL"/>
        </w:rPr>
        <w:t xml:space="preserve">chung cư </w:t>
      </w:r>
      <w:r w:rsidRPr="001D36EE">
        <w:rPr>
          <w:lang w:val="nl-NL"/>
        </w:rPr>
        <w:t>thuộc sở hữ</w:t>
      </w:r>
      <w:r w:rsidR="00AA23E7" w:rsidRPr="001D36EE">
        <w:rPr>
          <w:lang w:val="nl-NL"/>
        </w:rPr>
        <w:t>u N</w:t>
      </w:r>
      <w:r w:rsidRPr="001D36EE">
        <w:rPr>
          <w:lang w:val="nl-NL"/>
        </w:rPr>
        <w:t>hà nước</w:t>
      </w:r>
      <w:r w:rsidR="00E8368F" w:rsidRPr="001D36EE">
        <w:rPr>
          <w:lang w:val="nl-NL"/>
        </w:rPr>
        <w:t xml:space="preserve"> bắt buộc</w:t>
      </w:r>
      <w:r w:rsidRPr="001D36EE">
        <w:rPr>
          <w:lang w:val="vi-VN"/>
        </w:rPr>
        <w:t xml:space="preserve"> thực hiệ</w:t>
      </w:r>
      <w:r w:rsidR="00E8368F" w:rsidRPr="001D36EE">
        <w:rPr>
          <w:lang w:val="vi-VN"/>
        </w:rPr>
        <w:t xml:space="preserve">n theo quy định tại Điều </w:t>
      </w:r>
      <w:r w:rsidR="00E8368F" w:rsidRPr="001D36EE">
        <w:rPr>
          <w:lang w:val="nl-NL"/>
        </w:rPr>
        <w:t xml:space="preserve">6 của Luật Nhà ở số 65/2014/QH13, Điều 35 của Nghị định số 99/2015/NĐ-CP ngày 20 tháng 10 năm 2015 của Chính phủ quy định chi tiết và hướng dẫn thi hành một số điều của Luật Nhà ở và pháp luật có liên quan </w:t>
      </w:r>
      <w:r w:rsidRPr="001D36EE">
        <w:rPr>
          <w:lang w:val="nl-NL"/>
        </w:rPr>
        <w:t>và một số quy định cụ thể sau đây</w:t>
      </w:r>
      <w:r w:rsidRPr="001D36EE">
        <w:rPr>
          <w:lang w:val="vi-VN"/>
        </w:rPr>
        <w:t>:</w:t>
      </w:r>
    </w:p>
    <w:p w:rsidR="00740068" w:rsidRPr="001D36EE" w:rsidRDefault="00740068" w:rsidP="00EE4EF6">
      <w:pPr>
        <w:spacing w:before="120" w:after="120"/>
        <w:ind w:firstLine="720"/>
        <w:jc w:val="both"/>
        <w:rPr>
          <w:lang w:val="vi-VN"/>
        </w:rPr>
      </w:pPr>
      <w:r w:rsidRPr="001D36EE">
        <w:rPr>
          <w:lang w:val="vi-VN"/>
        </w:rPr>
        <w:t>1. Cơi nới, chiếm dụng diện tích, không gian hoặc làm hư hỏng tài sản thuộc phần sở hữu chung hoặc phần sử dụng chung dưới mọi hình thức.</w:t>
      </w:r>
    </w:p>
    <w:p w:rsidR="00740068" w:rsidRPr="001D36EE" w:rsidRDefault="00740068" w:rsidP="00EE4EF6">
      <w:pPr>
        <w:spacing w:before="120" w:after="120"/>
        <w:ind w:firstLine="720"/>
        <w:jc w:val="both"/>
        <w:rPr>
          <w:b/>
          <w:bCs/>
          <w:lang w:val="vi-VN"/>
        </w:rPr>
      </w:pPr>
      <w:r w:rsidRPr="001D36EE">
        <w:rPr>
          <w:lang w:val="vi-VN"/>
        </w:rPr>
        <w:t>2. Thay đổi kết cấu, thiết kế của phần sở hữu riêng hoặc phần sử dụng riêng, bao gồm: Xây tường ngăn lên mặt sàn, di chuyển các trang thiết bị và hệ thống kỹ thuật gắn liền với phần sở hữu chung, đục phá căn hộ, cơi nới diện tích dưới mọi hình thức.</w:t>
      </w:r>
    </w:p>
    <w:p w:rsidR="00740068" w:rsidRPr="001D36EE" w:rsidRDefault="00740068" w:rsidP="00EE4EF6">
      <w:pPr>
        <w:spacing w:before="120" w:after="120"/>
        <w:ind w:firstLine="720"/>
        <w:jc w:val="both"/>
        <w:rPr>
          <w:lang w:val="vi-VN"/>
        </w:rPr>
      </w:pPr>
      <w:r w:rsidRPr="001D36EE">
        <w:rPr>
          <w:lang w:val="vi-VN"/>
        </w:rPr>
        <w:t>3. Phân chia, chuyển đổi mục đích sử dụng phần sở hữu chung hoặc phần sử dụng chung trái quy định.</w:t>
      </w:r>
      <w:r w:rsidRPr="001D36EE">
        <w:rPr>
          <w:b/>
          <w:lang w:val="vi-VN"/>
        </w:rPr>
        <w:t xml:space="preserve"> </w:t>
      </w:r>
      <w:r w:rsidRPr="001D36EE">
        <w:rPr>
          <w:lang w:val="vi-VN"/>
        </w:rPr>
        <w:t xml:space="preserve">Phân chia, mua bán một phần căn hộ hoặc một phần của phần sở hữu riêng trong </w:t>
      </w:r>
      <w:r w:rsidR="001C3B1F" w:rsidRPr="001D36EE">
        <w:rPr>
          <w:lang w:val="vi-VN"/>
        </w:rPr>
        <w:t xml:space="preserve">nhà </w:t>
      </w:r>
      <w:r w:rsidRPr="001D36EE">
        <w:rPr>
          <w:lang w:val="vi-VN"/>
        </w:rPr>
        <w:t>chung cư thuộc sở hữ</w:t>
      </w:r>
      <w:r w:rsidR="00AA23E7" w:rsidRPr="001D36EE">
        <w:rPr>
          <w:lang w:val="vi-VN"/>
        </w:rPr>
        <w:t>u N</w:t>
      </w:r>
      <w:r w:rsidRPr="001D36EE">
        <w:rPr>
          <w:lang w:val="vi-VN"/>
        </w:rPr>
        <w:t>hà nước trái quy định.</w:t>
      </w:r>
    </w:p>
    <w:p w:rsidR="00740068" w:rsidRPr="001D36EE" w:rsidRDefault="00740068" w:rsidP="00EE4EF6">
      <w:pPr>
        <w:spacing w:before="120" w:after="120"/>
        <w:ind w:firstLine="720"/>
        <w:jc w:val="both"/>
        <w:rPr>
          <w:lang w:val="vi-VN"/>
        </w:rPr>
      </w:pPr>
      <w:r w:rsidRPr="001D36EE">
        <w:rPr>
          <w:lang w:val="vi-VN"/>
        </w:rPr>
        <w:t xml:space="preserve">4. Gây tiếng ồn quá mức </w:t>
      </w:r>
      <w:r w:rsidR="006624A3" w:rsidRPr="001D36EE">
        <w:t>quy định của pháp luật</w:t>
      </w:r>
      <w:r w:rsidRPr="001D36EE">
        <w:rPr>
          <w:lang w:val="vi-VN"/>
        </w:rPr>
        <w:t xml:space="preserve">, làm ảnh hưởng đến sức khỏe, an ninh, trật tự của người sử dụng </w:t>
      </w:r>
      <w:r w:rsidR="001C3B1F" w:rsidRPr="001D36EE">
        <w:rPr>
          <w:lang w:val="vi-VN"/>
        </w:rPr>
        <w:t xml:space="preserve">nhà </w:t>
      </w:r>
      <w:r w:rsidRPr="001D36EE">
        <w:rPr>
          <w:lang w:val="vi-VN"/>
        </w:rPr>
        <w:t>chung cư thuộc sở hữ</w:t>
      </w:r>
      <w:r w:rsidR="00AA23E7" w:rsidRPr="001D36EE">
        <w:rPr>
          <w:lang w:val="vi-VN"/>
        </w:rPr>
        <w:t>u N</w:t>
      </w:r>
      <w:r w:rsidRPr="001D36EE">
        <w:rPr>
          <w:lang w:val="vi-VN"/>
        </w:rPr>
        <w:t>hà nước, nhất là thời gian nghỉ ngơi vào ban đêm trong khoảng thời gian từ 22 giờ ngày hôm trước đến 06 giờ sáng ngày hôm sau.</w:t>
      </w:r>
    </w:p>
    <w:p w:rsidR="00740068" w:rsidRPr="001D36EE" w:rsidRDefault="00740068" w:rsidP="00EE4EF6">
      <w:pPr>
        <w:spacing w:before="120" w:after="120"/>
        <w:ind w:firstLine="720"/>
        <w:jc w:val="both"/>
        <w:rPr>
          <w:lang w:val="vi-VN"/>
        </w:rPr>
      </w:pPr>
      <w:r w:rsidRPr="001D36EE">
        <w:rPr>
          <w:lang w:val="vi-VN"/>
        </w:rPr>
        <w:t>5. Chăn nuôi gia súc, gia cầm tại phần sở hữu chung hoặc phần sử dụng chung; chăn nuôi gia súc, gia cầm trong khu vực thuộc phần sở hữu riêng hoặc sử dụng riêng làm ảnh hưởng đến trật tự, mỹ quan và môi trường sống của các hộ khác và khu vực công cộng.</w:t>
      </w:r>
    </w:p>
    <w:p w:rsidR="00740068" w:rsidRPr="001D36EE" w:rsidRDefault="00740068" w:rsidP="00EE4EF6">
      <w:pPr>
        <w:spacing w:before="120" w:after="120"/>
        <w:ind w:firstLine="720"/>
        <w:jc w:val="both"/>
        <w:rPr>
          <w:lang w:val="vi-VN"/>
        </w:rPr>
      </w:pPr>
      <w:r w:rsidRPr="001D36EE">
        <w:rPr>
          <w:lang w:val="vi-VN"/>
        </w:rPr>
        <w:t>6. Quảng cáo, viết, vẽ bên ngoài căn hộ trái quy định hoặc có những hành vi khác mà pháp luật không cho phép; sử dụng vật liệu hoặc màu sắc trên mặt ngoài căn hộ</w:t>
      </w:r>
      <w:r w:rsidR="001C3B1F" w:rsidRPr="001D36EE">
        <w:rPr>
          <w:lang w:val="vi-VN"/>
        </w:rPr>
        <w:t xml:space="preserve"> </w:t>
      </w:r>
      <w:r w:rsidRPr="001D36EE">
        <w:rPr>
          <w:lang w:val="vi-VN"/>
        </w:rPr>
        <w:t>chung cư thuộc sở hữ</w:t>
      </w:r>
      <w:r w:rsidR="00AA23E7" w:rsidRPr="001D36EE">
        <w:rPr>
          <w:lang w:val="vi-VN"/>
        </w:rPr>
        <w:t>u N</w:t>
      </w:r>
      <w:r w:rsidRPr="001D36EE">
        <w:rPr>
          <w:lang w:val="vi-VN"/>
        </w:rPr>
        <w:t>hà nước trái với quy định.</w:t>
      </w:r>
    </w:p>
    <w:p w:rsidR="00740068" w:rsidRPr="001D36EE" w:rsidRDefault="00740068" w:rsidP="00EE4EF6">
      <w:pPr>
        <w:spacing w:before="120" w:after="120"/>
        <w:ind w:firstLine="720"/>
        <w:jc w:val="both"/>
        <w:rPr>
          <w:lang w:val="vi-VN"/>
        </w:rPr>
      </w:pPr>
      <w:r w:rsidRPr="001D36EE">
        <w:rPr>
          <w:lang w:val="vi-VN"/>
        </w:rPr>
        <w:lastRenderedPageBreak/>
        <w:t>7. Sử dụng phần sở hữu chung hoặc sử dụng chung vào mục đích khác (kinh doanh); chiếm dụng hành lang chung, sảnh các tầng lầu để vật dụng làm ảnh hưởng đến diện tích sử dụng chung, ảnh hưởng đến công tác phòng cháy, chữ</w:t>
      </w:r>
      <w:r w:rsidR="00D75404" w:rsidRPr="001D36EE">
        <w:rPr>
          <w:lang w:val="vi-VN"/>
        </w:rPr>
        <w:t>a cháy</w:t>
      </w:r>
      <w:r w:rsidRPr="001D36EE">
        <w:rPr>
          <w:lang w:val="vi-VN"/>
        </w:rPr>
        <w:t>.</w:t>
      </w:r>
    </w:p>
    <w:p w:rsidR="00740068" w:rsidRPr="001D36EE" w:rsidRDefault="00740068" w:rsidP="00EE4EF6">
      <w:pPr>
        <w:spacing w:before="120" w:after="120"/>
        <w:ind w:firstLine="720"/>
        <w:jc w:val="both"/>
        <w:rPr>
          <w:lang w:val="vi-VN"/>
        </w:rPr>
      </w:pPr>
      <w:r w:rsidRPr="001D36EE">
        <w:rPr>
          <w:lang w:val="vi-VN"/>
        </w:rPr>
        <w:t xml:space="preserve">8. Sử dụng hoặc cho người khác sử dụng phần sở hữu riêng hoặc phần sử dụng riêng để kinh doanh các ngành nghề hoặc các loại hàng hoá dễ gây cháy, nổ (như: kinh doanh hàn, gas, vật liệu nổ hoặc vật liệu dễ cháy khác) hoặc các ngành nghề gây nguy hiểm khác; kinh doanh dịch vụ mà gây tiếng ồn quá mức </w:t>
      </w:r>
      <w:r w:rsidR="006624A3" w:rsidRPr="001D36EE">
        <w:t>quy định của pháp luật</w:t>
      </w:r>
      <w:r w:rsidRPr="001D36EE">
        <w:rPr>
          <w:lang w:val="vi-VN"/>
        </w:rPr>
        <w:t xml:space="preserve"> (như: nhà hàng, karaoke, vũ trường) hoặc ô nhiễm môi trường (như: sửa chữa xe máy, ô tô; kinh doanh gia súc, gia cầm; hoạt động giết mổ gia súc) và các hoạt động dịch vụ gây ô nhiễm khác.</w:t>
      </w:r>
    </w:p>
    <w:p w:rsidR="00740068" w:rsidRPr="001D36EE" w:rsidRDefault="00740068" w:rsidP="00EE4EF6">
      <w:pPr>
        <w:spacing w:before="120" w:after="120"/>
        <w:ind w:firstLine="720"/>
        <w:jc w:val="both"/>
        <w:rPr>
          <w:lang w:val="vi-VN"/>
        </w:rPr>
      </w:pPr>
      <w:r w:rsidRPr="001D36EE">
        <w:rPr>
          <w:lang w:val="vi-VN"/>
        </w:rPr>
        <w:t>9. Đục khoét, đóng đinh vào cây xanh; tự ý ngắt hoa, cắt cành cây; đốt gốc, lột vỏ thân cây, phóng uế hoặc có hành vi khác làm hư hỏng cây xanh, vườn hoa, thảm cỏ; giăng dây, giăng đèn trang trí, treo biển quảng cáo và các vật dụng khác vào cây xanh ở khuôn viên chung cư không đúng quy định.</w:t>
      </w:r>
    </w:p>
    <w:p w:rsidR="00740068" w:rsidRPr="001D36EE" w:rsidRDefault="00740068" w:rsidP="00EE4EF6">
      <w:pPr>
        <w:spacing w:before="120" w:after="120"/>
        <w:ind w:firstLine="720"/>
        <w:jc w:val="both"/>
        <w:rPr>
          <w:lang w:val="vi-VN"/>
        </w:rPr>
      </w:pPr>
      <w:r w:rsidRPr="001D36EE">
        <w:rPr>
          <w:lang w:val="vi-VN"/>
        </w:rPr>
        <w:t>10. Thờ phụng, thắp hương, đốt giấy tiền vàng mã tại khu vực công cộng ảnh hưởng đến công tác PCCC.</w:t>
      </w:r>
    </w:p>
    <w:p w:rsidR="00E8368F" w:rsidRPr="001D36EE" w:rsidRDefault="00740068" w:rsidP="00EE4EF6">
      <w:pPr>
        <w:spacing w:before="120" w:after="120"/>
        <w:ind w:firstLine="720"/>
        <w:jc w:val="both"/>
        <w:rPr>
          <w:lang w:val="vi-VN"/>
        </w:rPr>
      </w:pPr>
      <w:r w:rsidRPr="001D36EE">
        <w:rPr>
          <w:lang w:val="vi-VN"/>
        </w:rPr>
        <w:t>11. Sử dụng căn hộ chung cư vào mục đích không phải để ở</w:t>
      </w:r>
      <w:r w:rsidR="00E8368F" w:rsidRPr="001D36EE">
        <w:rPr>
          <w:lang w:val="vi-VN"/>
        </w:rPr>
        <w:t>.</w:t>
      </w:r>
    </w:p>
    <w:p w:rsidR="00774268" w:rsidRPr="001D36EE" w:rsidRDefault="00740068" w:rsidP="00774268">
      <w:pPr>
        <w:spacing w:before="120" w:after="120"/>
        <w:ind w:firstLine="720"/>
        <w:jc w:val="both"/>
      </w:pPr>
      <w:r w:rsidRPr="001D36EE">
        <w:rPr>
          <w:lang w:val="vi-VN"/>
        </w:rPr>
        <w:t>12. Sử dụng các phương tiện PCCC vào các mục đích khác.</w:t>
      </w:r>
      <w:r w:rsidR="00AA23E7" w:rsidRPr="001D36EE">
        <w:rPr>
          <w:lang w:val="nl-NL"/>
        </w:rPr>
        <w:t xml:space="preserve"> </w:t>
      </w:r>
    </w:p>
    <w:p w:rsidR="00740068" w:rsidRPr="001D36EE" w:rsidRDefault="00740068" w:rsidP="00EE4EF6">
      <w:pPr>
        <w:tabs>
          <w:tab w:val="left" w:pos="1800"/>
        </w:tabs>
        <w:spacing w:before="120" w:after="120"/>
        <w:jc w:val="center"/>
        <w:rPr>
          <w:b/>
          <w:bCs/>
          <w:lang w:val="vi-VN"/>
        </w:rPr>
      </w:pPr>
      <w:r w:rsidRPr="001D36EE">
        <w:rPr>
          <w:b/>
          <w:bCs/>
          <w:lang w:val="vi-VN"/>
        </w:rPr>
        <w:t>Chương V</w:t>
      </w:r>
    </w:p>
    <w:p w:rsidR="00740068" w:rsidRPr="001D36EE" w:rsidRDefault="00740068" w:rsidP="00EE4EF6">
      <w:pPr>
        <w:tabs>
          <w:tab w:val="left" w:pos="1800"/>
        </w:tabs>
        <w:spacing w:before="120" w:after="120"/>
        <w:jc w:val="center"/>
        <w:rPr>
          <w:b/>
          <w:bCs/>
          <w:lang w:val="vi-VN"/>
        </w:rPr>
      </w:pPr>
      <w:r w:rsidRPr="001D36EE">
        <w:rPr>
          <w:b/>
          <w:bCs/>
          <w:lang w:val="vi-VN"/>
        </w:rPr>
        <w:t>TỔ CHỨC THỰC HIỆN</w:t>
      </w:r>
    </w:p>
    <w:p w:rsidR="00740068" w:rsidRPr="001D36EE" w:rsidRDefault="00740068" w:rsidP="00EE4EF6">
      <w:pPr>
        <w:spacing w:before="120" w:after="120"/>
        <w:ind w:firstLine="720"/>
        <w:jc w:val="both"/>
        <w:rPr>
          <w:b/>
          <w:lang w:val="vi-VN"/>
        </w:rPr>
      </w:pPr>
      <w:r w:rsidRPr="001D36EE">
        <w:rPr>
          <w:b/>
          <w:bCs/>
          <w:lang w:val="vi-VN"/>
        </w:rPr>
        <w:t xml:space="preserve">Điều 19. Trách nhiệm của </w:t>
      </w:r>
      <w:r w:rsidRPr="001D36EE">
        <w:rPr>
          <w:b/>
          <w:lang w:val="vi-VN"/>
        </w:rPr>
        <w:t>Sở Xây dựng</w:t>
      </w:r>
    </w:p>
    <w:p w:rsidR="00740068" w:rsidRPr="001D36EE" w:rsidRDefault="00740068" w:rsidP="00EE4EF6">
      <w:pPr>
        <w:spacing w:before="120" w:after="120"/>
        <w:ind w:firstLine="720"/>
        <w:jc w:val="both"/>
        <w:rPr>
          <w:lang w:val="vi-VN"/>
        </w:rPr>
      </w:pPr>
      <w:r w:rsidRPr="001D36EE">
        <w:rPr>
          <w:lang w:val="vi-VN"/>
        </w:rPr>
        <w:t>1. Chủ trì phối hợp với các Sở, ngành thành phố triển khai và hướng dẫn thực hiện Quy chế này.</w:t>
      </w:r>
    </w:p>
    <w:p w:rsidR="00740068" w:rsidRPr="001D36EE" w:rsidRDefault="00740068" w:rsidP="00EE4EF6">
      <w:pPr>
        <w:spacing w:before="120" w:after="120"/>
        <w:ind w:firstLine="720"/>
        <w:jc w:val="both"/>
        <w:rPr>
          <w:lang w:val="vi-VN"/>
        </w:rPr>
      </w:pPr>
      <w:r w:rsidRPr="001D36EE">
        <w:rPr>
          <w:lang w:val="vi-VN"/>
        </w:rPr>
        <w:t xml:space="preserve">2. Tham mưu cho Ủy ban nhân dân thành phố thực hiện chức năng quản lý nhà nước về quản lý </w:t>
      </w:r>
      <w:r w:rsidR="001C3B1F" w:rsidRPr="001D36EE">
        <w:rPr>
          <w:lang w:val="vi-VN"/>
        </w:rPr>
        <w:t xml:space="preserve">nhà </w:t>
      </w:r>
      <w:r w:rsidRPr="001D36EE">
        <w:rPr>
          <w:lang w:val="vi-VN"/>
        </w:rPr>
        <w:t xml:space="preserve">chung cư </w:t>
      </w:r>
      <w:r w:rsidRPr="001D36EE">
        <w:rPr>
          <w:lang w:val="nl-NL"/>
        </w:rPr>
        <w:t>thuộc sở hữ</w:t>
      </w:r>
      <w:r w:rsidR="00914015" w:rsidRPr="001D36EE">
        <w:rPr>
          <w:lang w:val="nl-NL"/>
        </w:rPr>
        <w:t>u N</w:t>
      </w:r>
      <w:r w:rsidRPr="001D36EE">
        <w:rPr>
          <w:lang w:val="nl-NL"/>
        </w:rPr>
        <w:t>hà nước</w:t>
      </w:r>
      <w:r w:rsidRPr="001D36EE">
        <w:rPr>
          <w:lang w:val="vi-VN"/>
        </w:rPr>
        <w:t xml:space="preserve"> trên địa bàn thành phố.</w:t>
      </w:r>
    </w:p>
    <w:p w:rsidR="00740068" w:rsidRPr="001D36EE" w:rsidRDefault="00740068" w:rsidP="00EE4EF6">
      <w:pPr>
        <w:pStyle w:val="BodyTextIndent2"/>
        <w:tabs>
          <w:tab w:val="left" w:pos="3600"/>
          <w:tab w:val="left" w:pos="3960"/>
        </w:tabs>
        <w:spacing w:before="120" w:line="240" w:lineRule="auto"/>
        <w:ind w:left="0" w:firstLine="700"/>
        <w:jc w:val="both"/>
        <w:rPr>
          <w:b/>
          <w:lang w:val="vi-VN"/>
        </w:rPr>
      </w:pPr>
      <w:r w:rsidRPr="001D36EE">
        <w:rPr>
          <w:b/>
          <w:lang w:val="vi-VN"/>
        </w:rPr>
        <w:t>Điều 2</w:t>
      </w:r>
      <w:r w:rsidR="007B18F6" w:rsidRPr="001D36EE">
        <w:rPr>
          <w:b/>
        </w:rPr>
        <w:t>0</w:t>
      </w:r>
      <w:r w:rsidRPr="001D36EE">
        <w:rPr>
          <w:b/>
          <w:lang w:val="vi-VN"/>
        </w:rPr>
        <w:t>. Trách nhiệm của Công an thành phố</w:t>
      </w:r>
    </w:p>
    <w:p w:rsidR="00740068" w:rsidRPr="001D36EE" w:rsidRDefault="00740068" w:rsidP="00EE4EF6">
      <w:pPr>
        <w:tabs>
          <w:tab w:val="left" w:pos="1800"/>
        </w:tabs>
        <w:spacing w:before="120" w:after="120"/>
        <w:ind w:firstLine="720"/>
        <w:jc w:val="both"/>
      </w:pPr>
      <w:r w:rsidRPr="001D36EE">
        <w:rPr>
          <w:lang w:val="vi-VN"/>
        </w:rPr>
        <w:t>1. Chỉ đạo các đơn vị</w:t>
      </w:r>
      <w:r w:rsidR="00481DF4" w:rsidRPr="001D36EE">
        <w:t>,</w:t>
      </w:r>
      <w:r w:rsidRPr="001D36EE">
        <w:rPr>
          <w:lang w:val="vi-VN"/>
        </w:rPr>
        <w:t xml:space="preserve"> lực lượng Công an</w:t>
      </w:r>
      <w:r w:rsidR="00481DF4" w:rsidRPr="001D36EE">
        <w:t>, Phòng Cảnh sát quản lý hành chính về trật tự xã hội (Phòng PC64),</w:t>
      </w:r>
      <w:r w:rsidRPr="001D36EE">
        <w:rPr>
          <w:lang w:val="vi-VN"/>
        </w:rPr>
        <w:t xml:space="preserve"> quận, huyện, phường, xã nơi có </w:t>
      </w:r>
      <w:r w:rsidR="001C3B1F" w:rsidRPr="001D36EE">
        <w:rPr>
          <w:lang w:val="vi-VN"/>
        </w:rPr>
        <w:t xml:space="preserve">nhà </w:t>
      </w:r>
      <w:r w:rsidRPr="001D36EE">
        <w:rPr>
          <w:lang w:val="vi-VN"/>
        </w:rPr>
        <w:t xml:space="preserve">chung cư </w:t>
      </w:r>
      <w:r w:rsidRPr="001D36EE">
        <w:rPr>
          <w:lang w:val="nl-NL"/>
        </w:rPr>
        <w:t>thuộc sở hữ</w:t>
      </w:r>
      <w:r w:rsidR="00914015" w:rsidRPr="001D36EE">
        <w:rPr>
          <w:lang w:val="nl-NL"/>
        </w:rPr>
        <w:t>u N</w:t>
      </w:r>
      <w:r w:rsidRPr="001D36EE">
        <w:rPr>
          <w:lang w:val="nl-NL"/>
        </w:rPr>
        <w:t>hà nước</w:t>
      </w:r>
      <w:r w:rsidRPr="001D36EE">
        <w:rPr>
          <w:lang w:val="vi-VN"/>
        </w:rPr>
        <w:t xml:space="preserve"> đóng trên địa bàn, thường xuyên phối hợp với </w:t>
      </w:r>
      <w:r w:rsidR="00914E4C" w:rsidRPr="001D36EE">
        <w:rPr>
          <w:lang w:val="nl-NL"/>
        </w:rPr>
        <w:t xml:space="preserve">Trung tâm Quản lý và Khai thác nhà Đà Nẵng </w:t>
      </w:r>
      <w:r w:rsidRPr="001D36EE">
        <w:rPr>
          <w:lang w:val="vi-VN"/>
        </w:rPr>
        <w:t xml:space="preserve">và các đơn vị chức năng có liên quan để đảm bảo tình hình quản lý nhân hộ khẩu, </w:t>
      </w:r>
      <w:r w:rsidR="00914015" w:rsidRPr="001D36EE">
        <w:rPr>
          <w:lang w:val="vi-VN"/>
        </w:rPr>
        <w:t xml:space="preserve">ANTT </w:t>
      </w:r>
      <w:r w:rsidRPr="001D36EE">
        <w:rPr>
          <w:lang w:val="vi-VN"/>
        </w:rPr>
        <w:t xml:space="preserve">tại các khu </w:t>
      </w:r>
      <w:r w:rsidR="001C3B1F" w:rsidRPr="001D36EE">
        <w:rPr>
          <w:lang w:val="vi-VN"/>
        </w:rPr>
        <w:t xml:space="preserve">nhà </w:t>
      </w:r>
      <w:r w:rsidRPr="001D36EE">
        <w:rPr>
          <w:lang w:val="vi-VN"/>
        </w:rPr>
        <w:t xml:space="preserve">chung cư </w:t>
      </w:r>
      <w:r w:rsidRPr="001D36EE">
        <w:rPr>
          <w:lang w:val="nl-NL"/>
        </w:rPr>
        <w:t>thuộc sở hữ</w:t>
      </w:r>
      <w:r w:rsidR="00914015" w:rsidRPr="001D36EE">
        <w:rPr>
          <w:lang w:val="nl-NL"/>
        </w:rPr>
        <w:t>u N</w:t>
      </w:r>
      <w:r w:rsidRPr="001D36EE">
        <w:rPr>
          <w:lang w:val="nl-NL"/>
        </w:rPr>
        <w:t>hà nước</w:t>
      </w:r>
      <w:r w:rsidR="00D6071C" w:rsidRPr="001D36EE">
        <w:rPr>
          <w:lang w:val="vi-VN"/>
        </w:rPr>
        <w:t xml:space="preserve"> trên địa bàn thành phố.</w:t>
      </w:r>
    </w:p>
    <w:p w:rsidR="004B32B5" w:rsidRPr="001D36EE" w:rsidRDefault="004B32B5" w:rsidP="00EE4EF6">
      <w:pPr>
        <w:pStyle w:val="BodyTextIndent2"/>
        <w:tabs>
          <w:tab w:val="left" w:pos="3600"/>
          <w:tab w:val="left" w:pos="3960"/>
        </w:tabs>
        <w:spacing w:before="120" w:line="240" w:lineRule="auto"/>
        <w:ind w:left="0" w:firstLine="700"/>
        <w:jc w:val="both"/>
        <w:rPr>
          <w:lang w:val="vi-VN"/>
        </w:rPr>
      </w:pPr>
      <w:r w:rsidRPr="001D36EE">
        <w:t xml:space="preserve">2. </w:t>
      </w:r>
      <w:r w:rsidRPr="001D36EE">
        <w:rPr>
          <w:lang w:val="vi-VN"/>
        </w:rPr>
        <w:t xml:space="preserve">Chỉ đạo Phòng cảnh sát phòng cháy và chữa cháy các quận, huyện </w:t>
      </w:r>
      <w:r w:rsidRPr="001D36EE">
        <w:t xml:space="preserve">chủ trì, </w:t>
      </w:r>
      <w:r w:rsidRPr="001D36EE">
        <w:rPr>
          <w:lang w:val="vi-VN"/>
        </w:rPr>
        <w:t xml:space="preserve">phối hợp </w:t>
      </w:r>
      <w:r w:rsidRPr="001D36EE">
        <w:rPr>
          <w:lang w:val="nl-NL"/>
        </w:rPr>
        <w:t>với Trung tâm Quản lý và Khai thác nhà Đà Nẵng tổ chức kiểm tra an toàn phòng cháy chữa cháy, đề xuất xử lý các tồn tại trong công tác PCCC, cứu nạn, cứu hộ; tổ chức tuyên truyền, phổ biến kiến thức pháp luật về PCCC; tổ chức diễn tập phương án chữa cháy và cứu nạn, cứu hộ; hướng dẫn các biện pháp khắc phục các nguy cơ phát sinh cháy, nổ tại các khu nhà chung cư thuộc sở hữu Nhà nước trên địa bàn thành phố</w:t>
      </w:r>
      <w:r w:rsidRPr="001D36EE">
        <w:rPr>
          <w:lang w:val="vi-VN"/>
        </w:rPr>
        <w:t>.</w:t>
      </w:r>
    </w:p>
    <w:p w:rsidR="004B32B5" w:rsidRPr="001D36EE" w:rsidRDefault="004B32B5" w:rsidP="00F06A7B">
      <w:pPr>
        <w:spacing w:before="120" w:after="120"/>
        <w:ind w:firstLine="720"/>
        <w:jc w:val="both"/>
      </w:pPr>
      <w:r w:rsidRPr="001D36EE">
        <w:lastRenderedPageBreak/>
        <w:t>3</w:t>
      </w:r>
      <w:r w:rsidR="00740068" w:rsidRPr="001D36EE">
        <w:rPr>
          <w:lang w:val="vi-VN"/>
        </w:rPr>
        <w:t>. Thường xuyên chỉ đạo Công an các quận, huyện, phường, xã tăng cường công tác đảm bảo</w:t>
      </w:r>
      <w:r w:rsidR="00914015" w:rsidRPr="001D36EE">
        <w:rPr>
          <w:lang w:val="vi-VN"/>
        </w:rPr>
        <w:t xml:space="preserve"> ANTT</w:t>
      </w:r>
      <w:r w:rsidR="00740068" w:rsidRPr="001D36EE">
        <w:rPr>
          <w:lang w:val="vi-VN"/>
        </w:rPr>
        <w:t xml:space="preserve">, an toàn </w:t>
      </w:r>
      <w:r w:rsidR="00914015" w:rsidRPr="001D36EE">
        <w:rPr>
          <w:lang w:val="vi-VN"/>
        </w:rPr>
        <w:t xml:space="preserve">PCCC </w:t>
      </w:r>
      <w:r w:rsidR="00740068" w:rsidRPr="001D36EE">
        <w:rPr>
          <w:lang w:val="vi-VN"/>
        </w:rPr>
        <w:t>tại các khu chung cư nhà ở xã hội</w:t>
      </w:r>
      <w:r w:rsidR="00740068" w:rsidRPr="001D36EE">
        <w:rPr>
          <w:lang w:val="nl-NL"/>
        </w:rPr>
        <w:t xml:space="preserve"> thuộc sở hữ</w:t>
      </w:r>
      <w:r w:rsidR="00914015" w:rsidRPr="001D36EE">
        <w:rPr>
          <w:lang w:val="nl-NL"/>
        </w:rPr>
        <w:t>u N</w:t>
      </w:r>
      <w:r w:rsidR="00740068" w:rsidRPr="001D36EE">
        <w:rPr>
          <w:lang w:val="nl-NL"/>
        </w:rPr>
        <w:t>hà nước</w:t>
      </w:r>
      <w:r w:rsidR="00740068" w:rsidRPr="001D36EE">
        <w:rPr>
          <w:lang w:val="vi-VN"/>
        </w:rPr>
        <w:t xml:space="preserve"> trên địa bàn thành phố</w:t>
      </w:r>
      <w:r w:rsidR="00F06A7B" w:rsidRPr="001D36EE">
        <w:t>;</w:t>
      </w:r>
      <w:r w:rsidRPr="001D36EE">
        <w:t xml:space="preserve"> </w:t>
      </w:r>
      <w:r w:rsidRPr="001D36EE">
        <w:rPr>
          <w:lang w:val="vi-VN"/>
        </w:rPr>
        <w:t xml:space="preserve">phối hợp với các đơn vị liên quan để thực hiện nghiêm túc công tác phối hợp đảm bảo ANTT, an toàn PCCC tại các khu nhà chung cư </w:t>
      </w:r>
      <w:r w:rsidRPr="001D36EE">
        <w:rPr>
          <w:lang w:val="nl-NL"/>
        </w:rPr>
        <w:t>thuộc sở hữu Nhà nước</w:t>
      </w:r>
      <w:r w:rsidRPr="001D36EE">
        <w:rPr>
          <w:lang w:val="vi-VN"/>
        </w:rPr>
        <w:t xml:space="preserve"> trên địa bàn thành phố.</w:t>
      </w:r>
    </w:p>
    <w:p w:rsidR="00740068" w:rsidRPr="001D36EE" w:rsidRDefault="00740068" w:rsidP="00EE4EF6">
      <w:pPr>
        <w:spacing w:before="120" w:after="120"/>
        <w:ind w:firstLine="720"/>
        <w:jc w:val="both"/>
        <w:rPr>
          <w:b/>
          <w:lang w:val="vi-VN"/>
        </w:rPr>
      </w:pPr>
      <w:r w:rsidRPr="001D36EE">
        <w:rPr>
          <w:b/>
          <w:lang w:val="vi-VN"/>
        </w:rPr>
        <w:t>Điều 2</w:t>
      </w:r>
      <w:r w:rsidR="007B18F6" w:rsidRPr="001D36EE">
        <w:rPr>
          <w:b/>
        </w:rPr>
        <w:t>1</w:t>
      </w:r>
      <w:r w:rsidRPr="001D36EE">
        <w:rPr>
          <w:b/>
          <w:lang w:val="vi-VN"/>
        </w:rPr>
        <w:t>. Trách nhiệm của Sở Tài nguyên và Môi trường</w:t>
      </w:r>
    </w:p>
    <w:p w:rsidR="0059160A" w:rsidRPr="001D36EE" w:rsidRDefault="0059160A" w:rsidP="00EE4EF6">
      <w:pPr>
        <w:pStyle w:val="NormalWeb"/>
        <w:shd w:val="clear" w:color="auto" w:fill="FFFFFF"/>
        <w:spacing w:before="120" w:beforeAutospacing="0" w:after="120" w:afterAutospacing="0"/>
        <w:ind w:firstLine="720"/>
        <w:jc w:val="both"/>
        <w:rPr>
          <w:rStyle w:val="FontStyle40"/>
          <w:color w:val="auto"/>
          <w:sz w:val="28"/>
          <w:szCs w:val="28"/>
          <w:lang w:eastAsia="vi-VN"/>
        </w:rPr>
      </w:pPr>
      <w:r w:rsidRPr="001D36EE">
        <w:rPr>
          <w:rStyle w:val="FontStyle40"/>
          <w:color w:val="auto"/>
          <w:sz w:val="28"/>
          <w:szCs w:val="28"/>
          <w:lang w:eastAsia="vi-VN"/>
        </w:rPr>
        <w:t xml:space="preserve">Hướng dẫn </w:t>
      </w:r>
      <w:r w:rsidR="003F3939" w:rsidRPr="001D36EE">
        <w:rPr>
          <w:sz w:val="28"/>
          <w:szCs w:val="28"/>
          <w:lang w:val="nl-NL"/>
        </w:rPr>
        <w:t xml:space="preserve">Trung tâm Quản lý và Khai thác nhà Đà Nẵng </w:t>
      </w:r>
      <w:r w:rsidRPr="001D36EE">
        <w:rPr>
          <w:sz w:val="28"/>
          <w:szCs w:val="28"/>
          <w:lang w:val="nl-NL"/>
        </w:rPr>
        <w:t xml:space="preserve">lập thủ tục xin giao đất; tham mưu UBND thành phố ban hành Quyết định giao đất tại các khu chung cư cho </w:t>
      </w:r>
      <w:r w:rsidR="00C55231" w:rsidRPr="001D36EE">
        <w:rPr>
          <w:sz w:val="28"/>
          <w:szCs w:val="28"/>
          <w:lang w:val="nl-NL"/>
        </w:rPr>
        <w:t xml:space="preserve">Trung tâm Quản lý và Khai thác nhà Đà Nẵng </w:t>
      </w:r>
      <w:r w:rsidRPr="001D36EE">
        <w:rPr>
          <w:sz w:val="28"/>
          <w:szCs w:val="28"/>
          <w:lang w:val="nl-NL"/>
        </w:rPr>
        <w:t>quản lý.</w:t>
      </w:r>
      <w:r w:rsidRPr="001D36EE">
        <w:rPr>
          <w:rStyle w:val="FontStyle40"/>
          <w:color w:val="auto"/>
          <w:sz w:val="28"/>
          <w:szCs w:val="28"/>
          <w:lang w:eastAsia="vi-VN"/>
        </w:rPr>
        <w:t xml:space="preserve"> </w:t>
      </w:r>
    </w:p>
    <w:p w:rsidR="00CF2490" w:rsidRPr="001D36EE" w:rsidRDefault="00CF2490" w:rsidP="00EE4EF6">
      <w:pPr>
        <w:pStyle w:val="NormalWeb"/>
        <w:shd w:val="clear" w:color="auto" w:fill="FFFFFF"/>
        <w:spacing w:before="120" w:beforeAutospacing="0" w:after="120" w:afterAutospacing="0"/>
        <w:ind w:firstLine="720"/>
        <w:jc w:val="both"/>
        <w:rPr>
          <w:sz w:val="28"/>
          <w:szCs w:val="28"/>
          <w:lang w:val="nl-NL"/>
        </w:rPr>
      </w:pPr>
      <w:r w:rsidRPr="001D36EE">
        <w:rPr>
          <w:rStyle w:val="FontStyle40"/>
          <w:color w:val="auto"/>
          <w:sz w:val="28"/>
          <w:szCs w:val="28"/>
          <w:lang w:val="vi-VN" w:eastAsia="vi-VN"/>
        </w:rPr>
        <w:t xml:space="preserve">Hoàn tất các thủ tục thu hồi đất, giao đất tại các khu chung cư trên địa bàn thành phố cho </w:t>
      </w:r>
      <w:r w:rsidR="00C55231" w:rsidRPr="001D36EE">
        <w:rPr>
          <w:sz w:val="28"/>
          <w:szCs w:val="28"/>
          <w:lang w:val="nl-NL"/>
        </w:rPr>
        <w:t xml:space="preserve">Trung tâm Quản lý và Khai thác nhà Đà Nẵng </w:t>
      </w:r>
      <w:r w:rsidRPr="001D36EE">
        <w:rPr>
          <w:sz w:val="28"/>
          <w:szCs w:val="28"/>
          <w:lang w:val="nl-NL"/>
        </w:rPr>
        <w:t>quản lý theo quy định.</w:t>
      </w:r>
    </w:p>
    <w:p w:rsidR="00DD5EBC" w:rsidRPr="001D36EE" w:rsidRDefault="00DD5EBC" w:rsidP="00EE4EF6">
      <w:pPr>
        <w:pStyle w:val="NoSpacing"/>
        <w:spacing w:before="120" w:after="120"/>
        <w:ind w:firstLine="709"/>
        <w:jc w:val="both"/>
        <w:rPr>
          <w:rFonts w:ascii="Times New Roman" w:hAnsi="Times New Roman"/>
          <w:b/>
          <w:sz w:val="28"/>
          <w:szCs w:val="28"/>
          <w:lang w:val="nl-NL"/>
        </w:rPr>
      </w:pPr>
      <w:r w:rsidRPr="001D36EE">
        <w:rPr>
          <w:rFonts w:ascii="Times New Roman" w:hAnsi="Times New Roman"/>
          <w:b/>
          <w:sz w:val="28"/>
          <w:szCs w:val="28"/>
          <w:lang w:val="nl-NL"/>
        </w:rPr>
        <w:t>Điều 2</w:t>
      </w:r>
      <w:r w:rsidR="007B18F6" w:rsidRPr="001D36EE">
        <w:rPr>
          <w:rFonts w:ascii="Times New Roman" w:hAnsi="Times New Roman"/>
          <w:b/>
          <w:sz w:val="28"/>
          <w:szCs w:val="28"/>
          <w:lang w:val="nl-NL"/>
        </w:rPr>
        <w:t>2</w:t>
      </w:r>
      <w:r w:rsidRPr="001D36EE">
        <w:rPr>
          <w:rFonts w:ascii="Times New Roman" w:hAnsi="Times New Roman"/>
          <w:b/>
          <w:sz w:val="28"/>
          <w:szCs w:val="28"/>
          <w:lang w:val="nl-NL"/>
        </w:rPr>
        <w:t>. Trách nhiệm của Uỷ ban nhân dân c</w:t>
      </w:r>
      <w:r w:rsidR="006760BE" w:rsidRPr="001D36EE">
        <w:rPr>
          <w:rFonts w:ascii="Times New Roman" w:hAnsi="Times New Roman"/>
          <w:b/>
          <w:sz w:val="28"/>
          <w:szCs w:val="28"/>
          <w:lang w:val="nl-NL"/>
        </w:rPr>
        <w:t>ác</w:t>
      </w:r>
      <w:r w:rsidRPr="001D36EE">
        <w:rPr>
          <w:rFonts w:ascii="Times New Roman" w:hAnsi="Times New Roman"/>
          <w:b/>
          <w:sz w:val="28"/>
          <w:szCs w:val="28"/>
          <w:lang w:val="nl-NL"/>
        </w:rPr>
        <w:t xml:space="preserve"> quận, huyện</w:t>
      </w:r>
    </w:p>
    <w:p w:rsidR="00DD5EBC" w:rsidRPr="001D36EE" w:rsidRDefault="00DD5EBC" w:rsidP="00EE4EF6">
      <w:pPr>
        <w:pStyle w:val="NoSpacing"/>
        <w:spacing w:before="120" w:after="120"/>
        <w:ind w:firstLine="709"/>
        <w:jc w:val="both"/>
        <w:rPr>
          <w:rFonts w:ascii="Times New Roman" w:hAnsi="Times New Roman"/>
          <w:sz w:val="28"/>
          <w:szCs w:val="28"/>
          <w:lang w:val="nl-NL"/>
        </w:rPr>
      </w:pPr>
      <w:r w:rsidRPr="001D36EE">
        <w:rPr>
          <w:rFonts w:ascii="Times New Roman" w:hAnsi="Times New Roman"/>
          <w:sz w:val="28"/>
          <w:szCs w:val="28"/>
          <w:lang w:val="nl-NL"/>
        </w:rPr>
        <w:t>1. Báo cáo Uỷ ban nhân dân thành phố quyết định phân giao trách nhiệm quản lý hành chính khu vực có nhà chung cư và xử lý các vướng mắ</w:t>
      </w:r>
      <w:r w:rsidR="00D6071C" w:rsidRPr="001D36EE">
        <w:rPr>
          <w:rFonts w:ascii="Times New Roman" w:hAnsi="Times New Roman"/>
          <w:sz w:val="28"/>
          <w:szCs w:val="28"/>
          <w:lang w:val="nl-NL"/>
        </w:rPr>
        <w:t xml:space="preserve">c </w:t>
      </w:r>
      <w:r w:rsidRPr="001D36EE">
        <w:rPr>
          <w:rFonts w:ascii="Times New Roman" w:hAnsi="Times New Roman"/>
          <w:sz w:val="28"/>
          <w:szCs w:val="28"/>
          <w:lang w:val="nl-NL"/>
        </w:rPr>
        <w:t>theo thẩm quyền.</w:t>
      </w:r>
    </w:p>
    <w:p w:rsidR="00DD5EBC" w:rsidRPr="001D36EE" w:rsidRDefault="00DD5EBC" w:rsidP="00EE4EF6">
      <w:pPr>
        <w:pStyle w:val="NoSpacing"/>
        <w:spacing w:before="120" w:after="120"/>
        <w:ind w:firstLine="709"/>
        <w:jc w:val="both"/>
        <w:rPr>
          <w:rFonts w:ascii="Times New Roman" w:hAnsi="Times New Roman"/>
          <w:sz w:val="28"/>
          <w:szCs w:val="28"/>
          <w:lang w:val="nl-NL"/>
        </w:rPr>
      </w:pPr>
      <w:r w:rsidRPr="001D36EE">
        <w:rPr>
          <w:rFonts w:ascii="Times New Roman" w:hAnsi="Times New Roman"/>
          <w:sz w:val="28"/>
          <w:szCs w:val="28"/>
          <w:lang w:val="nl-NL"/>
        </w:rPr>
        <w:t>2. Quyết định công nhận Ban quản trị nhà chung cư theo quy định của Quy chế này.</w:t>
      </w:r>
    </w:p>
    <w:p w:rsidR="00DD5EBC" w:rsidRPr="001D36EE" w:rsidRDefault="00DD5EBC" w:rsidP="00EE4EF6">
      <w:pPr>
        <w:pStyle w:val="NoSpacing"/>
        <w:spacing w:before="120" w:after="120"/>
        <w:ind w:firstLine="709"/>
        <w:jc w:val="both"/>
        <w:rPr>
          <w:rFonts w:ascii="Times New Roman" w:hAnsi="Times New Roman"/>
          <w:sz w:val="28"/>
          <w:szCs w:val="28"/>
          <w:lang w:val="nl-NL"/>
        </w:rPr>
      </w:pPr>
      <w:r w:rsidRPr="001D36EE">
        <w:rPr>
          <w:rFonts w:ascii="Times New Roman" w:hAnsi="Times New Roman"/>
          <w:sz w:val="28"/>
          <w:szCs w:val="28"/>
          <w:lang w:val="nl-NL"/>
        </w:rPr>
        <w:t xml:space="preserve">3. Chủ trì, phối hợp với </w:t>
      </w:r>
      <w:r w:rsidR="00566EDD" w:rsidRPr="001D36EE">
        <w:rPr>
          <w:rFonts w:ascii="Times New Roman" w:hAnsi="Times New Roman"/>
          <w:sz w:val="28"/>
          <w:szCs w:val="28"/>
          <w:lang w:val="nl-NL"/>
        </w:rPr>
        <w:t xml:space="preserve">Trung tâm Quản lý và Khai thác nhà Đà Nẵng </w:t>
      </w:r>
      <w:r w:rsidRPr="001D36EE">
        <w:rPr>
          <w:rFonts w:ascii="Times New Roman" w:hAnsi="Times New Roman"/>
          <w:sz w:val="28"/>
          <w:szCs w:val="28"/>
          <w:lang w:val="vi-VN"/>
        </w:rPr>
        <w:t xml:space="preserve"> </w:t>
      </w:r>
      <w:r w:rsidRPr="001D36EE">
        <w:rPr>
          <w:rFonts w:ascii="Times New Roman" w:hAnsi="Times New Roman"/>
          <w:sz w:val="28"/>
          <w:szCs w:val="28"/>
          <w:lang w:val="nl-NL"/>
        </w:rPr>
        <w:t>kiểm tra công tác quản lý, sử dụng nhà chung cư</w:t>
      </w:r>
      <w:r w:rsidR="00D6071C" w:rsidRPr="001D36EE">
        <w:rPr>
          <w:rFonts w:ascii="Times New Roman" w:hAnsi="Times New Roman"/>
          <w:sz w:val="28"/>
          <w:szCs w:val="28"/>
          <w:lang w:val="nl-NL"/>
        </w:rPr>
        <w:t xml:space="preserve"> trên địa bàn thành phố</w:t>
      </w:r>
      <w:r w:rsidRPr="001D36EE">
        <w:rPr>
          <w:rFonts w:ascii="Times New Roman" w:hAnsi="Times New Roman"/>
          <w:sz w:val="28"/>
          <w:szCs w:val="28"/>
          <w:lang w:val="nl-NL"/>
        </w:rPr>
        <w:t>; xử lý theo thẩm quyền hoặc đề nghị cơ quan có thẩm quyền xử lý các hành vi vi phạm quy định về quản lý, sử dụng nhà chung cư trên địa bàn.</w:t>
      </w:r>
    </w:p>
    <w:p w:rsidR="00DD5EBC" w:rsidRPr="001D36EE" w:rsidRDefault="00DD5EBC" w:rsidP="00EE4EF6">
      <w:pPr>
        <w:pStyle w:val="NoSpacing"/>
        <w:spacing w:before="120" w:after="120"/>
        <w:ind w:firstLine="709"/>
        <w:jc w:val="both"/>
        <w:rPr>
          <w:rFonts w:ascii="Times New Roman" w:hAnsi="Times New Roman"/>
          <w:sz w:val="28"/>
          <w:szCs w:val="28"/>
          <w:lang w:val="nl-NL"/>
        </w:rPr>
      </w:pPr>
      <w:r w:rsidRPr="001D36EE">
        <w:rPr>
          <w:rFonts w:ascii="Times New Roman" w:hAnsi="Times New Roman"/>
          <w:sz w:val="28"/>
          <w:szCs w:val="28"/>
          <w:lang w:val="nl-NL"/>
        </w:rPr>
        <w:t>4. Thực hiện cưỡng chế các trường hợp vi phạm trong sử dụng nhà chung cư thuộc sở hữu Nhà nước theo thẩm quyền hoặc do UBND thành phố giao theo quy định của pháp luật.</w:t>
      </w:r>
    </w:p>
    <w:p w:rsidR="00DD5EBC" w:rsidRPr="001D36EE" w:rsidRDefault="00DD5EBC" w:rsidP="00EE4EF6">
      <w:pPr>
        <w:pStyle w:val="NoSpacing"/>
        <w:spacing w:before="120" w:after="120"/>
        <w:ind w:firstLine="709"/>
        <w:jc w:val="both"/>
        <w:rPr>
          <w:rFonts w:ascii="Times New Roman" w:hAnsi="Times New Roman"/>
          <w:sz w:val="28"/>
          <w:szCs w:val="28"/>
          <w:lang w:val="nl-NL"/>
        </w:rPr>
      </w:pPr>
      <w:r w:rsidRPr="001D36EE">
        <w:rPr>
          <w:rFonts w:ascii="Times New Roman" w:hAnsi="Times New Roman"/>
          <w:sz w:val="28"/>
          <w:szCs w:val="28"/>
          <w:lang w:val="nl-NL"/>
        </w:rPr>
        <w:t xml:space="preserve">5. Chỉ đạo các phòng chức năng của quận, huyện và UBND các phường, xã đóng trên địa bàn thường xuyên phối hợp với </w:t>
      </w:r>
      <w:r w:rsidR="00B832A1" w:rsidRPr="001D36EE">
        <w:rPr>
          <w:rFonts w:ascii="Times New Roman" w:hAnsi="Times New Roman"/>
          <w:sz w:val="28"/>
          <w:szCs w:val="28"/>
          <w:lang w:val="nl-NL"/>
        </w:rPr>
        <w:t xml:space="preserve">Trung tâm Quản lý và Khai thác nhà Đà Nẵng </w:t>
      </w:r>
      <w:r w:rsidRPr="001D36EE">
        <w:rPr>
          <w:rFonts w:ascii="Times New Roman" w:hAnsi="Times New Roman"/>
          <w:sz w:val="28"/>
          <w:szCs w:val="28"/>
          <w:lang w:val="nl-NL"/>
        </w:rPr>
        <w:t xml:space="preserve">tiến hành kiểm tra và xử lý các trường hợp vi phạm trong </w:t>
      </w:r>
      <w:r w:rsidR="00D6071C" w:rsidRPr="001D36EE">
        <w:rPr>
          <w:rFonts w:ascii="Times New Roman" w:hAnsi="Times New Roman"/>
          <w:sz w:val="28"/>
          <w:szCs w:val="28"/>
          <w:lang w:val="nl-NL"/>
        </w:rPr>
        <w:t xml:space="preserve">trật tự </w:t>
      </w:r>
      <w:r w:rsidRPr="001D36EE">
        <w:rPr>
          <w:rFonts w:ascii="Times New Roman" w:hAnsi="Times New Roman"/>
          <w:sz w:val="28"/>
          <w:szCs w:val="28"/>
          <w:lang w:val="nl-NL"/>
        </w:rPr>
        <w:t>xây dựng, cải tạo, sửa chữa, cơi nới chiếm dụng trái phép tại các khu chung cư thuộc sở hữu Nhà nước.</w:t>
      </w:r>
    </w:p>
    <w:p w:rsidR="00DD5EBC" w:rsidRPr="001D36EE" w:rsidRDefault="00DD5EBC" w:rsidP="00EE4EF6">
      <w:pPr>
        <w:pStyle w:val="NoSpacing"/>
        <w:spacing w:before="120" w:after="120"/>
        <w:ind w:firstLine="709"/>
        <w:jc w:val="both"/>
        <w:rPr>
          <w:rFonts w:ascii="Times New Roman" w:hAnsi="Times New Roman"/>
          <w:sz w:val="28"/>
          <w:szCs w:val="28"/>
          <w:lang w:val="nl-NL"/>
        </w:rPr>
      </w:pPr>
      <w:r w:rsidRPr="001D36EE">
        <w:rPr>
          <w:rFonts w:ascii="Times New Roman" w:hAnsi="Times New Roman"/>
          <w:sz w:val="28"/>
          <w:szCs w:val="28"/>
          <w:lang w:val="nl-NL"/>
        </w:rPr>
        <w:t>6. Thực hiện các trách nhiệm khác do Uỷ ban nhân dân thành phố giao và theo quy định của pháp luật.</w:t>
      </w:r>
    </w:p>
    <w:p w:rsidR="00DD5EBC" w:rsidRPr="001D36EE" w:rsidRDefault="00DD5EBC" w:rsidP="00EE4EF6">
      <w:pPr>
        <w:pStyle w:val="NoSpacing"/>
        <w:spacing w:before="120" w:after="120"/>
        <w:ind w:firstLine="709"/>
        <w:jc w:val="both"/>
        <w:rPr>
          <w:rFonts w:ascii="Times New Roman" w:hAnsi="Times New Roman"/>
          <w:b/>
          <w:sz w:val="28"/>
          <w:szCs w:val="28"/>
          <w:lang w:val="nl-NL"/>
        </w:rPr>
      </w:pPr>
      <w:r w:rsidRPr="001D36EE">
        <w:rPr>
          <w:rFonts w:ascii="Times New Roman" w:hAnsi="Times New Roman"/>
          <w:b/>
          <w:sz w:val="28"/>
          <w:szCs w:val="28"/>
          <w:lang w:val="nl-NL"/>
        </w:rPr>
        <w:t>Điều 2</w:t>
      </w:r>
      <w:r w:rsidR="007B18F6" w:rsidRPr="001D36EE">
        <w:rPr>
          <w:rFonts w:ascii="Times New Roman" w:hAnsi="Times New Roman"/>
          <w:b/>
          <w:sz w:val="28"/>
          <w:szCs w:val="28"/>
          <w:lang w:val="nl-NL"/>
        </w:rPr>
        <w:t>3</w:t>
      </w:r>
      <w:r w:rsidRPr="001D36EE">
        <w:rPr>
          <w:rFonts w:ascii="Times New Roman" w:hAnsi="Times New Roman"/>
          <w:b/>
          <w:sz w:val="28"/>
          <w:szCs w:val="28"/>
          <w:lang w:val="nl-NL"/>
        </w:rPr>
        <w:t>. Trách nhiệm của Uỷ ban nhân dân c</w:t>
      </w:r>
      <w:r w:rsidR="006760BE" w:rsidRPr="001D36EE">
        <w:rPr>
          <w:rFonts w:ascii="Times New Roman" w:hAnsi="Times New Roman"/>
          <w:b/>
          <w:sz w:val="28"/>
          <w:szCs w:val="28"/>
          <w:lang w:val="nl-NL"/>
        </w:rPr>
        <w:t>ác</w:t>
      </w:r>
      <w:r w:rsidRPr="001D36EE">
        <w:rPr>
          <w:rFonts w:ascii="Times New Roman" w:hAnsi="Times New Roman"/>
          <w:b/>
          <w:sz w:val="28"/>
          <w:szCs w:val="28"/>
          <w:lang w:val="nl-NL"/>
        </w:rPr>
        <w:t xml:space="preserve"> phường, xã</w:t>
      </w:r>
    </w:p>
    <w:p w:rsidR="00DD5EBC" w:rsidRPr="001D36EE" w:rsidRDefault="00DD5EBC" w:rsidP="00EE4EF6">
      <w:pPr>
        <w:pStyle w:val="NoSpacing"/>
        <w:spacing w:before="120" w:after="120"/>
        <w:ind w:firstLine="709"/>
        <w:jc w:val="both"/>
        <w:rPr>
          <w:rFonts w:ascii="Times New Roman" w:hAnsi="Times New Roman"/>
          <w:sz w:val="28"/>
          <w:szCs w:val="28"/>
          <w:lang w:val="nl-NL"/>
        </w:rPr>
      </w:pPr>
      <w:r w:rsidRPr="001D36EE">
        <w:rPr>
          <w:rFonts w:ascii="Times New Roman" w:hAnsi="Times New Roman"/>
          <w:sz w:val="28"/>
          <w:szCs w:val="28"/>
          <w:lang w:val="nl-NL"/>
        </w:rPr>
        <w:t>1. Tuyên truyền, vận động các tổ chức, cá nhân chấp hành quy định của Quy chế này và  pháp luật về quản lý, sử dụng nhà chung cư thuộc sở hữu Nhà nước.</w:t>
      </w:r>
    </w:p>
    <w:p w:rsidR="00DD5EBC" w:rsidRPr="001D36EE" w:rsidRDefault="00DD5EBC" w:rsidP="00EE4EF6">
      <w:pPr>
        <w:pStyle w:val="NoSpacing"/>
        <w:spacing w:before="120" w:after="120"/>
        <w:ind w:firstLine="709"/>
        <w:jc w:val="both"/>
        <w:rPr>
          <w:rFonts w:ascii="Times New Roman" w:hAnsi="Times New Roman"/>
          <w:sz w:val="28"/>
          <w:szCs w:val="28"/>
          <w:lang w:val="nl-NL"/>
        </w:rPr>
      </w:pPr>
      <w:r w:rsidRPr="001D36EE">
        <w:rPr>
          <w:rFonts w:ascii="Times New Roman" w:hAnsi="Times New Roman"/>
          <w:sz w:val="28"/>
          <w:szCs w:val="28"/>
          <w:lang w:val="nl-NL"/>
        </w:rPr>
        <w:t xml:space="preserve">2. Chủ trì, phối hợp với </w:t>
      </w:r>
      <w:r w:rsidR="0012472E" w:rsidRPr="001D36EE">
        <w:rPr>
          <w:rFonts w:ascii="Times New Roman" w:hAnsi="Times New Roman"/>
          <w:sz w:val="28"/>
          <w:szCs w:val="28"/>
          <w:lang w:val="nl-NL"/>
        </w:rPr>
        <w:t>Trung tâm Quản lý và Khai thác nhà Đà Nẵng</w:t>
      </w:r>
      <w:r w:rsidRPr="001D36EE">
        <w:rPr>
          <w:rFonts w:ascii="Times New Roman" w:hAnsi="Times New Roman"/>
          <w:sz w:val="28"/>
          <w:szCs w:val="28"/>
          <w:lang w:val="nl-NL"/>
        </w:rPr>
        <w:t>, Ban Quản trị đảm bảo an ninh trật tự tại các nhà chung cư thuộc sở hữu Nhà nước đóng trên địa bàn quản lý; theo dõi, kiểm tra, giải quyết các vướng mắc phát sinh trong công tác quản lý, sử dụng nhà chung cư theo thẩm quyền hoặc báo cáo UBND quận xem xét, giải quyết.</w:t>
      </w:r>
    </w:p>
    <w:p w:rsidR="00DD5EBC" w:rsidRPr="001D36EE" w:rsidRDefault="00DD5EBC" w:rsidP="00EE4EF6">
      <w:pPr>
        <w:pStyle w:val="NoSpacing"/>
        <w:spacing w:before="120" w:after="120"/>
        <w:ind w:firstLine="709"/>
        <w:jc w:val="both"/>
        <w:rPr>
          <w:rFonts w:ascii="Times New Roman" w:hAnsi="Times New Roman"/>
          <w:sz w:val="28"/>
          <w:szCs w:val="28"/>
          <w:lang w:val="nl-NL"/>
        </w:rPr>
      </w:pPr>
      <w:r w:rsidRPr="001D36EE">
        <w:rPr>
          <w:rFonts w:ascii="Times New Roman" w:hAnsi="Times New Roman"/>
          <w:sz w:val="28"/>
          <w:szCs w:val="28"/>
          <w:lang w:val="nl-NL"/>
        </w:rPr>
        <w:lastRenderedPageBreak/>
        <w:t>3. Quản lý hành chính đối với các khu nhà chung cư thuộc sở hữu Nhà nước trên địa bàn quản lý.</w:t>
      </w:r>
    </w:p>
    <w:p w:rsidR="00DD5EBC" w:rsidRPr="001D36EE" w:rsidRDefault="00173668" w:rsidP="00EE4EF6">
      <w:pPr>
        <w:pStyle w:val="NoSpacing"/>
        <w:spacing w:before="120" w:after="120"/>
        <w:ind w:firstLine="709"/>
        <w:jc w:val="both"/>
        <w:rPr>
          <w:rFonts w:ascii="Times New Roman" w:hAnsi="Times New Roman"/>
          <w:sz w:val="28"/>
          <w:szCs w:val="28"/>
          <w:lang w:val="nl-NL"/>
        </w:rPr>
      </w:pPr>
      <w:r w:rsidRPr="001D36EE">
        <w:rPr>
          <w:rFonts w:ascii="Times New Roman" w:hAnsi="Times New Roman"/>
          <w:sz w:val="28"/>
          <w:szCs w:val="28"/>
          <w:lang w:val="nl-NL"/>
        </w:rPr>
        <w:t>4</w:t>
      </w:r>
      <w:r w:rsidR="00DD5EBC" w:rsidRPr="001D36EE">
        <w:rPr>
          <w:rFonts w:ascii="Times New Roman" w:hAnsi="Times New Roman"/>
          <w:sz w:val="28"/>
          <w:szCs w:val="28"/>
          <w:lang w:val="nl-NL"/>
        </w:rPr>
        <w:t xml:space="preserve">. Nghiêm túc thực hiện công tác phối hợp quản lý nhân hộ khẩu, ANTT, phòng chống cháy nổ, vệ sinh môi trường tại các khu nhà chung cư thuộc sở hữu Nhà nước trên địa bàn thành phố. </w:t>
      </w:r>
    </w:p>
    <w:p w:rsidR="00DD5EBC" w:rsidRPr="001D36EE" w:rsidRDefault="00173668" w:rsidP="00EE4EF6">
      <w:pPr>
        <w:pStyle w:val="NoSpacing"/>
        <w:spacing w:before="120" w:after="120"/>
        <w:ind w:firstLine="709"/>
        <w:jc w:val="both"/>
        <w:rPr>
          <w:rFonts w:ascii="Times New Roman" w:hAnsi="Times New Roman"/>
          <w:sz w:val="28"/>
          <w:szCs w:val="28"/>
          <w:lang w:val="nl-NL"/>
        </w:rPr>
      </w:pPr>
      <w:r w:rsidRPr="001D36EE">
        <w:rPr>
          <w:rFonts w:ascii="Times New Roman" w:hAnsi="Times New Roman"/>
          <w:sz w:val="28"/>
          <w:szCs w:val="28"/>
          <w:lang w:val="nl-NL"/>
        </w:rPr>
        <w:t>5</w:t>
      </w:r>
      <w:r w:rsidR="00DD5EBC" w:rsidRPr="001D36EE">
        <w:rPr>
          <w:rFonts w:ascii="Times New Roman" w:hAnsi="Times New Roman"/>
          <w:sz w:val="28"/>
          <w:szCs w:val="28"/>
          <w:lang w:val="nl-NL"/>
        </w:rPr>
        <w:t xml:space="preserve">. Phối hợp, tạo điều kiện để </w:t>
      </w:r>
      <w:r w:rsidR="00B076AF" w:rsidRPr="001D36EE">
        <w:rPr>
          <w:rFonts w:ascii="Times New Roman" w:hAnsi="Times New Roman"/>
          <w:sz w:val="28"/>
          <w:szCs w:val="28"/>
          <w:lang w:val="nl-NL"/>
        </w:rPr>
        <w:t xml:space="preserve">Trung tâm Quản lý và Khai thác nhà Đà Nẵng </w:t>
      </w:r>
      <w:r w:rsidR="00DD5EBC" w:rsidRPr="001D36EE">
        <w:rPr>
          <w:rFonts w:ascii="Times New Roman" w:hAnsi="Times New Roman"/>
          <w:sz w:val="28"/>
          <w:szCs w:val="28"/>
          <w:lang w:val="nl-NL"/>
        </w:rPr>
        <w:t>thực hiện cung cấp các dịch vụ nhà chung cư trên địa bàn.</w:t>
      </w:r>
    </w:p>
    <w:p w:rsidR="00DD5EBC" w:rsidRPr="001D36EE" w:rsidRDefault="00173668" w:rsidP="00EE4EF6">
      <w:pPr>
        <w:pStyle w:val="NoSpacing"/>
        <w:spacing w:before="120" w:after="120"/>
        <w:ind w:firstLine="709"/>
        <w:jc w:val="both"/>
        <w:rPr>
          <w:rFonts w:ascii="Times New Roman" w:hAnsi="Times New Roman"/>
          <w:sz w:val="28"/>
          <w:szCs w:val="28"/>
          <w:lang w:val="nl-NL"/>
        </w:rPr>
      </w:pPr>
      <w:r w:rsidRPr="001D36EE">
        <w:rPr>
          <w:rFonts w:ascii="Times New Roman" w:hAnsi="Times New Roman"/>
          <w:sz w:val="28"/>
          <w:szCs w:val="28"/>
          <w:lang w:val="nl-NL"/>
        </w:rPr>
        <w:t>6</w:t>
      </w:r>
      <w:r w:rsidR="00DD5EBC" w:rsidRPr="001D36EE">
        <w:rPr>
          <w:rFonts w:ascii="Times New Roman" w:hAnsi="Times New Roman"/>
          <w:sz w:val="28"/>
          <w:szCs w:val="28"/>
          <w:lang w:val="nl-NL"/>
        </w:rPr>
        <w:t>. Tổ chức hội nghị nhà chung cư và tham dự các cuộc họp hội nghị nhà chung cư theo quy định của Quy chế này.</w:t>
      </w:r>
    </w:p>
    <w:p w:rsidR="00FB6E35" w:rsidRDefault="00FB6E35" w:rsidP="00EE4EF6">
      <w:pPr>
        <w:widowControl w:val="0"/>
        <w:spacing w:before="120" w:after="120"/>
        <w:ind w:firstLine="720"/>
        <w:jc w:val="both"/>
        <w:rPr>
          <w:b/>
          <w:lang w:val="nl-NL"/>
        </w:rPr>
      </w:pPr>
    </w:p>
    <w:p w:rsidR="00740068" w:rsidRPr="001D36EE" w:rsidRDefault="00740068" w:rsidP="00EE4EF6">
      <w:pPr>
        <w:widowControl w:val="0"/>
        <w:spacing w:before="120" w:after="120"/>
        <w:ind w:firstLine="720"/>
        <w:jc w:val="both"/>
        <w:rPr>
          <w:b/>
          <w:lang w:val="nl-NL"/>
        </w:rPr>
      </w:pPr>
      <w:r w:rsidRPr="001D36EE">
        <w:rPr>
          <w:b/>
          <w:lang w:val="nl-NL"/>
        </w:rPr>
        <w:t>Điều 2</w:t>
      </w:r>
      <w:r w:rsidR="007B18F6" w:rsidRPr="001D36EE">
        <w:rPr>
          <w:b/>
          <w:lang w:val="nl-NL"/>
        </w:rPr>
        <w:t>4</w:t>
      </w:r>
      <w:r w:rsidRPr="001D36EE">
        <w:rPr>
          <w:b/>
          <w:lang w:val="nl-NL"/>
        </w:rPr>
        <w:t xml:space="preserve">. Trách nhiệm của </w:t>
      </w:r>
      <w:r w:rsidR="00BC4D04" w:rsidRPr="001D36EE">
        <w:rPr>
          <w:b/>
          <w:lang w:val="nl-NL"/>
        </w:rPr>
        <w:t>Trung tâm Quản lý và Khai thác nhà Đà Nẵng</w:t>
      </w:r>
      <w:r w:rsidR="00BC4D04" w:rsidRPr="001D36EE">
        <w:rPr>
          <w:lang w:val="nl-NL"/>
        </w:rPr>
        <w:t xml:space="preserve"> </w:t>
      </w:r>
    </w:p>
    <w:p w:rsidR="00740068" w:rsidRPr="001D36EE" w:rsidRDefault="00740068" w:rsidP="00EE4EF6">
      <w:pPr>
        <w:widowControl w:val="0"/>
        <w:spacing w:before="120" w:after="120"/>
        <w:ind w:firstLine="720"/>
        <w:jc w:val="both"/>
        <w:rPr>
          <w:lang w:val="nl-NL"/>
        </w:rPr>
      </w:pPr>
      <w:r w:rsidRPr="001D36EE">
        <w:rPr>
          <w:lang w:val="nl-NL"/>
        </w:rPr>
        <w:t>1. Thực hiện tiếp nhận quỹ nhà</w:t>
      </w:r>
      <w:r w:rsidR="005C2B70" w:rsidRPr="001D36EE">
        <w:rPr>
          <w:lang w:val="nl-NL"/>
        </w:rPr>
        <w:t xml:space="preserve"> ở</w:t>
      </w:r>
      <w:r w:rsidRPr="001D36EE">
        <w:rPr>
          <w:lang w:val="nl-NL"/>
        </w:rPr>
        <w:t xml:space="preserve"> chung cư và quản lý vận hành </w:t>
      </w:r>
      <w:r w:rsidR="003E3273" w:rsidRPr="001D36EE">
        <w:rPr>
          <w:lang w:val="nl-NL"/>
        </w:rPr>
        <w:t xml:space="preserve">nhà </w:t>
      </w:r>
      <w:r w:rsidRPr="001D36EE">
        <w:rPr>
          <w:lang w:val="nl-NL"/>
        </w:rPr>
        <w:t>chung cư thuộc sở hữ</w:t>
      </w:r>
      <w:r w:rsidR="00B23FA1" w:rsidRPr="001D36EE">
        <w:rPr>
          <w:lang w:val="nl-NL"/>
        </w:rPr>
        <w:t>u N</w:t>
      </w:r>
      <w:r w:rsidRPr="001D36EE">
        <w:rPr>
          <w:lang w:val="nl-NL"/>
        </w:rPr>
        <w:t>hà nước theo quy định của pháp luật và sự phân công củ</w:t>
      </w:r>
      <w:r w:rsidR="003E3273" w:rsidRPr="001D36EE">
        <w:rPr>
          <w:lang w:val="nl-NL"/>
        </w:rPr>
        <w:t>a Uỷ ban nhân dân</w:t>
      </w:r>
      <w:r w:rsidRPr="001D36EE">
        <w:rPr>
          <w:lang w:val="nl-NL"/>
        </w:rPr>
        <w:t xml:space="preserve"> thành phố và bản Quy chế này.</w:t>
      </w:r>
    </w:p>
    <w:p w:rsidR="00E46864" w:rsidRPr="001D36EE" w:rsidRDefault="00740068" w:rsidP="00EE4EF6">
      <w:pPr>
        <w:widowControl w:val="0"/>
        <w:spacing w:before="120" w:after="120"/>
        <w:ind w:firstLine="720"/>
        <w:jc w:val="both"/>
        <w:rPr>
          <w:lang w:val="nl-NL"/>
        </w:rPr>
      </w:pPr>
      <w:r w:rsidRPr="001D36EE">
        <w:rPr>
          <w:lang w:val="nl-NL"/>
        </w:rPr>
        <w:t xml:space="preserve">2. </w:t>
      </w:r>
      <w:r w:rsidR="00E46864" w:rsidRPr="001D36EE">
        <w:rPr>
          <w:lang w:val="nl-NL"/>
        </w:rPr>
        <w:t>Liên hệ Sở Tài nguyên và Môi trường để được hướng dẫn lập hồ sơ xin giao đất đối với các khu đất xây dựng các khu chung cư trên địa bàn thành phố Đà Nẵng; quản lý các khu đất theo đúng quy định của pháp luật.</w:t>
      </w:r>
    </w:p>
    <w:p w:rsidR="00740068" w:rsidRPr="001D36EE" w:rsidRDefault="00E46864" w:rsidP="00EE4EF6">
      <w:pPr>
        <w:widowControl w:val="0"/>
        <w:spacing w:before="120" w:after="120"/>
        <w:ind w:firstLine="720"/>
        <w:jc w:val="both"/>
        <w:rPr>
          <w:lang w:val="nl-NL"/>
        </w:rPr>
      </w:pPr>
      <w:r w:rsidRPr="001D36EE">
        <w:rPr>
          <w:lang w:val="nl-NL"/>
        </w:rPr>
        <w:t xml:space="preserve">3. </w:t>
      </w:r>
      <w:r w:rsidR="00096E0C" w:rsidRPr="001D36EE">
        <w:rPr>
          <w:lang w:val="nl-NL"/>
        </w:rPr>
        <w:t>Cùng</w:t>
      </w:r>
      <w:r w:rsidR="00483345" w:rsidRPr="001D36EE">
        <w:rPr>
          <w:lang w:val="nl-NL"/>
        </w:rPr>
        <w:t xml:space="preserve"> với</w:t>
      </w:r>
      <w:r w:rsidR="003E3273" w:rsidRPr="001D36EE">
        <w:rPr>
          <w:lang w:val="nl-NL"/>
        </w:rPr>
        <w:t xml:space="preserve"> Ban Quản trị</w:t>
      </w:r>
      <w:r w:rsidR="00740068" w:rsidRPr="001D36EE">
        <w:rPr>
          <w:lang w:val="nl-NL"/>
        </w:rPr>
        <w:t xml:space="preserve"> phối hợp với chính quyền địa phương các cấp và Công an phường trên địa bàn thường xuyên kiểm tra đảm bảo tình hình hoạt độ</w:t>
      </w:r>
      <w:r w:rsidR="006477D5" w:rsidRPr="001D36EE">
        <w:rPr>
          <w:lang w:val="nl-NL"/>
        </w:rPr>
        <w:t xml:space="preserve">ng </w:t>
      </w:r>
      <w:r w:rsidR="00740068" w:rsidRPr="001D36EE">
        <w:rPr>
          <w:lang w:val="nl-NL"/>
        </w:rPr>
        <w:t xml:space="preserve">tại </w:t>
      </w:r>
      <w:r w:rsidR="003E3273" w:rsidRPr="001D36EE">
        <w:rPr>
          <w:lang w:val="nl-NL"/>
        </w:rPr>
        <w:t xml:space="preserve">các khu nhà </w:t>
      </w:r>
      <w:r w:rsidR="00740068" w:rsidRPr="001D36EE">
        <w:rPr>
          <w:lang w:val="nl-NL"/>
        </w:rPr>
        <w:t>chung cư thuộc sở hữ</w:t>
      </w:r>
      <w:r w:rsidR="00C46E0F" w:rsidRPr="001D36EE">
        <w:rPr>
          <w:lang w:val="nl-NL"/>
        </w:rPr>
        <w:t>u N</w:t>
      </w:r>
      <w:r w:rsidR="00740068" w:rsidRPr="001D36EE">
        <w:rPr>
          <w:lang w:val="nl-NL"/>
        </w:rPr>
        <w:t>hà nước.</w:t>
      </w:r>
    </w:p>
    <w:p w:rsidR="00740068" w:rsidRPr="001D36EE" w:rsidRDefault="00E46864" w:rsidP="00EE4EF6">
      <w:pPr>
        <w:widowControl w:val="0"/>
        <w:spacing w:before="120" w:after="120"/>
        <w:ind w:firstLine="720"/>
        <w:jc w:val="both"/>
        <w:rPr>
          <w:lang w:val="nl-NL"/>
        </w:rPr>
      </w:pPr>
      <w:r w:rsidRPr="001D36EE">
        <w:rPr>
          <w:lang w:val="nl-NL"/>
        </w:rPr>
        <w:t>4</w:t>
      </w:r>
      <w:r w:rsidR="00740068" w:rsidRPr="001D36EE">
        <w:rPr>
          <w:lang w:val="nl-NL"/>
        </w:rPr>
        <w:t xml:space="preserve">. </w:t>
      </w:r>
      <w:r w:rsidR="00FC0EBB" w:rsidRPr="001D36EE">
        <w:rPr>
          <w:lang w:val="nl-NL"/>
        </w:rPr>
        <w:t>Chủ trì, p</w:t>
      </w:r>
      <w:r w:rsidR="00740068" w:rsidRPr="001D36EE">
        <w:rPr>
          <w:lang w:val="nl-NL"/>
        </w:rPr>
        <w:t>hối hợp với chính quyền địa phương các cấp ổn định và đảm bảo an ninh trật tự và an toàn xã hội, phòng cháy chữa cháy tại các</w:t>
      </w:r>
      <w:r w:rsidR="0037328E" w:rsidRPr="001D36EE">
        <w:rPr>
          <w:lang w:val="nl-NL"/>
        </w:rPr>
        <w:t xml:space="preserve"> khu nhà</w:t>
      </w:r>
      <w:r w:rsidR="00740068" w:rsidRPr="001D36EE">
        <w:rPr>
          <w:lang w:val="nl-NL"/>
        </w:rPr>
        <w:t xml:space="preserve"> chung cư thuộc sở hữ</w:t>
      </w:r>
      <w:r w:rsidR="00C46E0F" w:rsidRPr="001D36EE">
        <w:rPr>
          <w:lang w:val="nl-NL"/>
        </w:rPr>
        <w:t>u N</w:t>
      </w:r>
      <w:r w:rsidR="00740068" w:rsidRPr="001D36EE">
        <w:rPr>
          <w:lang w:val="nl-NL"/>
        </w:rPr>
        <w:t>hà nước</w:t>
      </w:r>
      <w:r w:rsidR="008A458A" w:rsidRPr="001D36EE">
        <w:rPr>
          <w:lang w:val="nl-NL"/>
        </w:rPr>
        <w:t xml:space="preserve"> được giao quản lý</w:t>
      </w:r>
      <w:r w:rsidR="00740068" w:rsidRPr="001D36EE">
        <w:rPr>
          <w:lang w:val="nl-NL"/>
        </w:rPr>
        <w:t xml:space="preserve">, </w:t>
      </w:r>
      <w:r w:rsidR="00562884" w:rsidRPr="001D36EE">
        <w:rPr>
          <w:lang w:val="nl-NL"/>
        </w:rPr>
        <w:t xml:space="preserve">đề xuất </w:t>
      </w:r>
      <w:r w:rsidR="00740068" w:rsidRPr="001D36EE">
        <w:rPr>
          <w:lang w:val="nl-NL"/>
        </w:rPr>
        <w:t>xử lý vi phạm đối với các hành vi bị nghiêm cấm quy định tại Quy chế này.</w:t>
      </w:r>
    </w:p>
    <w:p w:rsidR="00BC36F5" w:rsidRPr="001D36EE" w:rsidRDefault="00E46864" w:rsidP="00EE4EF6">
      <w:pPr>
        <w:widowControl w:val="0"/>
        <w:spacing w:before="120" w:after="120"/>
        <w:ind w:firstLine="720"/>
        <w:jc w:val="both"/>
        <w:rPr>
          <w:lang w:val="nl-NL"/>
        </w:rPr>
      </w:pPr>
      <w:r w:rsidRPr="001D36EE">
        <w:rPr>
          <w:lang w:val="nl-NL"/>
        </w:rPr>
        <w:t>5</w:t>
      </w:r>
      <w:r w:rsidR="00740068" w:rsidRPr="001D36EE">
        <w:rPr>
          <w:lang w:val="nl-NL"/>
        </w:rPr>
        <w:t>.</w:t>
      </w:r>
      <w:r w:rsidR="00BC36F5" w:rsidRPr="001D36EE">
        <w:rPr>
          <w:lang w:val="nl-NL"/>
        </w:rPr>
        <w:t xml:space="preserve"> Phối hợp với các đơn vị liên quan trong quản lý các công trình</w:t>
      </w:r>
      <w:r w:rsidR="00596E74" w:rsidRPr="001D36EE">
        <w:rPr>
          <w:lang w:val="nl-NL"/>
        </w:rPr>
        <w:t>:</w:t>
      </w:r>
      <w:r w:rsidR="00BC36F5" w:rsidRPr="001D36EE">
        <w:rPr>
          <w:lang w:val="nl-NL"/>
        </w:rPr>
        <w:t xml:space="preserve"> công cộng, </w:t>
      </w:r>
      <w:r w:rsidR="00596E74" w:rsidRPr="001D36EE">
        <w:rPr>
          <w:lang w:val="nl-NL"/>
        </w:rPr>
        <w:t xml:space="preserve">tiện ích, </w:t>
      </w:r>
      <w:r w:rsidR="00BC36F5" w:rsidRPr="001D36EE">
        <w:rPr>
          <w:lang w:val="nl-NL"/>
        </w:rPr>
        <w:t>chiếu sáng</w:t>
      </w:r>
      <w:r w:rsidR="00711B91" w:rsidRPr="001D36EE">
        <w:rPr>
          <w:lang w:val="nl-NL"/>
        </w:rPr>
        <w:t>, cấp nước</w:t>
      </w:r>
      <w:r w:rsidR="0079341F" w:rsidRPr="001D36EE">
        <w:rPr>
          <w:lang w:val="nl-NL"/>
        </w:rPr>
        <w:t>, cấp điện</w:t>
      </w:r>
      <w:r w:rsidR="00BC36F5" w:rsidRPr="001D36EE">
        <w:rPr>
          <w:lang w:val="nl-NL"/>
        </w:rPr>
        <w:t xml:space="preserve"> trong các khu nhà chung cư.</w:t>
      </w:r>
      <w:r w:rsidR="00740068" w:rsidRPr="001D36EE">
        <w:rPr>
          <w:lang w:val="nl-NL"/>
        </w:rPr>
        <w:t xml:space="preserve"> </w:t>
      </w:r>
    </w:p>
    <w:p w:rsidR="00740068" w:rsidRPr="001D36EE" w:rsidRDefault="008113C4" w:rsidP="00EE4EF6">
      <w:pPr>
        <w:widowControl w:val="0"/>
        <w:spacing w:before="120" w:after="120"/>
        <w:ind w:firstLine="720"/>
        <w:jc w:val="both"/>
        <w:rPr>
          <w:lang w:val="nl-NL"/>
        </w:rPr>
      </w:pPr>
      <w:r w:rsidRPr="001D36EE">
        <w:rPr>
          <w:lang w:val="nl-NL"/>
        </w:rPr>
        <w:t xml:space="preserve">6. </w:t>
      </w:r>
      <w:r w:rsidR="00740068" w:rsidRPr="001D36EE">
        <w:rPr>
          <w:lang w:val="nl-NL"/>
        </w:rPr>
        <w:t>Kiến nghị UBND thành phố thu hồi các căn hộ sử dụng không đúng mục đích hoặc sử dụng không đúng đối tượng.</w:t>
      </w:r>
    </w:p>
    <w:p w:rsidR="00740068" w:rsidRPr="001D36EE" w:rsidRDefault="008113C4" w:rsidP="00EE4EF6">
      <w:pPr>
        <w:widowControl w:val="0"/>
        <w:spacing w:before="120" w:after="120"/>
        <w:ind w:firstLine="720"/>
        <w:jc w:val="both"/>
        <w:rPr>
          <w:lang w:val="nl-NL"/>
        </w:rPr>
      </w:pPr>
      <w:r w:rsidRPr="001D36EE">
        <w:rPr>
          <w:lang w:val="nl-NL"/>
        </w:rPr>
        <w:t>7</w:t>
      </w:r>
      <w:r w:rsidR="00740068" w:rsidRPr="001D36EE">
        <w:rPr>
          <w:lang w:val="nl-NL"/>
        </w:rPr>
        <w:t xml:space="preserve">. </w:t>
      </w:r>
      <w:r w:rsidR="00E9681A" w:rsidRPr="001D36EE">
        <w:rPr>
          <w:lang w:val="nl-NL"/>
        </w:rPr>
        <w:t>P</w:t>
      </w:r>
      <w:r w:rsidR="00740068" w:rsidRPr="001D36EE">
        <w:rPr>
          <w:lang w:val="nl-NL"/>
        </w:rPr>
        <w:t>hối hợp với các đơn vị mua bán điện, nước để thực hiện việc thanh lý hợp đồng mua bán điện, nước khi hợp đồng thuê, thuê mua nhà chung cư không còn hiệu lực.</w:t>
      </w:r>
    </w:p>
    <w:p w:rsidR="00740068" w:rsidRPr="001D36EE" w:rsidRDefault="00740068" w:rsidP="00EE4EF6">
      <w:pPr>
        <w:widowControl w:val="0"/>
        <w:tabs>
          <w:tab w:val="left" w:pos="-420"/>
        </w:tabs>
        <w:spacing w:before="120" w:after="120"/>
        <w:jc w:val="both"/>
        <w:rPr>
          <w:lang w:val="nl-NL"/>
        </w:rPr>
      </w:pPr>
      <w:r w:rsidRPr="001D36EE">
        <w:rPr>
          <w:lang w:val="nl-NL"/>
        </w:rPr>
        <w:tab/>
      </w:r>
      <w:r w:rsidR="008113C4" w:rsidRPr="001D36EE">
        <w:rPr>
          <w:lang w:val="nl-NL"/>
        </w:rPr>
        <w:t>8</w:t>
      </w:r>
      <w:r w:rsidRPr="001D36EE">
        <w:rPr>
          <w:lang w:val="nl-NL"/>
        </w:rPr>
        <w:t>. Hướng dẫn chuyên môn nghiệp vụ về công tác quản lý vận hành trang thiết bị cho bộ phận phụ trách và người sử dụng; thường xuyên kiểm tra, khắc phục các sự cố liên quan đến công tác duy tu, sửa chữa và bảo trì công trình nhằm đảm bảo chất lượng và an toàn sử dụng cho công trình.</w:t>
      </w:r>
    </w:p>
    <w:p w:rsidR="00740068" w:rsidRPr="001D36EE" w:rsidRDefault="008113C4" w:rsidP="00EE4EF6">
      <w:pPr>
        <w:widowControl w:val="0"/>
        <w:tabs>
          <w:tab w:val="left" w:pos="-420"/>
        </w:tabs>
        <w:spacing w:before="120" w:after="120"/>
        <w:jc w:val="both"/>
        <w:rPr>
          <w:lang w:val="nl-NL"/>
        </w:rPr>
      </w:pPr>
      <w:r w:rsidRPr="001D36EE">
        <w:rPr>
          <w:lang w:val="nl-NL"/>
        </w:rPr>
        <w:tab/>
        <w:t>9</w:t>
      </w:r>
      <w:r w:rsidR="00740068" w:rsidRPr="001D36EE">
        <w:rPr>
          <w:lang w:val="nl-NL"/>
        </w:rPr>
        <w:t xml:space="preserve">. Quản lý vận hành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w:t>
      </w:r>
      <w:r w:rsidR="00740068" w:rsidRPr="001D36EE">
        <w:rPr>
          <w:lang w:val="nl-NL"/>
        </w:rPr>
        <w:lastRenderedPageBreak/>
        <w:t>phần sở hữu chung, sử dụng chung của tòa nhà chung cư, cụm nhà chung cư và các dịch vụ khác đảm bảo cho nhà chung cư hoạt động bình thườ</w:t>
      </w:r>
      <w:r w:rsidR="00720AB5" w:rsidRPr="001D36EE">
        <w:rPr>
          <w:lang w:val="nl-NL"/>
        </w:rPr>
        <w:t>ng và</w:t>
      </w:r>
      <w:r w:rsidR="00740068" w:rsidRPr="001D36EE">
        <w:rPr>
          <w:lang w:val="nl-NL"/>
        </w:rPr>
        <w:t xml:space="preserve"> các công việc khác có liên quan.  </w:t>
      </w:r>
    </w:p>
    <w:p w:rsidR="00740068" w:rsidRPr="001D36EE" w:rsidRDefault="008113C4" w:rsidP="00EE4EF6">
      <w:pPr>
        <w:widowControl w:val="0"/>
        <w:spacing w:before="120" w:after="120"/>
        <w:ind w:firstLine="720"/>
        <w:jc w:val="both"/>
        <w:rPr>
          <w:lang w:val="nl-NL"/>
        </w:rPr>
      </w:pPr>
      <w:r w:rsidRPr="001D36EE">
        <w:rPr>
          <w:lang w:val="nl-NL"/>
        </w:rPr>
        <w:t>10</w:t>
      </w:r>
      <w:r w:rsidR="00740068" w:rsidRPr="001D36EE">
        <w:rPr>
          <w:lang w:val="nl-NL"/>
        </w:rPr>
        <w:t>. Thông báo kịp thời những thay đổi trong quá trình quản lý</w:t>
      </w:r>
      <w:r w:rsidR="00C46E0F" w:rsidRPr="001D36EE">
        <w:rPr>
          <w:lang w:val="nl-NL"/>
        </w:rPr>
        <w:t>,</w:t>
      </w:r>
      <w:r w:rsidR="00740068" w:rsidRPr="001D36EE">
        <w:rPr>
          <w:lang w:val="nl-NL"/>
        </w:rPr>
        <w:t xml:space="preserve"> sử dụng </w:t>
      </w:r>
      <w:r w:rsidR="009B4F5C" w:rsidRPr="001D36EE">
        <w:rPr>
          <w:lang w:val="nl-NL"/>
        </w:rPr>
        <w:t xml:space="preserve">nhà </w:t>
      </w:r>
      <w:r w:rsidR="00740068" w:rsidRPr="001D36EE">
        <w:rPr>
          <w:lang w:val="nl-NL"/>
        </w:rPr>
        <w:t>chung cư thuộc sở hữ</w:t>
      </w:r>
      <w:r w:rsidR="00C46E0F" w:rsidRPr="001D36EE">
        <w:rPr>
          <w:lang w:val="nl-NL"/>
        </w:rPr>
        <w:t>u N</w:t>
      </w:r>
      <w:r w:rsidR="00740068" w:rsidRPr="001D36EE">
        <w:rPr>
          <w:lang w:val="nl-NL"/>
        </w:rPr>
        <w:t>hà nước của các đối tượng thuê, thuê mua (nếu có) cho chính quyền địa phương các cấp và công an địa phương.</w:t>
      </w:r>
    </w:p>
    <w:p w:rsidR="00740068" w:rsidRPr="001D36EE" w:rsidRDefault="00E46864" w:rsidP="00EE4EF6">
      <w:pPr>
        <w:widowControl w:val="0"/>
        <w:spacing w:before="120" w:after="120"/>
        <w:ind w:firstLine="720"/>
        <w:jc w:val="both"/>
        <w:rPr>
          <w:lang w:val="nl-NL"/>
        </w:rPr>
      </w:pPr>
      <w:r w:rsidRPr="001D36EE">
        <w:rPr>
          <w:lang w:val="nl-NL"/>
        </w:rPr>
        <w:t>1</w:t>
      </w:r>
      <w:r w:rsidR="008113C4" w:rsidRPr="001D36EE">
        <w:rPr>
          <w:lang w:val="nl-NL"/>
        </w:rPr>
        <w:t>1</w:t>
      </w:r>
      <w:r w:rsidR="00740068" w:rsidRPr="001D36EE">
        <w:rPr>
          <w:lang w:val="nl-NL"/>
        </w:rPr>
        <w:t>. Xây dựng nội quy quản lý</w:t>
      </w:r>
      <w:r w:rsidR="00C46E0F" w:rsidRPr="001D36EE">
        <w:rPr>
          <w:lang w:val="nl-NL"/>
        </w:rPr>
        <w:t>,</w:t>
      </w:r>
      <w:r w:rsidR="00740068" w:rsidRPr="001D36EE">
        <w:rPr>
          <w:lang w:val="nl-NL"/>
        </w:rPr>
        <w:t xml:space="preserve"> sử dụng </w:t>
      </w:r>
      <w:r w:rsidR="009B4F5C" w:rsidRPr="001D36EE">
        <w:rPr>
          <w:lang w:val="nl-NL"/>
        </w:rPr>
        <w:t xml:space="preserve">nhà </w:t>
      </w:r>
      <w:r w:rsidR="00740068" w:rsidRPr="001D36EE">
        <w:rPr>
          <w:lang w:val="nl-NL"/>
        </w:rPr>
        <w:t>chung cư thuộc sở hữ</w:t>
      </w:r>
      <w:r w:rsidR="00C46E0F" w:rsidRPr="001D36EE">
        <w:rPr>
          <w:lang w:val="nl-NL"/>
        </w:rPr>
        <w:t>u N</w:t>
      </w:r>
      <w:r w:rsidR="00740068" w:rsidRPr="001D36EE">
        <w:rPr>
          <w:lang w:val="nl-NL"/>
        </w:rPr>
        <w:t>hà nước.</w:t>
      </w:r>
    </w:p>
    <w:p w:rsidR="00811364" w:rsidRPr="001D36EE" w:rsidRDefault="00740068" w:rsidP="00EE4EF6">
      <w:pPr>
        <w:widowControl w:val="0"/>
        <w:spacing w:before="120" w:after="120"/>
        <w:ind w:firstLine="720"/>
        <w:jc w:val="both"/>
        <w:rPr>
          <w:lang w:val="nl-NL"/>
        </w:rPr>
      </w:pPr>
      <w:r w:rsidRPr="001D36EE">
        <w:rPr>
          <w:lang w:val="nl-NL"/>
        </w:rPr>
        <w:t>1</w:t>
      </w:r>
      <w:r w:rsidR="008113C4" w:rsidRPr="001D36EE">
        <w:rPr>
          <w:lang w:val="nl-NL"/>
        </w:rPr>
        <w:t>2</w:t>
      </w:r>
      <w:r w:rsidRPr="001D36EE">
        <w:rPr>
          <w:lang w:val="nl-NL"/>
        </w:rPr>
        <w:t xml:space="preserve">. Nghiêm túc thực hiện công tác phối hợp quản lý nhân hộ khẩu, </w:t>
      </w:r>
      <w:r w:rsidR="00C46E0F" w:rsidRPr="001D36EE">
        <w:rPr>
          <w:lang w:val="nl-NL"/>
        </w:rPr>
        <w:t>ANTT</w:t>
      </w:r>
      <w:r w:rsidRPr="001D36EE">
        <w:rPr>
          <w:lang w:val="nl-NL"/>
        </w:rPr>
        <w:t xml:space="preserve">, </w:t>
      </w:r>
      <w:r w:rsidR="00C46E0F" w:rsidRPr="001D36EE">
        <w:rPr>
          <w:lang w:val="nl-NL"/>
        </w:rPr>
        <w:t>PCCC</w:t>
      </w:r>
      <w:r w:rsidRPr="001D36EE">
        <w:rPr>
          <w:lang w:val="nl-NL"/>
        </w:rPr>
        <w:t>, vệ sinh môi trường tại các khu chung cư thuộc sở hữu Nhà nước trên địa bàn thành phố.</w:t>
      </w:r>
    </w:p>
    <w:p w:rsidR="00740068" w:rsidRPr="001D36EE" w:rsidRDefault="008113C4" w:rsidP="00EE4EF6">
      <w:pPr>
        <w:widowControl w:val="0"/>
        <w:spacing w:before="120" w:after="120"/>
        <w:ind w:firstLine="720"/>
        <w:jc w:val="both"/>
        <w:rPr>
          <w:lang w:val="nl-NL"/>
        </w:rPr>
      </w:pPr>
      <w:r w:rsidRPr="001D36EE">
        <w:rPr>
          <w:lang w:val="nl-NL"/>
        </w:rPr>
        <w:t>13</w:t>
      </w:r>
      <w:r w:rsidR="00811364" w:rsidRPr="001D36EE">
        <w:rPr>
          <w:lang w:val="nl-NL"/>
        </w:rPr>
        <w:t>. Quản lý đảm bảo vệ sinh, chất lượng nước sinh hoạt tại bể chứa ngầm và bể trên mái.</w:t>
      </w:r>
      <w:r w:rsidR="00740068" w:rsidRPr="001D36EE">
        <w:rPr>
          <w:lang w:val="nl-NL"/>
        </w:rPr>
        <w:t xml:space="preserve"> </w:t>
      </w:r>
    </w:p>
    <w:p w:rsidR="00FB6E35" w:rsidRDefault="00FB6E35" w:rsidP="00EE4EF6">
      <w:pPr>
        <w:widowControl w:val="0"/>
        <w:spacing w:before="120" w:after="120"/>
        <w:ind w:firstLine="720"/>
        <w:jc w:val="both"/>
        <w:rPr>
          <w:b/>
          <w:lang w:val="nl-NL"/>
        </w:rPr>
      </w:pPr>
    </w:p>
    <w:p w:rsidR="00740068" w:rsidRPr="001D36EE" w:rsidRDefault="00740068" w:rsidP="00EE4EF6">
      <w:pPr>
        <w:widowControl w:val="0"/>
        <w:spacing w:before="120" w:after="120"/>
        <w:ind w:firstLine="720"/>
        <w:jc w:val="both"/>
        <w:rPr>
          <w:b/>
          <w:lang w:val="nl-NL"/>
        </w:rPr>
      </w:pPr>
      <w:r w:rsidRPr="001D36EE">
        <w:rPr>
          <w:b/>
          <w:lang w:val="nl-NL"/>
        </w:rPr>
        <w:t>Điều 2</w:t>
      </w:r>
      <w:r w:rsidR="007B18F6" w:rsidRPr="001D36EE">
        <w:rPr>
          <w:b/>
          <w:lang w:val="nl-NL"/>
        </w:rPr>
        <w:t>5</w:t>
      </w:r>
      <w:r w:rsidRPr="001D36EE">
        <w:rPr>
          <w:b/>
          <w:lang w:val="nl-NL"/>
        </w:rPr>
        <w:t xml:space="preserve">. Trách nhiệm của Công ty </w:t>
      </w:r>
      <w:r w:rsidR="00716838" w:rsidRPr="001D36EE">
        <w:rPr>
          <w:b/>
          <w:lang w:val="nl-NL"/>
        </w:rPr>
        <w:t>trách nhiệm hữu hạn một thành viên</w:t>
      </w:r>
      <w:r w:rsidRPr="001D36EE">
        <w:rPr>
          <w:b/>
          <w:lang w:val="nl-NL"/>
        </w:rPr>
        <w:t xml:space="preserve"> Điện lực Đà Nẵng</w:t>
      </w:r>
    </w:p>
    <w:p w:rsidR="00740068" w:rsidRPr="001D36EE" w:rsidRDefault="00740068" w:rsidP="00EE4EF6">
      <w:pPr>
        <w:widowControl w:val="0"/>
        <w:spacing w:before="120" w:after="120"/>
        <w:ind w:firstLine="720"/>
        <w:jc w:val="both"/>
        <w:rPr>
          <w:lang w:val="nl-NL"/>
        </w:rPr>
      </w:pPr>
      <w:r w:rsidRPr="001D36EE">
        <w:rPr>
          <w:lang w:val="nl-NL"/>
        </w:rPr>
        <w:t xml:space="preserve">1. Chỉ đạo các điện lực trực thuộc phối hợp tiếp nhận lưới điện tại các </w:t>
      </w:r>
      <w:r w:rsidR="009B4F5C" w:rsidRPr="001D36EE">
        <w:rPr>
          <w:lang w:val="nl-NL"/>
        </w:rPr>
        <w:t xml:space="preserve">nhà </w:t>
      </w:r>
      <w:r w:rsidRPr="001D36EE">
        <w:rPr>
          <w:lang w:val="nl-NL"/>
        </w:rPr>
        <w:t xml:space="preserve">chung cư </w:t>
      </w:r>
      <w:r w:rsidR="00C46E0F" w:rsidRPr="001D36EE">
        <w:rPr>
          <w:lang w:val="nl-NL"/>
        </w:rPr>
        <w:t xml:space="preserve">thuộc sở hữu Nhà nước </w:t>
      </w:r>
      <w:r w:rsidRPr="001D36EE">
        <w:rPr>
          <w:lang w:val="nl-NL"/>
        </w:rPr>
        <w:t>sau khi dự án được nghiệm thu đưa vào sử dụng</w:t>
      </w:r>
      <w:r w:rsidR="00372415" w:rsidRPr="001D36EE">
        <w:rPr>
          <w:lang w:val="nl-NL"/>
        </w:rPr>
        <w:t xml:space="preserve"> theo các quy định tiếp nhận tài sản hiện hành</w:t>
      </w:r>
      <w:r w:rsidRPr="001D36EE">
        <w:rPr>
          <w:lang w:val="nl-NL"/>
        </w:rPr>
        <w:t>; giải quyết kịp thời đấu nối lắp đặt và cung cấp điện đến từng căn hộ.</w:t>
      </w:r>
    </w:p>
    <w:p w:rsidR="00740068" w:rsidRPr="001D36EE" w:rsidRDefault="00740068" w:rsidP="00EE4EF6">
      <w:pPr>
        <w:widowControl w:val="0"/>
        <w:spacing w:before="120" w:after="120"/>
        <w:ind w:firstLine="720"/>
        <w:jc w:val="both"/>
        <w:rPr>
          <w:lang w:val="nl-NL"/>
        </w:rPr>
      </w:pPr>
      <w:r w:rsidRPr="001D36EE">
        <w:rPr>
          <w:lang w:val="nl-NL"/>
        </w:rPr>
        <w:t>2. Phối hợp với các đơn vị</w:t>
      </w:r>
      <w:r w:rsidR="00AF4139" w:rsidRPr="001D36EE">
        <w:rPr>
          <w:lang w:val="nl-NL"/>
        </w:rPr>
        <w:t xml:space="preserve"> liên quan và </w:t>
      </w:r>
      <w:r w:rsidR="00D80AB9" w:rsidRPr="001D36EE">
        <w:rPr>
          <w:lang w:val="nl-NL"/>
        </w:rPr>
        <w:t xml:space="preserve">Trung tâm Quản lý và Khai thác nhà Đà Nẵng </w:t>
      </w:r>
      <w:r w:rsidRPr="001D36EE">
        <w:rPr>
          <w:lang w:val="nl-NL"/>
        </w:rPr>
        <w:t>trong việc quản lý, khắc phục sửa chữa hệ thống trang thiết bị điện do đơn vị đang quản lý tạ</w:t>
      </w:r>
      <w:r w:rsidR="009B4F5C" w:rsidRPr="001D36EE">
        <w:rPr>
          <w:lang w:val="nl-NL"/>
        </w:rPr>
        <w:t xml:space="preserve">i các nhà </w:t>
      </w:r>
      <w:r w:rsidRPr="001D36EE">
        <w:rPr>
          <w:lang w:val="nl-NL"/>
        </w:rPr>
        <w:t>chung cư thuộc sở hữ</w:t>
      </w:r>
      <w:r w:rsidR="002202C5" w:rsidRPr="001D36EE">
        <w:rPr>
          <w:lang w:val="nl-NL"/>
        </w:rPr>
        <w:t>u N</w:t>
      </w:r>
      <w:r w:rsidRPr="001D36EE">
        <w:rPr>
          <w:lang w:val="nl-NL"/>
        </w:rPr>
        <w:t>hà nước nhằm đảm bảo an toàn tính mạng người dân, cũng như công tác phòng chống cháy nổ.</w:t>
      </w:r>
    </w:p>
    <w:p w:rsidR="00740068" w:rsidRPr="001D36EE" w:rsidRDefault="000B2841" w:rsidP="00EE4EF6">
      <w:pPr>
        <w:widowControl w:val="0"/>
        <w:spacing w:before="120" w:after="120"/>
        <w:ind w:firstLine="720"/>
        <w:jc w:val="both"/>
        <w:rPr>
          <w:lang w:val="nl-NL"/>
        </w:rPr>
      </w:pPr>
      <w:r w:rsidRPr="001D36EE">
        <w:rPr>
          <w:lang w:val="nl-NL"/>
        </w:rPr>
        <w:t xml:space="preserve">3. </w:t>
      </w:r>
      <w:r w:rsidR="00740068" w:rsidRPr="001D36EE">
        <w:rPr>
          <w:lang w:val="nl-NL"/>
        </w:rPr>
        <w:t xml:space="preserve">Chỉ đạo các điện lực trực thuộc thực hiện thanh lý hợp đồng mua bán điện tại các căn hộ </w:t>
      </w:r>
      <w:r w:rsidR="00F10DD2" w:rsidRPr="001D36EE">
        <w:rPr>
          <w:lang w:val="nl-NL"/>
        </w:rPr>
        <w:t>khi hợp đồng thuê, thuê mua nhà chung cư (địa điểm sử dụng điện theo đăng ký ban đầu) không còn hiệu lực.</w:t>
      </w:r>
      <w:r w:rsidR="00F10DD2" w:rsidRPr="001D36EE">
        <w:rPr>
          <w:color w:val="FF0000"/>
          <w:lang w:val="nl-NL"/>
        </w:rPr>
        <w:t xml:space="preserve"> </w:t>
      </w:r>
    </w:p>
    <w:p w:rsidR="00FB6E35" w:rsidRDefault="00FB6E35" w:rsidP="00EE4EF6">
      <w:pPr>
        <w:widowControl w:val="0"/>
        <w:spacing w:before="120" w:after="120"/>
        <w:ind w:firstLine="720"/>
        <w:jc w:val="both"/>
        <w:rPr>
          <w:b/>
          <w:lang w:val="nl-NL"/>
        </w:rPr>
      </w:pPr>
    </w:p>
    <w:p w:rsidR="00740068" w:rsidRPr="001D36EE" w:rsidRDefault="00740068" w:rsidP="00EE4EF6">
      <w:pPr>
        <w:widowControl w:val="0"/>
        <w:spacing w:before="120" w:after="120"/>
        <w:ind w:firstLine="720"/>
        <w:jc w:val="both"/>
        <w:rPr>
          <w:b/>
          <w:lang w:val="nl-NL"/>
        </w:rPr>
      </w:pPr>
      <w:r w:rsidRPr="001D36EE">
        <w:rPr>
          <w:b/>
          <w:lang w:val="nl-NL"/>
        </w:rPr>
        <w:t>Điều 2</w:t>
      </w:r>
      <w:r w:rsidR="007B18F6" w:rsidRPr="001D36EE">
        <w:rPr>
          <w:b/>
          <w:lang w:val="nl-NL"/>
        </w:rPr>
        <w:t>6</w:t>
      </w:r>
      <w:r w:rsidRPr="001D36EE">
        <w:rPr>
          <w:b/>
          <w:lang w:val="nl-NL"/>
        </w:rPr>
        <w:t>. Trách nhiệm của Công ty Cổ phầ</w:t>
      </w:r>
      <w:r w:rsidR="00AF4139" w:rsidRPr="001D36EE">
        <w:rPr>
          <w:b/>
          <w:lang w:val="nl-NL"/>
        </w:rPr>
        <w:t>n C</w:t>
      </w:r>
      <w:r w:rsidRPr="001D36EE">
        <w:rPr>
          <w:b/>
          <w:lang w:val="nl-NL"/>
        </w:rPr>
        <w:t>ấp nước Đà Nẵng</w:t>
      </w:r>
    </w:p>
    <w:p w:rsidR="00740068" w:rsidRPr="001D36EE" w:rsidRDefault="00740068" w:rsidP="00EE4EF6">
      <w:pPr>
        <w:widowControl w:val="0"/>
        <w:spacing w:before="120" w:after="120"/>
        <w:ind w:firstLine="720"/>
        <w:jc w:val="both"/>
        <w:rPr>
          <w:lang w:val="nl-NL"/>
        </w:rPr>
      </w:pPr>
      <w:r w:rsidRPr="001D36EE">
        <w:rPr>
          <w:lang w:val="nl-NL"/>
        </w:rPr>
        <w:t xml:space="preserve">1. Chỉ đạo </w:t>
      </w:r>
      <w:r w:rsidR="00462DEE" w:rsidRPr="001D36EE">
        <w:rPr>
          <w:lang w:val="nl-NL"/>
        </w:rPr>
        <w:t>đơn vị</w:t>
      </w:r>
      <w:r w:rsidRPr="001D36EE">
        <w:rPr>
          <w:lang w:val="nl-NL"/>
        </w:rPr>
        <w:t xml:space="preserve"> cấp nước các quận, huyện phối hợp tiếp nhận hệ thống cấp nước tại các </w:t>
      </w:r>
      <w:r w:rsidR="009B4F5C" w:rsidRPr="001D36EE">
        <w:rPr>
          <w:lang w:val="nl-NL"/>
        </w:rPr>
        <w:t xml:space="preserve">nhà </w:t>
      </w:r>
      <w:r w:rsidRPr="001D36EE">
        <w:rPr>
          <w:lang w:val="nl-NL"/>
        </w:rPr>
        <w:t xml:space="preserve">chung cư </w:t>
      </w:r>
      <w:r w:rsidR="002202C5" w:rsidRPr="001D36EE">
        <w:rPr>
          <w:lang w:val="nl-NL"/>
        </w:rPr>
        <w:t>thuộc sở hữu Nhà nước</w:t>
      </w:r>
      <w:r w:rsidRPr="001D36EE">
        <w:rPr>
          <w:lang w:val="nl-NL"/>
        </w:rPr>
        <w:t xml:space="preserve"> sau khi dự án được nghiệm thu</w:t>
      </w:r>
      <w:r w:rsidR="002202C5" w:rsidRPr="001D36EE">
        <w:rPr>
          <w:lang w:val="nl-NL"/>
        </w:rPr>
        <w:t>,</w:t>
      </w:r>
      <w:r w:rsidRPr="001D36EE">
        <w:rPr>
          <w:lang w:val="nl-NL"/>
        </w:rPr>
        <w:t xml:space="preserve"> đảm bảo quy trình chất lượng và đưa vào sử dụng; giải quyết kịp thời đấu nối lắp đặt và cung cấp nước đến từng căn hộ.</w:t>
      </w:r>
    </w:p>
    <w:p w:rsidR="00740068" w:rsidRPr="001D36EE" w:rsidRDefault="00740068" w:rsidP="00EE4EF6">
      <w:pPr>
        <w:widowControl w:val="0"/>
        <w:spacing w:before="120" w:after="120"/>
        <w:ind w:firstLine="720"/>
        <w:jc w:val="both"/>
        <w:rPr>
          <w:lang w:val="nl-NL"/>
        </w:rPr>
      </w:pPr>
      <w:r w:rsidRPr="001D36EE">
        <w:rPr>
          <w:lang w:val="nl-NL"/>
        </w:rPr>
        <w:t xml:space="preserve">2. Phối hợp với các đơn vị liên quan và </w:t>
      </w:r>
      <w:r w:rsidR="008C3829" w:rsidRPr="001D36EE">
        <w:rPr>
          <w:lang w:val="nl-NL"/>
        </w:rPr>
        <w:t xml:space="preserve">Trung tâm Quản lý và Khai thác nhà Đà Nẵng </w:t>
      </w:r>
      <w:r w:rsidRPr="001D36EE">
        <w:rPr>
          <w:lang w:val="nl-NL"/>
        </w:rPr>
        <w:t xml:space="preserve">trong việc quản lý hệ thống thiết bị cấp nước tại các </w:t>
      </w:r>
      <w:r w:rsidR="00F32FA4" w:rsidRPr="001D36EE">
        <w:rPr>
          <w:lang w:val="nl-NL"/>
        </w:rPr>
        <w:t xml:space="preserve">nhà </w:t>
      </w:r>
      <w:r w:rsidRPr="001D36EE">
        <w:rPr>
          <w:lang w:val="nl-NL"/>
        </w:rPr>
        <w:t>chung cư thuộc sở hữ</w:t>
      </w:r>
      <w:r w:rsidR="002202C5" w:rsidRPr="001D36EE">
        <w:rPr>
          <w:lang w:val="nl-NL"/>
        </w:rPr>
        <w:t>u N</w:t>
      </w:r>
      <w:r w:rsidRPr="001D36EE">
        <w:rPr>
          <w:lang w:val="nl-NL"/>
        </w:rPr>
        <w:t>hà nước nhằm đảm bảo hoạt động ổn định hiệu quả.</w:t>
      </w:r>
    </w:p>
    <w:p w:rsidR="00740068" w:rsidRPr="001D36EE" w:rsidRDefault="00137596" w:rsidP="00EE4EF6">
      <w:pPr>
        <w:widowControl w:val="0"/>
        <w:spacing w:before="120" w:after="120"/>
        <w:ind w:firstLine="720"/>
        <w:jc w:val="both"/>
        <w:rPr>
          <w:lang w:val="nl-NL"/>
        </w:rPr>
      </w:pPr>
      <w:r w:rsidRPr="001D36EE">
        <w:t xml:space="preserve">3. </w:t>
      </w:r>
      <w:r w:rsidR="00740068" w:rsidRPr="001D36EE">
        <w:rPr>
          <w:lang w:val="nl-NL"/>
        </w:rPr>
        <w:t xml:space="preserve">Chỉ đạo </w:t>
      </w:r>
      <w:r w:rsidR="00462DEE" w:rsidRPr="001D36EE">
        <w:rPr>
          <w:lang w:val="nl-NL"/>
        </w:rPr>
        <w:t>đơn vị</w:t>
      </w:r>
      <w:r w:rsidR="008F7C22" w:rsidRPr="001D36EE">
        <w:rPr>
          <w:lang w:val="nl-NL"/>
        </w:rPr>
        <w:t xml:space="preserve"> </w:t>
      </w:r>
      <w:r w:rsidR="00740068" w:rsidRPr="001D36EE">
        <w:rPr>
          <w:lang w:val="nl-NL"/>
        </w:rPr>
        <w:t xml:space="preserve">cấp nước các quận, huyện thực hiện thanh lý hợp đồng cung cấp nước tại các căn hộ </w:t>
      </w:r>
      <w:r w:rsidR="000F74D8" w:rsidRPr="001D36EE">
        <w:rPr>
          <w:lang w:val="nl-NL"/>
        </w:rPr>
        <w:t>khi hợp đồng thuê, thuê mua nhà không còn hiệu lực.</w:t>
      </w:r>
    </w:p>
    <w:p w:rsidR="00740068" w:rsidRPr="001D36EE" w:rsidRDefault="0020233C" w:rsidP="00EE4EF6">
      <w:pPr>
        <w:widowControl w:val="0"/>
        <w:spacing w:before="120" w:after="120"/>
        <w:ind w:firstLine="720"/>
        <w:jc w:val="both"/>
        <w:rPr>
          <w:lang w:val="nl-NL"/>
        </w:rPr>
      </w:pPr>
      <w:r w:rsidRPr="001D36EE">
        <w:rPr>
          <w:lang w:val="nl-NL"/>
        </w:rPr>
        <w:t>4</w:t>
      </w:r>
      <w:r w:rsidR="00740068" w:rsidRPr="001D36EE">
        <w:rPr>
          <w:lang w:val="nl-NL"/>
        </w:rPr>
        <w:t>. Khi có sự cố cháy nổ xảy ra, Công ty Cổ phầ</w:t>
      </w:r>
      <w:r w:rsidR="00AF4139" w:rsidRPr="001D36EE">
        <w:rPr>
          <w:lang w:val="nl-NL"/>
        </w:rPr>
        <w:t>n C</w:t>
      </w:r>
      <w:r w:rsidR="00740068" w:rsidRPr="001D36EE">
        <w:rPr>
          <w:lang w:val="nl-NL"/>
        </w:rPr>
        <w:t xml:space="preserve">ấp nước Đà Nẵng phải có </w:t>
      </w:r>
      <w:r w:rsidR="00740068" w:rsidRPr="001D36EE">
        <w:rPr>
          <w:lang w:val="nl-NL"/>
        </w:rPr>
        <w:lastRenderedPageBreak/>
        <w:t xml:space="preserve">biện pháp điều chỉnh áp lực nước tại khu vực lân cận nhà chung cư để phục vụ cho công tác chữa cháy. </w:t>
      </w:r>
    </w:p>
    <w:p w:rsidR="00FB6E35" w:rsidRDefault="00FB6E35" w:rsidP="00EE4EF6">
      <w:pPr>
        <w:pStyle w:val="NormalWeb"/>
        <w:shd w:val="clear" w:color="auto" w:fill="FFFFFF"/>
        <w:spacing w:before="120" w:beforeAutospacing="0" w:after="120" w:afterAutospacing="0"/>
        <w:ind w:firstLine="720"/>
        <w:jc w:val="both"/>
        <w:rPr>
          <w:b/>
          <w:bCs/>
          <w:sz w:val="28"/>
          <w:szCs w:val="28"/>
          <w:lang w:val="nl-NL"/>
        </w:rPr>
      </w:pPr>
    </w:p>
    <w:p w:rsidR="00740068" w:rsidRPr="001D36EE" w:rsidRDefault="00740068" w:rsidP="00EE4EF6">
      <w:pPr>
        <w:pStyle w:val="NormalWeb"/>
        <w:shd w:val="clear" w:color="auto" w:fill="FFFFFF"/>
        <w:spacing w:before="120" w:beforeAutospacing="0" w:after="120" w:afterAutospacing="0"/>
        <w:ind w:firstLine="720"/>
        <w:jc w:val="both"/>
        <w:rPr>
          <w:sz w:val="28"/>
          <w:szCs w:val="28"/>
          <w:lang w:val="nl-NL"/>
        </w:rPr>
      </w:pPr>
      <w:r w:rsidRPr="001D36EE">
        <w:rPr>
          <w:b/>
          <w:bCs/>
          <w:sz w:val="28"/>
          <w:szCs w:val="28"/>
          <w:lang w:val="nl-NL"/>
        </w:rPr>
        <w:t>Điều 2</w:t>
      </w:r>
      <w:r w:rsidR="007B18F6" w:rsidRPr="001D36EE">
        <w:rPr>
          <w:b/>
          <w:bCs/>
          <w:sz w:val="28"/>
          <w:szCs w:val="28"/>
          <w:lang w:val="nl-NL"/>
        </w:rPr>
        <w:t>7</w:t>
      </w:r>
      <w:r w:rsidRPr="001D36EE">
        <w:rPr>
          <w:b/>
          <w:bCs/>
          <w:sz w:val="28"/>
          <w:szCs w:val="28"/>
          <w:lang w:val="nl-NL"/>
        </w:rPr>
        <w:t>. Sửa đổi, bổ sung Quy chế</w:t>
      </w:r>
    </w:p>
    <w:p w:rsidR="00740068" w:rsidRDefault="00740068" w:rsidP="00EE4EF6">
      <w:pPr>
        <w:widowControl w:val="0"/>
        <w:spacing w:before="120" w:after="120"/>
        <w:ind w:firstLine="720"/>
        <w:jc w:val="both"/>
        <w:rPr>
          <w:lang w:val="nl-NL"/>
        </w:rPr>
      </w:pPr>
      <w:r w:rsidRPr="001D36EE">
        <w:rPr>
          <w:lang w:val="nl-NL"/>
        </w:rPr>
        <w:t xml:space="preserve">Trong quá trình thực hiện, nếu gặp khó khăn, vướng mắc hoặc phát sinh mới, các cơ quan, đơn vị, cá nhân phản ánh kịp thời về Sở Xây dựng để </w:t>
      </w:r>
      <w:r w:rsidRPr="001D36EE">
        <w:rPr>
          <w:bCs/>
          <w:lang w:val="nl-NL"/>
        </w:rPr>
        <w:t>tổng hợp trình UBND thành phố xem xét, quyết định việc sửa đổi</w:t>
      </w:r>
      <w:r w:rsidR="005C2B70" w:rsidRPr="001D36EE">
        <w:rPr>
          <w:bCs/>
          <w:lang w:val="nl-NL"/>
        </w:rPr>
        <w:t>,</w:t>
      </w:r>
      <w:r w:rsidRPr="001D36EE">
        <w:rPr>
          <w:bCs/>
          <w:lang w:val="nl-NL"/>
        </w:rPr>
        <w:t xml:space="preserve"> bổ sung </w:t>
      </w:r>
      <w:r w:rsidRPr="001D36EE">
        <w:rPr>
          <w:lang w:val="nl-NL"/>
        </w:rPr>
        <w:t>cho phù hợp./.</w:t>
      </w:r>
    </w:p>
    <w:p w:rsidR="00FB6E35" w:rsidRDefault="00FB6E35" w:rsidP="00EE4EF6">
      <w:pPr>
        <w:widowControl w:val="0"/>
        <w:spacing w:before="120" w:after="120"/>
        <w:ind w:firstLine="720"/>
        <w:jc w:val="both"/>
        <w:rPr>
          <w:lang w:val="nl-NL"/>
        </w:rPr>
      </w:pPr>
    </w:p>
    <w:p w:rsidR="00FB6E35" w:rsidRPr="00FB6E35" w:rsidRDefault="00FB6E35" w:rsidP="00FB6E35">
      <w:pPr>
        <w:pStyle w:val="Heading3"/>
        <w:numPr>
          <w:ilvl w:val="0"/>
          <w:numId w:val="0"/>
        </w:numPr>
        <w:rPr>
          <w:rFonts w:ascii="Times New Roman" w:hAnsi="Times New Roman"/>
          <w:b/>
          <w:i w:val="0"/>
          <w:sz w:val="28"/>
          <w:szCs w:val="28"/>
        </w:rPr>
      </w:pPr>
      <w:r>
        <w:rPr>
          <w:rFonts w:ascii="Times New Roman" w:hAnsi="Times New Roman"/>
          <w:b/>
          <w:i w:val="0"/>
          <w:sz w:val="28"/>
          <w:szCs w:val="28"/>
        </w:rPr>
        <w:t xml:space="preserve">                                                                      </w:t>
      </w:r>
      <w:r w:rsidRPr="00FB6E35">
        <w:rPr>
          <w:rFonts w:ascii="Times New Roman" w:hAnsi="Times New Roman"/>
          <w:b/>
          <w:i w:val="0"/>
          <w:sz w:val="26"/>
          <w:szCs w:val="26"/>
        </w:rPr>
        <w:t xml:space="preserve">  </w:t>
      </w:r>
      <w:r>
        <w:rPr>
          <w:rFonts w:ascii="Times New Roman" w:hAnsi="Times New Roman"/>
          <w:b/>
          <w:i w:val="0"/>
          <w:sz w:val="26"/>
          <w:szCs w:val="26"/>
        </w:rPr>
        <w:t xml:space="preserve">   </w:t>
      </w:r>
      <w:r w:rsidRPr="00FB6E35">
        <w:rPr>
          <w:rFonts w:ascii="Times New Roman" w:hAnsi="Times New Roman"/>
          <w:b/>
          <w:i w:val="0"/>
          <w:sz w:val="28"/>
          <w:szCs w:val="28"/>
        </w:rPr>
        <w:t xml:space="preserve"> </w:t>
      </w:r>
      <w:r>
        <w:rPr>
          <w:rFonts w:ascii="Times New Roman" w:hAnsi="Times New Roman"/>
          <w:b/>
          <w:i w:val="0"/>
          <w:sz w:val="28"/>
          <w:szCs w:val="28"/>
        </w:rPr>
        <w:t xml:space="preserve">   </w:t>
      </w:r>
      <w:r w:rsidRPr="00FB6E35">
        <w:rPr>
          <w:rFonts w:ascii="Times New Roman" w:hAnsi="Times New Roman"/>
          <w:b/>
          <w:i w:val="0"/>
          <w:sz w:val="28"/>
          <w:szCs w:val="28"/>
        </w:rPr>
        <w:t xml:space="preserve">TM.ỦY BAN NHÂN DÂN </w:t>
      </w:r>
    </w:p>
    <w:p w:rsidR="00FB6E35" w:rsidRPr="00FB6E35" w:rsidRDefault="00FB6E35" w:rsidP="00FB6E35">
      <w:pPr>
        <w:widowControl w:val="0"/>
        <w:spacing w:before="120" w:after="120"/>
        <w:ind w:firstLine="720"/>
        <w:jc w:val="both"/>
        <w:rPr>
          <w:b/>
        </w:rPr>
      </w:pPr>
      <w:r w:rsidRPr="00FB6E35">
        <w:rPr>
          <w:b/>
          <w:i/>
        </w:rPr>
        <w:t xml:space="preserve">                                                                          </w:t>
      </w:r>
      <w:r>
        <w:rPr>
          <w:b/>
          <w:i/>
        </w:rPr>
        <w:t xml:space="preserve">            </w:t>
      </w:r>
      <w:r w:rsidRPr="00FB6E35">
        <w:rPr>
          <w:b/>
          <w:i/>
        </w:rPr>
        <w:t xml:space="preserve"> </w:t>
      </w:r>
      <w:r w:rsidRPr="00FB6E35">
        <w:rPr>
          <w:b/>
        </w:rPr>
        <w:t xml:space="preserve">CHỦ TỊCH </w:t>
      </w:r>
    </w:p>
    <w:p w:rsidR="00FB6E35" w:rsidRPr="00FB6E35" w:rsidRDefault="00FB6E35" w:rsidP="00FB6E35">
      <w:pPr>
        <w:widowControl w:val="0"/>
        <w:spacing w:before="120" w:after="120"/>
        <w:ind w:firstLine="720"/>
        <w:jc w:val="both"/>
        <w:rPr>
          <w:b/>
        </w:rPr>
      </w:pPr>
      <w:r>
        <w:rPr>
          <w:b/>
        </w:rPr>
        <w:t xml:space="preserve">                                                                                 Hu</w:t>
      </w:r>
      <w:r w:rsidRPr="00FB6E35">
        <w:rPr>
          <w:b/>
        </w:rPr>
        <w:t>ỳnh</w:t>
      </w:r>
      <w:r>
        <w:rPr>
          <w:b/>
        </w:rPr>
        <w:t xml:space="preserve"> </w:t>
      </w:r>
      <w:r w:rsidRPr="00FB6E35">
        <w:rPr>
          <w:b/>
        </w:rPr>
        <w:t>Đức</w:t>
      </w:r>
      <w:r>
        <w:rPr>
          <w:b/>
        </w:rPr>
        <w:t xml:space="preserve"> Th</w:t>
      </w:r>
      <w:r w:rsidRPr="00FB6E35">
        <w:rPr>
          <w:b/>
        </w:rPr>
        <w:t>ơ</w:t>
      </w:r>
    </w:p>
    <w:p w:rsidR="00740068" w:rsidRPr="00062D40" w:rsidRDefault="00740068" w:rsidP="00740068">
      <w:pPr>
        <w:widowControl w:val="0"/>
        <w:ind w:firstLine="720"/>
        <w:jc w:val="both"/>
        <w:rPr>
          <w:b/>
          <w:sz w:val="26"/>
          <w:szCs w:val="26"/>
          <w:lang w:val="vi-VN"/>
        </w:rPr>
      </w:pPr>
      <w:r w:rsidRPr="00062D40">
        <w:rPr>
          <w:lang w:val="nl-NL"/>
        </w:rPr>
        <w:t xml:space="preserve">     </w:t>
      </w:r>
      <w:r w:rsidRPr="00062D40">
        <w:rPr>
          <w:lang w:val="nl-NL"/>
        </w:rPr>
        <w:tab/>
        <w:t xml:space="preserve"> </w:t>
      </w:r>
      <w:r w:rsidR="00FB6E35">
        <w:rPr>
          <w:lang w:val="nl-NL"/>
        </w:rPr>
        <w:t xml:space="preserve">                                                                   h</w:t>
      </w:r>
      <w:r w:rsidRPr="00062D40">
        <w:rPr>
          <w:lang w:val="nl-NL"/>
        </w:rPr>
        <w:t xml:space="preserve"> </w:t>
      </w:r>
      <w:r w:rsidR="00FB6E35" w:rsidRPr="00CB1891">
        <w:rPr>
          <w:b/>
        </w:rPr>
        <w:t>Huỳnh Đức Thơ</w:t>
      </w:r>
      <w:r w:rsidRPr="00062D40">
        <w:rPr>
          <w:lang w:val="nl-NL"/>
        </w:rPr>
        <w:t xml:space="preserve">            </w:t>
      </w:r>
      <w:r w:rsidR="00976984" w:rsidRPr="00062D40">
        <w:rPr>
          <w:b/>
          <w:i/>
          <w:noProof/>
          <w:sz w:val="26"/>
          <w:szCs w:val="26"/>
          <w:lang w:eastAsia="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7620</wp:posOffset>
                </wp:positionV>
                <wp:extent cx="2400300" cy="1821815"/>
                <wp:effectExtent l="5715" t="11430" r="13335" b="508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21815"/>
                        </a:xfrm>
                        <a:prstGeom prst="rect">
                          <a:avLst/>
                        </a:prstGeom>
                        <a:solidFill>
                          <a:srgbClr val="FFFFFF"/>
                        </a:solidFill>
                        <a:ln w="9525">
                          <a:solidFill>
                            <a:srgbClr val="FFFFFF"/>
                          </a:solidFill>
                          <a:miter lim="800000"/>
                          <a:headEnd/>
                          <a:tailEnd/>
                        </a:ln>
                      </wps:spPr>
                      <wps:txbx>
                        <w:txbxContent>
                          <w:p w:rsidR="00FB6E35" w:rsidRDefault="00FB6E35" w:rsidP="00FB6E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2pt;margin-top:.6pt;width:189pt;height:14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" strokecolor="white">
                <v:textbox>
                  <w:txbxContent>
                    <w:p w:rsidR="00FB6E35" w:rsidRDefault="00FB6E35" w:rsidP="00FB6E35">
                      <w:pPr>
                        <w:jc w:val="center"/>
                      </w:pPr>
                    </w:p>
                  </w:txbxContent>
                </v:textbox>
              </v:shape>
            </w:pict>
          </mc:Fallback>
        </mc:AlternateContent>
      </w:r>
    </w:p>
    <w:p w:rsidR="00FB6E35" w:rsidRPr="009F5DE2" w:rsidRDefault="00FB6E35" w:rsidP="00FB6E35">
      <w:pPr>
        <w:pStyle w:val="Heading3"/>
        <w:numPr>
          <w:ilvl w:val="0"/>
          <w:numId w:val="0"/>
        </w:numPr>
        <w:rPr>
          <w:rFonts w:ascii="Times New Roman" w:hAnsi="Times New Roman"/>
          <w:b/>
          <w:i w:val="0"/>
          <w:sz w:val="28"/>
          <w:szCs w:val="28"/>
        </w:rPr>
      </w:pPr>
      <w:r>
        <w:rPr>
          <w:rFonts w:ascii="Times New Roman" w:hAnsi="Times New Roman"/>
          <w:b/>
          <w:i w:val="0"/>
          <w:sz w:val="28"/>
          <w:szCs w:val="28"/>
        </w:rPr>
        <w:t xml:space="preserve">    </w:t>
      </w:r>
    </w:p>
    <w:p w:rsidR="00FB6E35" w:rsidRPr="00CB1891" w:rsidRDefault="00FB6E35" w:rsidP="00FB6E35">
      <w:pPr>
        <w:rPr>
          <w:b/>
        </w:rPr>
      </w:pPr>
      <w:r w:rsidRPr="00F53D65">
        <w:rPr>
          <w:b/>
          <w:sz w:val="26"/>
          <w:szCs w:val="26"/>
          <w:lang w:eastAsia="en-US"/>
        </w:rPr>
        <w:t xml:space="preserve">         </w:t>
      </w:r>
      <w:r>
        <w:rPr>
          <w:b/>
          <w:sz w:val="26"/>
          <w:szCs w:val="26"/>
          <w:lang w:eastAsia="en-US"/>
        </w:rPr>
        <w:t xml:space="preserve">   </w:t>
      </w:r>
      <w:r w:rsidRPr="00F53D65">
        <w:rPr>
          <w:b/>
          <w:sz w:val="26"/>
          <w:szCs w:val="26"/>
          <w:lang w:eastAsia="en-US"/>
        </w:rPr>
        <w:t xml:space="preserve"> </w:t>
      </w:r>
    </w:p>
    <w:p w:rsidR="00740068" w:rsidRPr="00062D40" w:rsidRDefault="00740068" w:rsidP="00740068">
      <w:pPr>
        <w:jc w:val="center"/>
        <w:rPr>
          <w:b/>
          <w:sz w:val="26"/>
          <w:szCs w:val="26"/>
          <w:lang w:val="vi-VN"/>
        </w:rPr>
      </w:pPr>
    </w:p>
    <w:p w:rsidR="00740068" w:rsidRPr="00062D40" w:rsidRDefault="00740068" w:rsidP="00740068">
      <w:pPr>
        <w:jc w:val="center"/>
        <w:rPr>
          <w:b/>
          <w:sz w:val="26"/>
          <w:szCs w:val="26"/>
          <w:lang w:val="vi-VN"/>
        </w:rPr>
      </w:pPr>
    </w:p>
    <w:p w:rsidR="00740068" w:rsidRPr="00062D40" w:rsidRDefault="00740068" w:rsidP="00740068">
      <w:pPr>
        <w:jc w:val="center"/>
        <w:rPr>
          <w:b/>
          <w:sz w:val="26"/>
          <w:szCs w:val="26"/>
          <w:lang w:val="vi-VN"/>
        </w:rPr>
      </w:pPr>
    </w:p>
    <w:p w:rsidR="00740068" w:rsidRPr="00062D40" w:rsidRDefault="00740068" w:rsidP="000A027B">
      <w:pPr>
        <w:ind w:right="-117"/>
        <w:jc w:val="both"/>
        <w:rPr>
          <w:sz w:val="24"/>
          <w:szCs w:val="16"/>
          <w:lang w:val="nl-NL"/>
        </w:rPr>
      </w:pPr>
    </w:p>
    <w:p w:rsidR="00740068" w:rsidRPr="00062D40" w:rsidRDefault="00740068" w:rsidP="000E2331">
      <w:pPr>
        <w:ind w:right="-117" w:firstLine="720"/>
        <w:jc w:val="both"/>
        <w:rPr>
          <w:sz w:val="24"/>
          <w:szCs w:val="16"/>
          <w:lang w:val="nl-NL"/>
        </w:rPr>
      </w:pPr>
    </w:p>
    <w:p w:rsidR="00740068" w:rsidRPr="00062D40" w:rsidRDefault="00740068" w:rsidP="000E2331">
      <w:pPr>
        <w:ind w:right="-117" w:firstLine="720"/>
        <w:jc w:val="both"/>
        <w:rPr>
          <w:sz w:val="24"/>
          <w:szCs w:val="16"/>
          <w:lang w:val="nl-NL"/>
        </w:rPr>
      </w:pPr>
    </w:p>
    <w:p w:rsidR="00740068" w:rsidRPr="00062D40" w:rsidRDefault="00740068" w:rsidP="000E2331">
      <w:pPr>
        <w:ind w:right="-117" w:firstLine="720"/>
        <w:jc w:val="both"/>
        <w:rPr>
          <w:sz w:val="24"/>
          <w:szCs w:val="16"/>
          <w:lang w:val="nl-NL"/>
        </w:rPr>
      </w:pPr>
    </w:p>
    <w:p w:rsidR="00757C23" w:rsidRPr="00062D40" w:rsidRDefault="00757C23" w:rsidP="00B848C9">
      <w:pPr>
        <w:widowControl w:val="0"/>
        <w:jc w:val="both"/>
        <w:rPr>
          <w:lang w:val="nl-NL"/>
        </w:rPr>
      </w:pPr>
    </w:p>
    <w:sectPr w:rsidR="00757C23" w:rsidRPr="00062D40" w:rsidSect="00FB6E35">
      <w:footerReference w:type="even" r:id="rId7"/>
      <w:footerReference w:type="default" r:id="rId8"/>
      <w:headerReference w:type="first" r:id="rId9"/>
      <w:pgSz w:w="11907" w:h="16840" w:code="9"/>
      <w:pgMar w:top="1474" w:right="1134" w:bottom="1134" w:left="1134" w:header="567" w:footer="567"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E3" w:rsidRDefault="004A1FE3">
      <w:r>
        <w:separator/>
      </w:r>
    </w:p>
  </w:endnote>
  <w:endnote w:type="continuationSeparator" w:id="0">
    <w:p w:rsidR="004A1FE3" w:rsidRDefault="004A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I-Avo">
    <w:charset w:val="00"/>
    <w:family w:val="auto"/>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2F" w:rsidRDefault="0039192F" w:rsidP="005007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9D" w:rsidRPr="008A0AD8" w:rsidRDefault="0050079D" w:rsidP="00435C34">
    <w:pPr>
      <w:pStyle w:val="Footer"/>
      <w:framePr w:wrap="around" w:vAnchor="text" w:hAnchor="margin" w:xAlign="right" w:y="1"/>
      <w:rPr>
        <w:rStyle w:val="PageNumber"/>
        <w:sz w:val="24"/>
      </w:rPr>
    </w:pPr>
  </w:p>
  <w:p w:rsidR="0039192F" w:rsidRDefault="0039192F" w:rsidP="00F33B41">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E3" w:rsidRDefault="004A1FE3">
      <w:r>
        <w:separator/>
      </w:r>
    </w:p>
  </w:footnote>
  <w:footnote w:type="continuationSeparator" w:id="0">
    <w:p w:rsidR="004A1FE3" w:rsidRDefault="004A1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89" w:rsidRDefault="00F07889">
    <w:pPr>
      <w:pStyle w:val="Header"/>
      <w:jc w:val="center"/>
    </w:pPr>
  </w:p>
  <w:p w:rsidR="00F07889" w:rsidRDefault="00F07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53D84"/>
    <w:multiLevelType w:val="multilevel"/>
    <w:tmpl w:val="7542C5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900"/>
        </w:tabs>
        <w:ind w:left="5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9B"/>
    <w:rsid w:val="0000282B"/>
    <w:rsid w:val="00010238"/>
    <w:rsid w:val="0001103B"/>
    <w:rsid w:val="000111F8"/>
    <w:rsid w:val="00015213"/>
    <w:rsid w:val="0001530A"/>
    <w:rsid w:val="000163BA"/>
    <w:rsid w:val="0001707B"/>
    <w:rsid w:val="00022BE3"/>
    <w:rsid w:val="000240CD"/>
    <w:rsid w:val="000242B6"/>
    <w:rsid w:val="0002431E"/>
    <w:rsid w:val="00024425"/>
    <w:rsid w:val="00027F48"/>
    <w:rsid w:val="000322F9"/>
    <w:rsid w:val="00032454"/>
    <w:rsid w:val="00034067"/>
    <w:rsid w:val="00044362"/>
    <w:rsid w:val="0004459C"/>
    <w:rsid w:val="00044CB8"/>
    <w:rsid w:val="00047A6A"/>
    <w:rsid w:val="00047BA1"/>
    <w:rsid w:val="000523FC"/>
    <w:rsid w:val="00055AFD"/>
    <w:rsid w:val="0006133A"/>
    <w:rsid w:val="0006232D"/>
    <w:rsid w:val="00062D40"/>
    <w:rsid w:val="000641F6"/>
    <w:rsid w:val="0006525B"/>
    <w:rsid w:val="00066C86"/>
    <w:rsid w:val="00072AF3"/>
    <w:rsid w:val="0007360C"/>
    <w:rsid w:val="00082D2D"/>
    <w:rsid w:val="000836BC"/>
    <w:rsid w:val="0009539A"/>
    <w:rsid w:val="00096E0C"/>
    <w:rsid w:val="00097770"/>
    <w:rsid w:val="00097DCD"/>
    <w:rsid w:val="000A027B"/>
    <w:rsid w:val="000A42E1"/>
    <w:rsid w:val="000B218B"/>
    <w:rsid w:val="000B2841"/>
    <w:rsid w:val="000C39B4"/>
    <w:rsid w:val="000C3FD3"/>
    <w:rsid w:val="000D236D"/>
    <w:rsid w:val="000D48B6"/>
    <w:rsid w:val="000D5B33"/>
    <w:rsid w:val="000D60E8"/>
    <w:rsid w:val="000D6622"/>
    <w:rsid w:val="000E2331"/>
    <w:rsid w:val="000E42CA"/>
    <w:rsid w:val="000E55CF"/>
    <w:rsid w:val="000F74D8"/>
    <w:rsid w:val="000F7573"/>
    <w:rsid w:val="001000B7"/>
    <w:rsid w:val="00100F72"/>
    <w:rsid w:val="00101DFB"/>
    <w:rsid w:val="00102BFE"/>
    <w:rsid w:val="0010404B"/>
    <w:rsid w:val="00105A9B"/>
    <w:rsid w:val="00124169"/>
    <w:rsid w:val="0012472E"/>
    <w:rsid w:val="00126A71"/>
    <w:rsid w:val="0013305F"/>
    <w:rsid w:val="001332F7"/>
    <w:rsid w:val="00134178"/>
    <w:rsid w:val="00137226"/>
    <w:rsid w:val="00137596"/>
    <w:rsid w:val="00143CE0"/>
    <w:rsid w:val="00147410"/>
    <w:rsid w:val="001524D5"/>
    <w:rsid w:val="001538B9"/>
    <w:rsid w:val="0015471D"/>
    <w:rsid w:val="00160ACB"/>
    <w:rsid w:val="00160F4A"/>
    <w:rsid w:val="00166A1E"/>
    <w:rsid w:val="001702B9"/>
    <w:rsid w:val="00172388"/>
    <w:rsid w:val="00172FEF"/>
    <w:rsid w:val="00173668"/>
    <w:rsid w:val="00182EDF"/>
    <w:rsid w:val="001855D3"/>
    <w:rsid w:val="00185672"/>
    <w:rsid w:val="001A0133"/>
    <w:rsid w:val="001A66C1"/>
    <w:rsid w:val="001B067C"/>
    <w:rsid w:val="001B307D"/>
    <w:rsid w:val="001B4974"/>
    <w:rsid w:val="001B49D6"/>
    <w:rsid w:val="001C3B1F"/>
    <w:rsid w:val="001C4A98"/>
    <w:rsid w:val="001D36EE"/>
    <w:rsid w:val="001D55CD"/>
    <w:rsid w:val="001D7ACE"/>
    <w:rsid w:val="001E06F2"/>
    <w:rsid w:val="001E333F"/>
    <w:rsid w:val="001E37E7"/>
    <w:rsid w:val="001E3879"/>
    <w:rsid w:val="001E51B1"/>
    <w:rsid w:val="001E7E21"/>
    <w:rsid w:val="001F4011"/>
    <w:rsid w:val="001F6ECB"/>
    <w:rsid w:val="0020233C"/>
    <w:rsid w:val="002042E5"/>
    <w:rsid w:val="00205B53"/>
    <w:rsid w:val="00205DDC"/>
    <w:rsid w:val="00206195"/>
    <w:rsid w:val="002101D9"/>
    <w:rsid w:val="002112F7"/>
    <w:rsid w:val="00214354"/>
    <w:rsid w:val="00214361"/>
    <w:rsid w:val="002202C5"/>
    <w:rsid w:val="00221B6E"/>
    <w:rsid w:val="00221BE6"/>
    <w:rsid w:val="00224E66"/>
    <w:rsid w:val="00225260"/>
    <w:rsid w:val="0023219E"/>
    <w:rsid w:val="00232F73"/>
    <w:rsid w:val="002363DF"/>
    <w:rsid w:val="00237C55"/>
    <w:rsid w:val="00250E1A"/>
    <w:rsid w:val="00253CDA"/>
    <w:rsid w:val="002554FF"/>
    <w:rsid w:val="00260D86"/>
    <w:rsid w:val="00262042"/>
    <w:rsid w:val="00272101"/>
    <w:rsid w:val="002746AD"/>
    <w:rsid w:val="00275BD2"/>
    <w:rsid w:val="00277FA1"/>
    <w:rsid w:val="00283E5A"/>
    <w:rsid w:val="00291087"/>
    <w:rsid w:val="002918C2"/>
    <w:rsid w:val="00296B7A"/>
    <w:rsid w:val="00296E07"/>
    <w:rsid w:val="002971E9"/>
    <w:rsid w:val="002A016E"/>
    <w:rsid w:val="002A3C14"/>
    <w:rsid w:val="002A4811"/>
    <w:rsid w:val="002A6860"/>
    <w:rsid w:val="002A6C21"/>
    <w:rsid w:val="002A78A6"/>
    <w:rsid w:val="002B4B74"/>
    <w:rsid w:val="002B4EFC"/>
    <w:rsid w:val="002B67CA"/>
    <w:rsid w:val="002C01D3"/>
    <w:rsid w:val="002C11DD"/>
    <w:rsid w:val="002C5F42"/>
    <w:rsid w:val="002C7BCB"/>
    <w:rsid w:val="002D5BD6"/>
    <w:rsid w:val="002D6B8A"/>
    <w:rsid w:val="002E4438"/>
    <w:rsid w:val="002F18DF"/>
    <w:rsid w:val="002F262C"/>
    <w:rsid w:val="002F3D25"/>
    <w:rsid w:val="002F3D7E"/>
    <w:rsid w:val="002F50DF"/>
    <w:rsid w:val="00303D2D"/>
    <w:rsid w:val="00304118"/>
    <w:rsid w:val="00305791"/>
    <w:rsid w:val="00305BB9"/>
    <w:rsid w:val="00313496"/>
    <w:rsid w:val="00317465"/>
    <w:rsid w:val="003204DE"/>
    <w:rsid w:val="00321982"/>
    <w:rsid w:val="00340076"/>
    <w:rsid w:val="00342F12"/>
    <w:rsid w:val="003447BF"/>
    <w:rsid w:val="00353A87"/>
    <w:rsid w:val="003561F0"/>
    <w:rsid w:val="00364004"/>
    <w:rsid w:val="003663F0"/>
    <w:rsid w:val="00367378"/>
    <w:rsid w:val="00372415"/>
    <w:rsid w:val="00372A79"/>
    <w:rsid w:val="0037328E"/>
    <w:rsid w:val="00381959"/>
    <w:rsid w:val="0039192F"/>
    <w:rsid w:val="00396C51"/>
    <w:rsid w:val="003A0A7F"/>
    <w:rsid w:val="003A15BB"/>
    <w:rsid w:val="003A40E4"/>
    <w:rsid w:val="003B10D1"/>
    <w:rsid w:val="003B4EDD"/>
    <w:rsid w:val="003C08A3"/>
    <w:rsid w:val="003C36E0"/>
    <w:rsid w:val="003C71DA"/>
    <w:rsid w:val="003C7A96"/>
    <w:rsid w:val="003D2BC1"/>
    <w:rsid w:val="003D48DB"/>
    <w:rsid w:val="003D68AB"/>
    <w:rsid w:val="003E2ABD"/>
    <w:rsid w:val="003E3273"/>
    <w:rsid w:val="003E62B0"/>
    <w:rsid w:val="003F3939"/>
    <w:rsid w:val="003F5556"/>
    <w:rsid w:val="003F74D5"/>
    <w:rsid w:val="003F7E83"/>
    <w:rsid w:val="004039F4"/>
    <w:rsid w:val="004072AF"/>
    <w:rsid w:val="00411044"/>
    <w:rsid w:val="0041208B"/>
    <w:rsid w:val="0041236B"/>
    <w:rsid w:val="00413BD1"/>
    <w:rsid w:val="004155E2"/>
    <w:rsid w:val="0042199A"/>
    <w:rsid w:val="00434F6C"/>
    <w:rsid w:val="00435C34"/>
    <w:rsid w:val="00436709"/>
    <w:rsid w:val="00453A4E"/>
    <w:rsid w:val="00462DEE"/>
    <w:rsid w:val="0046408C"/>
    <w:rsid w:val="00467BF2"/>
    <w:rsid w:val="00470FC5"/>
    <w:rsid w:val="00471014"/>
    <w:rsid w:val="00472C28"/>
    <w:rsid w:val="00475895"/>
    <w:rsid w:val="00481DF4"/>
    <w:rsid w:val="0048244B"/>
    <w:rsid w:val="00483345"/>
    <w:rsid w:val="004870F6"/>
    <w:rsid w:val="00490506"/>
    <w:rsid w:val="00492B47"/>
    <w:rsid w:val="00495DE4"/>
    <w:rsid w:val="00496F4B"/>
    <w:rsid w:val="004A0D02"/>
    <w:rsid w:val="004A145D"/>
    <w:rsid w:val="004A1FE3"/>
    <w:rsid w:val="004A30EE"/>
    <w:rsid w:val="004A7EF5"/>
    <w:rsid w:val="004B0BBB"/>
    <w:rsid w:val="004B10EF"/>
    <w:rsid w:val="004B1DA7"/>
    <w:rsid w:val="004B32B5"/>
    <w:rsid w:val="004B71A5"/>
    <w:rsid w:val="004B7BF4"/>
    <w:rsid w:val="004C0801"/>
    <w:rsid w:val="004D270F"/>
    <w:rsid w:val="004D3849"/>
    <w:rsid w:val="004D7D3F"/>
    <w:rsid w:val="004E209E"/>
    <w:rsid w:val="004E709D"/>
    <w:rsid w:val="004F1B98"/>
    <w:rsid w:val="0050079D"/>
    <w:rsid w:val="00513D36"/>
    <w:rsid w:val="005141F5"/>
    <w:rsid w:val="0051654A"/>
    <w:rsid w:val="0051736C"/>
    <w:rsid w:val="00517E79"/>
    <w:rsid w:val="00521B11"/>
    <w:rsid w:val="0052647F"/>
    <w:rsid w:val="00533175"/>
    <w:rsid w:val="0054013C"/>
    <w:rsid w:val="00545F0C"/>
    <w:rsid w:val="00562884"/>
    <w:rsid w:val="00562A78"/>
    <w:rsid w:val="00564BD9"/>
    <w:rsid w:val="0056594D"/>
    <w:rsid w:val="00566EDD"/>
    <w:rsid w:val="00570942"/>
    <w:rsid w:val="00572C78"/>
    <w:rsid w:val="00572FE1"/>
    <w:rsid w:val="005732CB"/>
    <w:rsid w:val="00573682"/>
    <w:rsid w:val="00573F2B"/>
    <w:rsid w:val="00574B65"/>
    <w:rsid w:val="00581F5D"/>
    <w:rsid w:val="005879A1"/>
    <w:rsid w:val="005901CB"/>
    <w:rsid w:val="0059160A"/>
    <w:rsid w:val="00592781"/>
    <w:rsid w:val="00594B25"/>
    <w:rsid w:val="00596E74"/>
    <w:rsid w:val="005A2FCF"/>
    <w:rsid w:val="005A7A34"/>
    <w:rsid w:val="005B41A4"/>
    <w:rsid w:val="005B4B1C"/>
    <w:rsid w:val="005B5BA0"/>
    <w:rsid w:val="005B7DA1"/>
    <w:rsid w:val="005C10DE"/>
    <w:rsid w:val="005C2B70"/>
    <w:rsid w:val="005C2F4C"/>
    <w:rsid w:val="005D0656"/>
    <w:rsid w:val="005D395F"/>
    <w:rsid w:val="005D68DE"/>
    <w:rsid w:val="005E1901"/>
    <w:rsid w:val="005E51C2"/>
    <w:rsid w:val="005E617A"/>
    <w:rsid w:val="005E68D7"/>
    <w:rsid w:val="005F3A24"/>
    <w:rsid w:val="005F4363"/>
    <w:rsid w:val="005F6454"/>
    <w:rsid w:val="006021FC"/>
    <w:rsid w:val="00616077"/>
    <w:rsid w:val="00624376"/>
    <w:rsid w:val="00627BBD"/>
    <w:rsid w:val="0063153B"/>
    <w:rsid w:val="006364D8"/>
    <w:rsid w:val="006407D4"/>
    <w:rsid w:val="00642253"/>
    <w:rsid w:val="006434F6"/>
    <w:rsid w:val="00646B75"/>
    <w:rsid w:val="006472E9"/>
    <w:rsid w:val="006477D5"/>
    <w:rsid w:val="00647F2E"/>
    <w:rsid w:val="00651868"/>
    <w:rsid w:val="00656173"/>
    <w:rsid w:val="006624A3"/>
    <w:rsid w:val="00664E22"/>
    <w:rsid w:val="0066561D"/>
    <w:rsid w:val="00665EE7"/>
    <w:rsid w:val="006729F9"/>
    <w:rsid w:val="006760BE"/>
    <w:rsid w:val="00677205"/>
    <w:rsid w:val="00684D72"/>
    <w:rsid w:val="00686D9B"/>
    <w:rsid w:val="006870B7"/>
    <w:rsid w:val="006969FF"/>
    <w:rsid w:val="006A70C6"/>
    <w:rsid w:val="006A721A"/>
    <w:rsid w:val="006A77A5"/>
    <w:rsid w:val="006A79E9"/>
    <w:rsid w:val="006B6018"/>
    <w:rsid w:val="006C03AD"/>
    <w:rsid w:val="006C2279"/>
    <w:rsid w:val="006C2689"/>
    <w:rsid w:val="006C30DF"/>
    <w:rsid w:val="006C51BF"/>
    <w:rsid w:val="006C5406"/>
    <w:rsid w:val="006C673E"/>
    <w:rsid w:val="006E50A3"/>
    <w:rsid w:val="006E5190"/>
    <w:rsid w:val="006E525D"/>
    <w:rsid w:val="006E563F"/>
    <w:rsid w:val="006E6B82"/>
    <w:rsid w:val="006E6E6E"/>
    <w:rsid w:val="006F1CDD"/>
    <w:rsid w:val="006F2CE6"/>
    <w:rsid w:val="006F4AA4"/>
    <w:rsid w:val="006F5334"/>
    <w:rsid w:val="006F690D"/>
    <w:rsid w:val="00700BDE"/>
    <w:rsid w:val="00707EDD"/>
    <w:rsid w:val="007112EE"/>
    <w:rsid w:val="00711B91"/>
    <w:rsid w:val="00711FAA"/>
    <w:rsid w:val="007144C8"/>
    <w:rsid w:val="00715FC2"/>
    <w:rsid w:val="00716838"/>
    <w:rsid w:val="00720AB5"/>
    <w:rsid w:val="00722B04"/>
    <w:rsid w:val="00723F77"/>
    <w:rsid w:val="0072400D"/>
    <w:rsid w:val="007311B6"/>
    <w:rsid w:val="00731CD1"/>
    <w:rsid w:val="00732E56"/>
    <w:rsid w:val="00734766"/>
    <w:rsid w:val="00737D71"/>
    <w:rsid w:val="00740068"/>
    <w:rsid w:val="0074134E"/>
    <w:rsid w:val="00750B7B"/>
    <w:rsid w:val="00751AEC"/>
    <w:rsid w:val="00751BAD"/>
    <w:rsid w:val="007576B3"/>
    <w:rsid w:val="00757C23"/>
    <w:rsid w:val="00760831"/>
    <w:rsid w:val="007658EE"/>
    <w:rsid w:val="007666E7"/>
    <w:rsid w:val="007672B9"/>
    <w:rsid w:val="00771A56"/>
    <w:rsid w:val="00774268"/>
    <w:rsid w:val="0077714A"/>
    <w:rsid w:val="00777C34"/>
    <w:rsid w:val="00787E8D"/>
    <w:rsid w:val="0079341F"/>
    <w:rsid w:val="007940E8"/>
    <w:rsid w:val="00796C12"/>
    <w:rsid w:val="00797966"/>
    <w:rsid w:val="007A0EC6"/>
    <w:rsid w:val="007A49CB"/>
    <w:rsid w:val="007A4C98"/>
    <w:rsid w:val="007A5187"/>
    <w:rsid w:val="007A6008"/>
    <w:rsid w:val="007A609A"/>
    <w:rsid w:val="007B18F6"/>
    <w:rsid w:val="007B2150"/>
    <w:rsid w:val="007B57A3"/>
    <w:rsid w:val="007C1BE0"/>
    <w:rsid w:val="007C5DCC"/>
    <w:rsid w:val="007D2521"/>
    <w:rsid w:val="007D4F82"/>
    <w:rsid w:val="007D7BBF"/>
    <w:rsid w:val="007E6149"/>
    <w:rsid w:val="007F153B"/>
    <w:rsid w:val="007F3703"/>
    <w:rsid w:val="007F40D4"/>
    <w:rsid w:val="00800B1B"/>
    <w:rsid w:val="00804504"/>
    <w:rsid w:val="008065B4"/>
    <w:rsid w:val="00810212"/>
    <w:rsid w:val="00810856"/>
    <w:rsid w:val="00811364"/>
    <w:rsid w:val="008113C4"/>
    <w:rsid w:val="0081670B"/>
    <w:rsid w:val="008171A7"/>
    <w:rsid w:val="00817835"/>
    <w:rsid w:val="00817CA5"/>
    <w:rsid w:val="008237E2"/>
    <w:rsid w:val="008253C4"/>
    <w:rsid w:val="008260F0"/>
    <w:rsid w:val="00827167"/>
    <w:rsid w:val="00834961"/>
    <w:rsid w:val="00841B21"/>
    <w:rsid w:val="00851C9F"/>
    <w:rsid w:val="008556FF"/>
    <w:rsid w:val="00860007"/>
    <w:rsid w:val="00860505"/>
    <w:rsid w:val="00862AE0"/>
    <w:rsid w:val="00867AF3"/>
    <w:rsid w:val="008721DE"/>
    <w:rsid w:val="00872BF2"/>
    <w:rsid w:val="00872F4F"/>
    <w:rsid w:val="008801DF"/>
    <w:rsid w:val="00880B2A"/>
    <w:rsid w:val="00890F41"/>
    <w:rsid w:val="008911D5"/>
    <w:rsid w:val="00891C7E"/>
    <w:rsid w:val="00891CD5"/>
    <w:rsid w:val="0089291B"/>
    <w:rsid w:val="008943AF"/>
    <w:rsid w:val="00897824"/>
    <w:rsid w:val="008A0AD8"/>
    <w:rsid w:val="008A458A"/>
    <w:rsid w:val="008A63DA"/>
    <w:rsid w:val="008B2816"/>
    <w:rsid w:val="008B6756"/>
    <w:rsid w:val="008B67A6"/>
    <w:rsid w:val="008B74D6"/>
    <w:rsid w:val="008C25E3"/>
    <w:rsid w:val="008C3829"/>
    <w:rsid w:val="008C780F"/>
    <w:rsid w:val="008D1E4D"/>
    <w:rsid w:val="008E4352"/>
    <w:rsid w:val="008E70CB"/>
    <w:rsid w:val="008F2A6D"/>
    <w:rsid w:val="008F2CE1"/>
    <w:rsid w:val="008F7C22"/>
    <w:rsid w:val="009051A6"/>
    <w:rsid w:val="00906AE3"/>
    <w:rsid w:val="00914015"/>
    <w:rsid w:val="00914E4C"/>
    <w:rsid w:val="00930ACF"/>
    <w:rsid w:val="009371A2"/>
    <w:rsid w:val="00940015"/>
    <w:rsid w:val="009410FA"/>
    <w:rsid w:val="0094422A"/>
    <w:rsid w:val="00944FB6"/>
    <w:rsid w:val="00945891"/>
    <w:rsid w:val="0094780F"/>
    <w:rsid w:val="00947BDF"/>
    <w:rsid w:val="009538FE"/>
    <w:rsid w:val="0095507B"/>
    <w:rsid w:val="00955DE4"/>
    <w:rsid w:val="009570D4"/>
    <w:rsid w:val="00957DF4"/>
    <w:rsid w:val="00964874"/>
    <w:rsid w:val="00970DE4"/>
    <w:rsid w:val="009721CD"/>
    <w:rsid w:val="00973E58"/>
    <w:rsid w:val="00974698"/>
    <w:rsid w:val="00976984"/>
    <w:rsid w:val="00976B4C"/>
    <w:rsid w:val="00976E9D"/>
    <w:rsid w:val="00977A5C"/>
    <w:rsid w:val="0098337E"/>
    <w:rsid w:val="009873A0"/>
    <w:rsid w:val="00992914"/>
    <w:rsid w:val="00993793"/>
    <w:rsid w:val="0099440A"/>
    <w:rsid w:val="009A169C"/>
    <w:rsid w:val="009A2E5A"/>
    <w:rsid w:val="009A2E88"/>
    <w:rsid w:val="009A354A"/>
    <w:rsid w:val="009A4A2B"/>
    <w:rsid w:val="009A4CC7"/>
    <w:rsid w:val="009B0ED7"/>
    <w:rsid w:val="009B4F5C"/>
    <w:rsid w:val="009C0A6E"/>
    <w:rsid w:val="009C1373"/>
    <w:rsid w:val="009C1625"/>
    <w:rsid w:val="009C4860"/>
    <w:rsid w:val="009D583A"/>
    <w:rsid w:val="009E2495"/>
    <w:rsid w:val="009E29EE"/>
    <w:rsid w:val="009E48E3"/>
    <w:rsid w:val="009F4FDD"/>
    <w:rsid w:val="009F5DE2"/>
    <w:rsid w:val="009F62FD"/>
    <w:rsid w:val="009F644E"/>
    <w:rsid w:val="00A01F39"/>
    <w:rsid w:val="00A0396B"/>
    <w:rsid w:val="00A1103B"/>
    <w:rsid w:val="00A14B5A"/>
    <w:rsid w:val="00A206FC"/>
    <w:rsid w:val="00A2288A"/>
    <w:rsid w:val="00A24709"/>
    <w:rsid w:val="00A319B2"/>
    <w:rsid w:val="00A32D8A"/>
    <w:rsid w:val="00A36E0B"/>
    <w:rsid w:val="00A410C7"/>
    <w:rsid w:val="00A4580C"/>
    <w:rsid w:val="00A46FE3"/>
    <w:rsid w:val="00A47012"/>
    <w:rsid w:val="00A505D9"/>
    <w:rsid w:val="00A50904"/>
    <w:rsid w:val="00A537CF"/>
    <w:rsid w:val="00A57038"/>
    <w:rsid w:val="00A75E43"/>
    <w:rsid w:val="00A8002A"/>
    <w:rsid w:val="00A80BEB"/>
    <w:rsid w:val="00A83E75"/>
    <w:rsid w:val="00A87473"/>
    <w:rsid w:val="00A9667C"/>
    <w:rsid w:val="00AA23E7"/>
    <w:rsid w:val="00AA27DC"/>
    <w:rsid w:val="00AA5D7F"/>
    <w:rsid w:val="00AA6470"/>
    <w:rsid w:val="00AA6BD4"/>
    <w:rsid w:val="00AB19F2"/>
    <w:rsid w:val="00AB1EDB"/>
    <w:rsid w:val="00AB69DD"/>
    <w:rsid w:val="00AC5128"/>
    <w:rsid w:val="00AD0D02"/>
    <w:rsid w:val="00AD191B"/>
    <w:rsid w:val="00AD2B5F"/>
    <w:rsid w:val="00AD4F62"/>
    <w:rsid w:val="00AE5FB5"/>
    <w:rsid w:val="00AF0639"/>
    <w:rsid w:val="00AF190E"/>
    <w:rsid w:val="00AF4139"/>
    <w:rsid w:val="00B012E2"/>
    <w:rsid w:val="00B01374"/>
    <w:rsid w:val="00B01A98"/>
    <w:rsid w:val="00B02F9B"/>
    <w:rsid w:val="00B07062"/>
    <w:rsid w:val="00B07182"/>
    <w:rsid w:val="00B076AF"/>
    <w:rsid w:val="00B1267F"/>
    <w:rsid w:val="00B1376E"/>
    <w:rsid w:val="00B1672A"/>
    <w:rsid w:val="00B23AE5"/>
    <w:rsid w:val="00B23B82"/>
    <w:rsid w:val="00B23FA1"/>
    <w:rsid w:val="00B32D48"/>
    <w:rsid w:val="00B3367C"/>
    <w:rsid w:val="00B41110"/>
    <w:rsid w:val="00B44B3B"/>
    <w:rsid w:val="00B474F8"/>
    <w:rsid w:val="00B50413"/>
    <w:rsid w:val="00B51E65"/>
    <w:rsid w:val="00B53A05"/>
    <w:rsid w:val="00B54948"/>
    <w:rsid w:val="00B55192"/>
    <w:rsid w:val="00B67172"/>
    <w:rsid w:val="00B70AD3"/>
    <w:rsid w:val="00B7244B"/>
    <w:rsid w:val="00B7592F"/>
    <w:rsid w:val="00B7601C"/>
    <w:rsid w:val="00B76977"/>
    <w:rsid w:val="00B832A1"/>
    <w:rsid w:val="00B848C9"/>
    <w:rsid w:val="00B93BCD"/>
    <w:rsid w:val="00B94BEC"/>
    <w:rsid w:val="00B97295"/>
    <w:rsid w:val="00BA1F04"/>
    <w:rsid w:val="00BA3CB1"/>
    <w:rsid w:val="00BA5337"/>
    <w:rsid w:val="00BB0FFD"/>
    <w:rsid w:val="00BB259D"/>
    <w:rsid w:val="00BB3319"/>
    <w:rsid w:val="00BB3B55"/>
    <w:rsid w:val="00BB63FC"/>
    <w:rsid w:val="00BC31F6"/>
    <w:rsid w:val="00BC36F5"/>
    <w:rsid w:val="00BC3971"/>
    <w:rsid w:val="00BC45EA"/>
    <w:rsid w:val="00BC4D04"/>
    <w:rsid w:val="00BC51BF"/>
    <w:rsid w:val="00BC5718"/>
    <w:rsid w:val="00BC5801"/>
    <w:rsid w:val="00BE2424"/>
    <w:rsid w:val="00BE59C5"/>
    <w:rsid w:val="00BF1008"/>
    <w:rsid w:val="00BF2728"/>
    <w:rsid w:val="00BF3496"/>
    <w:rsid w:val="00C033FE"/>
    <w:rsid w:val="00C11BCF"/>
    <w:rsid w:val="00C12911"/>
    <w:rsid w:val="00C14021"/>
    <w:rsid w:val="00C17275"/>
    <w:rsid w:val="00C22D0A"/>
    <w:rsid w:val="00C30D77"/>
    <w:rsid w:val="00C409DB"/>
    <w:rsid w:val="00C42D60"/>
    <w:rsid w:val="00C45C28"/>
    <w:rsid w:val="00C46E0F"/>
    <w:rsid w:val="00C47590"/>
    <w:rsid w:val="00C51F20"/>
    <w:rsid w:val="00C543DE"/>
    <w:rsid w:val="00C549BA"/>
    <w:rsid w:val="00C54ECB"/>
    <w:rsid w:val="00C55231"/>
    <w:rsid w:val="00C55DA9"/>
    <w:rsid w:val="00C57494"/>
    <w:rsid w:val="00C629AC"/>
    <w:rsid w:val="00C62B9D"/>
    <w:rsid w:val="00C634B7"/>
    <w:rsid w:val="00C6584C"/>
    <w:rsid w:val="00C7090F"/>
    <w:rsid w:val="00C71E04"/>
    <w:rsid w:val="00C7212D"/>
    <w:rsid w:val="00C7546A"/>
    <w:rsid w:val="00C766ED"/>
    <w:rsid w:val="00C909D8"/>
    <w:rsid w:val="00C9341F"/>
    <w:rsid w:val="00C93F7F"/>
    <w:rsid w:val="00C966C2"/>
    <w:rsid w:val="00C96AB9"/>
    <w:rsid w:val="00CA160A"/>
    <w:rsid w:val="00CA373F"/>
    <w:rsid w:val="00CA7D91"/>
    <w:rsid w:val="00CB03D5"/>
    <w:rsid w:val="00CB08CF"/>
    <w:rsid w:val="00CB1891"/>
    <w:rsid w:val="00CB30C4"/>
    <w:rsid w:val="00CB3298"/>
    <w:rsid w:val="00CB39C8"/>
    <w:rsid w:val="00CC4164"/>
    <w:rsid w:val="00CC69AD"/>
    <w:rsid w:val="00CD55F1"/>
    <w:rsid w:val="00CD78C3"/>
    <w:rsid w:val="00CD7A53"/>
    <w:rsid w:val="00CE09CF"/>
    <w:rsid w:val="00CE3B22"/>
    <w:rsid w:val="00CE7C4C"/>
    <w:rsid w:val="00CF2490"/>
    <w:rsid w:val="00CF7F08"/>
    <w:rsid w:val="00D10039"/>
    <w:rsid w:val="00D1279E"/>
    <w:rsid w:val="00D133F0"/>
    <w:rsid w:val="00D137D8"/>
    <w:rsid w:val="00D16454"/>
    <w:rsid w:val="00D23373"/>
    <w:rsid w:val="00D24A0B"/>
    <w:rsid w:val="00D36FA1"/>
    <w:rsid w:val="00D436FE"/>
    <w:rsid w:val="00D45466"/>
    <w:rsid w:val="00D55B71"/>
    <w:rsid w:val="00D56099"/>
    <w:rsid w:val="00D56945"/>
    <w:rsid w:val="00D6071C"/>
    <w:rsid w:val="00D6502C"/>
    <w:rsid w:val="00D65B32"/>
    <w:rsid w:val="00D70D25"/>
    <w:rsid w:val="00D73357"/>
    <w:rsid w:val="00D75404"/>
    <w:rsid w:val="00D75435"/>
    <w:rsid w:val="00D80AB9"/>
    <w:rsid w:val="00D815FD"/>
    <w:rsid w:val="00D85851"/>
    <w:rsid w:val="00D85C2C"/>
    <w:rsid w:val="00D87E63"/>
    <w:rsid w:val="00D96C9E"/>
    <w:rsid w:val="00DA4C47"/>
    <w:rsid w:val="00DB1403"/>
    <w:rsid w:val="00DB5BBE"/>
    <w:rsid w:val="00DC422F"/>
    <w:rsid w:val="00DC5468"/>
    <w:rsid w:val="00DC5DB3"/>
    <w:rsid w:val="00DD064A"/>
    <w:rsid w:val="00DD4AED"/>
    <w:rsid w:val="00DD54DC"/>
    <w:rsid w:val="00DD5EBC"/>
    <w:rsid w:val="00DE34A2"/>
    <w:rsid w:val="00DE4DD5"/>
    <w:rsid w:val="00DF0A12"/>
    <w:rsid w:val="00DF6448"/>
    <w:rsid w:val="00E01739"/>
    <w:rsid w:val="00E0389E"/>
    <w:rsid w:val="00E03A6A"/>
    <w:rsid w:val="00E05433"/>
    <w:rsid w:val="00E1120C"/>
    <w:rsid w:val="00E155A0"/>
    <w:rsid w:val="00E2165D"/>
    <w:rsid w:val="00E23BA1"/>
    <w:rsid w:val="00E23CBF"/>
    <w:rsid w:val="00E24136"/>
    <w:rsid w:val="00E258E6"/>
    <w:rsid w:val="00E26D37"/>
    <w:rsid w:val="00E34BF0"/>
    <w:rsid w:val="00E34CF3"/>
    <w:rsid w:val="00E34E6C"/>
    <w:rsid w:val="00E43378"/>
    <w:rsid w:val="00E46864"/>
    <w:rsid w:val="00E513EE"/>
    <w:rsid w:val="00E550DB"/>
    <w:rsid w:val="00E56135"/>
    <w:rsid w:val="00E62947"/>
    <w:rsid w:val="00E65906"/>
    <w:rsid w:val="00E80A63"/>
    <w:rsid w:val="00E822FF"/>
    <w:rsid w:val="00E830BE"/>
    <w:rsid w:val="00E8368F"/>
    <w:rsid w:val="00E83A8E"/>
    <w:rsid w:val="00E85C28"/>
    <w:rsid w:val="00E94F63"/>
    <w:rsid w:val="00E95865"/>
    <w:rsid w:val="00E9681A"/>
    <w:rsid w:val="00EA5E05"/>
    <w:rsid w:val="00EB7D61"/>
    <w:rsid w:val="00EC0DAC"/>
    <w:rsid w:val="00EC2351"/>
    <w:rsid w:val="00EC3B4B"/>
    <w:rsid w:val="00ED1D95"/>
    <w:rsid w:val="00EE3EE4"/>
    <w:rsid w:val="00EE4830"/>
    <w:rsid w:val="00EE4C1A"/>
    <w:rsid w:val="00EE4EC6"/>
    <w:rsid w:val="00EE4EF6"/>
    <w:rsid w:val="00EE6177"/>
    <w:rsid w:val="00EE69CA"/>
    <w:rsid w:val="00EE7767"/>
    <w:rsid w:val="00EF4F14"/>
    <w:rsid w:val="00F013BB"/>
    <w:rsid w:val="00F018F5"/>
    <w:rsid w:val="00F0347C"/>
    <w:rsid w:val="00F065D7"/>
    <w:rsid w:val="00F06A7B"/>
    <w:rsid w:val="00F07889"/>
    <w:rsid w:val="00F1028B"/>
    <w:rsid w:val="00F10917"/>
    <w:rsid w:val="00F10DD2"/>
    <w:rsid w:val="00F20F21"/>
    <w:rsid w:val="00F2357E"/>
    <w:rsid w:val="00F23948"/>
    <w:rsid w:val="00F26345"/>
    <w:rsid w:val="00F3000A"/>
    <w:rsid w:val="00F329D1"/>
    <w:rsid w:val="00F32FA4"/>
    <w:rsid w:val="00F33B41"/>
    <w:rsid w:val="00F34DD5"/>
    <w:rsid w:val="00F424A6"/>
    <w:rsid w:val="00F43F2D"/>
    <w:rsid w:val="00F449C9"/>
    <w:rsid w:val="00F539B0"/>
    <w:rsid w:val="00F53D65"/>
    <w:rsid w:val="00F5712D"/>
    <w:rsid w:val="00F60DA7"/>
    <w:rsid w:val="00F63F8D"/>
    <w:rsid w:val="00F641D9"/>
    <w:rsid w:val="00F65D2C"/>
    <w:rsid w:val="00F65F8D"/>
    <w:rsid w:val="00F7048E"/>
    <w:rsid w:val="00F72847"/>
    <w:rsid w:val="00F72B93"/>
    <w:rsid w:val="00F7483E"/>
    <w:rsid w:val="00F778E3"/>
    <w:rsid w:val="00F860EE"/>
    <w:rsid w:val="00F905AB"/>
    <w:rsid w:val="00F97B31"/>
    <w:rsid w:val="00FA154A"/>
    <w:rsid w:val="00FB1DAE"/>
    <w:rsid w:val="00FB4FD7"/>
    <w:rsid w:val="00FB6E35"/>
    <w:rsid w:val="00FC0879"/>
    <w:rsid w:val="00FC0EBB"/>
    <w:rsid w:val="00FC1B7F"/>
    <w:rsid w:val="00FC5C01"/>
    <w:rsid w:val="00FC6F06"/>
    <w:rsid w:val="00FD53FC"/>
    <w:rsid w:val="00FD55DF"/>
    <w:rsid w:val="00FD73D7"/>
    <w:rsid w:val="00FE2E9B"/>
    <w:rsid w:val="00FF4917"/>
    <w:rsid w:val="00FF7210"/>
    <w:rsid w:val="00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CB0A7E-AAE5-42FB-9664-AFB00B14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A9B"/>
    <w:rPr>
      <w:rFonts w:eastAsia="Batang"/>
      <w:sz w:val="28"/>
      <w:szCs w:val="28"/>
      <w:lang w:eastAsia="ko-KR"/>
    </w:rPr>
  </w:style>
  <w:style w:type="paragraph" w:styleId="Heading1">
    <w:name w:val="heading 1"/>
    <w:basedOn w:val="Normal"/>
    <w:next w:val="Normal"/>
    <w:qFormat/>
    <w:rsid w:val="00740068"/>
    <w:pPr>
      <w:keepNext/>
      <w:numPr>
        <w:numId w:val="1"/>
      </w:numPr>
      <w:outlineLvl w:val="0"/>
    </w:pPr>
    <w:rPr>
      <w:rFonts w:ascii="VNI-Avo" w:eastAsia="Times New Roman" w:hAnsi="VNI-Avo"/>
      <w:b/>
      <w:sz w:val="16"/>
      <w:szCs w:val="20"/>
      <w:lang w:eastAsia="en-US"/>
    </w:rPr>
  </w:style>
  <w:style w:type="paragraph" w:styleId="Heading2">
    <w:name w:val="heading 2"/>
    <w:basedOn w:val="Normal"/>
    <w:next w:val="Normal"/>
    <w:qFormat/>
    <w:rsid w:val="00740068"/>
    <w:pPr>
      <w:keepNext/>
      <w:numPr>
        <w:ilvl w:val="1"/>
        <w:numId w:val="1"/>
      </w:numPr>
      <w:spacing w:before="240"/>
      <w:jc w:val="center"/>
      <w:outlineLvl w:val="1"/>
    </w:pPr>
    <w:rPr>
      <w:rFonts w:ascii="VNI-Times" w:eastAsia="Times New Roman" w:hAnsi="VNI-Times"/>
      <w:b/>
      <w:sz w:val="16"/>
      <w:szCs w:val="20"/>
      <w:lang w:eastAsia="en-US"/>
    </w:rPr>
  </w:style>
  <w:style w:type="paragraph" w:styleId="Heading3">
    <w:name w:val="heading 3"/>
    <w:basedOn w:val="Normal"/>
    <w:next w:val="Normal"/>
    <w:qFormat/>
    <w:rsid w:val="00740068"/>
    <w:pPr>
      <w:keepNext/>
      <w:numPr>
        <w:ilvl w:val="2"/>
        <w:numId w:val="1"/>
      </w:numPr>
      <w:jc w:val="center"/>
      <w:outlineLvl w:val="2"/>
    </w:pPr>
    <w:rPr>
      <w:rFonts w:ascii="VNI-Avo" w:eastAsia="Times New Roman" w:hAnsi="VNI-Avo"/>
      <w:i/>
      <w:sz w:val="16"/>
      <w:szCs w:val="20"/>
      <w:lang w:eastAsia="en-US"/>
    </w:rPr>
  </w:style>
  <w:style w:type="paragraph" w:styleId="Heading4">
    <w:name w:val="heading 4"/>
    <w:basedOn w:val="Normal"/>
    <w:next w:val="Normal"/>
    <w:qFormat/>
    <w:rsid w:val="00740068"/>
    <w:pPr>
      <w:keepNext/>
      <w:numPr>
        <w:ilvl w:val="3"/>
        <w:numId w:val="1"/>
      </w:numPr>
      <w:jc w:val="center"/>
      <w:outlineLvl w:val="3"/>
    </w:pPr>
    <w:rPr>
      <w:rFonts w:ascii="VNI-Times" w:eastAsia="Times New Roman" w:hAnsi="VNI-Times"/>
      <w:b/>
      <w:sz w:val="40"/>
      <w:szCs w:val="20"/>
      <w:lang w:eastAsia="en-US"/>
    </w:rPr>
  </w:style>
  <w:style w:type="paragraph" w:styleId="Heading5">
    <w:name w:val="heading 5"/>
    <w:basedOn w:val="Normal"/>
    <w:next w:val="Normal"/>
    <w:qFormat/>
    <w:rsid w:val="00740068"/>
    <w:pPr>
      <w:keepNext/>
      <w:numPr>
        <w:ilvl w:val="4"/>
        <w:numId w:val="1"/>
      </w:numPr>
      <w:outlineLvl w:val="4"/>
    </w:pPr>
    <w:rPr>
      <w:rFonts w:ascii="VNI-Times" w:eastAsia="Times New Roman" w:hAnsi="VNI-Times"/>
      <w:sz w:val="24"/>
      <w:szCs w:val="20"/>
      <w:lang w:eastAsia="en-US"/>
    </w:rPr>
  </w:style>
  <w:style w:type="paragraph" w:styleId="Heading6">
    <w:name w:val="heading 6"/>
    <w:basedOn w:val="Normal"/>
    <w:next w:val="Normal"/>
    <w:qFormat/>
    <w:rsid w:val="00740068"/>
    <w:pPr>
      <w:keepNext/>
      <w:numPr>
        <w:ilvl w:val="5"/>
        <w:numId w:val="1"/>
      </w:numPr>
      <w:jc w:val="center"/>
      <w:outlineLvl w:val="5"/>
    </w:pPr>
    <w:rPr>
      <w:rFonts w:ascii="VNI-Times" w:eastAsia="Times New Roman" w:hAnsi="VNI-Times"/>
      <w:sz w:val="24"/>
      <w:szCs w:val="20"/>
      <w:lang w:eastAsia="en-US"/>
    </w:rPr>
  </w:style>
  <w:style w:type="paragraph" w:styleId="Heading7">
    <w:name w:val="heading 7"/>
    <w:basedOn w:val="Normal"/>
    <w:next w:val="Normal"/>
    <w:qFormat/>
    <w:rsid w:val="00740068"/>
    <w:pPr>
      <w:keepNext/>
      <w:numPr>
        <w:ilvl w:val="6"/>
        <w:numId w:val="1"/>
      </w:numPr>
      <w:jc w:val="center"/>
      <w:outlineLvl w:val="6"/>
    </w:pPr>
    <w:rPr>
      <w:rFonts w:ascii="VNI-Times" w:eastAsia="Times New Roman" w:hAnsi="VNI-Times"/>
      <w:b/>
      <w:szCs w:val="20"/>
      <w:lang w:eastAsia="en-US"/>
    </w:rPr>
  </w:style>
  <w:style w:type="paragraph" w:styleId="Heading8">
    <w:name w:val="heading 8"/>
    <w:basedOn w:val="Normal"/>
    <w:next w:val="Normal"/>
    <w:qFormat/>
    <w:rsid w:val="00740068"/>
    <w:pPr>
      <w:keepNext/>
      <w:numPr>
        <w:ilvl w:val="7"/>
        <w:numId w:val="1"/>
      </w:numPr>
      <w:jc w:val="center"/>
      <w:outlineLvl w:val="7"/>
    </w:pPr>
    <w:rPr>
      <w:rFonts w:ascii="VNI-Times" w:eastAsia="Times New Roman" w:hAnsi="VNI-Times"/>
      <w:i/>
      <w:sz w:val="24"/>
      <w:szCs w:val="20"/>
      <w:lang w:eastAsia="en-US"/>
    </w:rPr>
  </w:style>
  <w:style w:type="paragraph" w:styleId="Heading9">
    <w:name w:val="heading 9"/>
    <w:basedOn w:val="Normal"/>
    <w:next w:val="Normal"/>
    <w:qFormat/>
    <w:rsid w:val="00740068"/>
    <w:pPr>
      <w:keepNext/>
      <w:numPr>
        <w:ilvl w:val="8"/>
        <w:numId w:val="1"/>
      </w:numPr>
      <w:outlineLvl w:val="8"/>
    </w:pPr>
    <w:rPr>
      <w:rFonts w:ascii="VNI-Times" w:eastAsia="Times New Roman" w:hAnsi="VNI-Times"/>
      <w:i/>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05A9B"/>
    <w:pPr>
      <w:tabs>
        <w:tab w:val="center" w:pos="4320"/>
        <w:tab w:val="right" w:pos="8640"/>
      </w:tabs>
    </w:pPr>
    <w:rPr>
      <w:rFonts w:eastAsia="Times New Roman"/>
      <w:szCs w:val="24"/>
      <w:lang w:eastAsia="en-US"/>
    </w:rPr>
  </w:style>
  <w:style w:type="paragraph" w:styleId="NormalWeb">
    <w:name w:val="Normal (Web)"/>
    <w:basedOn w:val="Normal"/>
    <w:rsid w:val="00105A9B"/>
    <w:pPr>
      <w:spacing w:before="100" w:beforeAutospacing="1" w:after="100" w:afterAutospacing="1"/>
    </w:pPr>
    <w:rPr>
      <w:rFonts w:eastAsia="Times New Roman"/>
      <w:sz w:val="24"/>
      <w:szCs w:val="24"/>
      <w:lang w:eastAsia="en-US"/>
    </w:rPr>
  </w:style>
  <w:style w:type="paragraph" w:customStyle="1" w:styleId="Char">
    <w:name w:val=" Char"/>
    <w:basedOn w:val="Normal"/>
    <w:next w:val="Normal"/>
    <w:autoRedefine/>
    <w:semiHidden/>
    <w:rsid w:val="00105A9B"/>
    <w:pPr>
      <w:spacing w:before="120" w:after="120" w:line="312" w:lineRule="auto"/>
    </w:pPr>
    <w:rPr>
      <w:rFonts w:eastAsia="Times New Roman"/>
      <w:lang w:eastAsia="en-US"/>
    </w:rPr>
  </w:style>
  <w:style w:type="character" w:styleId="PageNumber">
    <w:name w:val="page number"/>
    <w:basedOn w:val="DefaultParagraphFont"/>
    <w:rsid w:val="005B41A4"/>
  </w:style>
  <w:style w:type="paragraph" w:styleId="Header">
    <w:name w:val="header"/>
    <w:basedOn w:val="Normal"/>
    <w:link w:val="HeaderChar"/>
    <w:uiPriority w:val="99"/>
    <w:rsid w:val="00722B04"/>
    <w:pPr>
      <w:tabs>
        <w:tab w:val="center" w:pos="4320"/>
        <w:tab w:val="right" w:pos="8640"/>
      </w:tabs>
    </w:pPr>
    <w:rPr>
      <w:lang w:val="x-none"/>
    </w:rPr>
  </w:style>
  <w:style w:type="paragraph" w:styleId="BodyText2">
    <w:name w:val="Body Text 2"/>
    <w:basedOn w:val="Normal"/>
    <w:rsid w:val="00E03A6A"/>
    <w:pPr>
      <w:jc w:val="center"/>
    </w:pPr>
    <w:rPr>
      <w:rFonts w:ascii="VNI-Times" w:eastAsia="Times New Roman" w:hAnsi="VNI-Times"/>
      <w:i/>
      <w:szCs w:val="20"/>
      <w:lang w:eastAsia="en-US"/>
    </w:rPr>
  </w:style>
  <w:style w:type="paragraph" w:customStyle="1" w:styleId="Style6">
    <w:name w:val="Style6"/>
    <w:basedOn w:val="Normal"/>
    <w:rsid w:val="00517E79"/>
    <w:pPr>
      <w:widowControl w:val="0"/>
      <w:autoSpaceDE w:val="0"/>
      <w:autoSpaceDN w:val="0"/>
      <w:adjustRightInd w:val="0"/>
      <w:spacing w:line="341" w:lineRule="exact"/>
      <w:ind w:firstLine="730"/>
      <w:jc w:val="both"/>
    </w:pPr>
    <w:rPr>
      <w:rFonts w:eastAsia="Times New Roman"/>
      <w:sz w:val="24"/>
      <w:szCs w:val="24"/>
      <w:lang w:eastAsia="en-US"/>
    </w:rPr>
  </w:style>
  <w:style w:type="character" w:customStyle="1" w:styleId="FontStyle40">
    <w:name w:val="Font Style40"/>
    <w:rsid w:val="00517E79"/>
    <w:rPr>
      <w:rFonts w:ascii="Times New Roman" w:hAnsi="Times New Roman" w:cs="Times New Roman"/>
      <w:color w:val="000000"/>
      <w:sz w:val="26"/>
      <w:szCs w:val="26"/>
    </w:rPr>
  </w:style>
  <w:style w:type="paragraph" w:styleId="BodyTextIndent3">
    <w:name w:val="Body Text Indent 3"/>
    <w:basedOn w:val="Normal"/>
    <w:rsid w:val="00D815FD"/>
    <w:pPr>
      <w:spacing w:after="120"/>
      <w:ind w:left="360"/>
    </w:pPr>
    <w:rPr>
      <w:sz w:val="16"/>
      <w:szCs w:val="16"/>
    </w:rPr>
  </w:style>
  <w:style w:type="paragraph" w:styleId="BodyTextIndent2">
    <w:name w:val="Body Text Indent 2"/>
    <w:basedOn w:val="Normal"/>
    <w:rsid w:val="00740068"/>
    <w:pPr>
      <w:spacing w:after="120" w:line="480" w:lineRule="auto"/>
      <w:ind w:left="360"/>
    </w:pPr>
  </w:style>
  <w:style w:type="paragraph" w:styleId="NoSpacing">
    <w:name w:val="No Spacing"/>
    <w:qFormat/>
    <w:rsid w:val="00DD5EBC"/>
    <w:rPr>
      <w:rFonts w:ascii="Calibri" w:eastAsia="Calibri" w:hAnsi="Calibri"/>
      <w:sz w:val="22"/>
      <w:szCs w:val="22"/>
    </w:rPr>
  </w:style>
  <w:style w:type="character" w:customStyle="1" w:styleId="HeaderChar">
    <w:name w:val="Header Char"/>
    <w:link w:val="Header"/>
    <w:uiPriority w:val="99"/>
    <w:rsid w:val="00F07889"/>
    <w:rPr>
      <w:rFonts w:eastAsia="Batang"/>
      <w:sz w:val="28"/>
      <w:szCs w:val="28"/>
      <w:lang w:eastAsia="ko-KR"/>
    </w:rPr>
  </w:style>
  <w:style w:type="character" w:styleId="Hyperlink">
    <w:name w:val="Hyperlink"/>
    <w:uiPriority w:val="99"/>
    <w:unhideWhenUsed/>
    <w:rsid w:val="002B67CA"/>
    <w:rPr>
      <w:color w:val="0000FF"/>
      <w:u w:val="single"/>
    </w:rPr>
  </w:style>
  <w:style w:type="paragraph" w:styleId="BalloonText">
    <w:name w:val="Balloon Text"/>
    <w:basedOn w:val="Normal"/>
    <w:link w:val="BalloonTextChar"/>
    <w:rsid w:val="00055AFD"/>
    <w:rPr>
      <w:rFonts w:ascii="Tahoma" w:hAnsi="Tahoma"/>
      <w:sz w:val="16"/>
      <w:szCs w:val="16"/>
      <w:lang w:val="x-none"/>
    </w:rPr>
  </w:style>
  <w:style w:type="character" w:customStyle="1" w:styleId="BalloonTextChar">
    <w:name w:val="Balloon Text Char"/>
    <w:link w:val="BalloonText"/>
    <w:rsid w:val="00055AFD"/>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30656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Smart</dc:creator>
  <cp:keywords/>
  <cp:lastModifiedBy>Truong Cong Nguyen Thanh</cp:lastModifiedBy>
  <cp:revision>2</cp:revision>
  <cp:lastPrinted>2018-10-22T08:23:00Z</cp:lastPrinted>
  <dcterms:created xsi:type="dcterms:W3CDTF">2021-04-13T02:37:00Z</dcterms:created>
  <dcterms:modified xsi:type="dcterms:W3CDTF">2021-04-13T02:37:00Z</dcterms:modified>
</cp:coreProperties>
</file>