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705"/>
        <w:gridCol w:w="5583"/>
      </w:tblGrid>
      <w:tr w:rsidR="00071FD9" w:rsidRPr="00346C5D">
        <w:tc>
          <w:tcPr>
            <w:tcW w:w="3705" w:type="dxa"/>
            <w:shd w:val="clear" w:color="auto" w:fill="auto"/>
          </w:tcPr>
          <w:p w:rsidR="00CE3471" w:rsidRPr="00346C5D" w:rsidRDefault="00CE3471" w:rsidP="00346C5D">
            <w:pPr>
              <w:ind w:right="-142"/>
              <w:jc w:val="center"/>
              <w:rPr>
                <w:rFonts w:ascii="Times New Roman" w:hAnsi="Times New Roman"/>
                <w:b/>
                <w:bCs/>
                <w:sz w:val="26"/>
              </w:rPr>
            </w:pPr>
            <w:r w:rsidRPr="00346C5D">
              <w:rPr>
                <w:rFonts w:ascii="Times New Roman" w:hAnsi="Times New Roman"/>
                <w:b/>
                <w:bCs/>
                <w:sz w:val="26"/>
              </w:rPr>
              <w:t>HỘI ĐỒNG NHÂN DÂN</w:t>
            </w:r>
          </w:p>
          <w:p w:rsidR="00071FD9" w:rsidRPr="00346C5D" w:rsidRDefault="00BB4417" w:rsidP="00346C5D">
            <w:pPr>
              <w:ind w:right="-142"/>
              <w:jc w:val="center"/>
              <w:rPr>
                <w:rFonts w:ascii="Times New Roman" w:hAnsi="Times New Roman"/>
                <w:bCs/>
                <w:sz w:val="26"/>
              </w:rPr>
            </w:pPr>
            <w:r w:rsidRPr="00346C5D">
              <w:rPr>
                <w:rFonts w:ascii="Times New Roman" w:hAnsi="Times New Roman"/>
                <w:b/>
                <w:bCs/>
                <w:sz w:val="26"/>
              </w:rPr>
              <w:t>THÀNH PHỐ ĐÀ NẴNG</w:t>
            </w:r>
          </w:p>
        </w:tc>
        <w:tc>
          <w:tcPr>
            <w:tcW w:w="5583" w:type="dxa"/>
            <w:shd w:val="clear" w:color="auto" w:fill="auto"/>
          </w:tcPr>
          <w:p w:rsidR="00071FD9" w:rsidRPr="00346C5D" w:rsidRDefault="00071FD9" w:rsidP="00346C5D">
            <w:pPr>
              <w:ind w:right="-142"/>
              <w:jc w:val="center"/>
              <w:rPr>
                <w:rFonts w:ascii="Times New Roman" w:hAnsi="Times New Roman"/>
                <w:b/>
                <w:sz w:val="26"/>
              </w:rPr>
            </w:pPr>
            <w:r w:rsidRPr="00346C5D">
              <w:rPr>
                <w:rFonts w:ascii="Times New Roman" w:hAnsi="Times New Roman"/>
                <w:b/>
                <w:sz w:val="26"/>
              </w:rPr>
              <w:t xml:space="preserve">CỘNG HOÀ XÃ HỘI CHỦ NGHĨA VIỆT </w:t>
            </w:r>
            <w:smartTag w:uri="urn:schemas-microsoft-com:office:smarttags" w:element="country-region">
              <w:smartTag w:uri="urn:schemas-microsoft-com:office:smarttags" w:element="place">
                <w:r w:rsidRPr="00346C5D">
                  <w:rPr>
                    <w:rFonts w:ascii="Times New Roman" w:hAnsi="Times New Roman"/>
                    <w:b/>
                    <w:sz w:val="26"/>
                  </w:rPr>
                  <w:t>NAM</w:t>
                </w:r>
              </w:smartTag>
            </w:smartTag>
          </w:p>
          <w:p w:rsidR="00CE3471" w:rsidRPr="00346C5D" w:rsidRDefault="00CE3471" w:rsidP="00346C5D">
            <w:pPr>
              <w:ind w:right="-142"/>
              <w:jc w:val="center"/>
              <w:rPr>
                <w:rFonts w:ascii="Times New Roman" w:hAnsi="Times New Roman"/>
                <w:bCs/>
                <w:sz w:val="26"/>
              </w:rPr>
            </w:pPr>
            <w:r w:rsidRPr="00346C5D">
              <w:rPr>
                <w:rFonts w:ascii="Times New Roman" w:hAnsi="Times New Roman"/>
                <w:b/>
              </w:rPr>
              <w:t>Độc lập - Tự do - Hạnh phúc</w:t>
            </w:r>
          </w:p>
        </w:tc>
      </w:tr>
      <w:tr w:rsidR="00071FD9" w:rsidRPr="00346C5D">
        <w:trPr>
          <w:trHeight w:val="236"/>
        </w:trPr>
        <w:tc>
          <w:tcPr>
            <w:tcW w:w="3705" w:type="dxa"/>
            <w:shd w:val="clear" w:color="auto" w:fill="auto"/>
          </w:tcPr>
          <w:p w:rsidR="00071FD9" w:rsidRPr="00346C5D" w:rsidRDefault="002C6A15" w:rsidP="003C2799">
            <w:pPr>
              <w:ind w:right="-140"/>
              <w:jc w:val="center"/>
              <w:rPr>
                <w:rFonts w:ascii="Times New Roman" w:hAnsi="Times New Roman"/>
                <w:bCs/>
                <w:sz w:val="26"/>
              </w:rPr>
            </w:pPr>
            <w:r w:rsidRPr="00346C5D">
              <w:rPr>
                <w:rFonts w:ascii="Times New Roman" w:hAnsi="Times New Roman"/>
                <w:bCs/>
                <w:noProof/>
                <w:sz w:val="26"/>
              </w:rPr>
              <mc:AlternateContent>
                <mc:Choice Requires="wps">
                  <w:drawing>
                    <wp:anchor distT="0" distB="0" distL="114300" distR="114300" simplePos="0" relativeHeight="251658752" behindDoc="0" locked="0" layoutInCell="1" allowOverlap="1">
                      <wp:simplePos x="0" y="0"/>
                      <wp:positionH relativeFrom="column">
                        <wp:posOffset>753745</wp:posOffset>
                      </wp:positionH>
                      <wp:positionV relativeFrom="paragraph">
                        <wp:posOffset>27305</wp:posOffset>
                      </wp:positionV>
                      <wp:extent cx="774065"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7C879" id="Line 14"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35pt,2.15pt" to="120.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YO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"/>
                  </w:pict>
                </mc:Fallback>
              </mc:AlternateContent>
            </w:r>
          </w:p>
        </w:tc>
        <w:tc>
          <w:tcPr>
            <w:tcW w:w="5583" w:type="dxa"/>
            <w:shd w:val="clear" w:color="auto" w:fill="auto"/>
          </w:tcPr>
          <w:p w:rsidR="00071FD9" w:rsidRPr="00346C5D" w:rsidRDefault="002C6A15" w:rsidP="003C2799">
            <w:pPr>
              <w:ind w:right="-140"/>
              <w:rPr>
                <w:rFonts w:ascii="Times New Roman" w:hAnsi="Times New Roman"/>
                <w:bCs/>
                <w:sz w:val="26"/>
              </w:rPr>
            </w:pPr>
            <w:r w:rsidRPr="00346C5D">
              <w:rPr>
                <w:rFonts w:ascii="Times New Roman" w:hAnsi="Times New Roman"/>
                <w:b/>
                <w:noProof/>
                <w:sz w:val="20"/>
              </w:rPr>
              <mc:AlternateContent>
                <mc:Choice Requires="wps">
                  <w:drawing>
                    <wp:anchor distT="0" distB="0" distL="114300" distR="114300" simplePos="0" relativeHeight="251657728" behindDoc="0" locked="0" layoutInCell="1" allowOverlap="1">
                      <wp:simplePos x="0" y="0"/>
                      <wp:positionH relativeFrom="column">
                        <wp:posOffset>692785</wp:posOffset>
                      </wp:positionH>
                      <wp:positionV relativeFrom="paragraph">
                        <wp:posOffset>8255</wp:posOffset>
                      </wp:positionV>
                      <wp:extent cx="2145665" cy="0"/>
                      <wp:effectExtent l="0" t="0" r="0" b="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3CF3A4"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5pt,.65pt" to="22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nJ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"/>
                  </w:pict>
                </mc:Fallback>
              </mc:AlternateContent>
            </w:r>
          </w:p>
        </w:tc>
      </w:tr>
      <w:tr w:rsidR="00071FD9" w:rsidRPr="00346C5D">
        <w:tc>
          <w:tcPr>
            <w:tcW w:w="3705" w:type="dxa"/>
            <w:shd w:val="clear" w:color="auto" w:fill="auto"/>
          </w:tcPr>
          <w:p w:rsidR="00071FD9" w:rsidRPr="00346C5D" w:rsidRDefault="00A253AF" w:rsidP="00110600">
            <w:pPr>
              <w:ind w:right="-140"/>
              <w:jc w:val="center"/>
              <w:rPr>
                <w:rFonts w:ascii="Times New Roman" w:hAnsi="Times New Roman"/>
                <w:bCs/>
                <w:szCs w:val="28"/>
              </w:rPr>
            </w:pPr>
            <w:r>
              <w:rPr>
                <w:rFonts w:ascii="Times New Roman" w:hAnsi="Times New Roman"/>
                <w:bCs/>
                <w:szCs w:val="28"/>
              </w:rPr>
              <w:t>Số: 284</w:t>
            </w:r>
            <w:r w:rsidR="005E0300" w:rsidRPr="00346C5D">
              <w:rPr>
                <w:rFonts w:ascii="Times New Roman" w:hAnsi="Times New Roman"/>
                <w:bCs/>
                <w:szCs w:val="28"/>
              </w:rPr>
              <w:t>/</w:t>
            </w:r>
            <w:r w:rsidR="00CE3471" w:rsidRPr="00346C5D">
              <w:rPr>
                <w:rFonts w:ascii="Times New Roman" w:hAnsi="Times New Roman"/>
                <w:bCs/>
                <w:szCs w:val="28"/>
              </w:rPr>
              <w:t>NQ</w:t>
            </w:r>
            <w:r w:rsidR="005E0300" w:rsidRPr="00346C5D">
              <w:rPr>
                <w:rFonts w:ascii="Times New Roman" w:hAnsi="Times New Roman"/>
                <w:bCs/>
                <w:szCs w:val="28"/>
              </w:rPr>
              <w:t>-</w:t>
            </w:r>
            <w:r w:rsidR="00CE3471" w:rsidRPr="00346C5D">
              <w:rPr>
                <w:rFonts w:ascii="Times New Roman" w:hAnsi="Times New Roman"/>
                <w:bCs/>
                <w:szCs w:val="28"/>
              </w:rPr>
              <w:t>HĐND</w:t>
            </w:r>
          </w:p>
        </w:tc>
        <w:tc>
          <w:tcPr>
            <w:tcW w:w="5583" w:type="dxa"/>
            <w:shd w:val="clear" w:color="auto" w:fill="auto"/>
          </w:tcPr>
          <w:p w:rsidR="00071FD9" w:rsidRPr="00346C5D" w:rsidRDefault="00071FD9" w:rsidP="003C2799">
            <w:pPr>
              <w:ind w:right="-28"/>
              <w:jc w:val="center"/>
              <w:rPr>
                <w:rFonts w:ascii="Times New Roman" w:hAnsi="Times New Roman"/>
                <w:bCs/>
                <w:sz w:val="26"/>
              </w:rPr>
            </w:pPr>
            <w:r w:rsidRPr="00346C5D">
              <w:rPr>
                <w:rFonts w:ascii="Times New Roman" w:hAnsi="Times New Roman"/>
                <w:i/>
              </w:rPr>
              <w:t>Đà Nẵng, ngày</w:t>
            </w:r>
            <w:r w:rsidR="00761019">
              <w:rPr>
                <w:rFonts w:ascii="Times New Roman" w:hAnsi="Times New Roman"/>
                <w:i/>
              </w:rPr>
              <w:t xml:space="preserve"> 12  </w:t>
            </w:r>
            <w:r w:rsidRPr="00346C5D">
              <w:rPr>
                <w:rFonts w:ascii="Times New Roman" w:hAnsi="Times New Roman"/>
                <w:i/>
              </w:rPr>
              <w:t xml:space="preserve">tháng </w:t>
            </w:r>
            <w:r w:rsidR="00761019">
              <w:rPr>
                <w:rFonts w:ascii="Times New Roman" w:hAnsi="Times New Roman"/>
                <w:i/>
              </w:rPr>
              <w:t xml:space="preserve">12 </w:t>
            </w:r>
            <w:r w:rsidRPr="00346C5D">
              <w:rPr>
                <w:rFonts w:ascii="Times New Roman" w:hAnsi="Times New Roman"/>
                <w:i/>
              </w:rPr>
              <w:t xml:space="preserve"> năm 201</w:t>
            </w:r>
            <w:r w:rsidR="002F480B">
              <w:rPr>
                <w:rFonts w:ascii="Times New Roman" w:hAnsi="Times New Roman"/>
                <w:i/>
              </w:rPr>
              <w:t>9</w:t>
            </w:r>
          </w:p>
        </w:tc>
      </w:tr>
    </w:tbl>
    <w:p w:rsidR="00EF50A4" w:rsidRPr="00A10DAB" w:rsidRDefault="00EF50A4" w:rsidP="003C2799">
      <w:pPr>
        <w:jc w:val="center"/>
        <w:rPr>
          <w:rFonts w:ascii="Times New Roman" w:hAnsi="Times New Roman"/>
          <w:b/>
          <w:sz w:val="24"/>
        </w:rPr>
      </w:pPr>
    </w:p>
    <w:p w:rsidR="00A253AF" w:rsidRPr="00483D68" w:rsidRDefault="00A253AF" w:rsidP="00A253AF">
      <w:pPr>
        <w:keepNext/>
        <w:widowControl w:val="0"/>
        <w:ind w:left="1" w:hanging="3"/>
        <w:jc w:val="center"/>
        <w:rPr>
          <w:rFonts w:ascii="Times New Roman" w:hAnsi="Times New Roman"/>
          <w:sz w:val="40"/>
          <w:szCs w:val="40"/>
        </w:rPr>
      </w:pPr>
      <w:r w:rsidRPr="00483D68">
        <w:rPr>
          <w:rFonts w:ascii="Times New Roman" w:hAnsi="Times New Roman"/>
          <w:b/>
          <w:szCs w:val="28"/>
        </w:rPr>
        <w:t>NGHỊ QUYẾT</w:t>
      </w:r>
    </w:p>
    <w:p w:rsidR="00A253AF" w:rsidRPr="00483D68" w:rsidRDefault="00A253AF" w:rsidP="00A253AF">
      <w:pPr>
        <w:keepNext/>
        <w:widowControl w:val="0"/>
        <w:ind w:left="1" w:hanging="3"/>
        <w:jc w:val="center"/>
        <w:rPr>
          <w:rFonts w:ascii="Times New Roman" w:hAnsi="Times New Roman"/>
          <w:szCs w:val="28"/>
        </w:rPr>
      </w:pPr>
      <w:r w:rsidRPr="00483D68">
        <w:rPr>
          <w:rFonts w:ascii="Times New Roman" w:hAnsi="Times New Roman"/>
          <w:b/>
          <w:szCs w:val="28"/>
        </w:rPr>
        <w:t>Về nhiệm vụ năm 2020</w:t>
      </w:r>
    </w:p>
    <w:p w:rsidR="00071FD9" w:rsidRPr="00253748" w:rsidRDefault="002C6A15" w:rsidP="00346C5D">
      <w:pPr>
        <w:spacing w:before="60" w:after="60"/>
        <w:jc w:val="center"/>
        <w:rPr>
          <w:rFonts w:ascii="Times New Roman" w:hAnsi="Times New Roman"/>
          <w:sz w:val="27"/>
          <w:szCs w:val="27"/>
        </w:rPr>
      </w:pPr>
      <w:r w:rsidRPr="00253748">
        <w:rPr>
          <w:rFonts w:ascii="Times New Roman" w:hAnsi="Times New Roman"/>
          <w:bCs/>
          <w:noProof/>
          <w:sz w:val="27"/>
          <w:szCs w:val="27"/>
        </w:rPr>
        <mc:AlternateContent>
          <mc:Choice Requires="wps">
            <w:drawing>
              <wp:anchor distT="0" distB="0" distL="114300" distR="114300" simplePos="0" relativeHeight="251656704" behindDoc="0" locked="0" layoutInCell="1" allowOverlap="1">
                <wp:simplePos x="0" y="0"/>
                <wp:positionH relativeFrom="column">
                  <wp:posOffset>2222500</wp:posOffset>
                </wp:positionH>
                <wp:positionV relativeFrom="paragraph">
                  <wp:posOffset>-1270</wp:posOffset>
                </wp:positionV>
                <wp:extent cx="160020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601885"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1pt" to="30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yaEg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"/>
            </w:pict>
          </mc:Fallback>
        </mc:AlternateContent>
      </w:r>
    </w:p>
    <w:p w:rsidR="004F06B2" w:rsidRPr="00253748" w:rsidRDefault="004F06B2" w:rsidP="004F06B2">
      <w:pPr>
        <w:pStyle w:val="BodyTextIndent2"/>
        <w:ind w:firstLine="584"/>
        <w:jc w:val="center"/>
        <w:rPr>
          <w:b/>
          <w:sz w:val="27"/>
          <w:szCs w:val="27"/>
          <w:lang w:val="en-US"/>
        </w:rPr>
      </w:pPr>
      <w:r w:rsidRPr="00253748">
        <w:rPr>
          <w:b/>
          <w:sz w:val="27"/>
          <w:szCs w:val="27"/>
          <w:lang w:val="en-US"/>
        </w:rPr>
        <w:t>HỘI ĐỒNG NHÂN DÂN THÀNH PHỐ ĐÀ NẴNG</w:t>
      </w:r>
    </w:p>
    <w:p w:rsidR="004F06B2" w:rsidRPr="00253748" w:rsidRDefault="004F06B2" w:rsidP="004F06B2">
      <w:pPr>
        <w:pStyle w:val="BodyTextIndent2"/>
        <w:ind w:firstLine="584"/>
        <w:jc w:val="center"/>
        <w:rPr>
          <w:b/>
          <w:sz w:val="27"/>
          <w:szCs w:val="27"/>
          <w:lang w:val="en-US"/>
        </w:rPr>
      </w:pPr>
      <w:r w:rsidRPr="00253748">
        <w:rPr>
          <w:b/>
          <w:sz w:val="27"/>
          <w:szCs w:val="27"/>
          <w:lang w:val="en-US"/>
        </w:rPr>
        <w:t xml:space="preserve">KHÓA IX, </w:t>
      </w:r>
      <w:r w:rsidR="00AC253B">
        <w:rPr>
          <w:b/>
          <w:szCs w:val="28"/>
          <w:lang w:val="vi-VN"/>
        </w:rPr>
        <w:t>NHIỆM KỲ 2016-2021</w:t>
      </w:r>
      <w:r w:rsidR="00AC253B">
        <w:rPr>
          <w:b/>
          <w:szCs w:val="28"/>
          <w:lang w:val="en-US"/>
        </w:rPr>
        <w:t xml:space="preserve">, </w:t>
      </w:r>
      <w:r w:rsidRPr="00253748">
        <w:rPr>
          <w:b/>
          <w:sz w:val="27"/>
          <w:szCs w:val="27"/>
          <w:lang w:val="en-US"/>
        </w:rPr>
        <w:t xml:space="preserve">KỲ HỌP </w:t>
      </w:r>
      <w:r w:rsidRPr="00050BF7">
        <w:rPr>
          <w:b/>
          <w:color w:val="000000"/>
          <w:sz w:val="27"/>
          <w:szCs w:val="27"/>
          <w:lang w:val="en-US"/>
        </w:rPr>
        <w:t xml:space="preserve">THỨ </w:t>
      </w:r>
      <w:r w:rsidR="00AC253B">
        <w:rPr>
          <w:b/>
          <w:color w:val="000000"/>
          <w:sz w:val="27"/>
          <w:szCs w:val="27"/>
          <w:lang w:val="en-US"/>
        </w:rPr>
        <w:t>12</w:t>
      </w:r>
    </w:p>
    <w:p w:rsidR="004F06B2" w:rsidRPr="00253748" w:rsidRDefault="004F06B2" w:rsidP="00EB0297">
      <w:pPr>
        <w:pStyle w:val="BodyTextIndent2"/>
        <w:spacing w:before="60"/>
        <w:rPr>
          <w:sz w:val="8"/>
          <w:szCs w:val="27"/>
          <w:lang w:val="en-US"/>
        </w:rPr>
      </w:pPr>
    </w:p>
    <w:p w:rsidR="00A253AF" w:rsidRPr="00E77DDD" w:rsidRDefault="00A253AF" w:rsidP="00F54719">
      <w:pPr>
        <w:keepNext/>
        <w:widowControl w:val="0"/>
        <w:spacing w:before="60"/>
        <w:ind w:left="1" w:firstLineChars="202" w:firstLine="570"/>
        <w:jc w:val="both"/>
        <w:rPr>
          <w:rFonts w:ascii="Times New Roman" w:hAnsi="Times New Roman"/>
          <w:w w:val="101"/>
          <w:szCs w:val="28"/>
        </w:rPr>
      </w:pPr>
      <w:r w:rsidRPr="00E77DDD">
        <w:rPr>
          <w:rFonts w:ascii="Times New Roman" w:hAnsi="Times New Roman"/>
          <w:w w:val="101"/>
          <w:szCs w:val="28"/>
        </w:rPr>
        <w:t>Căn cứ Luật Tổ chức chính quyền địa phương ngày 19 tháng 6 năm 2015;</w:t>
      </w:r>
    </w:p>
    <w:p w:rsidR="00A253AF" w:rsidRDefault="00A253AF" w:rsidP="00F54719">
      <w:pPr>
        <w:keepNext/>
        <w:widowControl w:val="0"/>
        <w:spacing w:before="60"/>
        <w:ind w:firstLineChars="202" w:firstLine="570"/>
        <w:jc w:val="both"/>
        <w:rPr>
          <w:rFonts w:ascii="Times New Roman" w:hAnsi="Times New Roman"/>
          <w:w w:val="101"/>
          <w:szCs w:val="28"/>
        </w:rPr>
      </w:pPr>
      <w:r w:rsidRPr="00E77DDD">
        <w:rPr>
          <w:rFonts w:ascii="Times New Roman" w:hAnsi="Times New Roman"/>
          <w:w w:val="101"/>
          <w:szCs w:val="28"/>
        </w:rPr>
        <w:t>Trên cơ sở xem xét các báo cáo, tờ trình của Thường trực Hội đồng nhân dân (HĐND) thành phố, Ủy ban nhân dân (UBND) thành phố, các cơ quan hữu quan, thông báo của Chủ tịch Ủy ban Mặt trận Tổ quốc (UBMTTQ) Việt Nam thành phố, báo cáo thẩm tra của các Ban HĐND và ý kiến thảo luận của các đại biểu HĐND thành phố,</w:t>
      </w:r>
    </w:p>
    <w:p w:rsidR="00F91B11" w:rsidRPr="00203932" w:rsidRDefault="00F91B11" w:rsidP="00203932">
      <w:pPr>
        <w:pStyle w:val="BodyTextIndent2"/>
        <w:spacing w:before="120"/>
        <w:ind w:hanging="142"/>
        <w:jc w:val="center"/>
        <w:rPr>
          <w:b/>
          <w:sz w:val="27"/>
          <w:szCs w:val="27"/>
          <w:lang w:val="en-US"/>
        </w:rPr>
      </w:pPr>
      <w:r w:rsidRPr="00203932">
        <w:rPr>
          <w:b/>
          <w:sz w:val="27"/>
          <w:szCs w:val="27"/>
          <w:lang w:val="en-US"/>
        </w:rPr>
        <w:t>QUYẾT NGHỊ:</w:t>
      </w:r>
    </w:p>
    <w:p w:rsidR="00642B4C" w:rsidRPr="00E77DDD" w:rsidRDefault="00642B4C" w:rsidP="00642B4C">
      <w:pPr>
        <w:keepNext/>
        <w:widowControl w:val="0"/>
        <w:spacing w:before="60"/>
        <w:ind w:left="1" w:hanging="3"/>
        <w:jc w:val="both"/>
        <w:rPr>
          <w:rFonts w:ascii="Times New Roman" w:hAnsi="Times New Roman"/>
          <w:iCs/>
          <w:w w:val="101"/>
          <w:szCs w:val="28"/>
          <w:lang w:val="af-ZA"/>
        </w:rPr>
      </w:pPr>
      <w:r>
        <w:rPr>
          <w:rFonts w:ascii="Times New Roman" w:hAnsi="Times New Roman"/>
          <w:w w:val="101"/>
          <w:szCs w:val="28"/>
        </w:rPr>
        <w:t xml:space="preserve">          </w:t>
      </w:r>
      <w:r w:rsidRPr="00E77DDD">
        <w:rPr>
          <w:rFonts w:ascii="Times New Roman" w:hAnsi="Times New Roman"/>
          <w:w w:val="101"/>
          <w:szCs w:val="28"/>
        </w:rPr>
        <w:t xml:space="preserve">UBND thành phố, sở, ngành, địa phương đã tập trung triển khai nhiều giải pháp thực hiện nhiệm vụ năm 2019, nhờ đó </w:t>
      </w:r>
      <w:r w:rsidRPr="00E77DDD">
        <w:rPr>
          <w:rFonts w:ascii="Times New Roman" w:hAnsi="Times New Roman"/>
          <w:iCs/>
          <w:w w:val="101"/>
          <w:szCs w:val="28"/>
          <w:lang w:val="af-ZA"/>
        </w:rPr>
        <w:t xml:space="preserve">tình hình thực hiện nhiệm vụ trên các mặt công tác về cơ bản được đảm bảo và đạt một số kết quả tích cực.Việc </w:t>
      </w:r>
      <w:r w:rsidRPr="00E77DDD">
        <w:rPr>
          <w:rFonts w:ascii="Times New Roman" w:hAnsi="Times New Roman"/>
          <w:w w:val="101"/>
          <w:szCs w:val="28"/>
          <w:lang w:val="sv-SE"/>
        </w:rPr>
        <w:t>thực hiện chủ đề “Năm tiếp tục đẩy mạnh thu hút đầu tư”</w:t>
      </w:r>
      <w:r w:rsidRPr="00E77DDD">
        <w:rPr>
          <w:rFonts w:ascii="Times New Roman" w:hAnsi="Times New Roman"/>
          <w:w w:val="101"/>
          <w:szCs w:val="28"/>
          <w:lang w:val="af-ZA"/>
        </w:rPr>
        <w:t>đạt được nhiều kết quả thông qua việc tổ chức thành công Chương trình Tọa đàm mùa Xuân 2019</w:t>
      </w:r>
      <w:r w:rsidRPr="00E77DDD">
        <w:rPr>
          <w:rFonts w:ascii="Times New Roman" w:hAnsi="Times New Roman"/>
          <w:w w:val="101"/>
          <w:szCs w:val="28"/>
          <w:lang w:val="sv-SE"/>
        </w:rPr>
        <w:t xml:space="preserve">; </w:t>
      </w:r>
      <w:r w:rsidRPr="00E77DDD">
        <w:rPr>
          <w:rFonts w:ascii="Times New Roman" w:hAnsi="Times New Roman"/>
          <w:iCs/>
          <w:w w:val="101"/>
          <w:szCs w:val="28"/>
          <w:lang w:val="af-ZA"/>
        </w:rPr>
        <w:t>thu hút đầu tư trong, ngoài nước và thu ngân sách tăng so với kế hoạch; các dự án trọng điểm được tập trung chỉ đạo; giải ngân vốn đầu tư xây dựng cơ bản cao hơn so với cùng kỳ; các lĩnh vựcvăn hóa - xã hội tiếp tục phát triển; công tác xây dựng chính quyền, cải cách hành chính, thanh tra, tư pháp có nhiều chuyển biến tích cực. Quốc phòng - an ninh, trật tự an toàn xã hội trên địa bàn được giữ vững.</w:t>
      </w:r>
      <w:r w:rsidRPr="00E77DDD">
        <w:rPr>
          <w:rFonts w:ascii="Times New Roman" w:hAnsi="Times New Roman"/>
          <w:iCs/>
          <w:w w:val="101"/>
          <w:szCs w:val="28"/>
          <w:lang w:val="af-ZA"/>
        </w:rPr>
        <w:tab/>
      </w:r>
    </w:p>
    <w:p w:rsidR="00642B4C" w:rsidRPr="00E77DDD" w:rsidRDefault="00642B4C" w:rsidP="00642B4C">
      <w:pPr>
        <w:keepNext/>
        <w:widowControl w:val="0"/>
        <w:spacing w:before="60"/>
        <w:ind w:left="-2" w:firstLine="722"/>
        <w:jc w:val="both"/>
        <w:rPr>
          <w:rFonts w:ascii="Times New Roman" w:hAnsi="Times New Roman"/>
          <w:w w:val="101"/>
          <w:szCs w:val="28"/>
        </w:rPr>
      </w:pPr>
      <w:r w:rsidRPr="00E77DDD">
        <w:rPr>
          <w:rFonts w:ascii="Times New Roman" w:hAnsi="Times New Roman"/>
          <w:iCs/>
          <w:w w:val="101"/>
          <w:szCs w:val="28"/>
          <w:lang w:val="af-ZA"/>
        </w:rPr>
        <w:t xml:space="preserve">Tuy nhiên, </w:t>
      </w:r>
      <w:r w:rsidRPr="00E77DDD">
        <w:rPr>
          <w:rFonts w:ascii="Times New Roman" w:hAnsi="Times New Roman"/>
          <w:w w:val="101"/>
          <w:szCs w:val="28"/>
          <w:lang w:val="vi-VN"/>
        </w:rPr>
        <w:t xml:space="preserve">tình hình </w:t>
      </w:r>
      <w:r w:rsidRPr="00E77DDD">
        <w:rPr>
          <w:rFonts w:ascii="Times New Roman" w:hAnsi="Times New Roman"/>
          <w:w w:val="101"/>
          <w:szCs w:val="28"/>
        </w:rPr>
        <w:t>phát triển kinh tế - xã hội</w:t>
      </w:r>
      <w:r w:rsidRPr="00E77DDD">
        <w:rPr>
          <w:rFonts w:ascii="Times New Roman" w:hAnsi="Times New Roman"/>
          <w:w w:val="101"/>
          <w:szCs w:val="28"/>
          <w:lang w:val="vi-VN"/>
        </w:rPr>
        <w:t xml:space="preserve"> còn nhiều khó khăn. </w:t>
      </w:r>
      <w:r w:rsidRPr="00E77DDD">
        <w:rPr>
          <w:rFonts w:ascii="Times New Roman" w:hAnsi="Times New Roman"/>
          <w:w w:val="101"/>
          <w:szCs w:val="28"/>
        </w:rPr>
        <w:t xml:space="preserve">Tổng sản phẩm xã hội (GRDP) và một số </w:t>
      </w:r>
      <w:r w:rsidRPr="00E77DDD">
        <w:rPr>
          <w:rFonts w:ascii="Times New Roman" w:hAnsi="Times New Roman"/>
          <w:w w:val="101"/>
          <w:szCs w:val="28"/>
          <w:lang w:val="af-ZA"/>
        </w:rPr>
        <w:t>chỉ tiêu chưa đạt kế hoạch; công tác giải tỏa đền bù, tái định cư có chuyển biến nhưng còn chậm, ảnh hưởng đến tiến độ thi công, giải ngân vốn xây dựng cơ bản; t</w:t>
      </w:r>
      <w:r w:rsidRPr="00E77DDD">
        <w:rPr>
          <w:rFonts w:ascii="Times New Roman" w:hAnsi="Times New Roman"/>
          <w:w w:val="101"/>
          <w:szCs w:val="28"/>
          <w:lang w:val="vi-VN"/>
        </w:rPr>
        <w:t xml:space="preserve">ình trạng </w:t>
      </w:r>
      <w:r w:rsidRPr="00E77DDD">
        <w:rPr>
          <w:rFonts w:ascii="Times New Roman" w:hAnsi="Times New Roman"/>
          <w:w w:val="101"/>
          <w:szCs w:val="28"/>
        </w:rPr>
        <w:t>xây dựng công trình không phép, trái phép vẫn chậm được xử lý; vấn đề an ninh nguồn nước chưa được đảm bảo, chưa có giải pháp căn cơ để giải quyết tình trạng thiếu nước, nhất là trong mùa khô hạn; vấn đề</w:t>
      </w:r>
      <w:r w:rsidRPr="00E77DDD">
        <w:rPr>
          <w:rFonts w:ascii="Times New Roman" w:hAnsi="Times New Roman"/>
          <w:w w:val="101"/>
          <w:szCs w:val="28"/>
          <w:lang w:val="vi-VN"/>
        </w:rPr>
        <w:t>ô nhiễm môi trường</w:t>
      </w:r>
      <w:r w:rsidRPr="00E77DDD">
        <w:rPr>
          <w:rFonts w:ascii="Times New Roman" w:hAnsi="Times New Roman"/>
          <w:w w:val="101"/>
          <w:szCs w:val="28"/>
        </w:rPr>
        <w:t xml:space="preserve">còn diễn ra phổ biến, </w:t>
      </w:r>
      <w:r w:rsidRPr="00E77DDD">
        <w:rPr>
          <w:rFonts w:ascii="Times New Roman" w:hAnsi="Times New Roman"/>
          <w:w w:val="101"/>
          <w:szCs w:val="28"/>
          <w:lang w:val="vi-VN"/>
        </w:rPr>
        <w:t>gây bức xúc trong nhân dân</w:t>
      </w:r>
      <w:r w:rsidRPr="00E77DDD">
        <w:rPr>
          <w:rFonts w:ascii="Times New Roman" w:hAnsi="Times New Roman"/>
          <w:w w:val="101"/>
          <w:szCs w:val="28"/>
        </w:rPr>
        <w:t>. Tình hình an ninh chính trị, trật tự an toàn xã hội còn tiềm ẩn nhiều phức tạp, nhất là tội phạm về ma túy, tội phạm là người nước ngoài, tội phạm công nghệ cao, tội phạm lừa đảo chiếm đoạt tài sản</w:t>
      </w:r>
      <w:r w:rsidRPr="00E77DDD">
        <w:rPr>
          <w:rFonts w:ascii="Times New Roman" w:hAnsi="Times New Roman"/>
          <w:bCs/>
          <w:w w:val="101"/>
          <w:szCs w:val="28"/>
          <w:shd w:val="clear" w:color="auto" w:fill="FFFFFF"/>
          <w:lang w:val="nl-NL"/>
        </w:rPr>
        <w:t xml:space="preserve">; công tác đảm bảo trật tự an toàn giao thông chưa đạt chỉ tiêu yêu cầu, còn xảy ra </w:t>
      </w:r>
      <w:r w:rsidRPr="00E77DDD">
        <w:rPr>
          <w:rFonts w:ascii="Times New Roman" w:hAnsi="Times New Roman"/>
          <w:w w:val="101"/>
          <w:szCs w:val="28"/>
        </w:rPr>
        <w:t>một số vụ tai nạn giao thông nghiêm trọng, ùn tắc giao thông cục bộ chưa được cải thiện. Kỷ luật, kỷ cương hành chính còn chưa nghiêm.</w:t>
      </w:r>
    </w:p>
    <w:p w:rsidR="00642B4C" w:rsidRPr="00E77DDD" w:rsidRDefault="00642B4C" w:rsidP="00642B4C">
      <w:pPr>
        <w:keepNext/>
        <w:widowControl w:val="0"/>
        <w:spacing w:before="60"/>
        <w:ind w:left="1" w:hanging="3"/>
        <w:jc w:val="both"/>
        <w:rPr>
          <w:rFonts w:ascii="Times New Roman" w:hAnsi="Times New Roman"/>
          <w:b/>
          <w:w w:val="101"/>
          <w:szCs w:val="28"/>
        </w:rPr>
      </w:pPr>
      <w:r w:rsidRPr="00E77DDD">
        <w:rPr>
          <w:rFonts w:ascii="Times New Roman" w:hAnsi="Times New Roman"/>
          <w:w w:val="101"/>
          <w:szCs w:val="28"/>
        </w:rPr>
        <w:tab/>
      </w:r>
      <w:r w:rsidRPr="00E77DDD">
        <w:rPr>
          <w:rFonts w:ascii="Times New Roman" w:hAnsi="Times New Roman"/>
          <w:w w:val="101"/>
          <w:szCs w:val="28"/>
        </w:rPr>
        <w:tab/>
      </w:r>
      <w:r w:rsidRPr="00E77DDD">
        <w:rPr>
          <w:rFonts w:ascii="Times New Roman" w:hAnsi="Times New Roman"/>
          <w:b/>
          <w:w w:val="101"/>
          <w:szCs w:val="28"/>
        </w:rPr>
        <w:t>I. MỤC TIÊU VÀ CÁC CHỈ TIÊU CHỦ YẾU NĂM 2020</w:t>
      </w:r>
    </w:p>
    <w:p w:rsidR="00642B4C" w:rsidRPr="00E77DDD" w:rsidRDefault="00642B4C" w:rsidP="00F54719">
      <w:pPr>
        <w:widowControl w:val="0"/>
        <w:spacing w:before="60"/>
        <w:ind w:firstLineChars="255" w:firstLine="728"/>
        <w:jc w:val="both"/>
        <w:rPr>
          <w:rFonts w:ascii="Times New Roman" w:hAnsi="Times New Roman"/>
          <w:w w:val="101"/>
          <w:szCs w:val="28"/>
        </w:rPr>
      </w:pPr>
      <w:r w:rsidRPr="00E77DDD">
        <w:rPr>
          <w:rFonts w:ascii="Times New Roman" w:hAnsi="Times New Roman"/>
          <w:b/>
          <w:w w:val="101"/>
          <w:szCs w:val="28"/>
        </w:rPr>
        <w:t>1. Mục tiêu tổng quát</w:t>
      </w:r>
    </w:p>
    <w:p w:rsidR="00642B4C" w:rsidRPr="00A302C2" w:rsidRDefault="00642B4C" w:rsidP="00642B4C">
      <w:pPr>
        <w:spacing w:before="60"/>
        <w:ind w:firstLine="714"/>
        <w:jc w:val="both"/>
        <w:rPr>
          <w:rFonts w:ascii="Times New Roman" w:hAnsi="Times New Roman"/>
          <w:szCs w:val="28"/>
        </w:rPr>
      </w:pPr>
      <w:r w:rsidRPr="00E77DDD">
        <w:rPr>
          <w:rFonts w:ascii="Times New Roman" w:hAnsi="Times New Roman"/>
          <w:w w:val="101"/>
          <w:szCs w:val="28"/>
        </w:rPr>
        <w:lastRenderedPageBreak/>
        <w:t>Phấn đấu thực hiện hoàn thành các mục tiêu Nghị quyết Đại hội Đảng bộ thành phố lần thứ XXI và Kế hoạch phát triển kinh tế - xã hội 5 năm 2016-2020; triển khai thực hiện Nghị quyết số 43-NQ/TW của Bộ Chính trị về xây dựng và phát triển thành phố Đà Nẵng đến năm 2030, tầm nhìn đến năm 2045.</w:t>
      </w:r>
      <w:r w:rsidRPr="00E77DDD">
        <w:rPr>
          <w:rFonts w:ascii="Times New Roman" w:hAnsi="Times New Roman"/>
          <w:w w:val="101"/>
          <w:szCs w:val="28"/>
          <w:lang w:val="vi-VN"/>
        </w:rPr>
        <w:t>Tập trung chỉ đạo thực hiện đồng bộ, có hiệu quả Chủ đề năm 2020 là “Năm</w:t>
      </w:r>
      <w:r w:rsidRPr="00E77DDD">
        <w:rPr>
          <w:rFonts w:ascii="Times New Roman" w:hAnsi="Times New Roman"/>
          <w:w w:val="101"/>
          <w:szCs w:val="28"/>
        </w:rPr>
        <w:t xml:space="preserve"> tiếp tục đẩy mạnh thu hút đầu tư”. </w:t>
      </w:r>
      <w:r w:rsidRPr="00E77DDD">
        <w:rPr>
          <w:rFonts w:ascii="Times New Roman" w:hAnsi="Times New Roman"/>
          <w:w w:val="101"/>
          <w:szCs w:val="28"/>
          <w:lang w:val="vi-VN"/>
        </w:rPr>
        <w:t>Triển khai đồng bộ các giải pháp căn cơ, cụ thểtrong phát triển kinh tế, chú trọng các ngành kinh tế mũi nhọn</w:t>
      </w:r>
      <w:r w:rsidRPr="00E77DDD">
        <w:rPr>
          <w:rFonts w:ascii="Times New Roman" w:hAnsi="Times New Roman"/>
          <w:w w:val="101"/>
          <w:szCs w:val="28"/>
        </w:rPr>
        <w:t xml:space="preserve">. Đẩy mạnh phát triển doanh nghiệp, thúc đẩy khởi nghiệp, đổi mới, sáng tạo công nghệ. Hoàn chỉnh quy hoạch </w:t>
      </w:r>
      <w:r w:rsidRPr="00E77DDD">
        <w:rPr>
          <w:rFonts w:ascii="Times New Roman" w:hAnsi="Times New Roman"/>
          <w:w w:val="101"/>
          <w:szCs w:val="28"/>
          <w:lang w:val="vi-VN"/>
        </w:rPr>
        <w:t xml:space="preserve">chung </w:t>
      </w:r>
      <w:r w:rsidRPr="00E77DDD">
        <w:rPr>
          <w:rFonts w:ascii="Times New Roman" w:hAnsi="Times New Roman"/>
          <w:w w:val="101"/>
          <w:szCs w:val="28"/>
        </w:rPr>
        <w:t xml:space="preserve">thành phố Đà Nẵng </w:t>
      </w:r>
      <w:r w:rsidRPr="00E77DDD">
        <w:rPr>
          <w:rFonts w:ascii="Times New Roman" w:hAnsi="Times New Roman"/>
          <w:w w:val="101"/>
          <w:szCs w:val="28"/>
          <w:lang w:val="vi-VN"/>
        </w:rPr>
        <w:t>đến năm 2030, tầm nhìn đến năm 2045</w:t>
      </w:r>
      <w:r w:rsidRPr="00E77DDD">
        <w:rPr>
          <w:rFonts w:ascii="Times New Roman" w:hAnsi="Times New Roman"/>
          <w:w w:val="101"/>
          <w:szCs w:val="28"/>
        </w:rPr>
        <w:t xml:space="preserve"> để làm cơ sở phát triển đô thị</w:t>
      </w:r>
      <w:r w:rsidRPr="00E77DDD">
        <w:rPr>
          <w:rFonts w:ascii="Times New Roman" w:hAnsi="Times New Roman"/>
          <w:w w:val="101"/>
          <w:szCs w:val="28"/>
          <w:lang w:val="vi-VN"/>
        </w:rPr>
        <w:t>.</w:t>
      </w:r>
      <w:r w:rsidRPr="00E77DDD">
        <w:rPr>
          <w:rFonts w:ascii="Times New Roman" w:hAnsi="Times New Roman"/>
          <w:w w:val="101"/>
          <w:szCs w:val="28"/>
        </w:rPr>
        <w:t xml:space="preserve">Tăng cường công tác quản lý quy hoạch, đô thị; nâng cao hiệu lực, hiệu quả quản lý tài nguyên và bảo vệ môi trường. Tập trung nguồn lực để phát triển lĩnh vực y tế, văn hóa, giáo dục;xây dựng đô thị văn minh gắn với chương trình nông thôn mới. Đẩy mạnh cải cách hành chính, tinh giản biên chế gắn với cải cách công vụ, công chức, thực hành tiết kiệm, chống lãng phí. </w:t>
      </w:r>
      <w:r w:rsidRPr="00A302C2">
        <w:rPr>
          <w:rFonts w:ascii="Times New Roman" w:hAnsi="Times New Roman"/>
          <w:szCs w:val="28"/>
        </w:rPr>
        <w:t xml:space="preserve">Nâng cao hiệu quả công tác đối ngoại, chủ động, tích cực hội nhập quốc tế phục vụ cho phát triển và nâng cao vị thế của thành phố. </w:t>
      </w:r>
    </w:p>
    <w:p w:rsidR="00642B4C" w:rsidRPr="00E77DDD" w:rsidRDefault="00642B4C" w:rsidP="00F54719">
      <w:pPr>
        <w:widowControl w:val="0"/>
        <w:tabs>
          <w:tab w:val="left" w:pos="0"/>
        </w:tabs>
        <w:spacing w:before="60"/>
        <w:ind w:left="1" w:firstLineChars="237" w:firstLine="677"/>
        <w:jc w:val="both"/>
        <w:rPr>
          <w:rFonts w:ascii="Times New Roman" w:hAnsi="Times New Roman"/>
          <w:w w:val="101"/>
          <w:szCs w:val="28"/>
        </w:rPr>
      </w:pPr>
      <w:r w:rsidRPr="00E77DDD">
        <w:rPr>
          <w:rFonts w:ascii="Times New Roman" w:hAnsi="Times New Roman"/>
          <w:b/>
          <w:w w:val="101"/>
          <w:szCs w:val="28"/>
        </w:rPr>
        <w:t xml:space="preserve">2. Các chỉ tiêu chủ yếu </w:t>
      </w:r>
    </w:p>
    <w:p w:rsidR="00642B4C" w:rsidRPr="00E77DDD" w:rsidRDefault="00642B4C" w:rsidP="00F54719">
      <w:pPr>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(1). Tổng sản phẩm xã hội trên địa bàn (GRDP, giá SS2010) ước tăng 9% so với thực hiện 2019;</w:t>
      </w:r>
    </w:p>
    <w:p w:rsidR="00642B4C" w:rsidRPr="00E77DDD" w:rsidRDefault="00642B4C" w:rsidP="00F54719">
      <w:pPr>
        <w:widowControl w:val="0"/>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(2). Giá trị gia tăng khu vực dịch vụ ước tăng 9-9,5%;</w:t>
      </w:r>
    </w:p>
    <w:p w:rsidR="00642B4C" w:rsidRPr="00E77DDD" w:rsidRDefault="00642B4C" w:rsidP="00F54719">
      <w:pPr>
        <w:widowControl w:val="0"/>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 xml:space="preserve">(3). Giá trị gia tăng khu vực công nghiệp - xây dựng ước tăng 8-9%; </w:t>
      </w:r>
    </w:p>
    <w:p w:rsidR="00642B4C" w:rsidRPr="00E77DDD" w:rsidRDefault="00642B4C" w:rsidP="00F54719">
      <w:pPr>
        <w:widowControl w:val="0"/>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(4). Giá trị gia tăng khu vực nông, lâm nghiệp - thủy sản ước tăng 4-5%;</w:t>
      </w:r>
    </w:p>
    <w:p w:rsidR="00642B4C" w:rsidRPr="00E77DDD" w:rsidRDefault="00642B4C" w:rsidP="00F54719">
      <w:pPr>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(5). Kim ngạch xuất khẩu hàng hóa ước tăng 7-8%;</w:t>
      </w:r>
    </w:p>
    <w:p w:rsidR="00642B4C" w:rsidRPr="00E77DDD" w:rsidRDefault="00642B4C" w:rsidP="00F54719">
      <w:pPr>
        <w:widowControl w:val="0"/>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(6). Tổng thu ngân sách nhà nước trên địa bàn đạt và vượt dự toán Trung ương giao;</w:t>
      </w:r>
    </w:p>
    <w:p w:rsidR="00642B4C" w:rsidRPr="00E77DDD" w:rsidRDefault="00642B4C" w:rsidP="00F54719">
      <w:pPr>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(7). Tổng vốn đầu tư phát triển ước tăng 5-6%;</w:t>
      </w:r>
    </w:p>
    <w:p w:rsidR="00642B4C" w:rsidRPr="00E77DDD" w:rsidRDefault="00642B4C" w:rsidP="00F54719">
      <w:pPr>
        <w:widowControl w:val="0"/>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 xml:space="preserve">(8). Tỷ lệ tạo việc làm tăng thêm 4,2%, tỷ lệ lao động qua đào tạo đạt 59%; </w:t>
      </w:r>
    </w:p>
    <w:p w:rsidR="00642B4C" w:rsidRPr="00E77DDD" w:rsidRDefault="00642B4C" w:rsidP="00F54719">
      <w:pPr>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(9). Tỷ lệ giảm sinh ước đạt 0,05‰;</w:t>
      </w:r>
    </w:p>
    <w:p w:rsidR="00642B4C" w:rsidRPr="00E77DDD" w:rsidRDefault="00642B4C" w:rsidP="00F54719">
      <w:pPr>
        <w:pBdr>
          <w:top w:val="nil"/>
          <w:left w:val="nil"/>
          <w:bottom w:val="nil"/>
          <w:right w:val="nil"/>
          <w:between w:val="nil"/>
        </w:pBdr>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(10). Tỷ lệ hộ nghèo theo chuẩn thành phố còn lại cuối năm là 2,04%;</w:t>
      </w:r>
    </w:p>
    <w:p w:rsidR="00642B4C" w:rsidRPr="00E77DDD" w:rsidRDefault="00642B4C" w:rsidP="00F54719">
      <w:pPr>
        <w:tabs>
          <w:tab w:val="left" w:pos="781"/>
        </w:tabs>
        <w:spacing w:before="60"/>
        <w:ind w:left="1" w:firstLineChars="252" w:firstLine="711"/>
        <w:jc w:val="both"/>
        <w:rPr>
          <w:rFonts w:ascii="Times New Roman" w:hAnsi="Times New Roman"/>
          <w:w w:val="101"/>
          <w:szCs w:val="28"/>
        </w:rPr>
      </w:pPr>
      <w:r w:rsidRPr="00E77DDD">
        <w:rPr>
          <w:rFonts w:ascii="Times New Roman" w:hAnsi="Times New Roman"/>
          <w:w w:val="101"/>
          <w:szCs w:val="28"/>
        </w:rPr>
        <w:t>(11). Gọi công dân nhập ngũ đạt 100% chỉ tiêu kế hoạch.</w:t>
      </w:r>
    </w:p>
    <w:p w:rsidR="00642B4C" w:rsidRPr="00E77DDD" w:rsidRDefault="00642B4C" w:rsidP="00F54719">
      <w:pPr>
        <w:widowControl w:val="0"/>
        <w:spacing w:before="60"/>
        <w:ind w:firstLineChars="255" w:firstLine="728"/>
        <w:jc w:val="both"/>
        <w:rPr>
          <w:rFonts w:ascii="Times New Roman" w:hAnsi="Times New Roman"/>
          <w:b/>
          <w:w w:val="101"/>
          <w:szCs w:val="28"/>
        </w:rPr>
      </w:pPr>
      <w:r w:rsidRPr="00E77DDD">
        <w:rPr>
          <w:rFonts w:ascii="Times New Roman" w:hAnsi="Times New Roman"/>
          <w:b/>
          <w:w w:val="101"/>
          <w:szCs w:val="28"/>
        </w:rPr>
        <w:t>II. NHIỆM VỤ VÀ GIẢI PHÁP CHỦ YẾU</w:t>
      </w:r>
    </w:p>
    <w:p w:rsidR="00642B4C" w:rsidRPr="00E77DDD" w:rsidRDefault="00642B4C" w:rsidP="00F54719">
      <w:pPr>
        <w:widowControl w:val="0"/>
        <w:spacing w:before="60"/>
        <w:ind w:firstLineChars="255" w:firstLine="720"/>
        <w:jc w:val="both"/>
        <w:rPr>
          <w:rFonts w:ascii="Times New Roman" w:hAnsi="Times New Roman"/>
          <w:w w:val="101"/>
          <w:szCs w:val="28"/>
        </w:rPr>
      </w:pPr>
      <w:r w:rsidRPr="00E77DDD">
        <w:rPr>
          <w:rFonts w:ascii="Times New Roman" w:hAnsi="Times New Roman"/>
          <w:w w:val="101"/>
          <w:szCs w:val="28"/>
        </w:rPr>
        <w:t>HĐND thành phố cơ bản tán thành nhiệm vụ, giải pháp và nội dung các báo cáo, tờ trình do UBND thành phố, Tòa án nhân dân thành phố, Viện Kiểm sát nhân dân thành phố, Cục Thi hành án dân sự thành phố và thống nhất với các kiến nghị của Thường trực, các Ban HĐND thành phố nêu trong các báo cáo thẩm tra trình tại kỳ họp này.HĐND thành phố đề nghị UBND thành phố, các sở, ngành và các cơ quan có liên quan phát huy cao độ, nêu cao tinh thần trách nhiệm, khắc phục khó khăn, hoàn thành tốt các mục tiêu, chỉ tiêu, nhiệm vụ năm 2020; theo đó cần tập trung thực hiện nghiêm túc các yêu cầu, nhiệm vụ và giải pháp sau đây:</w:t>
      </w:r>
    </w:p>
    <w:p w:rsidR="00642B4C" w:rsidRPr="00E77DDD" w:rsidRDefault="00642B4C" w:rsidP="00F54719">
      <w:pPr>
        <w:widowControl w:val="0"/>
        <w:spacing w:before="60"/>
        <w:ind w:left="1" w:firstLineChars="255" w:firstLine="728"/>
        <w:jc w:val="both"/>
        <w:rPr>
          <w:rFonts w:ascii="Times New Roman" w:hAnsi="Times New Roman"/>
          <w:b/>
          <w:w w:val="101"/>
          <w:szCs w:val="28"/>
        </w:rPr>
      </w:pPr>
      <w:r w:rsidRPr="00E77DDD">
        <w:rPr>
          <w:rFonts w:ascii="Times New Roman" w:hAnsi="Times New Roman"/>
          <w:b/>
          <w:w w:val="101"/>
          <w:szCs w:val="28"/>
        </w:rPr>
        <w:t>1. Về triển khai thực hiện Nghị quyết số 43-NQ/TW của Bộ Chính trị về xây dựng và phát triển thành phố Đà Nẵng đến năm 2030, tầm nhìn đến năm 2045</w:t>
      </w:r>
    </w:p>
    <w:p w:rsidR="00642B4C" w:rsidRPr="00E77DDD" w:rsidRDefault="00642B4C" w:rsidP="00F54719">
      <w:pPr>
        <w:spacing w:before="60"/>
        <w:ind w:firstLineChars="255" w:firstLine="720"/>
        <w:jc w:val="both"/>
        <w:rPr>
          <w:rFonts w:ascii="Times New Roman" w:hAnsi="Times New Roman"/>
          <w:w w:val="101"/>
          <w:szCs w:val="28"/>
          <w:lang w:val="it-IT"/>
        </w:rPr>
      </w:pPr>
      <w:r w:rsidRPr="00E77DDD">
        <w:rPr>
          <w:rFonts w:ascii="Times New Roman" w:hAnsi="Times New Roman"/>
          <w:w w:val="101"/>
          <w:szCs w:val="28"/>
          <w:lang w:val="vi-VN"/>
        </w:rPr>
        <w:lastRenderedPageBreak/>
        <w:t>Tiếp tục chủ động phối hợp với các bộ, ban, ngành Trung ương có liên quan hoàn thiện và trình Ủy ban Thường vụ Quốc hội, Quốc hội dự thảo Nghị quyết của Quốc hội về Phát triển thành phố Đà Nẵng đến năm 2030, tầm nhìn đến năm 2045; phấn đấu để Quốc hội thông qua trong kỳ họp Quốc hội thứ 9, khóa XIV (dự kiến Quý II</w:t>
      </w:r>
      <w:r w:rsidRPr="00E77DDD">
        <w:rPr>
          <w:rFonts w:ascii="Times New Roman" w:hAnsi="Times New Roman"/>
          <w:w w:val="101"/>
          <w:szCs w:val="28"/>
        </w:rPr>
        <w:t>/</w:t>
      </w:r>
      <w:r w:rsidRPr="00E77DDD">
        <w:rPr>
          <w:rFonts w:ascii="Times New Roman" w:hAnsi="Times New Roman"/>
          <w:w w:val="101"/>
          <w:szCs w:val="28"/>
          <w:lang w:val="vi-VN"/>
        </w:rPr>
        <w:t>2020)</w:t>
      </w:r>
      <w:r w:rsidRPr="00E77DDD">
        <w:rPr>
          <w:rFonts w:ascii="Times New Roman" w:hAnsi="Times New Roman"/>
          <w:w w:val="101"/>
          <w:szCs w:val="28"/>
        </w:rPr>
        <w:t xml:space="preserve">; </w:t>
      </w:r>
      <w:r w:rsidRPr="00E77DDD">
        <w:rPr>
          <w:rFonts w:ascii="Times New Roman" w:hAnsi="Times New Roman"/>
          <w:w w:val="101"/>
          <w:szCs w:val="28"/>
          <w:lang w:val="vi-VN"/>
        </w:rPr>
        <w:t>xây dựngtrình Chính phủ, Thủ tướng Chính phủ dự thảo Nghị định của Chính phủ quy định một số cơ chế, chính sách đặc thù phát triển thành phố Đà Nẵng đến năm 2030, tầm nhìn đến năm 2045</w:t>
      </w:r>
      <w:r w:rsidRPr="00E77DDD">
        <w:rPr>
          <w:rFonts w:ascii="Times New Roman" w:hAnsi="Times New Roman"/>
          <w:w w:val="101"/>
          <w:szCs w:val="28"/>
        </w:rPr>
        <w:t xml:space="preserve"> (</w:t>
      </w:r>
      <w:r w:rsidRPr="00E77DDD">
        <w:rPr>
          <w:rFonts w:ascii="Times New Roman" w:hAnsi="Times New Roman"/>
          <w:w w:val="101"/>
          <w:szCs w:val="28"/>
          <w:lang w:val="vi-VN"/>
        </w:rPr>
        <w:t>phấn đấu trong Quý IV</w:t>
      </w:r>
      <w:r w:rsidRPr="00E77DDD">
        <w:rPr>
          <w:rFonts w:ascii="Times New Roman" w:hAnsi="Times New Roman"/>
          <w:w w:val="101"/>
          <w:szCs w:val="28"/>
        </w:rPr>
        <w:t>/</w:t>
      </w:r>
      <w:r w:rsidRPr="00E77DDD">
        <w:rPr>
          <w:rFonts w:ascii="Times New Roman" w:hAnsi="Times New Roman"/>
          <w:w w:val="101"/>
          <w:szCs w:val="28"/>
          <w:lang w:val="vi-VN"/>
        </w:rPr>
        <w:t>2020</w:t>
      </w:r>
      <w:r w:rsidRPr="00E77DDD">
        <w:rPr>
          <w:rFonts w:ascii="Times New Roman" w:hAnsi="Times New Roman"/>
          <w:w w:val="101"/>
          <w:szCs w:val="28"/>
        </w:rPr>
        <w:t>)</w:t>
      </w:r>
      <w:r w:rsidRPr="00E77DDD">
        <w:rPr>
          <w:rFonts w:ascii="Times New Roman" w:hAnsi="Times New Roman"/>
          <w:w w:val="101"/>
          <w:szCs w:val="28"/>
          <w:lang w:val="vi-VN"/>
        </w:rPr>
        <w:t>.</w:t>
      </w:r>
      <w:r w:rsidRPr="00E77DDD">
        <w:rPr>
          <w:rFonts w:ascii="Times New Roman" w:hAnsi="Times New Roman"/>
          <w:w w:val="101"/>
          <w:szCs w:val="28"/>
        </w:rPr>
        <w:t xml:space="preserve"> Hoàn thiện và trình cấp có thẩm quyền </w:t>
      </w:r>
      <w:r w:rsidRPr="00E77DDD">
        <w:rPr>
          <w:rFonts w:ascii="Times New Roman" w:hAnsi="Times New Roman"/>
          <w:w w:val="101"/>
          <w:szCs w:val="28"/>
          <w:lang w:val="it-IT"/>
        </w:rPr>
        <w:t>ban hành Đề án thí điểm mô hình chính quyền đô thị thành phố Đà Nẵng.</w:t>
      </w:r>
    </w:p>
    <w:p w:rsidR="00642B4C" w:rsidRPr="00E77DDD" w:rsidRDefault="00642B4C" w:rsidP="00642B4C">
      <w:pPr>
        <w:spacing w:before="60"/>
        <w:ind w:firstLine="714"/>
        <w:jc w:val="both"/>
        <w:rPr>
          <w:rFonts w:ascii="Times New Roman" w:hAnsi="Times New Roman"/>
          <w:w w:val="101"/>
          <w:szCs w:val="28"/>
        </w:rPr>
      </w:pPr>
      <w:r w:rsidRPr="00E77DDD">
        <w:rPr>
          <w:rFonts w:ascii="Times New Roman" w:hAnsi="Times New Roman"/>
          <w:b/>
          <w:w w:val="101"/>
          <w:szCs w:val="28"/>
        </w:rPr>
        <w:t>2. Về phát triển kinh tế</w:t>
      </w:r>
    </w:p>
    <w:p w:rsidR="00642B4C" w:rsidRPr="00E77DDD" w:rsidRDefault="00642B4C" w:rsidP="00642B4C">
      <w:pPr>
        <w:widowControl w:val="0"/>
        <w:spacing w:before="60"/>
        <w:ind w:firstLine="714"/>
        <w:jc w:val="both"/>
        <w:rPr>
          <w:rFonts w:ascii="Times New Roman" w:hAnsi="Times New Roman"/>
          <w:iCs/>
          <w:w w:val="101"/>
          <w:szCs w:val="28"/>
          <w:lang w:val="af-ZA" w:eastAsia="vi-VN"/>
        </w:rPr>
      </w:pPr>
      <w:r w:rsidRPr="00E77DDD">
        <w:rPr>
          <w:rFonts w:ascii="Times New Roman" w:hAnsi="Times New Roman"/>
          <w:iCs/>
          <w:w w:val="101"/>
          <w:szCs w:val="28"/>
          <w:lang w:val="af-ZA" w:eastAsia="vi-VN"/>
        </w:rPr>
        <w:t>a) Phát triển doanh nghiệp, tăng cường thu hút đầu tư trong và ngoài nước.</w:t>
      </w:r>
    </w:p>
    <w:p w:rsidR="00642B4C" w:rsidRPr="00E77DDD" w:rsidRDefault="00642B4C" w:rsidP="00642B4C">
      <w:pPr>
        <w:widowControl w:val="0"/>
        <w:spacing w:before="60"/>
        <w:ind w:firstLine="720"/>
        <w:jc w:val="both"/>
        <w:rPr>
          <w:rFonts w:ascii="Times New Roman" w:hAnsi="Times New Roman"/>
          <w:w w:val="101"/>
          <w:szCs w:val="28"/>
          <w:lang w:val="vi-VN"/>
        </w:rPr>
      </w:pPr>
      <w:r w:rsidRPr="00E77DDD">
        <w:rPr>
          <w:rFonts w:ascii="Times New Roman" w:hAnsi="Times New Roman"/>
          <w:w w:val="101"/>
          <w:szCs w:val="28"/>
          <w:lang w:val="vi-VN"/>
        </w:rPr>
        <w:t xml:space="preserve">Thực hiện có hiệu quả chủ đề </w:t>
      </w:r>
      <w:r w:rsidRPr="00E77DDD">
        <w:rPr>
          <w:rFonts w:ascii="Times New Roman" w:hAnsi="Times New Roman"/>
          <w:w w:val="101"/>
          <w:szCs w:val="28"/>
        </w:rPr>
        <w:t>“Năm t</w:t>
      </w:r>
      <w:r w:rsidRPr="00E77DDD">
        <w:rPr>
          <w:rFonts w:ascii="Times New Roman" w:hAnsi="Times New Roman"/>
          <w:w w:val="101"/>
          <w:szCs w:val="28"/>
          <w:lang w:val="vi-VN"/>
        </w:rPr>
        <w:t>iếp tục</w:t>
      </w:r>
      <w:r w:rsidRPr="00E77DDD">
        <w:rPr>
          <w:rFonts w:ascii="Times New Roman" w:hAnsi="Times New Roman"/>
          <w:w w:val="101"/>
          <w:szCs w:val="28"/>
        </w:rPr>
        <w:t xml:space="preserve"> đẩy mạnh</w:t>
      </w:r>
      <w:r w:rsidRPr="00E77DDD">
        <w:rPr>
          <w:rFonts w:ascii="Times New Roman" w:hAnsi="Times New Roman"/>
          <w:w w:val="101"/>
          <w:szCs w:val="28"/>
          <w:lang w:val="vi-VN"/>
        </w:rPr>
        <w:t xml:space="preserve"> thu hút đầu tư” gắn với giải quyết nhanh các thủ tục đầu tư các dự án </w:t>
      </w:r>
      <w:r w:rsidRPr="00E77DDD">
        <w:rPr>
          <w:rFonts w:ascii="Times New Roman" w:hAnsi="Times New Roman"/>
          <w:w w:val="101"/>
          <w:szCs w:val="28"/>
        </w:rPr>
        <w:t xml:space="preserve">đã </w:t>
      </w:r>
      <w:r w:rsidRPr="00E77DDD">
        <w:rPr>
          <w:rFonts w:ascii="Times New Roman" w:hAnsi="Times New Roman"/>
          <w:w w:val="101"/>
          <w:szCs w:val="28"/>
          <w:lang w:val="vi-VN"/>
        </w:rPr>
        <w:t>cam kết</w:t>
      </w:r>
      <w:r w:rsidRPr="00E77DDD">
        <w:rPr>
          <w:rFonts w:ascii="Times New Roman" w:hAnsi="Times New Roman"/>
          <w:w w:val="101"/>
          <w:szCs w:val="28"/>
        </w:rPr>
        <w:t>;</w:t>
      </w:r>
      <w:r w:rsidRPr="00E77DDD">
        <w:rPr>
          <w:rFonts w:ascii="Times New Roman" w:hAnsi="Times New Roman"/>
          <w:iCs/>
          <w:w w:val="101"/>
          <w:szCs w:val="28"/>
          <w:lang w:val="af-ZA" w:eastAsia="vi-VN"/>
        </w:rPr>
        <w:t xml:space="preserve"> tổ chức tốt Chương trình Tọa đàm mùa Xuân 2020 và các hoạt động phụ trợ</w:t>
      </w:r>
      <w:r w:rsidRPr="00E77DDD">
        <w:rPr>
          <w:rFonts w:ascii="Times New Roman" w:hAnsi="Times New Roman"/>
          <w:w w:val="101"/>
          <w:szCs w:val="28"/>
        </w:rPr>
        <w:t>.Tập trung hỗ trợ, tháo gỡ các khó khăn, vướng mắc cho doanh nghiệp</w:t>
      </w:r>
      <w:r w:rsidRPr="00E77DDD">
        <w:rPr>
          <w:rStyle w:val="FootnoteReference"/>
          <w:rFonts w:ascii="Times New Roman" w:hAnsi="Times New Roman"/>
          <w:w w:val="101"/>
          <w:szCs w:val="28"/>
        </w:rPr>
        <w:footnoteReference w:id="1"/>
      </w:r>
      <w:r w:rsidRPr="00E77DDD">
        <w:rPr>
          <w:rFonts w:ascii="Times New Roman" w:hAnsi="Times New Roman"/>
          <w:w w:val="101"/>
          <w:szCs w:val="28"/>
        </w:rPr>
        <w:t>. Tập trung hoàn thành công tác chuẩn bị đầu tư, triển khai thực hiện các c</w:t>
      </w:r>
      <w:r w:rsidRPr="00E77DDD">
        <w:rPr>
          <w:rFonts w:ascii="Times New Roman" w:hAnsi="Times New Roman"/>
          <w:w w:val="101"/>
          <w:szCs w:val="28"/>
          <w:lang w:val="vi-VN"/>
        </w:rPr>
        <w:t>hương trình, dự án thuộc Đề án xây dựng thành phố thông minh</w:t>
      </w:r>
      <w:r w:rsidRPr="00E77DDD">
        <w:rPr>
          <w:rFonts w:ascii="Times New Roman" w:hAnsi="Times New Roman"/>
          <w:w w:val="101"/>
          <w:szCs w:val="28"/>
        </w:rPr>
        <w:t xml:space="preserve">; </w:t>
      </w:r>
      <w:r w:rsidRPr="00E77DDD">
        <w:rPr>
          <w:rFonts w:ascii="Times New Roman" w:hAnsi="Times New Roman"/>
          <w:w w:val="101"/>
          <w:szCs w:val="28"/>
          <w:lang w:val="vi-VN"/>
        </w:rPr>
        <w:t xml:space="preserve">thủ tục đầu tư và triển khai xây dựng Khu Công viên phần mềm số 2. Xây dựng Đề án thành lập Khu </w:t>
      </w:r>
      <w:r w:rsidRPr="00E77DDD">
        <w:rPr>
          <w:rFonts w:ascii="Times New Roman" w:hAnsi="Times New Roman"/>
          <w:w w:val="101"/>
          <w:szCs w:val="28"/>
        </w:rPr>
        <w:t xml:space="preserve">Công nghệ thông tin </w:t>
      </w:r>
      <w:r w:rsidRPr="00E77DDD">
        <w:rPr>
          <w:rFonts w:ascii="Times New Roman" w:hAnsi="Times New Roman"/>
          <w:w w:val="101"/>
          <w:szCs w:val="28"/>
          <w:lang w:val="vi-VN"/>
        </w:rPr>
        <w:t xml:space="preserve">tập trung - Khu Công viên phần mềm số 2; đẩy mạnh xúc tiến, thu hút các tập đoàn, doanh nghiệp quốc tế vào Khu </w:t>
      </w:r>
      <w:r w:rsidRPr="00E77DDD">
        <w:rPr>
          <w:rFonts w:ascii="Times New Roman" w:hAnsi="Times New Roman"/>
          <w:w w:val="101"/>
          <w:szCs w:val="28"/>
        </w:rPr>
        <w:t xml:space="preserve">Công nghệ thông tin </w:t>
      </w:r>
      <w:r w:rsidRPr="00E77DDD">
        <w:rPr>
          <w:rFonts w:ascii="Times New Roman" w:hAnsi="Times New Roman"/>
          <w:w w:val="101"/>
          <w:szCs w:val="28"/>
          <w:lang w:val="vi-VN"/>
        </w:rPr>
        <w:t xml:space="preserve">Đà Nẵng, Khu Công viên phần mềm số 2. Khuyến khích, hỗ trợ các doanh nghiệp (FPT, Viettel, VNPT,...) đầu tư xây dựng, mở rộng các khu Công viên phần mềm của doanh nghiệp. </w:t>
      </w:r>
      <w:r w:rsidRPr="00E77DDD">
        <w:rPr>
          <w:rFonts w:ascii="Times New Roman" w:hAnsi="Times New Roman"/>
          <w:w w:val="101"/>
          <w:szCs w:val="28"/>
        </w:rPr>
        <w:t>T</w:t>
      </w:r>
      <w:r w:rsidRPr="00E77DDD">
        <w:rPr>
          <w:rFonts w:ascii="Times New Roman" w:hAnsi="Times New Roman"/>
          <w:w w:val="101"/>
          <w:szCs w:val="28"/>
          <w:lang w:val="vi-VN"/>
        </w:rPr>
        <w:t>ổ chức thực hiện chính sách ưu đãi, hỗ trợ phát triển Công nghệ thông tin trên địa bàn thành phố.Tiếp tục triển khai thực hiện các giải pháp để cải thiện Chỉ số năng lực cạnh tranh cấp tỉnh (PCI), chỉ số cải cách hành chính; thường xuyên tổ chức các cuộc đối thoại với doanh nghiệp. Chủ động và tích cực trong việc đa dạng hóa các hình thức đầu tư, đẩy mạnh thu hút đầu tư trực tiếp nước ngoài vào lĩnh vực ưu tiên</w:t>
      </w:r>
      <w:r w:rsidRPr="00E77DDD">
        <w:rPr>
          <w:rFonts w:ascii="Times New Roman" w:hAnsi="Times New Roman"/>
          <w:w w:val="101"/>
          <w:szCs w:val="28"/>
          <w:vertAlign w:val="superscript"/>
          <w:lang w:val="vi-VN"/>
        </w:rPr>
        <w:footnoteReference w:id="2"/>
      </w:r>
      <w:r w:rsidRPr="00E77DDD">
        <w:rPr>
          <w:rFonts w:ascii="Times New Roman" w:hAnsi="Times New Roman"/>
          <w:w w:val="101"/>
          <w:szCs w:val="28"/>
          <w:lang w:val="vi-VN"/>
        </w:rPr>
        <w:t xml:space="preserve">. </w:t>
      </w:r>
    </w:p>
    <w:p w:rsidR="00642B4C" w:rsidRPr="00E77DDD" w:rsidRDefault="00642B4C" w:rsidP="00642B4C">
      <w:pPr>
        <w:spacing w:before="60"/>
        <w:ind w:firstLine="720"/>
        <w:jc w:val="both"/>
        <w:rPr>
          <w:rFonts w:ascii="Times New Roman" w:hAnsi="Times New Roman"/>
          <w:w w:val="101"/>
          <w:szCs w:val="28"/>
          <w:lang w:val="vi-VN"/>
        </w:rPr>
      </w:pPr>
      <w:r w:rsidRPr="00E77DDD">
        <w:rPr>
          <w:rFonts w:ascii="Times New Roman" w:hAnsi="Times New Roman"/>
          <w:noProof/>
          <w:w w:val="101"/>
          <w:szCs w:val="28"/>
        </w:rPr>
        <w:t>b) Phát triển các ngành, lĩnh vực dịch vụ</w:t>
      </w:r>
    </w:p>
    <w:p w:rsidR="00642B4C" w:rsidRPr="00E77DDD" w:rsidRDefault="00642B4C" w:rsidP="00F54719">
      <w:pPr>
        <w:spacing w:before="60"/>
        <w:ind w:left="1" w:firstLineChars="241" w:firstLine="680"/>
        <w:jc w:val="both"/>
        <w:rPr>
          <w:rFonts w:ascii="Times New Roman" w:hAnsi="Times New Roman"/>
          <w:w w:val="101"/>
          <w:szCs w:val="28"/>
        </w:rPr>
      </w:pPr>
      <w:r w:rsidRPr="00E77DDD">
        <w:rPr>
          <w:rFonts w:ascii="Times New Roman" w:hAnsi="Times New Roman"/>
          <w:w w:val="101"/>
          <w:szCs w:val="28"/>
        </w:rPr>
        <w:t xml:space="preserve">Tập trung phát triển ngành du lịch thực sự là ngành dịch vụ chất lượng cao, kinh tế mũi nhọn của thành phố theo Nghị quyết số 43-NQ/TW của Bộ Chính trị. </w:t>
      </w:r>
      <w:r w:rsidRPr="00E77DDD">
        <w:rPr>
          <w:rFonts w:ascii="Times New Roman" w:hAnsi="Times New Roman"/>
          <w:w w:val="101"/>
          <w:szCs w:val="28"/>
          <w:lang w:val="vi-VN"/>
        </w:rPr>
        <w:t>Xây dựng chương trình phát triển sản phẩm du lịch Đà Nẵng giai đoạn 2021-2030,</w:t>
      </w:r>
      <w:r w:rsidRPr="00E77DDD">
        <w:rPr>
          <w:rFonts w:ascii="Times New Roman" w:hAnsi="Times New Roman"/>
          <w:w w:val="101"/>
          <w:szCs w:val="28"/>
        </w:rPr>
        <w:t xml:space="preserve">triển khai Đề án phát triển du lịch và sản phẩm du lịch tại huyện Hòa Vang đến năm 2030. </w:t>
      </w:r>
      <w:r w:rsidRPr="00E77DDD">
        <w:rPr>
          <w:rFonts w:ascii="Times New Roman" w:hAnsi="Times New Roman"/>
          <w:w w:val="101"/>
          <w:szCs w:val="28"/>
          <w:lang w:val="vi-VN"/>
        </w:rPr>
        <w:t xml:space="preserve">Đầu tư khai thác hiệu quả tiềm năng phát triển du lịch đường thủy nội địa. </w:t>
      </w:r>
      <w:r w:rsidRPr="00E77DDD">
        <w:rPr>
          <w:rFonts w:ascii="Times New Roman" w:hAnsi="Times New Roman"/>
          <w:w w:val="101"/>
          <w:szCs w:val="28"/>
        </w:rPr>
        <w:t>Đề xuất các cơ chế thí điểm phát triển kinh tế về đêm trong hoạt động du lịch đối với 03 nhóm dịch vụ chính: dịch vụ ẩm thực, dịch vụ vui chơi giải trí và dịch vụ mua sắm.</w:t>
      </w:r>
      <w:r w:rsidRPr="00E77DDD">
        <w:rPr>
          <w:rFonts w:ascii="Times New Roman" w:hAnsi="Times New Roman"/>
          <w:w w:val="101"/>
          <w:szCs w:val="28"/>
          <w:lang w:val="vi-VN"/>
        </w:rPr>
        <w:t xml:space="preserve">Hỗ trợ tối đa các </w:t>
      </w:r>
      <w:r w:rsidRPr="00E77DDD">
        <w:rPr>
          <w:rFonts w:ascii="Times New Roman" w:hAnsi="Times New Roman"/>
          <w:w w:val="101"/>
          <w:szCs w:val="28"/>
          <w:lang w:val="vi-VN"/>
        </w:rPr>
        <w:lastRenderedPageBreak/>
        <w:t>nhà đầu tư tham gia đầu tư các dự án hạ tầng thương mại như: chợ, trung tâm thương mại, cửa hàng miễn thuế...</w:t>
      </w:r>
      <w:r w:rsidRPr="00E77DDD">
        <w:rPr>
          <w:rFonts w:ascii="Times New Roman" w:hAnsi="Times New Roman"/>
          <w:w w:val="101"/>
          <w:szCs w:val="28"/>
        </w:rPr>
        <w:t>Khẩn trương hoàn thành Đề án xác định sức chứa điểm đến du lịch Đà Nẵng. Rà soát công tác quy hoạch, cấp phép đầu tư xây dựng các cơ sở lưu trú nhằm khai thác có hiệu quả kết cấu hạ tầng, dịch vụ, đảm bảo an ninh trật tự, vệ sinh môi trường, phát triển du lịch bền vững. Tăng cường kiểm tra hoạt động kinh doanh lữ hành, xử lý nghiêm các trường hợp sai phạm; thực hiện các giải pháp quản lý hiệu quả và hạn chế tiêu cực từ các tour du lịch giá rẻ…đảm bảo quản lý chặt chẽ giao dịch ngoại hối và chống thất thu. Đẩy mạnh công tác quảng bá, xúc tiến du lịch ở các thị trường tiềm năng, các phân khúc thị trường có khả năng chi tiêu cao. Phát huy liên kết vùng trên lĩnh vực du lịch. Tập trung đào tạo, bồi dưỡng đội ngũ nhân lực du lịch có kỹ năng, đáp ứng yêu cầu ngày càng cao của du khách.</w:t>
      </w:r>
    </w:p>
    <w:p w:rsidR="00642B4C" w:rsidRPr="00E77DDD" w:rsidRDefault="00642B4C" w:rsidP="00642B4C">
      <w:pPr>
        <w:widowControl w:val="0"/>
        <w:spacing w:before="60"/>
        <w:ind w:firstLine="720"/>
        <w:jc w:val="both"/>
        <w:rPr>
          <w:rFonts w:ascii="Times New Roman" w:hAnsi="Times New Roman"/>
          <w:w w:val="101"/>
          <w:szCs w:val="28"/>
        </w:rPr>
      </w:pPr>
      <w:r w:rsidRPr="00E77DDD">
        <w:rPr>
          <w:rFonts w:ascii="Times New Roman" w:hAnsi="Times New Roman"/>
          <w:w w:val="101"/>
          <w:szCs w:val="28"/>
        </w:rPr>
        <w:t>c) Đẩy mạnh phát triển công nghiệp</w:t>
      </w:r>
    </w:p>
    <w:p w:rsidR="00642B4C" w:rsidRPr="00E77DDD" w:rsidRDefault="00642B4C" w:rsidP="00642B4C">
      <w:pPr>
        <w:spacing w:before="60"/>
        <w:ind w:firstLine="720"/>
        <w:jc w:val="both"/>
        <w:rPr>
          <w:rFonts w:ascii="Times New Roman" w:hAnsi="Times New Roman"/>
          <w:w w:val="101"/>
          <w:szCs w:val="28"/>
        </w:rPr>
      </w:pPr>
      <w:r w:rsidRPr="00E77DDD">
        <w:rPr>
          <w:rFonts w:ascii="Times New Roman" w:hAnsi="Times New Roman"/>
          <w:w w:val="101"/>
          <w:szCs w:val="28"/>
        </w:rPr>
        <w:t xml:space="preserve">Tập trung thực hiện hoàn thành Quy hoạch tổng thể phát triển ngành công nghiệp thành phố Đà Nẵng đến năm 2020, tầm nhìn đến năm 2030. Tập trung thu hút đầu tư vào khu công nghệ cao, công nghệ thông tin tập trung. Kiên trì mục tiêu thu hút đầu tư có chọn lọc, chú trọng kêu gọi đầu tư các dự án có công nghệ hiện đại - công nghệ sạch, có tác động lan tỏa, có giá trị gia tăng cao. </w:t>
      </w:r>
    </w:p>
    <w:p w:rsidR="00642B4C" w:rsidRPr="00E77DDD" w:rsidRDefault="00642B4C" w:rsidP="00642B4C">
      <w:pPr>
        <w:widowControl w:val="0"/>
        <w:spacing w:before="60"/>
        <w:ind w:firstLine="720"/>
        <w:jc w:val="both"/>
        <w:rPr>
          <w:rFonts w:ascii="Times New Roman" w:hAnsi="Times New Roman"/>
          <w:w w:val="101"/>
          <w:szCs w:val="28"/>
        </w:rPr>
      </w:pPr>
      <w:r w:rsidRPr="00E77DDD">
        <w:rPr>
          <w:rFonts w:ascii="Times New Roman" w:hAnsi="Times New Roman"/>
          <w:w w:val="101"/>
          <w:szCs w:val="28"/>
        </w:rPr>
        <w:t>Đẩy nhanh tiến độ triển khai các thủ tục để đầu tư xây dựng các khu công nghiệp mới theo quy hoạ</w:t>
      </w:r>
      <w:r>
        <w:rPr>
          <w:rFonts w:ascii="Times New Roman" w:hAnsi="Times New Roman"/>
          <w:w w:val="101"/>
          <w:szCs w:val="28"/>
        </w:rPr>
        <w:t>ch.</w:t>
      </w:r>
      <w:r w:rsidRPr="00E77DDD">
        <w:rPr>
          <w:rFonts w:ascii="Times New Roman" w:hAnsi="Times New Roman"/>
          <w:w w:val="101"/>
          <w:szCs w:val="28"/>
        </w:rPr>
        <w:t xml:space="preserve"> Nghiên cứu quy hoạch mở rộng Khu Công nghệ cao thành phố tạo quỹ đất phục vụ kêu gọi đầu tư. Đẩy nhanh tiến độ đầu tư xây dựng các Cụm công nghiệp; lựa chọn chủ đầu tư xây dựng hạ tầng kỹ thuật các cụm công nghiệp (Hòa Khánh Nam, Hòa Hiệp Bắc); phấn đấu hoàn thành Cụm công nghiệp Cẩm Lệ giai đoạn 1 trong năm 2020 để đưa vào khai thác.</w:t>
      </w:r>
    </w:p>
    <w:p w:rsidR="00642B4C" w:rsidRPr="00E77DDD" w:rsidRDefault="00642B4C" w:rsidP="00642B4C">
      <w:pPr>
        <w:widowControl w:val="0"/>
        <w:spacing w:before="60"/>
        <w:ind w:firstLine="720"/>
        <w:jc w:val="both"/>
        <w:rPr>
          <w:rFonts w:ascii="Times New Roman" w:hAnsi="Times New Roman"/>
          <w:w w:val="101"/>
          <w:szCs w:val="28"/>
          <w:lang w:val="vi-VN"/>
        </w:rPr>
      </w:pPr>
      <w:r w:rsidRPr="00E77DDD">
        <w:rPr>
          <w:rFonts w:ascii="Times New Roman" w:hAnsi="Times New Roman"/>
          <w:w w:val="101"/>
          <w:szCs w:val="28"/>
        </w:rPr>
        <w:t xml:space="preserve">Tiếp tục triển khai thực hiện các kiến nghị giám sát chuyên đề của Thường trực HĐND thành phố năm 2019 về Quy hoạch, quản lý và sử dụng các Khu công nghiệp, theo đó rà soát thu hồi đất sử dụng không đúng mục đích, làm việc với các nhà đầu tư nâng cấp, chuyển đổi mô hình đầu tư tạo giá trị tăng cao trong trong khu công nghiệp. Rà soát, đánh giá tổng thể về hiệu quả các chính sách hỗ trợ doanh nghiệp, điều chỉnh, sửa đổi, bổ sung theo hướng tập trung, có trọng tâm, trọng điểm nhằm nâng cao năng lực hấp thụ chính sách, giúp các doanh nghiệpnâng cao năng lực cạnh tranh, bứt phá. </w:t>
      </w:r>
    </w:p>
    <w:p w:rsidR="00642B4C" w:rsidRPr="00E77DDD" w:rsidRDefault="00642B4C" w:rsidP="00642B4C">
      <w:pPr>
        <w:widowControl w:val="0"/>
        <w:spacing w:before="60"/>
        <w:ind w:firstLine="700"/>
        <w:jc w:val="both"/>
        <w:rPr>
          <w:rFonts w:ascii="Times New Roman" w:hAnsi="Times New Roman"/>
          <w:w w:val="101"/>
          <w:szCs w:val="28"/>
        </w:rPr>
      </w:pPr>
      <w:r w:rsidRPr="00E77DDD">
        <w:rPr>
          <w:rFonts w:ascii="Times New Roman" w:hAnsi="Times New Roman"/>
          <w:w w:val="101"/>
          <w:szCs w:val="28"/>
        </w:rPr>
        <w:t>d) Về phát triển nông nghiệp</w:t>
      </w:r>
    </w:p>
    <w:p w:rsidR="00642B4C" w:rsidRPr="00E77DDD" w:rsidRDefault="00642B4C" w:rsidP="00642B4C">
      <w:pPr>
        <w:spacing w:before="60"/>
        <w:ind w:left="-2" w:firstLine="702"/>
        <w:jc w:val="both"/>
        <w:rPr>
          <w:rFonts w:ascii="Times New Roman" w:hAnsi="Times New Roman"/>
          <w:w w:val="101"/>
          <w:szCs w:val="28"/>
        </w:rPr>
      </w:pPr>
      <w:r w:rsidRPr="00E77DDD">
        <w:rPr>
          <w:rFonts w:ascii="Times New Roman" w:hAnsi="Times New Roman"/>
          <w:w w:val="101"/>
          <w:szCs w:val="28"/>
          <w:lang w:val="vi-VN"/>
        </w:rPr>
        <w:t>Tăng cường đẩy mạnh ứng dụng khoa học công nghệ, phát triển nông nghiệp ứng dụng công nghệ cao, nông nghiệp hữu cơ, tổ chức sản xuất theo chuỗi giá trị đối với sản phẩm nông nghiệp chủ lực, đặc trưng. Tiếp tục tập trung các giải pháp nhằm cải thiện và nâng cao các tiêu chí Nông thôn mới theo hướng chất lượng, bền vững</w:t>
      </w:r>
      <w:r w:rsidRPr="00E77DDD">
        <w:rPr>
          <w:rFonts w:ascii="Times New Roman" w:hAnsi="Times New Roman"/>
          <w:spacing w:val="-2"/>
          <w:w w:val="101"/>
          <w:szCs w:val="28"/>
          <w:lang w:val="vi-VN"/>
        </w:rPr>
        <w:t xml:space="preserve"> đến năm 2020</w:t>
      </w:r>
      <w:r w:rsidRPr="00E77DDD">
        <w:rPr>
          <w:rFonts w:ascii="Times New Roman" w:hAnsi="Times New Roman"/>
          <w:spacing w:val="-2"/>
          <w:w w:val="101"/>
          <w:szCs w:val="28"/>
        </w:rPr>
        <w:t>,</w:t>
      </w:r>
      <w:r w:rsidRPr="00E77DDD">
        <w:rPr>
          <w:rFonts w:ascii="Times New Roman" w:hAnsi="Times New Roman"/>
          <w:spacing w:val="-2"/>
          <w:w w:val="101"/>
          <w:szCs w:val="28"/>
          <w:lang w:val="vi-VN"/>
        </w:rPr>
        <w:t xml:space="preserve"> 100% xã thuộc huyện Hòa Vang đạt chuẩn Nông thôn mới</w:t>
      </w:r>
      <w:r w:rsidRPr="00E77DDD">
        <w:rPr>
          <w:rFonts w:ascii="Times New Roman" w:hAnsi="Times New Roman"/>
          <w:spacing w:val="-2"/>
          <w:w w:val="101"/>
          <w:szCs w:val="28"/>
        </w:rPr>
        <w:t>. N</w:t>
      </w:r>
      <w:r w:rsidRPr="00E77DDD">
        <w:rPr>
          <w:rFonts w:ascii="Times New Roman" w:hAnsi="Times New Roman"/>
          <w:w w:val="101"/>
          <w:szCs w:val="28"/>
        </w:rPr>
        <w:t>ghiên cứu, xây dựng cơ chế thúc đẩy tập trung đất đai, tạo quỹ đất để thu hút doanh nghiệp đầu tư vào nông nghiệp, nông thôn trình HĐND thành phố trong năm 2020.</w:t>
      </w:r>
    </w:p>
    <w:p w:rsidR="00642B4C" w:rsidRPr="00E77DDD" w:rsidRDefault="00642B4C" w:rsidP="00642B4C">
      <w:pPr>
        <w:spacing w:before="60"/>
        <w:ind w:left="-2" w:firstLine="702"/>
        <w:jc w:val="both"/>
        <w:rPr>
          <w:rFonts w:ascii="Times New Roman" w:hAnsi="Times New Roman"/>
          <w:w w:val="101"/>
          <w:szCs w:val="28"/>
        </w:rPr>
      </w:pPr>
      <w:r w:rsidRPr="00E77DDD">
        <w:rPr>
          <w:rFonts w:ascii="Times New Roman" w:hAnsi="Times New Roman"/>
          <w:w w:val="101"/>
          <w:szCs w:val="28"/>
        </w:rPr>
        <w:t>đ) Về khoa học công nghệ, phát triển khởi nghiệp</w:t>
      </w:r>
    </w:p>
    <w:p w:rsidR="00642B4C" w:rsidRPr="00E77DDD" w:rsidRDefault="00642B4C" w:rsidP="00642B4C">
      <w:pPr>
        <w:spacing w:before="60"/>
        <w:ind w:left="1" w:firstLine="719"/>
        <w:jc w:val="both"/>
        <w:rPr>
          <w:rFonts w:ascii="Times New Roman" w:hAnsi="Times New Roman"/>
          <w:w w:val="101"/>
          <w:szCs w:val="28"/>
        </w:rPr>
      </w:pPr>
      <w:r w:rsidRPr="00E77DDD">
        <w:rPr>
          <w:rFonts w:ascii="Times New Roman" w:hAnsi="Times New Roman"/>
          <w:spacing w:val="-4"/>
          <w:w w:val="101"/>
          <w:szCs w:val="28"/>
          <w:lang w:val="vi-VN"/>
        </w:rPr>
        <w:t xml:space="preserve">Xây dựng, triển khai có hiệu quả các mô hình ứng dụng trong lĩnh vực công nghệ sinh học và tiết kiệm năng lượng. Đầu tư cơ sở hạ tầng, trang thiết bị kỹ thuật đồng bộ, hiện đại, đáp ứng yêu cầu trong công tác quản lý nhà nước về khoa học và công </w:t>
      </w:r>
      <w:r w:rsidRPr="00E77DDD">
        <w:rPr>
          <w:rFonts w:ascii="Times New Roman" w:hAnsi="Times New Roman"/>
          <w:spacing w:val="-4"/>
          <w:w w:val="101"/>
          <w:szCs w:val="28"/>
          <w:lang w:val="vi-VN"/>
        </w:rPr>
        <w:lastRenderedPageBreak/>
        <w:t>nghệ.</w:t>
      </w:r>
      <w:r w:rsidRPr="00E77DDD">
        <w:rPr>
          <w:rFonts w:ascii="Times New Roman" w:hAnsi="Times New Roman"/>
          <w:w w:val="101"/>
          <w:szCs w:val="28"/>
          <w:lang w:val="vi-VN"/>
        </w:rPr>
        <w:t>Nâng cao năng lực đổi mới sáng tạo, hỗ trợ khởi nghiệp</w:t>
      </w:r>
      <w:r w:rsidRPr="00E77DDD">
        <w:rPr>
          <w:rFonts w:ascii="Times New Roman" w:hAnsi="Times New Roman"/>
          <w:w w:val="101"/>
          <w:szCs w:val="28"/>
        </w:rPr>
        <w:t>; sớm</w:t>
      </w:r>
      <w:r w:rsidRPr="00E77DDD">
        <w:rPr>
          <w:rFonts w:ascii="Times New Roman" w:hAnsi="Times New Roman"/>
          <w:w w:val="101"/>
          <w:szCs w:val="28"/>
          <w:lang w:val="vi-VN"/>
        </w:rPr>
        <w:t xml:space="preserve"> phê duyệt và triển khai kế hoạch thực hiện </w:t>
      </w:r>
      <w:r w:rsidRPr="00E77DDD">
        <w:rPr>
          <w:rFonts w:ascii="Times New Roman" w:hAnsi="Times New Roman"/>
          <w:w w:val="101"/>
          <w:szCs w:val="28"/>
        </w:rPr>
        <w:t xml:space="preserve">các </w:t>
      </w:r>
      <w:r w:rsidRPr="00E77DDD">
        <w:rPr>
          <w:rFonts w:ascii="Times New Roman" w:hAnsi="Times New Roman"/>
          <w:w w:val="101"/>
          <w:szCs w:val="28"/>
          <w:lang w:val="vi-VN"/>
        </w:rPr>
        <w:t xml:space="preserve">Đề án </w:t>
      </w:r>
      <w:r w:rsidRPr="00E77DDD">
        <w:rPr>
          <w:rFonts w:ascii="Times New Roman" w:hAnsi="Times New Roman"/>
          <w:w w:val="101"/>
          <w:szCs w:val="28"/>
        </w:rPr>
        <w:t xml:space="preserve">hỗ trợ </w:t>
      </w:r>
      <w:r w:rsidRPr="00E77DDD">
        <w:rPr>
          <w:rFonts w:ascii="Times New Roman" w:hAnsi="Times New Roman"/>
          <w:w w:val="101"/>
          <w:szCs w:val="28"/>
          <w:lang w:val="vi-VN"/>
        </w:rPr>
        <w:t>khởi nghiệp trên địa bàn thành phố</w:t>
      </w:r>
      <w:r w:rsidRPr="00E77DDD">
        <w:rPr>
          <w:rFonts w:ascii="Times New Roman" w:hAnsi="Times New Roman"/>
          <w:w w:val="101"/>
          <w:szCs w:val="28"/>
        </w:rPr>
        <w:t>;</w:t>
      </w:r>
      <w:r w:rsidRPr="00E77DDD">
        <w:rPr>
          <w:rFonts w:ascii="Times New Roman" w:hAnsi="Times New Roman"/>
          <w:w w:val="101"/>
          <w:szCs w:val="28"/>
          <w:lang w:val="vi-VN"/>
        </w:rPr>
        <w:t xml:space="preserve"> tiếp tục tổ chức, hỗ trợ các hoạt động liên quan đến khởi nghiệp trên địa bàn thành phố.</w:t>
      </w:r>
    </w:p>
    <w:p w:rsidR="00642B4C" w:rsidRPr="00E77DDD" w:rsidRDefault="00642B4C" w:rsidP="00642B4C">
      <w:pPr>
        <w:spacing w:before="60"/>
        <w:ind w:left="1" w:firstLine="719"/>
        <w:jc w:val="both"/>
        <w:rPr>
          <w:rFonts w:ascii="Times New Roman" w:hAnsi="Times New Roman"/>
          <w:b/>
          <w:w w:val="101"/>
          <w:szCs w:val="28"/>
        </w:rPr>
      </w:pPr>
      <w:r w:rsidRPr="00E77DDD">
        <w:rPr>
          <w:rFonts w:ascii="Times New Roman" w:hAnsi="Times New Roman"/>
          <w:b/>
          <w:w w:val="101"/>
          <w:szCs w:val="28"/>
        </w:rPr>
        <w:t>3. Về quản lý quy hoạch, hạ tầng đô thị, tài nguyên môi trường và đầu tư xây dựng cơ bản</w:t>
      </w:r>
    </w:p>
    <w:p w:rsidR="00642B4C" w:rsidRPr="00E77DDD" w:rsidRDefault="00642B4C" w:rsidP="00642B4C">
      <w:pPr>
        <w:spacing w:before="60"/>
        <w:ind w:firstLine="718"/>
        <w:jc w:val="both"/>
        <w:rPr>
          <w:rFonts w:ascii="Times New Roman" w:hAnsi="Times New Roman"/>
          <w:w w:val="101"/>
          <w:szCs w:val="28"/>
        </w:rPr>
      </w:pPr>
      <w:r w:rsidRPr="00E77DDD">
        <w:rPr>
          <w:rFonts w:ascii="Times New Roman" w:hAnsi="Times New Roman"/>
          <w:w w:val="101"/>
          <w:szCs w:val="28"/>
        </w:rPr>
        <w:t>Đẩy nhanh tiến độ, chất lượng Đồ án điều chỉnh quy hoạch chung đến năm 2030, tầm nhìn 2045; tiếp tục rà soát, điều chỉnh các bất cập trong quy hoạch; hoàn thànhvà phê duyệt thiết kế đô thị các khu vực trung tâm, ven sông, ven biển.Tăng cường công tác kiểm tra, chấn chỉnh, xử lý nghiêm các công trình xây dựng không phép, trái phép.</w:t>
      </w:r>
    </w:p>
    <w:p w:rsidR="00642B4C" w:rsidRPr="00E77DDD" w:rsidRDefault="00642B4C" w:rsidP="00642B4C">
      <w:pPr>
        <w:spacing w:before="60"/>
        <w:ind w:firstLine="718"/>
        <w:jc w:val="both"/>
        <w:rPr>
          <w:rFonts w:ascii="Times New Roman" w:hAnsi="Times New Roman"/>
          <w:w w:val="101"/>
          <w:szCs w:val="28"/>
          <w:lang w:val="af-ZA"/>
        </w:rPr>
      </w:pPr>
      <w:r w:rsidRPr="00E77DDD">
        <w:rPr>
          <w:rFonts w:ascii="Times New Roman" w:hAnsi="Times New Roman"/>
          <w:w w:val="101"/>
          <w:szCs w:val="28"/>
        </w:rPr>
        <w:t xml:space="preserve">Thực hiện rà soát các dự án, đồ án quy hoạch treo trên địa bàn thành phố; đôn đốc các nhà đầu tư triển khai các dự án theo đúng tiến độ; hủy bỏ các dự án không triển khai, không khả thi, không còn phù hợp, không đúng quy định pháp luật. Sớm ban hành chính sách tháo gỡ khó khăn, đảm bảo quyền lợi của người dân trong vùng dự án chậm triển khai (Công viên văn hóa </w:t>
      </w:r>
      <w:r>
        <w:rPr>
          <w:rFonts w:ascii="Times New Roman" w:hAnsi="Times New Roman"/>
          <w:w w:val="101"/>
          <w:szCs w:val="28"/>
        </w:rPr>
        <w:t xml:space="preserve">lịch sử </w:t>
      </w:r>
      <w:r w:rsidRPr="00E77DDD">
        <w:rPr>
          <w:rFonts w:ascii="Times New Roman" w:hAnsi="Times New Roman"/>
          <w:w w:val="101"/>
          <w:szCs w:val="28"/>
        </w:rPr>
        <w:t>Ngũ Hành Sơn, Ga đường sắt...). Rà soát và điều chỉnhQuyết định số 19/2006/QĐ-UBND ngày 10 tháng 3 năm 2006 của UBND thành phố về quản lý quy hoạch xây dựng trên địa bàn thành phố và các quy định có liên quan đảm bảo phù hợp các quy định của pháp luật hiện hành.</w:t>
      </w:r>
    </w:p>
    <w:p w:rsidR="00642B4C" w:rsidRPr="00E77DDD" w:rsidRDefault="00642B4C" w:rsidP="00642B4C">
      <w:pPr>
        <w:spacing w:before="60"/>
        <w:ind w:firstLine="714"/>
        <w:jc w:val="both"/>
        <w:rPr>
          <w:rFonts w:ascii="Times New Roman" w:hAnsi="Times New Roman"/>
          <w:w w:val="101"/>
          <w:szCs w:val="28"/>
        </w:rPr>
      </w:pPr>
      <w:r w:rsidRPr="00E77DDD">
        <w:rPr>
          <w:rFonts w:ascii="Times New Roman" w:hAnsi="Times New Roman"/>
          <w:w w:val="101"/>
          <w:szCs w:val="28"/>
          <w:lang w:val="af-ZA"/>
        </w:rPr>
        <w:t>Tiếp tục triển khai, nâng cao chất lượng thực hiện Đề án “Xây dựng Đà Nẵng - Thành phố môi trường”; thực hiện các giải pháp chống sạt lở bờ biển, ô nhiễm tại các cửa xả ven biển, ven sông. Hoàn chỉnh công tác điều tra, xây dựng cơ sở dữ liệu quản lý về môi trường các nhà hàng, khách sạn ven biển;xử lý nghiêm các vi phạm.Kịp thời đầu tư các trạm trung chuyển rác thải, Khu liên hợp xử lý chất thải rắn thành phố theo công nghệ tiên tiến và các hạng mục cải tạo môi trường ô nhiễm tại Bãi rác Khánh Sơn.</w:t>
      </w:r>
      <w:r w:rsidRPr="00E77DDD">
        <w:rPr>
          <w:rFonts w:ascii="Times New Roman" w:hAnsi="Times New Roman"/>
          <w:w w:val="101"/>
          <w:szCs w:val="28"/>
        </w:rPr>
        <w:t>Đ</w:t>
      </w:r>
      <w:r w:rsidRPr="00E77DDD">
        <w:rPr>
          <w:rFonts w:ascii="Times New Roman" w:hAnsi="Times New Roman"/>
          <w:w w:val="101"/>
          <w:szCs w:val="28"/>
          <w:lang w:val="af-ZA"/>
        </w:rPr>
        <w:t>ẩy nhanh tiến độ triển khai các dự án cung cấp nước sạch, đảm bảo an ninh nguồn nước, nhất là trong mùa khô hạn như:Dự án nâng cấp, cải tạo hệ thống cấp nước và Dự án nhà máy nước Hòa Liên, nhà máy nước Hồ Hòa Trung,</w:t>
      </w:r>
      <w:r w:rsidRPr="00E77DDD">
        <w:rPr>
          <w:rFonts w:ascii="Times New Roman" w:hAnsi="Times New Roman"/>
          <w:w w:val="101"/>
          <w:szCs w:val="28"/>
          <w:lang w:val="af-ZA" w:eastAsia="vi-VN"/>
        </w:rPr>
        <w:t>trạm bơm An Trạch, đường ống dẫn nước từ trạm bơm An Trạch về nhà máy nước Cầu Đỏ</w:t>
      </w:r>
      <w:r w:rsidRPr="00E77DDD">
        <w:rPr>
          <w:rFonts w:ascii="Times New Roman" w:hAnsi="Times New Roman"/>
          <w:w w:val="101"/>
          <w:szCs w:val="28"/>
          <w:lang w:val="af-ZA"/>
        </w:rPr>
        <w:t xml:space="preserve">. </w:t>
      </w:r>
    </w:p>
    <w:p w:rsidR="00642B4C" w:rsidRPr="00E77DDD" w:rsidRDefault="00642B4C" w:rsidP="00642B4C">
      <w:pPr>
        <w:spacing w:before="60"/>
        <w:ind w:firstLine="718"/>
        <w:jc w:val="both"/>
        <w:rPr>
          <w:rFonts w:ascii="Times New Roman" w:hAnsi="Times New Roman"/>
          <w:w w:val="101"/>
          <w:szCs w:val="28"/>
        </w:rPr>
      </w:pPr>
      <w:r w:rsidRPr="00E77DDD">
        <w:rPr>
          <w:rFonts w:ascii="Times New Roman" w:hAnsi="Times New Roman"/>
          <w:w w:val="101"/>
          <w:szCs w:val="28"/>
        </w:rPr>
        <w:t>Tổ chức sơ kết Chương trình phát triển nhà ở; xây dựng cơ chế, chính sách để kêu gọi đầu tư từ nhiều nguồn lực xã hội; chú trọng tập trung xử lý nhà tập thể, chung cư xuống cấp không đảm bảo an toàn trong quá trình khai thác, sử dụng. Tập trungtriển khai các giải pháp quản lý và kiểm soát tốt loại hình căn hộ khách sạn (Condotel). Đồng thời, tăng cường công tác quản lý nhằm đảm bảo hoạt động kinh doanh bất động sản minh bạch, lành mạnh thị trường.</w:t>
      </w:r>
    </w:p>
    <w:p w:rsidR="00642B4C" w:rsidRPr="00E77DDD" w:rsidRDefault="00642B4C" w:rsidP="00F54719">
      <w:pPr>
        <w:widowControl w:val="0"/>
        <w:spacing w:before="60"/>
        <w:ind w:left="1" w:firstLineChars="251" w:firstLine="708"/>
        <w:jc w:val="both"/>
        <w:rPr>
          <w:rFonts w:ascii="Times New Roman" w:hAnsi="Times New Roman"/>
          <w:w w:val="101"/>
          <w:szCs w:val="28"/>
        </w:rPr>
      </w:pPr>
      <w:r w:rsidRPr="00E77DDD">
        <w:rPr>
          <w:rFonts w:ascii="Times New Roman" w:hAnsi="Times New Roman"/>
          <w:w w:val="101"/>
          <w:szCs w:val="28"/>
        </w:rPr>
        <w:t>Tiếp tục thực hiện Đề án “Tăng cường vận tải công cộng kết hợp với kiểm soát sử dụng phương tiện cơ giới cá nhân tham gia giao thông, kiểm soát và điều tiết hợp lý các phương tiện vận tải vào trung tâm thành phố giai đoạn 2018-2020”; đẩy nhanh tiến độ xây dựng các bãi đỗ xe công cộng, các nút giao thông trọng điểm. Rà soát và phát huy hiệu quả mạng lưới xe buýt công cộng của thành phố. Sớm rà soát, hoàn chỉnh hồ sơ trình HĐND thành phố tại kỳ họp gần nhất đối với cơ chế chính sách đầu tư các bãi đỗ xe; việc mở rộng phạm vi thu phí đậu đỗ xe trên lòng đường tại các tuyến đường khu vực trung tâm thành phố; chủ trương hạn chế phương tiện cá nhân,....</w:t>
      </w:r>
    </w:p>
    <w:p w:rsidR="00642B4C" w:rsidRPr="00E77DDD" w:rsidRDefault="00642B4C" w:rsidP="00642B4C">
      <w:pPr>
        <w:spacing w:before="60"/>
        <w:ind w:left="1" w:firstLine="719"/>
        <w:jc w:val="both"/>
        <w:rPr>
          <w:rFonts w:ascii="Times New Roman" w:hAnsi="Times New Roman"/>
          <w:w w:val="101"/>
          <w:szCs w:val="28"/>
        </w:rPr>
      </w:pPr>
      <w:r w:rsidRPr="00E77DDD">
        <w:rPr>
          <w:rFonts w:ascii="Times New Roman" w:hAnsi="Times New Roman"/>
          <w:w w:val="101"/>
          <w:szCs w:val="28"/>
          <w:lang w:val="af-ZA"/>
        </w:rPr>
        <w:lastRenderedPageBreak/>
        <w:t>Xử lý các khó khăn, vướng mắc, t</w:t>
      </w:r>
      <w:r w:rsidRPr="00E77DDD">
        <w:rPr>
          <w:rFonts w:ascii="Times New Roman" w:hAnsi="Times New Roman"/>
          <w:w w:val="101"/>
          <w:szCs w:val="28"/>
          <w:lang w:val="vi-VN"/>
        </w:rPr>
        <w:t>ập trung thực hiện, phấn đấu hoàn thành các mục tiêu, tiến độ, chất lượng Kế hoạch đầu tư công trung hạn</w:t>
      </w:r>
      <w:r w:rsidRPr="00E77DDD">
        <w:rPr>
          <w:rFonts w:ascii="Times New Roman" w:hAnsi="Times New Roman"/>
          <w:w w:val="101"/>
          <w:szCs w:val="28"/>
        </w:rPr>
        <w:t>,</w:t>
      </w:r>
      <w:r w:rsidRPr="00E77DDD">
        <w:rPr>
          <w:rFonts w:ascii="Times New Roman" w:hAnsi="Times New Roman"/>
          <w:w w:val="101"/>
          <w:szCs w:val="28"/>
          <w:lang w:val="vi-VN"/>
        </w:rPr>
        <w:t xml:space="preserve"> đảm bảo tiến độ các công trình kết cấu hạ tầng trọng điểm, động lực giai đoạn 2016-2020</w:t>
      </w:r>
      <w:r w:rsidRPr="00E77DDD">
        <w:rPr>
          <w:rFonts w:ascii="Times New Roman" w:hAnsi="Times New Roman"/>
          <w:w w:val="101"/>
          <w:szCs w:val="28"/>
        </w:rPr>
        <w:t>.X</w:t>
      </w:r>
      <w:r w:rsidRPr="00E77DDD">
        <w:rPr>
          <w:rFonts w:ascii="Times New Roman" w:hAnsi="Times New Roman"/>
          <w:w w:val="101"/>
          <w:szCs w:val="28"/>
          <w:shd w:val="clear" w:color="auto" w:fill="FFFFFF"/>
          <w:lang w:val="vi-VN"/>
        </w:rPr>
        <w:t>ác định</w:t>
      </w:r>
      <w:r w:rsidRPr="00E77DDD">
        <w:rPr>
          <w:rFonts w:ascii="Times New Roman" w:hAnsi="Times New Roman"/>
          <w:w w:val="101"/>
          <w:szCs w:val="28"/>
          <w:shd w:val="clear" w:color="auto" w:fill="FFFFFF"/>
        </w:rPr>
        <w:t xml:space="preserve"> việc thúc đẩy giải ngân vốn là nhiệm vụ chính trị trọng tâm của năm 2020;Tăng cường vai trò, trách nhiệm của người đứng đầu, của chủ đầu tư trong việc đảm bảo tiến độ giải ngân vốn, song song với việc theo dõi, giám sát, kịp thời điều chỉnh kế hoạch vốn đầu tư xây dựng cơ bản; có hình thức chế tài xử lý nghiêm các trường hợp giải ngân không đúng tiến độ cam kết. </w:t>
      </w:r>
      <w:r w:rsidRPr="00E77DDD">
        <w:rPr>
          <w:rFonts w:ascii="Times New Roman" w:hAnsi="Times New Roman"/>
          <w:w w:val="101"/>
          <w:szCs w:val="28"/>
        </w:rPr>
        <w:t xml:space="preserve">Làm tốt công tác giải tỏa đền bù; nâng cao chất lượng thẩm định dự </w:t>
      </w:r>
      <w:r w:rsidRPr="00E77DDD">
        <w:rPr>
          <w:rFonts w:ascii="Times New Roman" w:hAnsi="Times New Roman"/>
          <w:w w:val="101"/>
          <w:szCs w:val="28"/>
          <w:lang w:val="es-ES"/>
        </w:rPr>
        <w:t xml:space="preserve">án; tiếp tục xử lý các bất cập, rút ngắn thời gian liên quan đến thực hiện thủ tục đầu tư. Giám sát chặt chẽ chất lượng công trình, </w:t>
      </w:r>
      <w:r w:rsidRPr="00E77DDD">
        <w:rPr>
          <w:rFonts w:ascii="Times New Roman" w:hAnsi="Times New Roman"/>
          <w:w w:val="101"/>
          <w:szCs w:val="28"/>
        </w:rPr>
        <w:t>xử lý trách nhiệm cụ thể nếu để xảy ra thất thoát, chất lượ</w:t>
      </w:r>
      <w:r>
        <w:rPr>
          <w:rFonts w:ascii="Times New Roman" w:hAnsi="Times New Roman"/>
          <w:w w:val="101"/>
          <w:szCs w:val="28"/>
        </w:rPr>
        <w:t>ng kém</w:t>
      </w:r>
      <w:r w:rsidRPr="00E77DDD">
        <w:rPr>
          <w:rFonts w:ascii="Times New Roman" w:hAnsi="Times New Roman"/>
          <w:w w:val="101"/>
          <w:szCs w:val="28"/>
          <w:lang w:val="es-ES"/>
        </w:rPr>
        <w:t>. N</w:t>
      </w:r>
      <w:r w:rsidRPr="00E77DDD">
        <w:rPr>
          <w:rFonts w:ascii="Times New Roman" w:hAnsi="Times New Roman"/>
          <w:w w:val="101"/>
          <w:szCs w:val="28"/>
        </w:rPr>
        <w:t>ghiêm chỉnh chấp hành các quy định về đấu thầu dự án, minh bạch hóa và đ</w:t>
      </w:r>
      <w:r w:rsidRPr="00E77DDD">
        <w:rPr>
          <w:rFonts w:ascii="Times New Roman" w:hAnsi="Times New Roman"/>
          <w:w w:val="101"/>
          <w:szCs w:val="28"/>
          <w:lang w:eastAsia="ko-KR"/>
        </w:rPr>
        <w:t>ẩy mạnh công tác đấu thầu qua mạng</w:t>
      </w:r>
      <w:r w:rsidRPr="00E77DDD">
        <w:rPr>
          <w:rFonts w:ascii="Times New Roman" w:hAnsi="Times New Roman"/>
          <w:iCs/>
          <w:w w:val="101"/>
          <w:szCs w:val="28"/>
          <w:lang w:eastAsia="en-SG"/>
        </w:rPr>
        <w:t>.</w:t>
      </w:r>
      <w:r w:rsidRPr="00E77DDD">
        <w:rPr>
          <w:rFonts w:ascii="Times New Roman" w:hAnsi="Times New Roman"/>
          <w:w w:val="101"/>
          <w:szCs w:val="28"/>
          <w:lang w:val="vi-VN"/>
        </w:rPr>
        <w:t xml:space="preserve">Triển khai xây dựng, lập </w:t>
      </w:r>
      <w:r w:rsidRPr="00E77DDD">
        <w:rPr>
          <w:rFonts w:ascii="Times New Roman" w:hAnsi="Times New Roman"/>
          <w:w w:val="101"/>
          <w:szCs w:val="28"/>
          <w:lang w:val="en-SG"/>
        </w:rPr>
        <w:t>k</w:t>
      </w:r>
      <w:r w:rsidRPr="00E77DDD">
        <w:rPr>
          <w:rFonts w:ascii="Times New Roman" w:hAnsi="Times New Roman"/>
          <w:w w:val="101"/>
          <w:szCs w:val="28"/>
          <w:lang w:val="vi-VN"/>
        </w:rPr>
        <w:t>ế hoạch đầu tư công trung hạn và danh mục các công trình trọng điểm, động lực giai đoạn 2021-2025; đảm bảo công tác chuẩn bị đầu tư, thẩm định, phê duyệt dự án, bố trí kế hoạch vốn và hoàn thiện các cơ chế, chính sách về đầu tư công của thành phố theo quy định mới tại Luật Đầu tư công số 39/2019/QH14 có hiệu lực từ ngày 01/01/2020 và các văn bản hướng dẫn thi hành</w:t>
      </w:r>
      <w:r w:rsidRPr="00E77DDD">
        <w:rPr>
          <w:rFonts w:ascii="Times New Roman" w:hAnsi="Times New Roman"/>
          <w:w w:val="101"/>
          <w:szCs w:val="28"/>
        </w:rPr>
        <w:t>.</w:t>
      </w:r>
    </w:p>
    <w:p w:rsidR="00642B4C" w:rsidRPr="00E77DDD" w:rsidRDefault="00642B4C" w:rsidP="00642B4C">
      <w:pPr>
        <w:spacing w:before="60"/>
        <w:ind w:firstLine="720"/>
        <w:jc w:val="both"/>
        <w:rPr>
          <w:rFonts w:ascii="Times New Roman" w:hAnsi="Times New Roman"/>
          <w:w w:val="101"/>
          <w:szCs w:val="28"/>
        </w:rPr>
      </w:pPr>
      <w:r w:rsidRPr="00E77DDD">
        <w:rPr>
          <w:rFonts w:ascii="Times New Roman" w:hAnsi="Times New Roman"/>
          <w:b/>
          <w:w w:val="101"/>
          <w:szCs w:val="28"/>
        </w:rPr>
        <w:t>4. Về phát triển văn hóa - xã hội</w:t>
      </w:r>
    </w:p>
    <w:p w:rsidR="00642B4C" w:rsidRPr="00E77DDD" w:rsidRDefault="00642B4C" w:rsidP="00642B4C">
      <w:pPr>
        <w:spacing w:before="60"/>
        <w:ind w:left="-2" w:firstLine="722"/>
        <w:jc w:val="both"/>
        <w:rPr>
          <w:rFonts w:ascii="Times New Roman" w:hAnsi="Times New Roman"/>
          <w:w w:val="101"/>
          <w:szCs w:val="28"/>
          <w:lang w:val="it-IT"/>
        </w:rPr>
      </w:pPr>
      <w:r w:rsidRPr="00E77DDD">
        <w:rPr>
          <w:rFonts w:ascii="Times New Roman" w:hAnsi="Times New Roman"/>
          <w:w w:val="101"/>
          <w:szCs w:val="28"/>
          <w:lang w:val="it-IT"/>
        </w:rPr>
        <w:t>Tích hợp quy hoạch ngành thuộc lĩnh vực văn hóa - xã hội vào quy hoạch chung gắn với quy hoạch, kế hoạch sử dụng đất, ưu tiên dành quỹ đất phục vụ tái thiết đô thị, quỹ đất dành cho giáo dục, y tế, văn hóa. Rà soát, đôn đốc chủ đầu tư các khu đô thị mới thực hiện đầu tư xây dựng các công trình hạ tầng xã hội theo đúng quy hoạch và cam kết ban đầu.</w:t>
      </w:r>
    </w:p>
    <w:p w:rsidR="00642B4C" w:rsidRPr="00E77DDD" w:rsidRDefault="00642B4C" w:rsidP="00642B4C">
      <w:pPr>
        <w:spacing w:before="60"/>
        <w:ind w:left="-2" w:firstLine="720"/>
        <w:jc w:val="both"/>
        <w:rPr>
          <w:rFonts w:ascii="Times New Roman" w:hAnsi="Times New Roman"/>
          <w:color w:val="FF0000"/>
          <w:w w:val="101"/>
          <w:szCs w:val="28"/>
          <w:lang w:val="it-IT"/>
        </w:rPr>
      </w:pPr>
      <w:r w:rsidRPr="00E77DDD">
        <w:rPr>
          <w:rFonts w:ascii="Times New Roman" w:hAnsi="Times New Roman"/>
          <w:w w:val="101"/>
          <w:szCs w:val="28"/>
          <w:lang w:val="it-IT"/>
        </w:rPr>
        <w:t>Tổ chức Hội nghị sơ kết 5 năm thực hiện Chỉ thị 43/CT-TU ngày 25/12/2014 của Ban Thường vụ Thành ủy về “Năm văn hóa, văn minh đô thị” gắn với thực hiện chương trình thành phố “5 không”, “3 có” và “4 an”.</w:t>
      </w:r>
    </w:p>
    <w:p w:rsidR="00642B4C" w:rsidRPr="00E77DDD" w:rsidRDefault="00642B4C" w:rsidP="00642B4C">
      <w:pPr>
        <w:spacing w:before="60"/>
        <w:ind w:left="-2" w:firstLine="720"/>
        <w:jc w:val="both"/>
        <w:rPr>
          <w:rFonts w:ascii="Times New Roman" w:hAnsi="Times New Roman"/>
          <w:w w:val="101"/>
          <w:szCs w:val="28"/>
          <w:lang w:val="it-IT"/>
        </w:rPr>
      </w:pPr>
      <w:r w:rsidRPr="00E77DDD">
        <w:rPr>
          <w:rFonts w:ascii="Times New Roman" w:hAnsi="Times New Roman"/>
          <w:w w:val="101"/>
          <w:szCs w:val="28"/>
          <w:lang w:val="it-IT"/>
        </w:rPr>
        <w:t>Tiếp tục đầu tư xây dựng hệ thống trường đạt chuẩn quốc gia các cấp học. Triển khai xây dựng Đề án Xây dựng, nâng cấp, mở rộng trường học giai đoạn 2021-2025, phân kỳ đầu tư phù hợp với nhu cầu thực tế của từng địa phương để đảm bảo quy hoạch quỹ đất dành cho giáo dục so với quy mô dân số trong tương lai. Tiếp tục thực hiện Chương trình hành động thực hiện Nghị quyết số 29-NQ/TW về đổi mới căn bản, toàn diện giáo dục và đào tạo, Đề án Sữa học đường giai đoạn 2018-2020, Đề án phòng học bộ môn đạt chuẩn đến năm 2020, Đề án dạy và học ngoại ngữ, Đề án Giáo dục hướng nghiệp và định hướng phân luồng học sinh trong giáo dục phổ thông giai đoạn 2019-2025. Rà soát công tác cấp phép, tăng cường quản lý hoạt động của các trung tâm ngoại ngữ, các cơ sở đào tạo ngoài công lập đảm bảo theo đúng quy định của pháp luật.</w:t>
      </w:r>
    </w:p>
    <w:p w:rsidR="00642B4C" w:rsidRPr="00E77DDD" w:rsidRDefault="00642B4C" w:rsidP="00642B4C">
      <w:pPr>
        <w:spacing w:before="60"/>
        <w:ind w:left="-2" w:firstLine="722"/>
        <w:jc w:val="both"/>
        <w:rPr>
          <w:rFonts w:ascii="Times New Roman" w:hAnsi="Times New Roman"/>
          <w:w w:val="101"/>
          <w:szCs w:val="28"/>
          <w:lang w:val="it-IT"/>
        </w:rPr>
      </w:pPr>
      <w:r w:rsidRPr="00E77DDD">
        <w:rPr>
          <w:rFonts w:ascii="Times New Roman" w:hAnsi="Times New Roman"/>
          <w:w w:val="101"/>
          <w:szCs w:val="28"/>
          <w:lang w:val="it-IT"/>
        </w:rPr>
        <w:t xml:space="preserve">Rà soát và đẩy nhanh công tác đầu tư các thiết chế văn hoá - thể thao đã được phê duyệt. Hoàn thành việc quy hoạch mạng lưới nhà sinh hoạt cộng đồng ở các quận, huyện. Có giải pháp nâng cao hiệu quả hoạt động của các thiết chế văn hóa, thể thao, Nhà hát Tuồng Nguyễn Hiển Dĩnh, Nhà hát Trưng Vương nhằm phục vụ nhu cầu của người dân và du khách. Quan tâm phát triển thể thao học đường, đầu tư trọng tâm, trọng điểm các môn thể thao chủ lực. </w:t>
      </w:r>
    </w:p>
    <w:p w:rsidR="00642B4C" w:rsidRPr="00E77DDD" w:rsidRDefault="00642B4C" w:rsidP="00642B4C">
      <w:pPr>
        <w:spacing w:before="60"/>
        <w:ind w:firstLine="720"/>
        <w:jc w:val="both"/>
        <w:rPr>
          <w:rFonts w:ascii="Times New Roman" w:hAnsi="Times New Roman"/>
          <w:w w:val="101"/>
          <w:szCs w:val="28"/>
          <w:lang w:val="it-IT"/>
        </w:rPr>
      </w:pPr>
      <w:r w:rsidRPr="00E77DDD">
        <w:rPr>
          <w:rFonts w:ascii="Times New Roman" w:hAnsi="Times New Roman"/>
          <w:w w:val="101"/>
          <w:szCs w:val="28"/>
          <w:lang w:val="it-IT"/>
        </w:rPr>
        <w:lastRenderedPageBreak/>
        <w:t xml:space="preserve">Triển khai đồng bộ, hiệu quả các chính sách bảo trợ, an sinh xã hội, nhất là chương trình giảm nghèo, Chương trình “Có việc làm” giai đoạn 2016-2020; thực hiện có hiệu quả Đề án thông tin thị trường lao động, nghiên cứu có giải pháp kết nối cung - cầu hữu hiệu, giảm tỉ lệ thất nghiệp ở khu vực thành thị... Xây dựng Đề án phát triển nguồn nhân lực phục vụ các ngành kinh tế mũi nhọn của thành phố. Đẩy mạnh xã hội hóa, hợp tác quốc tế trong đào tạo nghề, tăng cường liên kết hợp tác giữa các cơ sở đào nghề và giữa cơ sở đào nghề với doanh nghiệp, tăng cường công tác định hướng nghề nghiệp cho học sinh. </w:t>
      </w:r>
    </w:p>
    <w:p w:rsidR="00642B4C" w:rsidRPr="00E77DDD" w:rsidRDefault="00642B4C" w:rsidP="00642B4C">
      <w:pPr>
        <w:spacing w:before="60"/>
        <w:jc w:val="both"/>
        <w:rPr>
          <w:rFonts w:ascii="Times New Roman" w:hAnsi="Times New Roman"/>
          <w:w w:val="101"/>
          <w:szCs w:val="28"/>
          <w:lang w:val="it-IT"/>
        </w:rPr>
      </w:pPr>
      <w:r w:rsidRPr="00E77DDD">
        <w:rPr>
          <w:rFonts w:ascii="Times New Roman" w:hAnsi="Times New Roman"/>
          <w:w w:val="101"/>
          <w:szCs w:val="28"/>
          <w:lang w:val="it-IT"/>
        </w:rPr>
        <w:tab/>
        <w:t xml:space="preserve">Có giải pháp quyết liệt đẩy nhanh tiến độ các công trình đầu tư cho y tế. </w:t>
      </w:r>
      <w:r w:rsidRPr="00E77DDD">
        <w:rPr>
          <w:rFonts w:ascii="Times New Roman" w:hAnsi="Times New Roman"/>
          <w:w w:val="101"/>
          <w:szCs w:val="28"/>
        </w:rPr>
        <w:t xml:space="preserve">Đẩy mạnh thu hút đầu tư, triển khai thi công các công trình, dự án đầu tư lĩnh vực y tế đảm bảo chất lượng, tiến độ: Dự án nâng cấp, mở rộng Bệnh viện Phụ sản </w:t>
      </w:r>
      <w:r w:rsidRPr="00E77DDD">
        <w:rPr>
          <w:rFonts w:ascii="Times New Roman" w:hAnsi="Times New Roman"/>
          <w:w w:val="101"/>
          <w:szCs w:val="28"/>
          <w:lang w:val="vi-VN"/>
        </w:rPr>
        <w:t>-</w:t>
      </w:r>
      <w:r w:rsidRPr="00E77DDD">
        <w:rPr>
          <w:rFonts w:ascii="Times New Roman" w:hAnsi="Times New Roman"/>
          <w:w w:val="101"/>
          <w:szCs w:val="28"/>
        </w:rPr>
        <w:t xml:space="preserve"> Nhi, Đề án thành lập Trung tâm tầm soát ung thư thuộc Bệnh viện Ung bướu Đà Nẵng; Dự án đầu tư xây dựng Bệnh viện Đà Nẵ</w:t>
      </w:r>
      <w:r>
        <w:rPr>
          <w:rFonts w:ascii="Times New Roman" w:hAnsi="Times New Roman"/>
          <w:w w:val="101"/>
          <w:szCs w:val="28"/>
        </w:rPr>
        <w:t>ng (C</w:t>
      </w:r>
      <w:r w:rsidRPr="00E77DDD">
        <w:rPr>
          <w:rFonts w:ascii="Times New Roman" w:hAnsi="Times New Roman"/>
          <w:w w:val="101"/>
          <w:szCs w:val="28"/>
        </w:rPr>
        <w:t>ơ sở 2).</w:t>
      </w:r>
      <w:r w:rsidRPr="00E77DDD">
        <w:rPr>
          <w:rFonts w:ascii="Times New Roman" w:hAnsi="Times New Roman"/>
          <w:w w:val="101"/>
          <w:szCs w:val="28"/>
          <w:lang w:val="it-IT"/>
        </w:rPr>
        <w:t xml:space="preserve">Triển khai các giải pháp tổng thể để giảm quá tải bệnh viện. Thực hiện có hiệu quả công tác phòng chống dịch bệnh và các chương trình mục tiêu y tế quốc gia. </w:t>
      </w:r>
      <w:r w:rsidRPr="00E77DDD">
        <w:rPr>
          <w:rFonts w:ascii="Times New Roman" w:hAnsi="Times New Roman"/>
          <w:w w:val="101"/>
          <w:szCs w:val="28"/>
        </w:rPr>
        <w:t>Chú trọng công tác đấu thầu thuốc và quản lý chất lượng thuốc ở các cơ sở y tế trên địa bàn thành phố theo đúng quy định.</w:t>
      </w:r>
      <w:r w:rsidRPr="00E77DDD">
        <w:rPr>
          <w:rFonts w:ascii="Times New Roman" w:hAnsi="Times New Roman"/>
          <w:w w:val="101"/>
          <w:szCs w:val="28"/>
          <w:lang w:val="it-IT"/>
        </w:rPr>
        <w:t xml:space="preserve">Tăng cường công tác quản lý, thanh tra, kiểm tra, giám sát đảm bảo an toàn thực phẩm. </w:t>
      </w:r>
    </w:p>
    <w:p w:rsidR="00642B4C" w:rsidRPr="00E77DDD" w:rsidRDefault="00642B4C" w:rsidP="00642B4C">
      <w:pPr>
        <w:pBdr>
          <w:top w:val="nil"/>
          <w:left w:val="nil"/>
          <w:bottom w:val="nil"/>
          <w:right w:val="nil"/>
          <w:between w:val="nil"/>
        </w:pBdr>
        <w:spacing w:before="60"/>
        <w:jc w:val="both"/>
        <w:rPr>
          <w:rFonts w:ascii="Times New Roman" w:hAnsi="Times New Roman"/>
          <w:b/>
          <w:w w:val="101"/>
          <w:szCs w:val="28"/>
        </w:rPr>
      </w:pPr>
      <w:r w:rsidRPr="00E77DDD">
        <w:rPr>
          <w:rFonts w:ascii="Times New Roman" w:hAnsi="Times New Roman"/>
          <w:w w:val="101"/>
          <w:szCs w:val="28"/>
        </w:rPr>
        <w:tab/>
      </w:r>
      <w:r w:rsidRPr="00E77DDD">
        <w:rPr>
          <w:rFonts w:ascii="Times New Roman" w:hAnsi="Times New Roman"/>
          <w:b/>
          <w:w w:val="101"/>
          <w:szCs w:val="28"/>
        </w:rPr>
        <w:t>5. Về công tác thu chi và điều hành ngân sách</w:t>
      </w:r>
    </w:p>
    <w:p w:rsidR="00642B4C" w:rsidRPr="00E77DDD" w:rsidRDefault="00642B4C" w:rsidP="00642B4C">
      <w:pPr>
        <w:spacing w:before="60"/>
        <w:ind w:left="-2" w:firstLine="722"/>
        <w:jc w:val="both"/>
        <w:rPr>
          <w:rFonts w:ascii="Times New Roman" w:hAnsi="Times New Roman"/>
          <w:w w:val="101"/>
          <w:szCs w:val="28"/>
        </w:rPr>
      </w:pPr>
      <w:r w:rsidRPr="00E77DDD">
        <w:rPr>
          <w:rFonts w:ascii="Times New Roman" w:hAnsi="Times New Roman"/>
          <w:w w:val="101"/>
          <w:szCs w:val="28"/>
        </w:rPr>
        <w:t>Tập trung triển khai các giải pháp để phát triển và nuôi dưỡng nguồn thu; phấn đấu thu ngân sách vượt dự toán Trung ương giao.Đánh giá hiệu quả Đề án chống thất thu, qua đó, rà soát, điều chỉnh bổ sung các giải pháp phù hợp, hiệu quả trong chống thất thu trên lĩnh vực du lịch, dịch vụ, kinh doanh bất động sản... Đẩy mạnh ứng dụng công nghệ thông tin trong quản lý thuế, tạo môi trường lành mạnh cho các doanh nghiệp, tổ chức, cá nhân thực hiện nghĩa vụ thuế;thực hiện hóa đơn điện tử; nâng cao ý thức, thói quen sử dụng hóa đơn trong mua, bán hàng hóa, dịch vụ; triển khai Đề án “Nâng cao nhận thức và phát triển hệ thống hạ tầng kỹ thuật phục vụ các dịch vụ thanh toán không dùng tiền mặt”.</w:t>
      </w:r>
    </w:p>
    <w:p w:rsidR="00642B4C" w:rsidRPr="00E77DDD" w:rsidRDefault="00642B4C" w:rsidP="00642B4C">
      <w:pPr>
        <w:spacing w:before="60"/>
        <w:ind w:left="-2" w:firstLine="722"/>
        <w:jc w:val="both"/>
        <w:rPr>
          <w:rFonts w:ascii="Times New Roman" w:hAnsi="Times New Roman"/>
          <w:w w:val="101"/>
          <w:szCs w:val="28"/>
          <w:shd w:val="clear" w:color="auto" w:fill="FFFFFF"/>
        </w:rPr>
      </w:pPr>
      <w:r w:rsidRPr="00E77DDD">
        <w:rPr>
          <w:rFonts w:ascii="Times New Roman" w:hAnsi="Times New Roman"/>
          <w:iCs/>
          <w:w w:val="101"/>
          <w:szCs w:val="28"/>
          <w:lang w:val="it-IT"/>
        </w:rPr>
        <w:t>Tiếp tục t</w:t>
      </w:r>
      <w:r w:rsidRPr="00E77DDD">
        <w:rPr>
          <w:rFonts w:ascii="Times New Roman" w:hAnsi="Times New Roman"/>
          <w:w w:val="101"/>
          <w:szCs w:val="28"/>
          <w:shd w:val="clear" w:color="auto" w:fill="FFFFFF"/>
          <w:lang w:val="sv-SE"/>
        </w:rPr>
        <w:t xml:space="preserve">ăng cường kỷ luật tài chính-ngân sách; tạo chuyển biến rõ nét trong xử lý nợ đọng tiền sử dụng đất, nợ đọng thuế, gian lận chuyển giá, vi phạm pháp luật thuế, phí, lệ phí. </w:t>
      </w:r>
      <w:r w:rsidRPr="00E77DDD">
        <w:rPr>
          <w:rFonts w:ascii="Times New Roman" w:hAnsi="Times New Roman"/>
          <w:w w:val="101"/>
          <w:szCs w:val="28"/>
          <w:lang w:val="it-IT"/>
        </w:rPr>
        <w:t xml:space="preserve">Điều hành chi ngân sách nhà nước theo dự toán được giao. Thực hiện đồng bộ các giải pháp để giải ngân </w:t>
      </w:r>
      <w:r w:rsidRPr="00E77DDD">
        <w:rPr>
          <w:rFonts w:ascii="Times New Roman" w:hAnsi="Times New Roman"/>
          <w:w w:val="101"/>
          <w:szCs w:val="28"/>
          <w:shd w:val="clear" w:color="auto" w:fill="FFFFFF"/>
        </w:rPr>
        <w:t xml:space="preserve">vốn đầu tư công theo kế hoạch đề ra, khắc phục tình trạng hủy dự toán, chuyển nguồn vốn đầu tư công sang các năm tiếp theo; </w:t>
      </w:r>
      <w:r w:rsidRPr="00E77DDD">
        <w:rPr>
          <w:rFonts w:ascii="Times New Roman" w:hAnsi="Times New Roman"/>
          <w:w w:val="101"/>
          <w:szCs w:val="28"/>
          <w:lang w:val="it-IT"/>
        </w:rPr>
        <w:t>không bố trí dự toán chi cho các chính sách chưa ban hành; chỉ đạo các cơ quan, đơn vị và địa phương tăng cường kỷ luật, kỷ cương tài chính, thực hành tiết kiệm, chống lãng phí; thực hiện công khai, minh bạch ngân sách theo đúng quy định của pháp luật.</w:t>
      </w:r>
    </w:p>
    <w:p w:rsidR="00642B4C" w:rsidRPr="00E77DDD" w:rsidRDefault="00642B4C" w:rsidP="00642B4C">
      <w:pPr>
        <w:spacing w:before="60"/>
        <w:ind w:left="-2" w:firstLine="720"/>
        <w:jc w:val="both"/>
        <w:rPr>
          <w:rFonts w:ascii="Times New Roman" w:hAnsi="Times New Roman"/>
          <w:w w:val="101"/>
          <w:szCs w:val="28"/>
          <w:lang w:val="it-IT"/>
        </w:rPr>
      </w:pPr>
      <w:r w:rsidRPr="00E77DDD">
        <w:rPr>
          <w:rFonts w:ascii="Times New Roman" w:hAnsi="Times New Roman"/>
          <w:w w:val="101"/>
          <w:szCs w:val="28"/>
          <w:lang w:val="vi-VN"/>
        </w:rPr>
        <w:t xml:space="preserve">Thống nhất </w:t>
      </w:r>
      <w:r w:rsidRPr="00E77DDD">
        <w:rPr>
          <w:rFonts w:ascii="Times New Roman" w:hAnsi="Times New Roman"/>
          <w:w w:val="101"/>
          <w:szCs w:val="28"/>
        </w:rPr>
        <w:t xml:space="preserve">theo nội dung đề xuất của </w:t>
      </w:r>
      <w:r w:rsidRPr="00E77DDD">
        <w:rPr>
          <w:rFonts w:ascii="Times New Roman" w:hAnsi="Times New Roman"/>
          <w:w w:val="101"/>
          <w:szCs w:val="28"/>
          <w:lang w:val="vi-VN"/>
        </w:rPr>
        <w:t>U</w:t>
      </w:r>
      <w:r w:rsidRPr="00E77DDD">
        <w:rPr>
          <w:rFonts w:ascii="Times New Roman" w:hAnsi="Times New Roman"/>
          <w:w w:val="101"/>
          <w:szCs w:val="28"/>
          <w:lang w:val="it-IT"/>
        </w:rPr>
        <w:t>BND thành phố tại Công văn 7949/UBND-STC ngày 25/11/2019 về tháo gỡ vướng mắc trong trả tiền nợ đất tái định cư theo Nghị định 79/2019/NĐ-CP ngày 26/10/2019 của Chính phủ; đề nghị UBND thành phố triển khai sớm để đảm bảo quyền lợi người dân. Thống nhất chủ trương xử lý vướng mắc trong công tác bồi thường, hỗ trợ và tái định cư các dự án đền bù, giải tỏa trên địa bàn thành phố như đề xuất của UBND thành phố tại Báo cáo số 300/BC-UBND ngày 28/11/2019.</w:t>
      </w:r>
    </w:p>
    <w:p w:rsidR="00642B4C" w:rsidRPr="00E77DDD" w:rsidRDefault="00642B4C" w:rsidP="00F54719">
      <w:pPr>
        <w:widowControl w:val="0"/>
        <w:spacing w:before="60"/>
        <w:ind w:left="1" w:firstLineChars="251" w:firstLine="717"/>
        <w:jc w:val="both"/>
        <w:rPr>
          <w:rFonts w:ascii="Times New Roman" w:hAnsi="Times New Roman"/>
          <w:w w:val="101"/>
          <w:szCs w:val="28"/>
        </w:rPr>
      </w:pPr>
      <w:r w:rsidRPr="00E77DDD">
        <w:rPr>
          <w:rFonts w:ascii="Times New Roman" w:hAnsi="Times New Roman"/>
          <w:b/>
          <w:w w:val="101"/>
          <w:szCs w:val="28"/>
        </w:rPr>
        <w:t xml:space="preserve">6. Về hiệu lực, hiệu quả quản lý nhà nước, công tác đấu tranh phòng, chống </w:t>
      </w:r>
      <w:r w:rsidRPr="00E77DDD">
        <w:rPr>
          <w:rFonts w:ascii="Times New Roman" w:hAnsi="Times New Roman"/>
          <w:b/>
          <w:w w:val="101"/>
          <w:szCs w:val="28"/>
        </w:rPr>
        <w:lastRenderedPageBreak/>
        <w:t>tham nhũng, thực hành tiết kiệm, chống lãng phí</w:t>
      </w:r>
    </w:p>
    <w:p w:rsidR="00642B4C" w:rsidRPr="00E77DDD" w:rsidRDefault="00642B4C" w:rsidP="00642B4C">
      <w:pPr>
        <w:widowControl w:val="0"/>
        <w:tabs>
          <w:tab w:val="left" w:pos="1273"/>
        </w:tabs>
        <w:spacing w:before="60"/>
        <w:ind w:firstLine="851"/>
        <w:jc w:val="both"/>
        <w:rPr>
          <w:rFonts w:ascii="Times New Roman" w:hAnsi="Times New Roman"/>
          <w:w w:val="101"/>
          <w:szCs w:val="28"/>
        </w:rPr>
      </w:pPr>
      <w:r w:rsidRPr="00E77DDD">
        <w:rPr>
          <w:rFonts w:ascii="Times New Roman" w:hAnsi="Times New Roman"/>
          <w:w w:val="101"/>
          <w:szCs w:val="28"/>
        </w:rPr>
        <w:t>Tiếp tục đẩy mạnh sắp xếp, kiện toàn tổ chức bộ máy, lưu ý thực hiện rà soát, sắp xếp tổ chức bộ máy bên trong các cơ quan chuyên môn, điều chỉnh cơ cấu lao động các đơn vị sự nghiệp công lập trực thuộc UBND thành phố, sở, ngành, quận, huyện, các Ban Quản lý dự án. Thực hiện tinh giản biên chế giai đoạn 2016 -2021 đảm bảo theo lộ trình quy định. Đẩy mạnh phân</w:t>
      </w:r>
      <w:r w:rsidRPr="00E77DDD">
        <w:rPr>
          <w:rFonts w:ascii="Times New Roman" w:hAnsi="Times New Roman"/>
          <w:w w:val="101"/>
          <w:szCs w:val="28"/>
          <w:lang w:val="vi-VN"/>
        </w:rPr>
        <w:t xml:space="preserve"> cấp, </w:t>
      </w:r>
      <w:r w:rsidRPr="00E77DDD">
        <w:rPr>
          <w:rFonts w:ascii="Times New Roman" w:hAnsi="Times New Roman"/>
          <w:w w:val="101"/>
          <w:szCs w:val="28"/>
        </w:rPr>
        <w:t>giao</w:t>
      </w:r>
      <w:r w:rsidRPr="00E77DDD">
        <w:rPr>
          <w:rFonts w:ascii="Times New Roman" w:hAnsi="Times New Roman"/>
          <w:w w:val="101"/>
          <w:szCs w:val="28"/>
          <w:lang w:val="vi-VN"/>
        </w:rPr>
        <w:t xml:space="preserve"> quyền; </w:t>
      </w:r>
      <w:r w:rsidRPr="00E77DDD">
        <w:rPr>
          <w:rFonts w:ascii="Times New Roman" w:hAnsi="Times New Roman"/>
          <w:w w:val="101"/>
          <w:szCs w:val="28"/>
        </w:rPr>
        <w:t xml:space="preserve">cải cách hành chính, phấn đấu giữ vững thứ hạng cao về chỉ số năng lực cạnh tranh cấp tỉnh (PCI), chỉ số cải cách hành chính. Tăng cường kỷ cương, kỷ luật hành chính, chú trọng, tập trung triển khai các giải pháp khắc phục, kiên quyết xử lý trách nhiệm cá nhân, tổ chức thiếu tích cực, để chậm trễ, tồn đọng nhiệm vụ, công việc được giao; khắc phục tình trạng hội họp nhiều. </w:t>
      </w:r>
    </w:p>
    <w:p w:rsidR="00642B4C" w:rsidRPr="00E77DDD" w:rsidRDefault="00642B4C" w:rsidP="00642B4C">
      <w:pPr>
        <w:widowControl w:val="0"/>
        <w:tabs>
          <w:tab w:val="left" w:pos="1258"/>
        </w:tabs>
        <w:spacing w:before="60"/>
        <w:ind w:firstLine="709"/>
        <w:jc w:val="both"/>
        <w:rPr>
          <w:rFonts w:ascii="Times New Roman" w:hAnsi="Times New Roman"/>
          <w:w w:val="101"/>
          <w:szCs w:val="28"/>
          <w:lang w:val="vi-VN"/>
        </w:rPr>
      </w:pPr>
      <w:r w:rsidRPr="00E77DDD">
        <w:rPr>
          <w:rFonts w:ascii="Times New Roman" w:hAnsi="Times New Roman"/>
          <w:w w:val="101"/>
          <w:szCs w:val="28"/>
          <w:lang w:val="vi-VN"/>
        </w:rPr>
        <w:t>Tập trung kiểm tra, rà soát, giải quyết dứt điểm các vụ việc tồn đọng, phức tạp, kéo dài</w:t>
      </w:r>
      <w:r w:rsidRPr="00E77DDD">
        <w:rPr>
          <w:rFonts w:ascii="Times New Roman" w:hAnsi="Times New Roman"/>
          <w:w w:val="101"/>
          <w:szCs w:val="28"/>
        </w:rPr>
        <w:t xml:space="preserve">; chủ động, tích cực làm việc với các cơ quan Trung ương để sớm xử lý các trường hợp khiếu kiện đã báo cáo theo yêu cầu. </w:t>
      </w:r>
      <w:r w:rsidRPr="00E77DDD">
        <w:rPr>
          <w:rFonts w:ascii="Times New Roman" w:hAnsi="Times New Roman"/>
          <w:w w:val="101"/>
          <w:szCs w:val="28"/>
          <w:lang w:val="vi-VN"/>
        </w:rPr>
        <w:t xml:space="preserve">Tăng cường thực hiện các biện pháp đấu tranh phòng, chống tham nhũng, tập trung vào các lĩnh vực: quản lý tài chính, ngân sách; quản lý, thực hiện các </w:t>
      </w:r>
      <w:r w:rsidRPr="00E77DDD">
        <w:rPr>
          <w:rFonts w:ascii="Times New Roman" w:hAnsi="Times New Roman"/>
          <w:w w:val="101"/>
          <w:szCs w:val="28"/>
        </w:rPr>
        <w:t xml:space="preserve">dự án </w:t>
      </w:r>
      <w:r w:rsidRPr="00E77DDD">
        <w:rPr>
          <w:rFonts w:ascii="Times New Roman" w:hAnsi="Times New Roman"/>
          <w:w w:val="101"/>
          <w:szCs w:val="28"/>
          <w:lang w:val="vi-VN"/>
        </w:rPr>
        <w:t xml:space="preserve">đầu tư xây dựng sử dụng vốn ngân sách; quản lý, sử dụng đất đai, môi trường; quản lý, khai thác tài nguyên, khoáng sản; tiếp nhận và bổ nhiệm cán bộ. </w:t>
      </w:r>
      <w:r w:rsidRPr="00E77DDD">
        <w:rPr>
          <w:rFonts w:ascii="Times New Roman" w:hAnsi="Times New Roman"/>
          <w:w w:val="101"/>
          <w:szCs w:val="28"/>
          <w:lang w:val="af-ZA"/>
        </w:rPr>
        <w:t>Đẩy nhanh tiến độ điều tra, truy tố, xét xử các vụ án tham nhũng, kinh tế.</w:t>
      </w:r>
    </w:p>
    <w:p w:rsidR="00642B4C" w:rsidRPr="00E77DDD" w:rsidRDefault="00642B4C" w:rsidP="00F54719">
      <w:pPr>
        <w:widowControl w:val="0"/>
        <w:pBdr>
          <w:top w:val="nil"/>
          <w:left w:val="nil"/>
          <w:bottom w:val="nil"/>
          <w:right w:val="nil"/>
          <w:between w:val="nil"/>
        </w:pBdr>
        <w:shd w:val="clear" w:color="auto" w:fill="FFFFFF"/>
        <w:spacing w:before="60"/>
        <w:ind w:left="1" w:firstLineChars="251" w:firstLine="708"/>
        <w:jc w:val="both"/>
        <w:rPr>
          <w:rFonts w:ascii="Times New Roman" w:hAnsi="Times New Roman"/>
          <w:w w:val="101"/>
          <w:szCs w:val="28"/>
        </w:rPr>
      </w:pPr>
      <w:r w:rsidRPr="00E77DDD">
        <w:rPr>
          <w:rFonts w:ascii="Times New Roman" w:hAnsi="Times New Roman"/>
          <w:w w:val="101"/>
          <w:szCs w:val="28"/>
        </w:rPr>
        <w:t>Tiếp tục nâng cao hiệu quả hoạt động giám sát và hoạt động giải trình giữa hai kỳ họp, triển khai các giám sát chuyên đề theo kế hoạch đề ra; bám sát các Nghị quyết HĐND thành phố đã ban hành, bám sát yêu cầu thực tiễn và nguyện vọng của cử tri để theo dõi thường xuyên, giám sát, đôn đốc quyết liệt; kết hợp với việc phân công trách nhiệm theo dõi, nắm bắt, phản ánh, giám sát, đôn đốc việc giải quyết các kiến nghị, bức xúc của cử tri và các đơn, thư của công dân.</w:t>
      </w:r>
    </w:p>
    <w:p w:rsidR="00642B4C" w:rsidRPr="00E77DDD" w:rsidRDefault="00642B4C" w:rsidP="00642B4C">
      <w:pPr>
        <w:widowControl w:val="0"/>
        <w:pBdr>
          <w:top w:val="nil"/>
          <w:left w:val="nil"/>
          <w:bottom w:val="nil"/>
          <w:right w:val="nil"/>
          <w:between w:val="nil"/>
        </w:pBdr>
        <w:shd w:val="clear" w:color="auto" w:fill="FFFFFF"/>
        <w:spacing w:before="60"/>
        <w:ind w:firstLine="851"/>
        <w:jc w:val="both"/>
        <w:rPr>
          <w:rFonts w:ascii="Times New Roman" w:hAnsi="Times New Roman"/>
          <w:w w:val="101"/>
          <w:szCs w:val="28"/>
        </w:rPr>
      </w:pPr>
      <w:r w:rsidRPr="00E77DDD">
        <w:rPr>
          <w:rFonts w:ascii="Times New Roman" w:hAnsi="Times New Roman"/>
          <w:b/>
          <w:w w:val="101"/>
          <w:szCs w:val="28"/>
        </w:rPr>
        <w:t>7. Về quốc phòng - an ninh, trật tự an toàn xã hội và công tác đối ngoại</w:t>
      </w:r>
    </w:p>
    <w:p w:rsidR="00642B4C" w:rsidRPr="00E77DDD" w:rsidRDefault="00642B4C" w:rsidP="00642B4C">
      <w:pPr>
        <w:spacing w:before="60"/>
        <w:ind w:firstLine="709"/>
        <w:jc w:val="both"/>
        <w:rPr>
          <w:rFonts w:ascii="Times New Roman" w:hAnsi="Times New Roman"/>
          <w:w w:val="101"/>
          <w:szCs w:val="28"/>
        </w:rPr>
      </w:pPr>
      <w:r w:rsidRPr="00E77DDD">
        <w:rPr>
          <w:rFonts w:ascii="Times New Roman" w:hAnsi="Times New Roman"/>
          <w:w w:val="101"/>
          <w:szCs w:val="28"/>
        </w:rPr>
        <w:t xml:space="preserve">Chỉ đạo rà soát công tác quản lý người nước ngoài trên địa bàn thành phố. Trong đó, xác định rõ trách nhiệm và chú trọng việc đề xuất các chính sách, quy định quản lý cụ thể; siết chặt công tác quản lý lưu trú người nước ngoài trên địa bàn. Tổ chức triển khai Chỉ thị 36-CT/TW ngày 16/8/2019 của Bộ Chính trị về tăng cường, nâng cao hiệu quả công tác phòng, chống và kiểm soát ma túy; sơ kết Chỉ thị 37-CT/TU ngày 20/8/2014 của Ban Thường vụ Thành ủy về “Tiếp tục tăng cường lãnh đạo, chỉ đạo công tác phòng, chống tội phạm và tệ nạn ma túy trên địa bàn thành phố Đà Nẵng”, chú ý mô hình cai nghiện và quản lý người nghiện tại cộng đồng. Đẩy mạnh công tác đấu tranh, trấn áp các loại tội phạm, đặc biệt là tội phạm cho vay nặng lãi, “tín dụng đen”; băng nhóm “bảo kê”; </w:t>
      </w:r>
      <w:r w:rsidRPr="00E77DDD">
        <w:rPr>
          <w:rFonts w:ascii="Times New Roman" w:hAnsi="Times New Roman"/>
          <w:w w:val="101"/>
          <w:szCs w:val="28"/>
          <w:lang w:val="vi-VN"/>
        </w:rPr>
        <w:t>quản</w:t>
      </w:r>
      <w:r w:rsidRPr="00E77DDD">
        <w:rPr>
          <w:rFonts w:ascii="Times New Roman" w:hAnsi="Times New Roman"/>
          <w:w w:val="101"/>
          <w:szCs w:val="28"/>
        </w:rPr>
        <w:t xml:space="preserve"> lý chặt chẽ hoạt động của các cơ sở kinh doanh có điều kiện, xử lý nghiêm các hành vi vi phạm về môi trường, trật tự xây dựng; nâng cao hiệu quả hoạt động của các lực lượng làm nhiệm vụ đảm bảo an ninh trật tự ở cơ sở; phối hợp tốt với các tỉnh, địa phương vùng giáp ranh để đảm bảo an ninh trật tự.</w:t>
      </w:r>
    </w:p>
    <w:p w:rsidR="00642B4C" w:rsidRPr="00E77DDD" w:rsidRDefault="00642B4C" w:rsidP="00642B4C">
      <w:pPr>
        <w:widowControl w:val="0"/>
        <w:spacing w:before="60"/>
        <w:ind w:left="-2" w:firstLine="709"/>
        <w:jc w:val="both"/>
        <w:rPr>
          <w:rFonts w:ascii="Times New Roman" w:hAnsi="Times New Roman"/>
          <w:w w:val="101"/>
          <w:szCs w:val="28"/>
        </w:rPr>
      </w:pPr>
      <w:r w:rsidRPr="00E77DDD">
        <w:rPr>
          <w:rFonts w:ascii="Times New Roman" w:hAnsi="Times New Roman"/>
          <w:w w:val="101"/>
          <w:szCs w:val="28"/>
        </w:rPr>
        <w:t>Tăng cường tuần tra, kiểm soát, xử lý vi phạm giao thông qua hệ thống camera; tổ chức nhiều đợt cao điểm theo chuyên đề để xử lý nghiêm các hành vi là nguyên nhân chủ yếu gây tai nạn giao thông. Nghiên cứu, tiến tới thực hiện xử lý vi phạm giao thông qua hệ thống tài khoản ngân hàng.</w:t>
      </w:r>
    </w:p>
    <w:p w:rsidR="00642B4C" w:rsidRPr="00E77DDD" w:rsidRDefault="00642B4C" w:rsidP="00642B4C">
      <w:pPr>
        <w:widowControl w:val="0"/>
        <w:spacing w:before="60"/>
        <w:ind w:left="-2" w:firstLine="709"/>
        <w:jc w:val="both"/>
        <w:rPr>
          <w:rFonts w:ascii="Times New Roman" w:hAnsi="Times New Roman"/>
          <w:w w:val="101"/>
          <w:szCs w:val="28"/>
        </w:rPr>
      </w:pPr>
      <w:r w:rsidRPr="00E77DDD">
        <w:rPr>
          <w:rFonts w:ascii="Times New Roman" w:hAnsi="Times New Roman"/>
          <w:w w:val="101"/>
          <w:szCs w:val="28"/>
        </w:rPr>
        <w:lastRenderedPageBreak/>
        <w:t>Tiếp tục thực hiện có hiệu quả Đề án phân bổ dân cư trên địa bàn thành phố giai đoạn 2013 - 2020; tăng cường hơn nữa công tác quản lý cư trú, nghiên cứu các giải pháp quản lý dân cư trong việc xây dựng Đồ án điều chỉnh quy hoạch chung thành phố đến năm 2030, tầm nhìn 2045 và các đề án, kế hoạch kinh tế - xã hội khác trong thời gian tới, triển khai đồng bộ, hiệu quả Đề án cơ sở dữ liệu dân cư.</w:t>
      </w:r>
    </w:p>
    <w:p w:rsidR="00642B4C" w:rsidRPr="00E77DDD" w:rsidRDefault="00642B4C" w:rsidP="00642B4C">
      <w:pPr>
        <w:widowControl w:val="0"/>
        <w:spacing w:before="60"/>
        <w:ind w:left="-2" w:firstLine="709"/>
        <w:jc w:val="both"/>
        <w:rPr>
          <w:rFonts w:ascii="Times New Roman" w:hAnsi="Times New Roman"/>
          <w:w w:val="101"/>
          <w:szCs w:val="28"/>
        </w:rPr>
      </w:pPr>
      <w:r w:rsidRPr="00E77DDD">
        <w:rPr>
          <w:rFonts w:ascii="Times New Roman" w:hAnsi="Times New Roman"/>
          <w:b/>
          <w:w w:val="101"/>
          <w:szCs w:val="28"/>
        </w:rPr>
        <w:t>III.</w:t>
      </w:r>
      <w:r w:rsidRPr="00E77DDD">
        <w:rPr>
          <w:rFonts w:ascii="Times New Roman" w:hAnsi="Times New Roman"/>
          <w:b/>
          <w:bCs/>
          <w:w w:val="101"/>
          <w:kern w:val="16"/>
          <w:szCs w:val="28"/>
        </w:rPr>
        <w:t>VỀ CÁC BÁO CÁO, TỜ TRÌNH TẠI KỲ HỌP</w:t>
      </w:r>
    </w:p>
    <w:p w:rsidR="00642B4C" w:rsidRPr="00E77DDD" w:rsidRDefault="00642B4C" w:rsidP="00F54719">
      <w:pPr>
        <w:widowControl w:val="0"/>
        <w:pBdr>
          <w:top w:val="nil"/>
          <w:left w:val="nil"/>
          <w:bottom w:val="nil"/>
          <w:right w:val="nil"/>
          <w:between w:val="nil"/>
        </w:pBdr>
        <w:shd w:val="clear" w:color="auto" w:fill="FFFFFF"/>
        <w:spacing w:before="60"/>
        <w:ind w:left="1" w:firstLineChars="251" w:firstLine="717"/>
        <w:jc w:val="both"/>
        <w:rPr>
          <w:rFonts w:ascii="Times New Roman" w:hAnsi="Times New Roman"/>
          <w:w w:val="101"/>
          <w:szCs w:val="28"/>
          <w:shd w:val="clear" w:color="auto" w:fill="FFFFFF"/>
        </w:rPr>
      </w:pPr>
      <w:r w:rsidRPr="00E77DDD">
        <w:rPr>
          <w:rFonts w:ascii="Times New Roman" w:hAnsi="Times New Roman"/>
          <w:b/>
          <w:w w:val="101"/>
          <w:kern w:val="16"/>
          <w:szCs w:val="28"/>
          <w:lang w:val="af-ZA"/>
        </w:rPr>
        <w:t>1.</w:t>
      </w:r>
      <w:r w:rsidRPr="00E77DDD">
        <w:rPr>
          <w:rFonts w:ascii="Times New Roman" w:hAnsi="Times New Roman"/>
          <w:w w:val="101"/>
          <w:kern w:val="16"/>
          <w:szCs w:val="28"/>
          <w:lang w:val="af-ZA"/>
        </w:rPr>
        <w:t xml:space="preserve"> Thông qua các Báo cáo, Tờ trình của Thường trực HĐND thành phố, các ban HĐND thành phố: </w:t>
      </w:r>
      <w:r w:rsidRPr="00E77DDD">
        <w:rPr>
          <w:rFonts w:ascii="Times New Roman" w:hAnsi="Times New Roman"/>
          <w:w w:val="101"/>
          <w:szCs w:val="28"/>
          <w:shd w:val="clear" w:color="auto" w:fill="FFFFFF"/>
        </w:rPr>
        <w:t xml:space="preserve">Báo cáo số 42/BC-HĐND ngày 02/12/2019 về kết quả hoạt động năm 2019 và phương hướng nhiệm vụ năm 2020 của Thường trực HĐND thành phố; Báo cáo số 43/BC-HĐND ngày 02/12/2019 về giám sát kết quả giải quyết ý kiến, kiến nghị của cử tri sau kỳ họp thứ 11 HĐND thành phố; Báo cáo số 44/BC-HĐND ngày 02/12/2019 giám sát kết quả việc triển khai thực hiện các Thông báo kết luận của Thường trực HĐND thành phố; </w:t>
      </w:r>
      <w:r w:rsidRPr="00E77DDD">
        <w:rPr>
          <w:rFonts w:ascii="Times New Roman" w:hAnsi="Times New Roman"/>
          <w:w w:val="101"/>
          <w:kern w:val="16"/>
          <w:szCs w:val="28"/>
          <w:lang w:val="af-ZA"/>
        </w:rPr>
        <w:t xml:space="preserve">các báo cáo thẩm tra của Ban Kinh tế - Ngân sách, Ban Đô thị, Ban Văn hóa - Xã hội, Ban Pháp chế HĐND thành phố; </w:t>
      </w:r>
      <w:r w:rsidRPr="00E77DDD">
        <w:rPr>
          <w:rFonts w:ascii="Times New Roman" w:hAnsi="Times New Roman"/>
          <w:w w:val="101"/>
          <w:szCs w:val="28"/>
          <w:shd w:val="clear" w:color="auto" w:fill="FFFFFF"/>
        </w:rPr>
        <w:t>Tờ trình số 47/TTr-HĐND ngày 22/11/2019 về Kế hoạch tổ chức các kỳ họp thường lệ năm 2020 của HĐND thành phố.</w:t>
      </w:r>
    </w:p>
    <w:p w:rsidR="00642B4C" w:rsidRPr="00E77DDD" w:rsidRDefault="00642B4C" w:rsidP="00F54719">
      <w:pPr>
        <w:widowControl w:val="0"/>
        <w:pBdr>
          <w:top w:val="nil"/>
          <w:left w:val="nil"/>
          <w:bottom w:val="nil"/>
          <w:right w:val="nil"/>
          <w:between w:val="nil"/>
        </w:pBdr>
        <w:shd w:val="clear" w:color="auto" w:fill="FFFFFF"/>
        <w:spacing w:before="60"/>
        <w:ind w:left="1" w:firstLineChars="251" w:firstLine="717"/>
        <w:jc w:val="both"/>
        <w:rPr>
          <w:rFonts w:ascii="Times New Roman" w:hAnsi="Times New Roman"/>
          <w:w w:val="101"/>
          <w:szCs w:val="28"/>
          <w:shd w:val="clear" w:color="auto" w:fill="FFFFFF"/>
        </w:rPr>
      </w:pPr>
      <w:r w:rsidRPr="00E77DDD">
        <w:rPr>
          <w:rFonts w:ascii="Times New Roman" w:hAnsi="Times New Roman"/>
          <w:b/>
          <w:w w:val="101"/>
          <w:kern w:val="16"/>
          <w:szCs w:val="28"/>
          <w:lang w:val="af-ZA"/>
        </w:rPr>
        <w:t>2.</w:t>
      </w:r>
      <w:r w:rsidRPr="00E77DDD">
        <w:rPr>
          <w:rFonts w:ascii="Times New Roman" w:hAnsi="Times New Roman"/>
          <w:w w:val="101"/>
          <w:kern w:val="16"/>
          <w:szCs w:val="28"/>
          <w:lang w:val="af-ZA"/>
        </w:rPr>
        <w:t xml:space="preserve"> Thông qua các Báo cáo, Tờ trình của UBND thành phố: </w:t>
      </w:r>
      <w:r w:rsidRPr="00E77DDD">
        <w:rPr>
          <w:rFonts w:ascii="Times New Roman" w:hAnsi="Times New Roman"/>
          <w:w w:val="101"/>
          <w:szCs w:val="28"/>
          <w:shd w:val="clear" w:color="auto" w:fill="FFFFFF"/>
        </w:rPr>
        <w:t>Báo cáo số 308/BC-UBND ngày 05/12/2019 tình hình thực hiện kế hoạch kinh tế - xã hội, quốc phòng - an ninh thành phố Đà Nẵng năm 2019 và phương hướng nhiệm vụ năm 2020; Báo cáo số 284/BC-UBND ngày 18/11/2019 về việc giải quyết khiếu nại tố cáo và việc giải quyết, trả lời ý kiến cử tri sau kỳ họp thứ 11 HĐND thành phố; Báo cáo số 294/BC-HĐND ngày 26/11/2019 về kết quả triển khai thực hiện nội dung, công việc theo Nghị quyết của HĐND thành phố, Thông báo kết luận của Thường trực HĐND thành phố tại các phiên họp thường kỳ hàng tháng, phiên họp giả</w:t>
      </w:r>
      <w:r>
        <w:rPr>
          <w:rFonts w:ascii="Times New Roman" w:hAnsi="Times New Roman"/>
          <w:w w:val="101"/>
          <w:szCs w:val="28"/>
          <w:shd w:val="clear" w:color="auto" w:fill="FFFFFF"/>
        </w:rPr>
        <w:t>i trình trong năm 2019 và C</w:t>
      </w:r>
      <w:r w:rsidRPr="00E77DDD">
        <w:rPr>
          <w:rFonts w:ascii="Times New Roman" w:hAnsi="Times New Roman"/>
          <w:w w:val="101"/>
          <w:szCs w:val="28"/>
          <w:shd w:val="clear" w:color="auto" w:fill="FFFFFF"/>
        </w:rPr>
        <w:t xml:space="preserve">hương trình HĐND với cử tri lần thứ 01 đến lần thứ 05; Báo cáo số 297/BC-UBND ngày 27/11/2019 về tình hình triển khai có hiệu quả việc thực hiện Đề án Tổng thể xây dựng hệ thống hồ sơ địa chính và cơ sở dữ liệu quản lý đất đai thành phố Đà Nẵng phân kỳ 2019; Báo cáo 287/BC-UBND ngày 20/11/2019 về công tác phòng chống tội phạm và vi phạm pháp luật năm 2019; Báo cáo 273/BC-UBND ngày 05/11/2019 về công tác phòng, chống tham nhũng và thực hành tiết kiệm chống lãng phí năm 2019; </w:t>
      </w:r>
      <w:r w:rsidRPr="00E77DDD">
        <w:rPr>
          <w:rFonts w:ascii="Times New Roman" w:hAnsi="Times New Roman"/>
          <w:bCs/>
          <w:w w:val="101"/>
          <w:szCs w:val="28"/>
        </w:rPr>
        <w:t xml:space="preserve">Báo cáo số 290/BC-UBND ngày 25/11/2019 của UBND thành phố về tình hình thực hiện Đề án phân bổ dân cư trên địa bàn thành phố Đà Nẵng giai đoạn 2013-2019; </w:t>
      </w:r>
      <w:r w:rsidRPr="00E77DDD">
        <w:rPr>
          <w:rFonts w:ascii="Times New Roman" w:hAnsi="Times New Roman"/>
          <w:w w:val="101"/>
          <w:szCs w:val="28"/>
          <w:lang w:val="it-IT" w:eastAsia="vi-VN"/>
        </w:rPr>
        <w:t xml:space="preserve">Báo cáo số 283/BC-UBND ngày 18/11/2019 </w:t>
      </w:r>
      <w:r w:rsidRPr="00E77DDD">
        <w:rPr>
          <w:rFonts w:ascii="Times New Roman" w:hAnsi="Times New Roman"/>
          <w:w w:val="101"/>
          <w:szCs w:val="28"/>
          <w:lang w:val="es-ES"/>
        </w:rPr>
        <w:t xml:space="preserve">của UBND thành phố về </w:t>
      </w:r>
      <w:r w:rsidRPr="00E77DDD">
        <w:rPr>
          <w:rFonts w:ascii="Times New Roman" w:hAnsi="Times New Roman"/>
          <w:w w:val="101"/>
          <w:szCs w:val="28"/>
          <w:lang w:val="it-IT" w:eastAsia="vi-VN"/>
        </w:rPr>
        <w:t xml:space="preserve">đánh giá việc triển khai chính sách phát triển nguồn nhân lực chất lượng cao của thành phố; </w:t>
      </w:r>
      <w:r w:rsidRPr="00E77DDD">
        <w:rPr>
          <w:rFonts w:ascii="Times New Roman" w:hAnsi="Times New Roman"/>
          <w:w w:val="101"/>
          <w:szCs w:val="28"/>
          <w:shd w:val="clear" w:color="auto" w:fill="FFFFFF"/>
        </w:rPr>
        <w:t>Báo cáo số 296/BC-UBND ngày 27/11/2019 về tình hình kết quả thực hiện khoản 6 mục III, Điều 1 Nghị quyết số 23/2011/NQ-HĐND của HĐND TP khóa VIII, nhiệm kỳ 2011-2016 về “Tạm dừng đăng ký mới đối với cơ sở kinh doanh dịch vụ cầm đồ”</w:t>
      </w:r>
      <w:r w:rsidRPr="00E77DDD">
        <w:rPr>
          <w:rFonts w:ascii="Times New Roman" w:hAnsi="Times New Roman"/>
          <w:w w:val="101"/>
          <w:kern w:val="16"/>
          <w:szCs w:val="28"/>
        </w:rPr>
        <w:t xml:space="preserve">; </w:t>
      </w:r>
      <w:r w:rsidRPr="00E77DDD">
        <w:rPr>
          <w:rFonts w:ascii="Times New Roman" w:hAnsi="Times New Roman"/>
          <w:w w:val="101"/>
          <w:szCs w:val="28"/>
        </w:rPr>
        <w:t>Báo cáo số 7719/UBND-SKHĐT ngày 14 tháng 11 năm 2019 của UBND thành phố về việc báo cáo thực hiện chính sách khuyến khích xã hội hóa theo Ng</w:t>
      </w:r>
      <w:r>
        <w:rPr>
          <w:rFonts w:ascii="Times New Roman" w:hAnsi="Times New Roman"/>
          <w:w w:val="101"/>
          <w:szCs w:val="28"/>
        </w:rPr>
        <w:t>hị quyết số 257/NQ-HĐND ngày 11/7/</w:t>
      </w:r>
      <w:r w:rsidRPr="00E77DDD">
        <w:rPr>
          <w:rFonts w:ascii="Times New Roman" w:hAnsi="Times New Roman"/>
          <w:w w:val="101"/>
          <w:szCs w:val="28"/>
        </w:rPr>
        <w:t>2019 của HĐND thành phố; Tờ trình số</w:t>
      </w:r>
      <w:r>
        <w:rPr>
          <w:rFonts w:ascii="Times New Roman" w:hAnsi="Times New Roman"/>
          <w:w w:val="101"/>
          <w:szCs w:val="28"/>
        </w:rPr>
        <w:t xml:space="preserve"> 7222/TTr-UBND ngày 23/10/</w:t>
      </w:r>
      <w:r w:rsidRPr="00E77DDD">
        <w:rPr>
          <w:rFonts w:ascii="Times New Roman" w:hAnsi="Times New Roman"/>
          <w:w w:val="101"/>
          <w:szCs w:val="28"/>
        </w:rPr>
        <w:t xml:space="preserve">2019 của UBND thành phố về việc đề nghị hỗ trợ đối với đơn vị sự nghiệp y tế chuyên khoa Lao, Tâm thần và Pháp y trực thuộc Sở Y tế thành phố Đà Nẵng; </w:t>
      </w:r>
      <w:r w:rsidRPr="00E77DDD">
        <w:rPr>
          <w:rFonts w:ascii="Times New Roman" w:hAnsi="Times New Roman"/>
          <w:w w:val="101"/>
          <w:szCs w:val="28"/>
          <w:shd w:val="clear" w:color="auto" w:fill="FFFFFF"/>
        </w:rPr>
        <w:t xml:space="preserve">Tờ trình số 7579/TTr-UBND ngày 08/11/2019 về phương án giải thể Quỹ bảo lãnh tín dụng doanh nghiệp </w:t>
      </w:r>
      <w:r w:rsidRPr="00E77DDD">
        <w:rPr>
          <w:rFonts w:ascii="Times New Roman" w:hAnsi="Times New Roman"/>
          <w:w w:val="101"/>
          <w:szCs w:val="28"/>
          <w:shd w:val="clear" w:color="auto" w:fill="FFFFFF"/>
        </w:rPr>
        <w:lastRenderedPageBreak/>
        <w:t>nhỏ và vừa thành phố Đà Nẵng</w:t>
      </w:r>
      <w:r w:rsidRPr="00E77DDD">
        <w:rPr>
          <w:rFonts w:ascii="Times New Roman" w:hAnsi="Times New Roman"/>
          <w:w w:val="101"/>
          <w:szCs w:val="28"/>
        </w:rPr>
        <w:t xml:space="preserve">; </w:t>
      </w:r>
      <w:r w:rsidRPr="00E77DDD">
        <w:rPr>
          <w:rFonts w:ascii="Times New Roman" w:hAnsi="Times New Roman"/>
          <w:w w:val="101"/>
          <w:szCs w:val="28"/>
          <w:shd w:val="clear" w:color="auto" w:fill="FFFFFF"/>
        </w:rPr>
        <w:t>Tờ trình số 7860/TTr-UBND ngày 20/11/2019 về việc xin chủ trương sử dụng ngân sách thành phố để thanh toán kinh phí phục vụ Cuộc đua thuyền buồm Clipper Race 2015-2016.</w:t>
      </w:r>
    </w:p>
    <w:p w:rsidR="00642B4C" w:rsidRPr="00E77DDD" w:rsidRDefault="00642B4C" w:rsidP="00642B4C">
      <w:pPr>
        <w:spacing w:before="60"/>
        <w:ind w:left="-2" w:firstLine="720"/>
        <w:jc w:val="both"/>
        <w:rPr>
          <w:rFonts w:ascii="Times New Roman" w:hAnsi="Times New Roman"/>
          <w:w w:val="101"/>
          <w:szCs w:val="28"/>
          <w:lang w:val="vi-VN"/>
        </w:rPr>
      </w:pPr>
      <w:r w:rsidRPr="00E77DDD">
        <w:rPr>
          <w:rFonts w:ascii="Times New Roman" w:hAnsi="Times New Roman"/>
          <w:b/>
          <w:bCs/>
          <w:w w:val="101"/>
          <w:szCs w:val="28"/>
        </w:rPr>
        <w:t>3.</w:t>
      </w:r>
      <w:r w:rsidRPr="00E77DDD">
        <w:rPr>
          <w:rFonts w:ascii="Times New Roman" w:hAnsi="Times New Roman"/>
          <w:bCs/>
          <w:w w:val="101"/>
          <w:szCs w:val="28"/>
        </w:rPr>
        <w:t xml:space="preserve">Thống nhất chưa thông qua Tờ trình số 8061/TTr-UBND ngày 28/11/2019 về việc giao thẩm quyền quyết định chủ trương đầu tư các dự án đầu tư công nhóm C; </w:t>
      </w:r>
      <w:r w:rsidRPr="00E77DDD">
        <w:rPr>
          <w:rFonts w:ascii="Times New Roman" w:hAnsi="Times New Roman"/>
          <w:w w:val="101"/>
          <w:szCs w:val="28"/>
          <w:shd w:val="clear" w:color="auto" w:fill="FFFFFF"/>
        </w:rPr>
        <w:t>Tờ trình số 8046/TTr-UBND ngày 28/11/2019 về việc xây dựng bảng giá các loại đất trên địa bàn thành phố Đà Nẵng giai đoạn 2020-2024 của UBND thành phố</w:t>
      </w:r>
      <w:r w:rsidRPr="00E77DDD">
        <w:rPr>
          <w:rFonts w:ascii="Times New Roman" w:hAnsi="Times New Roman"/>
          <w:color w:val="FF0000"/>
          <w:w w:val="101"/>
          <w:szCs w:val="28"/>
          <w:shd w:val="clear" w:color="auto" w:fill="FFFFFF"/>
        </w:rPr>
        <w:t xml:space="preserve">. </w:t>
      </w:r>
      <w:r w:rsidRPr="00E77DDD">
        <w:rPr>
          <w:rFonts w:ascii="Times New Roman" w:hAnsi="Times New Roman"/>
          <w:w w:val="101"/>
          <w:szCs w:val="28"/>
          <w:lang w:val="vi-VN"/>
        </w:rPr>
        <w:t>Trong khi chờ Chính phủ ban hành khung giá đất cho giai đoạn 2020-2024 để làm cơ sở xây dựng Bảng giá các loại đất giai đoạn 2020 - 2024 trên địa bàn thành phố, t</w:t>
      </w:r>
      <w:r w:rsidRPr="00E77DDD">
        <w:rPr>
          <w:rFonts w:ascii="Times New Roman" w:hAnsi="Times New Roman"/>
          <w:w w:val="101"/>
          <w:szCs w:val="28"/>
          <w:lang w:val="it-IT"/>
        </w:rPr>
        <w:t>hống nhất tiếp</w:t>
      </w:r>
      <w:r w:rsidRPr="00E77DDD">
        <w:rPr>
          <w:rFonts w:ascii="Times New Roman" w:hAnsi="Times New Roman"/>
          <w:w w:val="101"/>
          <w:szCs w:val="28"/>
          <w:lang w:val="vi-VN"/>
        </w:rPr>
        <w:t xml:space="preserve"> tục thực hiện Bảng giá đất theo Quyết định số 06/</w:t>
      </w:r>
      <w:r w:rsidRPr="00E77DDD">
        <w:rPr>
          <w:rFonts w:ascii="Times New Roman" w:hAnsi="Times New Roman"/>
          <w:w w:val="101"/>
          <w:szCs w:val="28"/>
        </w:rPr>
        <w:t>2019/</w:t>
      </w:r>
      <w:r w:rsidRPr="00E77DDD">
        <w:rPr>
          <w:rFonts w:ascii="Times New Roman" w:hAnsi="Times New Roman"/>
          <w:w w:val="101"/>
          <w:szCs w:val="28"/>
          <w:lang w:val="vi-VN"/>
        </w:rPr>
        <w:t xml:space="preserve">QĐ-UBND ngày 30/01/2019 </w:t>
      </w:r>
      <w:r w:rsidRPr="00E77DDD">
        <w:rPr>
          <w:rFonts w:ascii="Times New Roman" w:hAnsi="Times New Roman"/>
          <w:w w:val="101"/>
          <w:szCs w:val="28"/>
        </w:rPr>
        <w:t xml:space="preserve">sửa đổi, bổ sung một số điều </w:t>
      </w:r>
      <w:r w:rsidRPr="00E77DDD">
        <w:rPr>
          <w:rFonts w:ascii="Times New Roman" w:hAnsi="Times New Roman"/>
          <w:w w:val="101"/>
          <w:szCs w:val="28"/>
          <w:lang w:val="vi-VN"/>
        </w:rPr>
        <w:t>của</w:t>
      </w:r>
      <w:r w:rsidRPr="00E77DDD">
        <w:rPr>
          <w:rFonts w:ascii="Times New Roman" w:hAnsi="Times New Roman"/>
          <w:w w:val="101"/>
          <w:szCs w:val="28"/>
        </w:rPr>
        <w:t xml:space="preserve"> Quy định giá các loại đất ban hành kèm theo Quyết định số 46/2016/QĐ-UBND ngày 20/12/2016</w:t>
      </w:r>
      <w:r w:rsidRPr="00E77DDD">
        <w:rPr>
          <w:rFonts w:ascii="Times New Roman" w:hAnsi="Times New Roman"/>
          <w:w w:val="101"/>
          <w:szCs w:val="28"/>
          <w:lang w:val="vi-VN"/>
        </w:rPr>
        <w:t xml:space="preserve"> UBND thành phố.</w:t>
      </w:r>
    </w:p>
    <w:p w:rsidR="00642B4C" w:rsidRPr="00E77DDD" w:rsidRDefault="00642B4C" w:rsidP="00F54719">
      <w:pPr>
        <w:widowControl w:val="0"/>
        <w:pBdr>
          <w:top w:val="nil"/>
          <w:left w:val="nil"/>
          <w:bottom w:val="nil"/>
          <w:right w:val="nil"/>
          <w:between w:val="nil"/>
        </w:pBdr>
        <w:shd w:val="clear" w:color="auto" w:fill="FFFFFF"/>
        <w:spacing w:before="60"/>
        <w:ind w:left="1" w:firstLineChars="251" w:firstLine="717"/>
        <w:jc w:val="both"/>
        <w:rPr>
          <w:rFonts w:ascii="Times New Roman" w:hAnsi="Times New Roman"/>
          <w:w w:val="101"/>
          <w:szCs w:val="28"/>
        </w:rPr>
      </w:pPr>
      <w:r w:rsidRPr="00E77DDD">
        <w:rPr>
          <w:rFonts w:ascii="Times New Roman" w:hAnsi="Times New Roman"/>
          <w:b/>
          <w:w w:val="101"/>
          <w:szCs w:val="28"/>
        </w:rPr>
        <w:t>4.</w:t>
      </w:r>
      <w:r w:rsidRPr="00E77DDD">
        <w:rPr>
          <w:rFonts w:ascii="Times New Roman" w:hAnsi="Times New Roman"/>
          <w:w w:val="101"/>
          <w:szCs w:val="28"/>
        </w:rPr>
        <w:t>Bãi bỏ nội dung “Đồng ý cho phép Bệnh viện Phụ sản - Nhi nâng cấp, mở rộng theo cơ chế xã hội hóa, liên doanh liên kết theo Nghị quyết số 93/NQ-CP ngày 15 tháng 12 năm 2014 của Chính phủ, hoàn thành thủ tục khởi công trong năm 2017” được quy định tại Điểm b, Khoản 3, Mục III Nghị quyết số 83/NQ-HĐND ngày 08/12/2016 về nhiệm vụ năm 2017 của HĐND thành phố.</w:t>
      </w:r>
    </w:p>
    <w:p w:rsidR="00642B4C" w:rsidRPr="00E77DDD" w:rsidRDefault="00642B4C" w:rsidP="00F54719">
      <w:pPr>
        <w:widowControl w:val="0"/>
        <w:pBdr>
          <w:top w:val="nil"/>
          <w:left w:val="nil"/>
          <w:bottom w:val="nil"/>
          <w:right w:val="nil"/>
          <w:between w:val="nil"/>
        </w:pBdr>
        <w:shd w:val="clear" w:color="auto" w:fill="FFFFFF"/>
        <w:spacing w:before="60"/>
        <w:ind w:left="1" w:firstLineChars="251" w:firstLine="717"/>
        <w:jc w:val="both"/>
        <w:rPr>
          <w:rFonts w:ascii="Times New Roman" w:hAnsi="Times New Roman"/>
          <w:b/>
          <w:w w:val="101"/>
          <w:szCs w:val="28"/>
        </w:rPr>
      </w:pPr>
      <w:r w:rsidRPr="00E77DDD">
        <w:rPr>
          <w:rFonts w:ascii="Times New Roman" w:hAnsi="Times New Roman"/>
          <w:b/>
          <w:w w:val="101"/>
          <w:kern w:val="16"/>
          <w:szCs w:val="28"/>
          <w:lang w:val="af-ZA"/>
        </w:rPr>
        <w:t>5.</w:t>
      </w:r>
      <w:r w:rsidRPr="00E77DDD">
        <w:rPr>
          <w:rFonts w:ascii="Times New Roman" w:hAnsi="Times New Roman"/>
          <w:w w:val="101"/>
          <w:kern w:val="16"/>
          <w:szCs w:val="28"/>
          <w:lang w:val="af-ZA"/>
        </w:rPr>
        <w:t xml:space="preserve"> Thông qua Báo cáo tình hình hoạt động năm 2019 và phương hướng nhiệm vụ năm 2020 của Viện Kiểm sát nhân dân, Tòa án nhân dân và Cục Thi hành án dân sự thành phố.</w:t>
      </w:r>
    </w:p>
    <w:p w:rsidR="00642B4C" w:rsidRPr="00E77DDD" w:rsidRDefault="00642B4C" w:rsidP="00F54719">
      <w:pPr>
        <w:widowControl w:val="0"/>
        <w:pBdr>
          <w:top w:val="nil"/>
          <w:left w:val="nil"/>
          <w:bottom w:val="nil"/>
          <w:right w:val="nil"/>
          <w:between w:val="nil"/>
        </w:pBdr>
        <w:shd w:val="clear" w:color="auto" w:fill="FFFFFF"/>
        <w:spacing w:before="60"/>
        <w:ind w:left="1" w:firstLineChars="251" w:firstLine="717"/>
        <w:jc w:val="both"/>
        <w:rPr>
          <w:rFonts w:ascii="Times New Roman" w:hAnsi="Times New Roman"/>
          <w:b/>
          <w:w w:val="101"/>
          <w:szCs w:val="28"/>
        </w:rPr>
      </w:pPr>
      <w:r w:rsidRPr="00E77DDD">
        <w:rPr>
          <w:rFonts w:ascii="Times New Roman" w:hAnsi="Times New Roman"/>
          <w:b/>
          <w:w w:val="101"/>
          <w:szCs w:val="28"/>
        </w:rPr>
        <w:t>IV. VỀ THỰC HIỆN CÁC CAM KẾT TẠI PHIÊN THẢO LUẬN, CHẤT VẤN VÀ TRẢ LỜI CHẤT VẤN</w:t>
      </w:r>
    </w:p>
    <w:p w:rsidR="00642B4C" w:rsidRPr="00E77DDD" w:rsidRDefault="00642B4C" w:rsidP="00F54719">
      <w:pPr>
        <w:widowControl w:val="0"/>
        <w:spacing w:before="60"/>
        <w:ind w:left="1" w:firstLineChars="251" w:firstLine="717"/>
        <w:jc w:val="both"/>
        <w:rPr>
          <w:rFonts w:ascii="Times New Roman" w:hAnsi="Times New Roman"/>
          <w:w w:val="101"/>
          <w:szCs w:val="28"/>
        </w:rPr>
      </w:pPr>
      <w:r w:rsidRPr="00E77DDD">
        <w:rPr>
          <w:rFonts w:ascii="Times New Roman" w:hAnsi="Times New Roman"/>
          <w:b/>
          <w:w w:val="101"/>
          <w:szCs w:val="28"/>
        </w:rPr>
        <w:t>1</w:t>
      </w:r>
      <w:r w:rsidRPr="00E77DDD">
        <w:rPr>
          <w:rFonts w:ascii="Times New Roman" w:hAnsi="Times New Roman"/>
          <w:w w:val="101"/>
          <w:szCs w:val="28"/>
        </w:rPr>
        <w:t>. Rà soát, đẩy nhanh tiến độ thực hiện đối với các nội dung còn lại theo Kết luận 2852/KL-TTCP ngày 02/11/2012 của Thanh tra Chính phủ và các nội dung tương tự; Thông báo 331-TB/TU ngày 31/01/2018 của Ban Thường vụ Thành ủy. Báo cáo HĐND thành phố tại kỳ họp giữa năm 2020.</w:t>
      </w:r>
    </w:p>
    <w:p w:rsidR="00642B4C" w:rsidRPr="00E77DDD" w:rsidRDefault="00642B4C" w:rsidP="00F54719">
      <w:pPr>
        <w:widowControl w:val="0"/>
        <w:spacing w:before="60"/>
        <w:ind w:left="1" w:firstLineChars="251" w:firstLine="717"/>
        <w:jc w:val="both"/>
        <w:rPr>
          <w:rFonts w:ascii="Times New Roman" w:hAnsi="Times New Roman"/>
          <w:w w:val="101"/>
          <w:szCs w:val="28"/>
        </w:rPr>
      </w:pPr>
      <w:r w:rsidRPr="00E77DDD">
        <w:rPr>
          <w:rFonts w:ascii="Times New Roman" w:hAnsi="Times New Roman"/>
          <w:b/>
          <w:w w:val="101"/>
          <w:szCs w:val="28"/>
        </w:rPr>
        <w:t>2</w:t>
      </w:r>
      <w:r w:rsidRPr="00E77DDD">
        <w:rPr>
          <w:rFonts w:ascii="Times New Roman" w:hAnsi="Times New Roman"/>
          <w:w w:val="101"/>
          <w:szCs w:val="28"/>
        </w:rPr>
        <w:t>. Tập trung rà soát, thống kê, tham mưu phương án, lộ trình xử lý dứt điểm tình trạng đất nông nghiệp không sản xuất được.Báo cáo HĐND thành phố tại kỳ họp giữa năm 2020.</w:t>
      </w:r>
    </w:p>
    <w:p w:rsidR="00642B4C" w:rsidRPr="00E77DDD" w:rsidRDefault="00642B4C" w:rsidP="00F54719">
      <w:pPr>
        <w:widowControl w:val="0"/>
        <w:spacing w:before="60"/>
        <w:ind w:left="1" w:firstLineChars="251" w:firstLine="717"/>
        <w:jc w:val="both"/>
        <w:rPr>
          <w:rFonts w:ascii="Times New Roman" w:hAnsi="Times New Roman"/>
          <w:w w:val="101"/>
          <w:szCs w:val="28"/>
        </w:rPr>
      </w:pPr>
      <w:r w:rsidRPr="00E77DDD">
        <w:rPr>
          <w:rFonts w:ascii="Times New Roman" w:hAnsi="Times New Roman"/>
          <w:b/>
          <w:w w:val="101"/>
          <w:szCs w:val="28"/>
        </w:rPr>
        <w:t>3.</w:t>
      </w:r>
      <w:r w:rsidRPr="00E77DDD">
        <w:rPr>
          <w:rFonts w:ascii="Times New Roman" w:hAnsi="Times New Roman"/>
          <w:w w:val="101"/>
          <w:szCs w:val="28"/>
        </w:rPr>
        <w:t xml:space="preserve"> Tập trung đẩy nhanh tiến độ, hoàn thành Đề án Số hóa dữ liệu đất đai trên địa bàn thành phố trong quý I năm 2020; nghiên cứu phương án hoàn thiện Đề án để đưa vào ứng dụng có hiệu quả trong thời gian đến. Báo cáo HĐND thành phố tại kỳ họp giữa năm 2020.</w:t>
      </w:r>
    </w:p>
    <w:p w:rsidR="00642B4C" w:rsidRPr="00E77DDD" w:rsidRDefault="00642B4C" w:rsidP="00F54719">
      <w:pPr>
        <w:widowControl w:val="0"/>
        <w:spacing w:before="60"/>
        <w:ind w:left="1" w:firstLineChars="251" w:firstLine="717"/>
        <w:jc w:val="both"/>
        <w:rPr>
          <w:rFonts w:ascii="Times New Roman" w:hAnsi="Times New Roman"/>
          <w:w w:val="101"/>
          <w:szCs w:val="28"/>
        </w:rPr>
      </w:pPr>
      <w:r w:rsidRPr="00E77DDD">
        <w:rPr>
          <w:rFonts w:ascii="Times New Roman" w:hAnsi="Times New Roman"/>
          <w:b/>
          <w:w w:val="101"/>
          <w:szCs w:val="28"/>
        </w:rPr>
        <w:t>4.</w:t>
      </w:r>
      <w:r w:rsidRPr="00E77DDD">
        <w:rPr>
          <w:rFonts w:ascii="Times New Roman" w:hAnsi="Times New Roman"/>
          <w:w w:val="101"/>
          <w:szCs w:val="28"/>
        </w:rPr>
        <w:t xml:space="preserve">Xây dựng cơ chế chính sáchthu hút đầu tư các bãi đỗ xe; việc mở rộng phạm vi thu phí đậu đỗ xe trong lòng đường trên các tuyến đường khu vực trung tâm thành phố; chủ trương hạn chế phương tiện cá nhân,....báo cáo HĐND thành phố tại kỳ họp gần nhất. </w:t>
      </w:r>
    </w:p>
    <w:p w:rsidR="00642B4C" w:rsidRPr="00E77DDD" w:rsidRDefault="00642B4C" w:rsidP="00642B4C">
      <w:pPr>
        <w:spacing w:before="60"/>
        <w:ind w:firstLine="718"/>
        <w:jc w:val="both"/>
        <w:rPr>
          <w:rFonts w:ascii="Times New Roman" w:hAnsi="Times New Roman"/>
          <w:w w:val="101"/>
          <w:szCs w:val="28"/>
        </w:rPr>
      </w:pPr>
      <w:r w:rsidRPr="00E77DDD">
        <w:rPr>
          <w:rFonts w:ascii="Times New Roman" w:hAnsi="Times New Roman"/>
          <w:b/>
          <w:w w:val="101"/>
          <w:szCs w:val="28"/>
        </w:rPr>
        <w:t>5.</w:t>
      </w:r>
      <w:r w:rsidRPr="00E77DDD">
        <w:rPr>
          <w:rFonts w:ascii="Times New Roman" w:hAnsi="Times New Roman"/>
          <w:w w:val="101"/>
          <w:szCs w:val="28"/>
        </w:rPr>
        <w:t xml:space="preserve"> Tập trung tổ chức cưỡng chế tháo dỡ dứt điểm những hạng mục sai phạm của Tổ hợp khách sạn Mường Thanh vàCăn hộ cao cấp Sơn Trà bắt đầu từ tháng 02 năm 2020 và hoàn thành trong tháng 10 năm 2020; kiên quyết xử lý trách nhiệm các tổ chức, cá nhân chậm trễ trong triển khai thực hiện.</w:t>
      </w:r>
    </w:p>
    <w:p w:rsidR="00642B4C" w:rsidRDefault="00642B4C" w:rsidP="00642B4C">
      <w:pPr>
        <w:spacing w:before="60"/>
        <w:ind w:firstLine="718"/>
        <w:jc w:val="both"/>
        <w:rPr>
          <w:rFonts w:ascii="Times New Roman" w:hAnsi="Times New Roman"/>
          <w:w w:val="101"/>
          <w:szCs w:val="28"/>
        </w:rPr>
      </w:pPr>
      <w:r w:rsidRPr="00E77DDD">
        <w:rPr>
          <w:rFonts w:ascii="Times New Roman" w:hAnsi="Times New Roman"/>
          <w:b/>
          <w:w w:val="101"/>
          <w:szCs w:val="28"/>
        </w:rPr>
        <w:lastRenderedPageBreak/>
        <w:t>6.</w:t>
      </w:r>
      <w:r w:rsidRPr="00E77DDD">
        <w:rPr>
          <w:rFonts w:ascii="Times New Roman" w:hAnsi="Times New Roman"/>
          <w:w w:val="101"/>
          <w:szCs w:val="28"/>
        </w:rPr>
        <w:t xml:space="preserve"> Tăng cường vai trò, trách nhiệm của UBND các quận, huyện trong công tác quản lý nhà nước về quy hoạch, xây dựng, đền bù giải tỏa, tái định cư trên địa bàn thành phố. Thực hiện công tác hậu kiểm cấp giấy phép xây dựng, trong đó lưu ý đến việc hậu kiểm chỗ để xe của các công trình dịch vụ,báo cáo HĐND thành phố tại kỳ họp giữa năm 2020.</w:t>
      </w:r>
    </w:p>
    <w:p w:rsidR="00642B4C" w:rsidRPr="006C4E9D" w:rsidRDefault="00642B4C" w:rsidP="00642B4C">
      <w:pPr>
        <w:spacing w:before="60"/>
        <w:ind w:firstLine="718"/>
        <w:jc w:val="both"/>
        <w:rPr>
          <w:rFonts w:ascii="Times New Roman" w:hAnsi="Times New Roman"/>
          <w:w w:val="101"/>
          <w:sz w:val="6"/>
          <w:szCs w:val="28"/>
        </w:rPr>
      </w:pPr>
    </w:p>
    <w:p w:rsidR="00642B4C" w:rsidRPr="006C4E9D" w:rsidRDefault="00642B4C" w:rsidP="00F54719">
      <w:pPr>
        <w:widowControl w:val="0"/>
        <w:spacing w:before="60"/>
        <w:ind w:left="1" w:firstLineChars="251" w:firstLine="722"/>
        <w:jc w:val="both"/>
        <w:rPr>
          <w:rFonts w:ascii="Times New Roman" w:hAnsi="Times New Roman"/>
          <w:w w:val="102"/>
          <w:szCs w:val="28"/>
        </w:rPr>
      </w:pPr>
      <w:r w:rsidRPr="00D2550D">
        <w:rPr>
          <w:rFonts w:ascii="Times New Roman" w:hAnsi="Times New Roman"/>
          <w:b/>
          <w:w w:val="102"/>
          <w:szCs w:val="28"/>
        </w:rPr>
        <w:t>7.</w:t>
      </w:r>
      <w:r w:rsidRPr="00D2550D">
        <w:rPr>
          <w:rFonts w:ascii="Times New Roman" w:hAnsi="Times New Roman"/>
          <w:w w:val="101"/>
          <w:szCs w:val="28"/>
        </w:rPr>
        <w:t xml:space="preserve">Tổ chức sơ kết Chương trình phát triển nhà ở; </w:t>
      </w:r>
      <w:r w:rsidRPr="006C4E9D">
        <w:rPr>
          <w:rFonts w:ascii="Times New Roman" w:hAnsi="Times New Roman"/>
          <w:w w:val="101"/>
          <w:szCs w:val="28"/>
        </w:rPr>
        <w:t>chú trọng tập trung</w:t>
      </w:r>
      <w:r w:rsidRPr="006C4E9D">
        <w:rPr>
          <w:rFonts w:ascii="Times New Roman" w:hAnsi="Times New Roman"/>
          <w:w w:val="102"/>
          <w:szCs w:val="28"/>
        </w:rPr>
        <w:t xml:space="preserve"> xử lý nhà tập thể, chung cư xuống cấp không đảm bảo an toàn trong quá trình khai thác, sử </w:t>
      </w:r>
      <w:r w:rsidRPr="00483D68">
        <w:rPr>
          <w:rFonts w:ascii="Times New Roman" w:hAnsi="Times New Roman"/>
          <w:w w:val="101"/>
          <w:szCs w:val="28"/>
        </w:rPr>
        <w:t>dụ</w:t>
      </w:r>
      <w:r>
        <w:rPr>
          <w:rFonts w:ascii="Times New Roman" w:hAnsi="Times New Roman"/>
          <w:w w:val="101"/>
          <w:szCs w:val="28"/>
        </w:rPr>
        <w:t>ng; b</w:t>
      </w:r>
      <w:r w:rsidRPr="00483D68">
        <w:rPr>
          <w:rFonts w:ascii="Times New Roman" w:hAnsi="Times New Roman"/>
          <w:w w:val="101"/>
          <w:szCs w:val="28"/>
        </w:rPr>
        <w:t>an hành kế hoạch xây dựng phát triển nhà ở giai đoạn mới.Báo cáo HĐND thành phố tại kỳ họp giữa năm 2020.</w:t>
      </w:r>
    </w:p>
    <w:p w:rsidR="00642B4C" w:rsidRPr="00483D68" w:rsidRDefault="00642B4C" w:rsidP="00642B4C">
      <w:pPr>
        <w:spacing w:before="60"/>
        <w:ind w:left="-2" w:firstLine="711"/>
        <w:jc w:val="both"/>
        <w:rPr>
          <w:rFonts w:ascii="Times New Roman" w:hAnsi="Times New Roman"/>
          <w:w w:val="101"/>
          <w:szCs w:val="28"/>
          <w:lang w:val="it-IT"/>
        </w:rPr>
      </w:pPr>
      <w:r>
        <w:rPr>
          <w:rFonts w:ascii="Times New Roman" w:hAnsi="Times New Roman"/>
          <w:b/>
          <w:w w:val="101"/>
          <w:szCs w:val="28"/>
        </w:rPr>
        <w:t>8</w:t>
      </w:r>
      <w:r w:rsidRPr="00483D68">
        <w:rPr>
          <w:rFonts w:ascii="Times New Roman" w:hAnsi="Times New Roman"/>
          <w:b/>
          <w:w w:val="101"/>
          <w:szCs w:val="28"/>
        </w:rPr>
        <w:t>.</w:t>
      </w:r>
      <w:r w:rsidRPr="00483D68">
        <w:rPr>
          <w:rFonts w:ascii="Times New Roman" w:hAnsi="Times New Roman"/>
          <w:w w:val="101"/>
          <w:szCs w:val="28"/>
          <w:lang w:val="it-IT"/>
        </w:rPr>
        <w:t>Rà soát, chấn chỉnh hoạt động cấp phép</w:t>
      </w:r>
      <w:r>
        <w:rPr>
          <w:rFonts w:ascii="Times New Roman" w:hAnsi="Times New Roman"/>
          <w:w w:val="101"/>
          <w:szCs w:val="28"/>
          <w:lang w:val="it-IT"/>
        </w:rPr>
        <w:t>, quản lý</w:t>
      </w:r>
      <w:r w:rsidRPr="00483D68">
        <w:rPr>
          <w:rFonts w:ascii="Times New Roman" w:hAnsi="Times New Roman"/>
          <w:w w:val="101"/>
          <w:szCs w:val="28"/>
          <w:lang w:val="it-IT"/>
        </w:rPr>
        <w:t xml:space="preserve"> quảng cáo theo đúng quy định của pháp luật, báo cáo kết quả cho Thường trực HĐND thành phố trong quý I năm 2020.</w:t>
      </w:r>
    </w:p>
    <w:p w:rsidR="00642B4C" w:rsidRPr="009B4363" w:rsidRDefault="00642B4C" w:rsidP="00642B4C">
      <w:pPr>
        <w:spacing w:before="60"/>
        <w:ind w:firstLine="709"/>
        <w:jc w:val="both"/>
        <w:rPr>
          <w:rFonts w:ascii="Times New Roman" w:hAnsi="Times New Roman"/>
          <w:w w:val="101"/>
          <w:szCs w:val="28"/>
          <w:lang w:val="it-IT"/>
        </w:rPr>
      </w:pPr>
      <w:r w:rsidRPr="009B4363">
        <w:rPr>
          <w:rFonts w:ascii="Times New Roman" w:hAnsi="Times New Roman"/>
          <w:b/>
          <w:w w:val="101"/>
          <w:szCs w:val="28"/>
          <w:lang w:val="it-IT"/>
        </w:rPr>
        <w:t>9.</w:t>
      </w:r>
      <w:r w:rsidRPr="009B4363">
        <w:rPr>
          <w:rFonts w:ascii="Times New Roman" w:hAnsi="Times New Roman"/>
          <w:w w:val="101"/>
          <w:szCs w:val="28"/>
          <w:lang w:val="it-IT"/>
        </w:rPr>
        <w:t>Tăng cường công tác thanh, kiểm tra, xử lý nghiêm vi phạm, nhất là các hành vi lang thang ăn xin biến tướng, gắn biển hiệu quảng cáo, rao vặt sai quy định trên địa bàn thành phố, báo cáo kết quả cho Thường trực HĐND thành phố trong quý I năm 2020.</w:t>
      </w:r>
    </w:p>
    <w:p w:rsidR="00642B4C" w:rsidRPr="00483D68" w:rsidRDefault="00642B4C" w:rsidP="00642B4C">
      <w:pPr>
        <w:spacing w:before="60"/>
        <w:ind w:firstLine="709"/>
        <w:jc w:val="both"/>
        <w:rPr>
          <w:rFonts w:ascii="Times New Roman" w:hAnsi="Times New Roman"/>
          <w:b/>
          <w:w w:val="101"/>
          <w:szCs w:val="28"/>
          <w:lang w:val="vi-VN"/>
        </w:rPr>
      </w:pPr>
      <w:r w:rsidRPr="009B4363">
        <w:rPr>
          <w:rFonts w:ascii="Times New Roman" w:hAnsi="Times New Roman"/>
          <w:b/>
          <w:w w:val="101"/>
          <w:szCs w:val="28"/>
          <w:lang w:val="it-IT"/>
        </w:rPr>
        <w:t>10.</w:t>
      </w:r>
      <w:r w:rsidRPr="00483D68">
        <w:rPr>
          <w:rFonts w:ascii="Times New Roman" w:hAnsi="Times New Roman"/>
          <w:w w:val="101"/>
          <w:szCs w:val="28"/>
          <w:lang w:val="it-IT"/>
        </w:rPr>
        <w:t>Thống nhất chủ trương chuyển đổi mô hình hoạt động Bệnh viện Phụ nữ Đà Nẵng sang mô hình bệnh viện công, đ</w:t>
      </w:r>
      <w:r w:rsidRPr="00483D68">
        <w:rPr>
          <w:rFonts w:ascii="Times New Roman" w:hAnsi="Times New Roman"/>
          <w:w w:val="101"/>
          <w:szCs w:val="28"/>
        </w:rPr>
        <w:t xml:space="preserve">ề nghị UBND thành phố xây dựng Đề án thực hiện, báo cáo kết quả tại kỳ họp HĐND thành phốgiữa năm 2020. </w:t>
      </w:r>
    </w:p>
    <w:p w:rsidR="00642B4C" w:rsidRPr="00483D68" w:rsidRDefault="00642B4C" w:rsidP="00642B4C">
      <w:pPr>
        <w:spacing w:before="60"/>
        <w:ind w:left="-2" w:firstLine="711"/>
        <w:jc w:val="both"/>
        <w:rPr>
          <w:rFonts w:ascii="Times New Roman" w:hAnsi="Times New Roman"/>
          <w:w w:val="101"/>
          <w:szCs w:val="28"/>
        </w:rPr>
      </w:pPr>
      <w:r w:rsidRPr="00483D68">
        <w:rPr>
          <w:rFonts w:ascii="Times New Roman" w:hAnsi="Times New Roman"/>
          <w:b/>
          <w:w w:val="101"/>
          <w:szCs w:val="28"/>
        </w:rPr>
        <w:t>1</w:t>
      </w:r>
      <w:r>
        <w:rPr>
          <w:rFonts w:ascii="Times New Roman" w:hAnsi="Times New Roman"/>
          <w:b/>
          <w:w w:val="101"/>
          <w:szCs w:val="28"/>
        </w:rPr>
        <w:t>1</w:t>
      </w:r>
      <w:r w:rsidRPr="00483D68">
        <w:rPr>
          <w:rFonts w:ascii="Times New Roman" w:hAnsi="Times New Roman"/>
          <w:b/>
          <w:w w:val="101"/>
          <w:szCs w:val="28"/>
        </w:rPr>
        <w:t>.</w:t>
      </w:r>
      <w:r w:rsidRPr="00483D68">
        <w:rPr>
          <w:rFonts w:ascii="Times New Roman" w:hAnsi="Times New Roman"/>
          <w:szCs w:val="28"/>
        </w:rPr>
        <w:t xml:space="preserve">Đề nghị </w:t>
      </w:r>
      <w:r w:rsidRPr="006322F0">
        <w:rPr>
          <w:rFonts w:ascii="Times New Roman" w:hAnsi="Times New Roman"/>
          <w:szCs w:val="28"/>
        </w:rPr>
        <w:t xml:space="preserve">trả lời </w:t>
      </w:r>
      <w:r w:rsidRPr="00483D68">
        <w:rPr>
          <w:rFonts w:ascii="Times New Roman" w:hAnsi="Times New Roman"/>
          <w:szCs w:val="28"/>
        </w:rPr>
        <w:t xml:space="preserve">bằng văn bản đối với 17 nội dung theo đăng ký chất vấn của đại biểu chưa được </w:t>
      </w:r>
      <w:r>
        <w:rPr>
          <w:rFonts w:ascii="Times New Roman" w:hAnsi="Times New Roman"/>
          <w:szCs w:val="28"/>
        </w:rPr>
        <w:t>trả lời trực tiếp</w:t>
      </w:r>
      <w:r w:rsidRPr="00483D68">
        <w:rPr>
          <w:rFonts w:ascii="Times New Roman" w:hAnsi="Times New Roman"/>
          <w:szCs w:val="28"/>
        </w:rPr>
        <w:t xml:space="preserve"> tại kỳ họp, gửi về Thường trực HĐND thành phố và các đại biểu HĐND thành phố đã chất vấn theo quy định tại Điều 60 Luật Hoạt động giám sát của Quốc hội và Hội đồng nhân dân. </w:t>
      </w:r>
    </w:p>
    <w:p w:rsidR="00642B4C" w:rsidRPr="00483D68" w:rsidRDefault="00642B4C" w:rsidP="00F54719">
      <w:pPr>
        <w:widowControl w:val="0"/>
        <w:spacing w:before="80"/>
        <w:ind w:left="1" w:firstLineChars="251" w:firstLine="717"/>
        <w:jc w:val="both"/>
        <w:rPr>
          <w:rFonts w:ascii="Times New Roman" w:hAnsi="Times New Roman"/>
          <w:b/>
          <w:w w:val="101"/>
          <w:szCs w:val="28"/>
        </w:rPr>
      </w:pPr>
      <w:r w:rsidRPr="00483D68">
        <w:rPr>
          <w:rFonts w:ascii="Times New Roman" w:hAnsi="Times New Roman"/>
          <w:b/>
          <w:w w:val="101"/>
          <w:szCs w:val="28"/>
        </w:rPr>
        <w:t>V. TỔ CHỨC THỰC HIỆN</w:t>
      </w:r>
    </w:p>
    <w:p w:rsidR="00642B4C" w:rsidRPr="00483D68" w:rsidRDefault="00642B4C" w:rsidP="00F54719">
      <w:pPr>
        <w:widowControl w:val="0"/>
        <w:spacing w:before="60"/>
        <w:ind w:left="1" w:firstLineChars="251" w:firstLine="717"/>
        <w:jc w:val="both"/>
        <w:rPr>
          <w:rFonts w:ascii="Times New Roman" w:hAnsi="Times New Roman"/>
          <w:w w:val="101"/>
          <w:szCs w:val="28"/>
        </w:rPr>
      </w:pPr>
      <w:r w:rsidRPr="00483D68">
        <w:rPr>
          <w:rFonts w:ascii="Times New Roman" w:hAnsi="Times New Roman"/>
          <w:b/>
          <w:w w:val="101"/>
          <w:szCs w:val="28"/>
        </w:rPr>
        <w:t>1.</w:t>
      </w:r>
      <w:r w:rsidRPr="00483D68">
        <w:rPr>
          <w:rFonts w:ascii="Times New Roman" w:hAnsi="Times New Roman"/>
          <w:w w:val="101"/>
          <w:szCs w:val="28"/>
        </w:rPr>
        <w:t xml:space="preserve">Giao UBND thành phố có kế hoạch triển khai và bố trí kinh phí bảo đảm thực hiện có hiệu quả Nghị quyết này theo đúng quy định của pháp luật. </w:t>
      </w:r>
    </w:p>
    <w:p w:rsidR="00642B4C" w:rsidRPr="00483D68" w:rsidRDefault="00642B4C" w:rsidP="00F54719">
      <w:pPr>
        <w:widowControl w:val="0"/>
        <w:spacing w:before="60"/>
        <w:ind w:left="1" w:firstLineChars="251" w:firstLine="717"/>
        <w:jc w:val="both"/>
        <w:rPr>
          <w:rFonts w:ascii="Times New Roman" w:hAnsi="Times New Roman"/>
          <w:w w:val="101"/>
          <w:szCs w:val="28"/>
        </w:rPr>
      </w:pPr>
      <w:r w:rsidRPr="00483D68">
        <w:rPr>
          <w:rFonts w:ascii="Times New Roman" w:hAnsi="Times New Roman"/>
          <w:b/>
          <w:w w:val="101"/>
          <w:szCs w:val="28"/>
        </w:rPr>
        <w:t>2.</w:t>
      </w:r>
      <w:r w:rsidRPr="00483D68">
        <w:rPr>
          <w:rFonts w:ascii="Times New Roman" w:hAnsi="Times New Roman"/>
          <w:w w:val="101"/>
          <w:szCs w:val="28"/>
        </w:rPr>
        <w:t xml:space="preserve"> Giao Thường trực HĐND, các Ban, Tổ đại biểu và đại biểu HĐND thành phố theo chức năng, nhiệm vụ chủ động phối hợp hoạt động, tăng cường giám sát, kịp thời đôn đốc việc triển khai thực hiện Nghị quyết.</w:t>
      </w:r>
    </w:p>
    <w:p w:rsidR="00642B4C" w:rsidRPr="00483D68" w:rsidRDefault="00642B4C" w:rsidP="00F54719">
      <w:pPr>
        <w:widowControl w:val="0"/>
        <w:spacing w:before="60"/>
        <w:ind w:left="1" w:firstLineChars="251" w:firstLine="717"/>
        <w:jc w:val="both"/>
        <w:rPr>
          <w:rFonts w:ascii="Times New Roman" w:hAnsi="Times New Roman"/>
          <w:w w:val="101"/>
          <w:szCs w:val="28"/>
        </w:rPr>
      </w:pPr>
      <w:r w:rsidRPr="00483D68">
        <w:rPr>
          <w:rFonts w:ascii="Times New Roman" w:hAnsi="Times New Roman"/>
          <w:b/>
          <w:w w:val="101"/>
          <w:szCs w:val="28"/>
        </w:rPr>
        <w:t>3.</w:t>
      </w:r>
      <w:r w:rsidRPr="00483D68">
        <w:rPr>
          <w:rFonts w:ascii="Times New Roman" w:hAnsi="Times New Roman"/>
          <w:w w:val="101"/>
          <w:szCs w:val="28"/>
        </w:rPr>
        <w:t xml:space="preserve"> Đề nghị UBMTTQVN thành phố, các tổ chức thành viên và các cơ quan báo chí thành phố tuyên truyền, phổ biến, động viên các tầng lớp nhân dân tích cực thực hiện Nghị quyết; kịp thời phát hiện, phản ánh những vấn đề cần điều chỉnh, bổ sung với các cơ quan có thẩm quyền.</w:t>
      </w:r>
    </w:p>
    <w:p w:rsidR="00642B4C" w:rsidRDefault="00642B4C" w:rsidP="00F54719">
      <w:pPr>
        <w:widowControl w:val="0"/>
        <w:spacing w:before="60"/>
        <w:ind w:firstLineChars="251" w:firstLine="708"/>
        <w:jc w:val="both"/>
        <w:rPr>
          <w:rFonts w:ascii="Times New Roman" w:hAnsi="Times New Roman"/>
          <w:w w:val="101"/>
          <w:szCs w:val="28"/>
          <w:lang w:val="vi-VN"/>
        </w:rPr>
      </w:pPr>
      <w:r w:rsidRPr="00483D68">
        <w:rPr>
          <w:rFonts w:ascii="Times New Roman" w:hAnsi="Times New Roman"/>
          <w:w w:val="101"/>
          <w:szCs w:val="28"/>
        </w:rPr>
        <w:t>Nghị quyết này đã được HĐND thành phố Đà Nẵng khóa IX, nhiệm kỳ 2016-2021, kỳ họp thứ 12 thông qua ngày 12 tháng 12 năm 2019 và có hiệu lực kể từ ngày 01 tháng 01 năm 2020./</w:t>
      </w:r>
      <w:r w:rsidRPr="00483D68">
        <w:rPr>
          <w:rFonts w:ascii="Times New Roman" w:hAnsi="Times New Roman"/>
          <w:w w:val="101"/>
          <w:szCs w:val="28"/>
          <w:lang w:val="vi-VN"/>
        </w:rPr>
        <w:t>.</w:t>
      </w:r>
    </w:p>
    <w:tbl>
      <w:tblPr>
        <w:tblW w:w="9606" w:type="dxa"/>
        <w:tblLayout w:type="fixed"/>
        <w:tblLook w:val="0000" w:firstRow="0" w:lastRow="0" w:firstColumn="0" w:lastColumn="0" w:noHBand="0" w:noVBand="0"/>
      </w:tblPr>
      <w:tblGrid>
        <w:gridCol w:w="5353"/>
        <w:gridCol w:w="4253"/>
      </w:tblGrid>
      <w:tr w:rsidR="00642B4C" w:rsidRPr="00483D68" w:rsidTr="00B94B75">
        <w:trPr>
          <w:trHeight w:val="812"/>
        </w:trPr>
        <w:tc>
          <w:tcPr>
            <w:tcW w:w="5353" w:type="dxa"/>
          </w:tcPr>
          <w:p w:rsidR="00642B4C" w:rsidRPr="00483D68" w:rsidRDefault="00642B4C" w:rsidP="00A03716">
            <w:pPr>
              <w:widowControl w:val="0"/>
              <w:ind w:hanging="2"/>
              <w:jc w:val="both"/>
              <w:rPr>
                <w:rFonts w:ascii="Times New Roman" w:hAnsi="Times New Roman"/>
              </w:rPr>
            </w:pPr>
            <w:bookmarkStart w:id="0" w:name="_GoBack"/>
            <w:bookmarkEnd w:id="0"/>
          </w:p>
        </w:tc>
        <w:tc>
          <w:tcPr>
            <w:tcW w:w="4253" w:type="dxa"/>
          </w:tcPr>
          <w:p w:rsidR="00642B4C" w:rsidRPr="00483D68" w:rsidRDefault="00642B4C" w:rsidP="00A03716">
            <w:pPr>
              <w:widowControl w:val="0"/>
              <w:ind w:left="1" w:hanging="3"/>
              <w:jc w:val="center"/>
              <w:rPr>
                <w:rFonts w:ascii="Times New Roman" w:hAnsi="Times New Roman"/>
                <w:szCs w:val="28"/>
              </w:rPr>
            </w:pPr>
            <w:r w:rsidRPr="00483D68">
              <w:rPr>
                <w:rFonts w:ascii="Times New Roman" w:hAnsi="Times New Roman"/>
                <w:b/>
                <w:szCs w:val="28"/>
              </w:rPr>
              <w:t>CHỦ TỊCH</w:t>
            </w:r>
          </w:p>
          <w:p w:rsidR="00642B4C" w:rsidRPr="00483D68" w:rsidRDefault="00642B4C" w:rsidP="00A03716">
            <w:pPr>
              <w:widowControl w:val="0"/>
              <w:ind w:left="-2"/>
              <w:jc w:val="center"/>
              <w:rPr>
                <w:rFonts w:ascii="Times New Roman" w:hAnsi="Times New Roman"/>
                <w:sz w:val="2"/>
                <w:szCs w:val="28"/>
              </w:rPr>
            </w:pPr>
          </w:p>
          <w:p w:rsidR="00642B4C" w:rsidRDefault="00642B4C" w:rsidP="00A03716">
            <w:pPr>
              <w:widowControl w:val="0"/>
              <w:ind w:left="1" w:hanging="3"/>
              <w:jc w:val="center"/>
              <w:rPr>
                <w:rFonts w:ascii="Times New Roman" w:hAnsi="Times New Roman"/>
                <w:b/>
                <w:szCs w:val="28"/>
              </w:rPr>
            </w:pPr>
            <w:r w:rsidRPr="00483D68">
              <w:rPr>
                <w:rFonts w:ascii="Times New Roman" w:hAnsi="Times New Roman"/>
                <w:b/>
                <w:szCs w:val="28"/>
              </w:rPr>
              <w:t>Nguyễn Nho Trung</w:t>
            </w:r>
          </w:p>
          <w:p w:rsidR="00B94B75" w:rsidRPr="00483D68" w:rsidRDefault="00B94B75" w:rsidP="00A03716">
            <w:pPr>
              <w:widowControl w:val="0"/>
              <w:ind w:left="1" w:hanging="3"/>
              <w:jc w:val="center"/>
              <w:rPr>
                <w:rFonts w:ascii="Times New Roman" w:hAnsi="Times New Roman"/>
                <w:szCs w:val="28"/>
              </w:rPr>
            </w:pPr>
          </w:p>
        </w:tc>
      </w:tr>
    </w:tbl>
    <w:p w:rsidR="00642B4C" w:rsidRPr="00483D68" w:rsidRDefault="00642B4C" w:rsidP="00642B4C">
      <w:pPr>
        <w:keepNext/>
        <w:widowControl w:val="0"/>
        <w:ind w:left="1" w:hanging="3"/>
        <w:jc w:val="both"/>
        <w:rPr>
          <w:rFonts w:ascii="Times New Roman" w:hAnsi="Times New Roman"/>
          <w:szCs w:val="28"/>
        </w:rPr>
      </w:pPr>
    </w:p>
    <w:sectPr w:rsidR="00642B4C" w:rsidRPr="00483D68" w:rsidSect="00761019">
      <w:headerReference w:type="even" r:id="rId7"/>
      <w:headerReference w:type="default" r:id="rId8"/>
      <w:footerReference w:type="even" r:id="rId9"/>
      <w:footerReference w:type="default" r:id="rId10"/>
      <w:pgSz w:w="11907" w:h="16840" w:code="9"/>
      <w:pgMar w:top="1474" w:right="1134" w:bottom="1134" w:left="1134" w:header="567" w:footer="567" w:gutter="0"/>
      <w:paperSrc w:first="4"/>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B91" w:rsidRDefault="00B65B91">
      <w:r>
        <w:separator/>
      </w:r>
    </w:p>
  </w:endnote>
  <w:endnote w:type="continuationSeparator" w:id="0">
    <w:p w:rsidR="00B65B91" w:rsidRDefault="00B6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7C19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1F74" w:rsidRDefault="00E21F74" w:rsidP="007C19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A206C6" w:rsidRDefault="00E21F74" w:rsidP="0078012B">
    <w:pPr>
      <w:pStyle w:val="Footer"/>
      <w:ind w:right="360"/>
      <w:rPr>
        <w:rFonts w:ascii="Times New Roman" w:hAnsi="Times New Roman"/>
        <w:sz w:val="8"/>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B91" w:rsidRDefault="00B65B91">
      <w:r>
        <w:separator/>
      </w:r>
    </w:p>
  </w:footnote>
  <w:footnote w:type="continuationSeparator" w:id="0">
    <w:p w:rsidR="00B65B91" w:rsidRDefault="00B65B91">
      <w:r>
        <w:continuationSeparator/>
      </w:r>
    </w:p>
  </w:footnote>
  <w:footnote w:id="1">
    <w:p w:rsidR="00642B4C" w:rsidRDefault="00642B4C" w:rsidP="00642B4C">
      <w:pPr>
        <w:pStyle w:val="FootnoteText"/>
        <w:ind w:hanging="2"/>
        <w:jc w:val="both"/>
      </w:pPr>
      <w:r>
        <w:rPr>
          <w:rStyle w:val="FootnoteReference"/>
        </w:rPr>
        <w:footnoteRef/>
      </w:r>
      <w:r w:rsidRPr="008F3CAB">
        <w:rPr>
          <w:rFonts w:ascii="Times New Roman" w:hAnsi="Times New Roman"/>
          <w:w w:val="107"/>
        </w:rPr>
        <w:t>Tập trung tháo gỡ những khó khăn, vướng mắc liên quan đến dự án đầu tư</w:t>
      </w:r>
      <w:r>
        <w:rPr>
          <w:rFonts w:ascii="Times New Roman" w:hAnsi="Times New Roman"/>
          <w:w w:val="107"/>
        </w:rPr>
        <w:t xml:space="preserve">, </w:t>
      </w:r>
      <w:r w:rsidRPr="004C68FA">
        <w:rPr>
          <w:rFonts w:ascii="Times New Roman" w:hAnsi="Times New Roman"/>
          <w:w w:val="107"/>
        </w:rPr>
        <w:t>h</w:t>
      </w:r>
      <w:r w:rsidRPr="004C68FA">
        <w:rPr>
          <w:rFonts w:ascii="Times New Roman" w:hAnsi="Times New Roman"/>
          <w:w w:val="107"/>
          <w:lang w:val="vi-VN"/>
        </w:rPr>
        <w:t xml:space="preserve">oàn thành </w:t>
      </w:r>
      <w:r w:rsidRPr="004C68FA">
        <w:rPr>
          <w:rFonts w:ascii="Times New Roman" w:hAnsi="Times New Roman"/>
          <w:w w:val="107"/>
        </w:rPr>
        <w:t>t</w:t>
      </w:r>
      <w:r w:rsidRPr="004C68FA">
        <w:rPr>
          <w:rFonts w:ascii="Times New Roman" w:hAnsi="Times New Roman"/>
          <w:w w:val="107"/>
          <w:lang w:val="vi-VN"/>
        </w:rPr>
        <w:t xml:space="preserve">hủ tục chuẩn bị đầu tư và triển khai các </w:t>
      </w:r>
      <w:r w:rsidRPr="004C68FA">
        <w:rPr>
          <w:rFonts w:ascii="Times New Roman" w:hAnsi="Times New Roman"/>
          <w:w w:val="107"/>
        </w:rPr>
        <w:t xml:space="preserve">dự án đã trao Thông báo nghiên cứu đầu tư tại Tọa đàm Mùa Xuân năm 2019 như </w:t>
      </w:r>
      <w:r w:rsidRPr="004C68FA">
        <w:rPr>
          <w:rFonts w:ascii="Times New Roman" w:hAnsi="Times New Roman"/>
          <w:w w:val="107"/>
          <w:lang w:val="it-IT"/>
        </w:rPr>
        <w:t>Dự án Khu tổ hợp công trình phục vụ Lễ hội pháo hoa quốc tế Đà Nẵng, dự án Khu công nghệthông tin Đà Nẵng Bay</w:t>
      </w:r>
      <w:r w:rsidRPr="004C68FA">
        <w:rPr>
          <w:rFonts w:ascii="Times New Roman" w:hAnsi="Times New Roman"/>
          <w:bCs/>
          <w:iCs/>
          <w:w w:val="107"/>
          <w:lang w:val="sv-SE"/>
        </w:rPr>
        <w:t>...</w:t>
      </w:r>
    </w:p>
  </w:footnote>
  <w:footnote w:id="2">
    <w:p w:rsidR="00642B4C" w:rsidRPr="002E6654" w:rsidRDefault="00642B4C" w:rsidP="00642B4C">
      <w:pPr>
        <w:ind w:hanging="2"/>
        <w:jc w:val="both"/>
        <w:rPr>
          <w:rFonts w:ascii="Times New Roman" w:hAnsi="Times New Roman"/>
          <w:sz w:val="20"/>
        </w:rPr>
      </w:pPr>
      <w:r w:rsidRPr="00D66EC8">
        <w:rPr>
          <w:rFonts w:ascii="Times New Roman" w:hAnsi="Times New Roman"/>
          <w:sz w:val="20"/>
          <w:vertAlign w:val="superscript"/>
        </w:rPr>
        <w:footnoteRef/>
      </w:r>
      <w:r w:rsidRPr="00D66EC8">
        <w:rPr>
          <w:rFonts w:ascii="Times New Roman" w:hAnsi="Times New Roman"/>
          <w:color w:val="000000"/>
          <w:sz w:val="20"/>
          <w:shd w:val="clear" w:color="auto" w:fill="FFFFFF"/>
        </w:rPr>
        <w:t>Các lĩnh vực: Công nghiệp công nghệ cao (điện tử - cơ điện tử, tự động hóa, cơ khí chính xác, công nghệ sinh học, vật liệu mới), công nghệ thông tin, công nghiệp hỗ trợ trong lĩnh vực cơ khí-cơ khí chính xác; các ngành dịch vụ chất lượng cao (dịch vụ biển, thương mại, giáo dục - đào tạo, dịch vụ y tế và chăm sóc sức khỏe, logistics, tài chính - ngân hàng, du lịch..; sản xuất nông nghiệp ứng dụng công nghệ cao; các dự án đổi mới sáng tạo; các dự án chuyển giao công nghệ, nghiên cứu và phát triển; các dự án thuộc lĩnh vực cơ sở hạ tầng trọng điểm, chiến lược (cảng biển, cảng hàng không, ga đường sắt, xử lý rác thải và môi trường, xây dựng thành phố thông minh…)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Default="00E21F74" w:rsidP="001840C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21F74" w:rsidRDefault="00E21F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74" w:rsidRPr="00C579AA" w:rsidRDefault="00E21F74" w:rsidP="001840C3">
    <w:pPr>
      <w:pStyle w:val="Header"/>
      <w:framePr w:wrap="around" w:vAnchor="text" w:hAnchor="margin" w:xAlign="center" w:y="1"/>
      <w:jc w:val="center"/>
      <w:rPr>
        <w:rStyle w:val="PageNumber"/>
        <w:rFonts w:ascii="Times New Roman" w:hAnsi="Times New Roman"/>
      </w:rPr>
    </w:pPr>
  </w:p>
  <w:p w:rsidR="00E21F74" w:rsidRPr="00A5400E" w:rsidRDefault="00E21F74" w:rsidP="00A5400E">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41E6B"/>
    <w:multiLevelType w:val="hybridMultilevel"/>
    <w:tmpl w:val="9CA4D4F8"/>
    <w:lvl w:ilvl="0" w:tplc="68420CF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09CC0A5F"/>
    <w:multiLevelType w:val="hybridMultilevel"/>
    <w:tmpl w:val="D82A8430"/>
    <w:lvl w:ilvl="0" w:tplc="8B245AC0">
      <w:start w:val="2"/>
      <w:numFmt w:val="bullet"/>
      <w:lvlText w:val="-"/>
      <w:lvlJc w:val="left"/>
      <w:pPr>
        <w:ind w:left="945" w:hanging="360"/>
      </w:pPr>
      <w:rPr>
        <w:rFonts w:ascii="Times New Roman" w:eastAsia="Times New Roman" w:hAnsi="Times New Roman"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15:restartNumberingAfterBreak="0">
    <w:nsid w:val="0E4D618D"/>
    <w:multiLevelType w:val="hybridMultilevel"/>
    <w:tmpl w:val="0A165240"/>
    <w:lvl w:ilvl="0" w:tplc="35FC4B16">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0E5048C3"/>
    <w:multiLevelType w:val="hybridMultilevel"/>
    <w:tmpl w:val="F6360788"/>
    <w:lvl w:ilvl="0" w:tplc="3CEC7572">
      <w:start w:val="2"/>
      <w:numFmt w:val="bullet"/>
      <w:lvlText w:val="-"/>
      <w:lvlJc w:val="left"/>
      <w:pPr>
        <w:tabs>
          <w:tab w:val="num" w:pos="502"/>
        </w:tabs>
        <w:ind w:left="502" w:hanging="360"/>
      </w:pPr>
      <w:rPr>
        <w:rFonts w:ascii="Times New Roman" w:eastAsia="Times New Roman" w:hAnsi="Times New Roman" w:cs="Times New Roman" w:hint="default"/>
      </w:rPr>
    </w:lvl>
    <w:lvl w:ilvl="1" w:tplc="04090003" w:tentative="1">
      <w:start w:val="1"/>
      <w:numFmt w:val="bullet"/>
      <w:lvlText w:val="o"/>
      <w:lvlJc w:val="left"/>
      <w:pPr>
        <w:tabs>
          <w:tab w:val="num" w:pos="1222"/>
        </w:tabs>
        <w:ind w:left="1222" w:hanging="360"/>
      </w:pPr>
      <w:rPr>
        <w:rFonts w:ascii="Courier New" w:hAnsi="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4" w15:restartNumberingAfterBreak="0">
    <w:nsid w:val="119C33F5"/>
    <w:multiLevelType w:val="hybridMultilevel"/>
    <w:tmpl w:val="F236880A"/>
    <w:lvl w:ilvl="0" w:tplc="00E46DB4">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26E4828"/>
    <w:multiLevelType w:val="hybridMultilevel"/>
    <w:tmpl w:val="D5F6F7FA"/>
    <w:lvl w:ilvl="0" w:tplc="9F5646D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1C0512DD"/>
    <w:multiLevelType w:val="hybridMultilevel"/>
    <w:tmpl w:val="AB009864"/>
    <w:lvl w:ilvl="0" w:tplc="13EA4710">
      <w:start w:val="2"/>
      <w:numFmt w:val="bullet"/>
      <w:lvlText w:val=""/>
      <w:lvlJc w:val="left"/>
      <w:pPr>
        <w:ind w:left="927" w:hanging="360"/>
      </w:pPr>
      <w:rPr>
        <w:rFonts w:ascii="Symbol" w:eastAsia="Times New Roman" w:hAnsi="Symbol"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20407C30"/>
    <w:multiLevelType w:val="hybridMultilevel"/>
    <w:tmpl w:val="9DA68AE4"/>
    <w:lvl w:ilvl="0" w:tplc="B900ED34">
      <w:numFmt w:val="bullet"/>
      <w:lvlText w:val="-"/>
      <w:lvlJc w:val="left"/>
      <w:pPr>
        <w:tabs>
          <w:tab w:val="num" w:pos="1260"/>
        </w:tabs>
        <w:ind w:left="1260" w:hanging="72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3BF556B0"/>
    <w:multiLevelType w:val="hybridMultilevel"/>
    <w:tmpl w:val="5E8C98F2"/>
    <w:lvl w:ilvl="0" w:tplc="F19A60E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F32678C"/>
    <w:multiLevelType w:val="hybridMultilevel"/>
    <w:tmpl w:val="98C2CD4A"/>
    <w:lvl w:ilvl="0" w:tplc="62340238">
      <w:start w:val="2"/>
      <w:numFmt w:val="bullet"/>
      <w:lvlText w:val="-"/>
      <w:lvlJc w:val="left"/>
      <w:pPr>
        <w:tabs>
          <w:tab w:val="num" w:pos="945"/>
        </w:tabs>
        <w:ind w:left="945" w:hanging="360"/>
      </w:pPr>
      <w:rPr>
        <w:rFonts w:ascii="Times New Roman" w:eastAsia="Times New Roman" w:hAnsi="Times New Roman" w:cs="Times New Roman" w:hint="default"/>
      </w:rPr>
    </w:lvl>
    <w:lvl w:ilvl="1" w:tplc="04090003" w:tentative="1">
      <w:start w:val="1"/>
      <w:numFmt w:val="bullet"/>
      <w:lvlText w:val="o"/>
      <w:lvlJc w:val="left"/>
      <w:pPr>
        <w:tabs>
          <w:tab w:val="num" w:pos="1665"/>
        </w:tabs>
        <w:ind w:left="1665" w:hanging="360"/>
      </w:pPr>
      <w:rPr>
        <w:rFonts w:ascii="Courier New" w:hAnsi="Courier New" w:hint="default"/>
      </w:rPr>
    </w:lvl>
    <w:lvl w:ilvl="2" w:tplc="04090005" w:tentative="1">
      <w:start w:val="1"/>
      <w:numFmt w:val="bullet"/>
      <w:lvlText w:val=""/>
      <w:lvlJc w:val="left"/>
      <w:pPr>
        <w:tabs>
          <w:tab w:val="num" w:pos="2385"/>
        </w:tabs>
        <w:ind w:left="2385" w:hanging="360"/>
      </w:pPr>
      <w:rPr>
        <w:rFonts w:ascii="Wingdings" w:hAnsi="Wingdings" w:hint="default"/>
      </w:rPr>
    </w:lvl>
    <w:lvl w:ilvl="3" w:tplc="04090001" w:tentative="1">
      <w:start w:val="1"/>
      <w:numFmt w:val="bullet"/>
      <w:lvlText w:val=""/>
      <w:lvlJc w:val="left"/>
      <w:pPr>
        <w:tabs>
          <w:tab w:val="num" w:pos="3105"/>
        </w:tabs>
        <w:ind w:left="3105" w:hanging="360"/>
      </w:pPr>
      <w:rPr>
        <w:rFonts w:ascii="Symbol" w:hAnsi="Symbol" w:hint="default"/>
      </w:rPr>
    </w:lvl>
    <w:lvl w:ilvl="4" w:tplc="04090003" w:tentative="1">
      <w:start w:val="1"/>
      <w:numFmt w:val="bullet"/>
      <w:lvlText w:val="o"/>
      <w:lvlJc w:val="left"/>
      <w:pPr>
        <w:tabs>
          <w:tab w:val="num" w:pos="3825"/>
        </w:tabs>
        <w:ind w:left="3825" w:hanging="360"/>
      </w:pPr>
      <w:rPr>
        <w:rFonts w:ascii="Courier New" w:hAnsi="Courier New" w:hint="default"/>
      </w:rPr>
    </w:lvl>
    <w:lvl w:ilvl="5" w:tplc="04090005" w:tentative="1">
      <w:start w:val="1"/>
      <w:numFmt w:val="bullet"/>
      <w:lvlText w:val=""/>
      <w:lvlJc w:val="left"/>
      <w:pPr>
        <w:tabs>
          <w:tab w:val="num" w:pos="4545"/>
        </w:tabs>
        <w:ind w:left="4545" w:hanging="360"/>
      </w:pPr>
      <w:rPr>
        <w:rFonts w:ascii="Wingdings" w:hAnsi="Wingdings" w:hint="default"/>
      </w:rPr>
    </w:lvl>
    <w:lvl w:ilvl="6" w:tplc="04090001" w:tentative="1">
      <w:start w:val="1"/>
      <w:numFmt w:val="bullet"/>
      <w:lvlText w:val=""/>
      <w:lvlJc w:val="left"/>
      <w:pPr>
        <w:tabs>
          <w:tab w:val="num" w:pos="5265"/>
        </w:tabs>
        <w:ind w:left="5265" w:hanging="360"/>
      </w:pPr>
      <w:rPr>
        <w:rFonts w:ascii="Symbol" w:hAnsi="Symbol" w:hint="default"/>
      </w:rPr>
    </w:lvl>
    <w:lvl w:ilvl="7" w:tplc="04090003" w:tentative="1">
      <w:start w:val="1"/>
      <w:numFmt w:val="bullet"/>
      <w:lvlText w:val="o"/>
      <w:lvlJc w:val="left"/>
      <w:pPr>
        <w:tabs>
          <w:tab w:val="num" w:pos="5985"/>
        </w:tabs>
        <w:ind w:left="5985" w:hanging="360"/>
      </w:pPr>
      <w:rPr>
        <w:rFonts w:ascii="Courier New" w:hAnsi="Courier New" w:hint="default"/>
      </w:rPr>
    </w:lvl>
    <w:lvl w:ilvl="8" w:tplc="04090005" w:tentative="1">
      <w:start w:val="1"/>
      <w:numFmt w:val="bullet"/>
      <w:lvlText w:val=""/>
      <w:lvlJc w:val="left"/>
      <w:pPr>
        <w:tabs>
          <w:tab w:val="num" w:pos="6705"/>
        </w:tabs>
        <w:ind w:left="6705" w:hanging="360"/>
      </w:pPr>
      <w:rPr>
        <w:rFonts w:ascii="Wingdings" w:hAnsi="Wingdings" w:hint="default"/>
      </w:rPr>
    </w:lvl>
  </w:abstractNum>
  <w:abstractNum w:abstractNumId="10" w15:restartNumberingAfterBreak="0">
    <w:nsid w:val="5C9B67AB"/>
    <w:multiLevelType w:val="hybridMultilevel"/>
    <w:tmpl w:val="77EE735A"/>
    <w:lvl w:ilvl="0" w:tplc="0B04FF5E">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5EB63451"/>
    <w:multiLevelType w:val="multilevel"/>
    <w:tmpl w:val="EA2A0AB4"/>
    <w:lvl w:ilvl="0">
      <w:start w:val="4"/>
      <w:numFmt w:val="bullet"/>
      <w:lvlText w:val="-"/>
      <w:lvlJc w:val="left"/>
      <w:pPr>
        <w:tabs>
          <w:tab w:val="num" w:pos="1335"/>
        </w:tabs>
        <w:ind w:left="1335" w:hanging="750"/>
      </w:pPr>
      <w:rPr>
        <w:rFonts w:ascii="Times New Roman" w:eastAsia="Times New Roman" w:hAnsi="Times New Roman" w:cs="Times New Roman" w:hint="default"/>
      </w:rPr>
    </w:lvl>
    <w:lvl w:ilvl="1">
      <w:start w:val="1"/>
      <w:numFmt w:val="bullet"/>
      <w:lvlText w:val="o"/>
      <w:lvlJc w:val="left"/>
      <w:pPr>
        <w:tabs>
          <w:tab w:val="num" w:pos="1665"/>
        </w:tabs>
        <w:ind w:left="1665" w:hanging="360"/>
      </w:pPr>
      <w:rPr>
        <w:rFonts w:ascii="Courier New" w:hAnsi="Courier New" w:hint="default"/>
      </w:rPr>
    </w:lvl>
    <w:lvl w:ilvl="2" w:tentative="1">
      <w:start w:val="1"/>
      <w:numFmt w:val="bullet"/>
      <w:lvlText w:val=""/>
      <w:lvlJc w:val="left"/>
      <w:pPr>
        <w:tabs>
          <w:tab w:val="num" w:pos="2385"/>
        </w:tabs>
        <w:ind w:left="2385" w:hanging="360"/>
      </w:pPr>
      <w:rPr>
        <w:rFonts w:ascii="Wingdings" w:hAnsi="Wingdings" w:hint="default"/>
      </w:rPr>
    </w:lvl>
    <w:lvl w:ilvl="3" w:tentative="1">
      <w:start w:val="1"/>
      <w:numFmt w:val="bullet"/>
      <w:lvlText w:val=""/>
      <w:lvlJc w:val="left"/>
      <w:pPr>
        <w:tabs>
          <w:tab w:val="num" w:pos="3105"/>
        </w:tabs>
        <w:ind w:left="3105" w:hanging="360"/>
      </w:pPr>
      <w:rPr>
        <w:rFonts w:ascii="Symbol" w:hAnsi="Symbol" w:hint="default"/>
      </w:rPr>
    </w:lvl>
    <w:lvl w:ilvl="4" w:tentative="1">
      <w:start w:val="1"/>
      <w:numFmt w:val="bullet"/>
      <w:lvlText w:val="o"/>
      <w:lvlJc w:val="left"/>
      <w:pPr>
        <w:tabs>
          <w:tab w:val="num" w:pos="3825"/>
        </w:tabs>
        <w:ind w:left="3825" w:hanging="360"/>
      </w:pPr>
      <w:rPr>
        <w:rFonts w:ascii="Courier New" w:hAnsi="Courier New" w:hint="default"/>
      </w:rPr>
    </w:lvl>
    <w:lvl w:ilvl="5" w:tentative="1">
      <w:start w:val="1"/>
      <w:numFmt w:val="bullet"/>
      <w:lvlText w:val=""/>
      <w:lvlJc w:val="left"/>
      <w:pPr>
        <w:tabs>
          <w:tab w:val="num" w:pos="4545"/>
        </w:tabs>
        <w:ind w:left="4545" w:hanging="360"/>
      </w:pPr>
      <w:rPr>
        <w:rFonts w:ascii="Wingdings" w:hAnsi="Wingdings" w:hint="default"/>
      </w:rPr>
    </w:lvl>
    <w:lvl w:ilvl="6" w:tentative="1">
      <w:start w:val="1"/>
      <w:numFmt w:val="bullet"/>
      <w:lvlText w:val=""/>
      <w:lvlJc w:val="left"/>
      <w:pPr>
        <w:tabs>
          <w:tab w:val="num" w:pos="5265"/>
        </w:tabs>
        <w:ind w:left="5265" w:hanging="360"/>
      </w:pPr>
      <w:rPr>
        <w:rFonts w:ascii="Symbol" w:hAnsi="Symbol" w:hint="default"/>
      </w:rPr>
    </w:lvl>
    <w:lvl w:ilvl="7" w:tentative="1">
      <w:start w:val="1"/>
      <w:numFmt w:val="bullet"/>
      <w:lvlText w:val="o"/>
      <w:lvlJc w:val="left"/>
      <w:pPr>
        <w:tabs>
          <w:tab w:val="num" w:pos="5985"/>
        </w:tabs>
        <w:ind w:left="5985" w:hanging="360"/>
      </w:pPr>
      <w:rPr>
        <w:rFonts w:ascii="Courier New" w:hAnsi="Courier New" w:hint="default"/>
      </w:rPr>
    </w:lvl>
    <w:lvl w:ilvl="8" w:tentative="1">
      <w:start w:val="1"/>
      <w:numFmt w:val="bullet"/>
      <w:lvlText w:val=""/>
      <w:lvlJc w:val="left"/>
      <w:pPr>
        <w:tabs>
          <w:tab w:val="num" w:pos="6705"/>
        </w:tabs>
        <w:ind w:left="6705" w:hanging="360"/>
      </w:pPr>
      <w:rPr>
        <w:rFonts w:ascii="Wingdings" w:hAnsi="Wingdings" w:hint="default"/>
      </w:rPr>
    </w:lvl>
  </w:abstractNum>
  <w:abstractNum w:abstractNumId="12" w15:restartNumberingAfterBreak="0">
    <w:nsid w:val="5F8544CF"/>
    <w:multiLevelType w:val="hybridMultilevel"/>
    <w:tmpl w:val="5314ABCE"/>
    <w:lvl w:ilvl="0" w:tplc="E24AB1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75D12CA8"/>
    <w:multiLevelType w:val="hybridMultilevel"/>
    <w:tmpl w:val="9C806746"/>
    <w:lvl w:ilvl="0" w:tplc="34B675E6">
      <w:start w:val="1"/>
      <w:numFmt w:val="bullet"/>
      <w:lvlText w:val=""/>
      <w:lvlJc w:val="left"/>
      <w:pPr>
        <w:ind w:left="1069" w:hanging="360"/>
      </w:pPr>
      <w:rPr>
        <w:rFonts w:ascii="Symbol" w:eastAsia="Calibri"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15:restartNumberingAfterBreak="0">
    <w:nsid w:val="7DC004FC"/>
    <w:multiLevelType w:val="multilevel"/>
    <w:tmpl w:val="5AA03FD4"/>
    <w:lvl w:ilvl="0">
      <w:start w:val="1"/>
      <w:numFmt w:val="decimal"/>
      <w:lvlText w:val="%1."/>
      <w:lvlJc w:val="left"/>
      <w:pPr>
        <w:tabs>
          <w:tab w:val="num" w:pos="585"/>
        </w:tabs>
        <w:ind w:left="585" w:hanging="360"/>
      </w:pPr>
      <w:rPr>
        <w:rFonts w:hint="default"/>
      </w:rPr>
    </w:lvl>
    <w:lvl w:ilvl="1">
      <w:start w:val="1"/>
      <w:numFmt w:val="lowerLetter"/>
      <w:lvlText w:val="%2."/>
      <w:lvlJc w:val="left"/>
      <w:pPr>
        <w:tabs>
          <w:tab w:val="num" w:pos="1305"/>
        </w:tabs>
        <w:ind w:left="1305" w:hanging="360"/>
      </w:pPr>
    </w:lvl>
    <w:lvl w:ilvl="2" w:tentative="1">
      <w:start w:val="1"/>
      <w:numFmt w:val="lowerRoman"/>
      <w:lvlText w:val="%3."/>
      <w:lvlJc w:val="right"/>
      <w:pPr>
        <w:tabs>
          <w:tab w:val="num" w:pos="2025"/>
        </w:tabs>
        <w:ind w:left="2025" w:hanging="180"/>
      </w:pPr>
    </w:lvl>
    <w:lvl w:ilvl="3" w:tentative="1">
      <w:start w:val="1"/>
      <w:numFmt w:val="decimal"/>
      <w:lvlText w:val="%4."/>
      <w:lvlJc w:val="left"/>
      <w:pPr>
        <w:tabs>
          <w:tab w:val="num" w:pos="2745"/>
        </w:tabs>
        <w:ind w:left="2745" w:hanging="360"/>
      </w:pPr>
    </w:lvl>
    <w:lvl w:ilvl="4" w:tentative="1">
      <w:start w:val="1"/>
      <w:numFmt w:val="lowerLetter"/>
      <w:lvlText w:val="%5."/>
      <w:lvlJc w:val="left"/>
      <w:pPr>
        <w:tabs>
          <w:tab w:val="num" w:pos="3465"/>
        </w:tabs>
        <w:ind w:left="3465" w:hanging="360"/>
      </w:pPr>
    </w:lvl>
    <w:lvl w:ilvl="5" w:tentative="1">
      <w:start w:val="1"/>
      <w:numFmt w:val="lowerRoman"/>
      <w:lvlText w:val="%6."/>
      <w:lvlJc w:val="right"/>
      <w:pPr>
        <w:tabs>
          <w:tab w:val="num" w:pos="4185"/>
        </w:tabs>
        <w:ind w:left="4185" w:hanging="180"/>
      </w:pPr>
    </w:lvl>
    <w:lvl w:ilvl="6" w:tentative="1">
      <w:start w:val="1"/>
      <w:numFmt w:val="decimal"/>
      <w:lvlText w:val="%7."/>
      <w:lvlJc w:val="left"/>
      <w:pPr>
        <w:tabs>
          <w:tab w:val="num" w:pos="4905"/>
        </w:tabs>
        <w:ind w:left="4905" w:hanging="360"/>
      </w:pPr>
    </w:lvl>
    <w:lvl w:ilvl="7" w:tentative="1">
      <w:start w:val="1"/>
      <w:numFmt w:val="lowerLetter"/>
      <w:lvlText w:val="%8."/>
      <w:lvlJc w:val="left"/>
      <w:pPr>
        <w:tabs>
          <w:tab w:val="num" w:pos="5625"/>
        </w:tabs>
        <w:ind w:left="5625" w:hanging="360"/>
      </w:pPr>
    </w:lvl>
    <w:lvl w:ilvl="8" w:tentative="1">
      <w:start w:val="1"/>
      <w:numFmt w:val="lowerRoman"/>
      <w:lvlText w:val="%9."/>
      <w:lvlJc w:val="right"/>
      <w:pPr>
        <w:tabs>
          <w:tab w:val="num" w:pos="6345"/>
        </w:tabs>
        <w:ind w:left="6345" w:hanging="180"/>
      </w:pPr>
    </w:lvl>
  </w:abstractNum>
  <w:num w:numId="1">
    <w:abstractNumId w:val="14"/>
  </w:num>
  <w:num w:numId="2">
    <w:abstractNumId w:val="11"/>
  </w:num>
  <w:num w:numId="3">
    <w:abstractNumId w:val="3"/>
  </w:num>
  <w:num w:numId="4">
    <w:abstractNumId w:val="9"/>
  </w:num>
  <w:num w:numId="5">
    <w:abstractNumId w:val="4"/>
  </w:num>
  <w:num w:numId="6">
    <w:abstractNumId w:val="12"/>
  </w:num>
  <w:num w:numId="7">
    <w:abstractNumId w:val="7"/>
  </w:num>
  <w:num w:numId="8">
    <w:abstractNumId w:val="1"/>
  </w:num>
  <w:num w:numId="9">
    <w:abstractNumId w:val="2"/>
  </w:num>
  <w:num w:numId="10">
    <w:abstractNumId w:val="6"/>
  </w:num>
  <w:num w:numId="11">
    <w:abstractNumId w:val="10"/>
  </w:num>
  <w:num w:numId="12">
    <w:abstractNumId w:val="13"/>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044"/>
    <w:rsid w:val="0000020C"/>
    <w:rsid w:val="000009A5"/>
    <w:rsid w:val="00000B18"/>
    <w:rsid w:val="00001B72"/>
    <w:rsid w:val="00001C12"/>
    <w:rsid w:val="00001ECA"/>
    <w:rsid w:val="0000261A"/>
    <w:rsid w:val="000033C7"/>
    <w:rsid w:val="000033E6"/>
    <w:rsid w:val="0000372D"/>
    <w:rsid w:val="0000506C"/>
    <w:rsid w:val="00005776"/>
    <w:rsid w:val="00005E82"/>
    <w:rsid w:val="00006BA4"/>
    <w:rsid w:val="00006F8B"/>
    <w:rsid w:val="000070AE"/>
    <w:rsid w:val="00007318"/>
    <w:rsid w:val="00007A24"/>
    <w:rsid w:val="00007A30"/>
    <w:rsid w:val="0001096A"/>
    <w:rsid w:val="0001132C"/>
    <w:rsid w:val="000118A4"/>
    <w:rsid w:val="00011C84"/>
    <w:rsid w:val="00011F1B"/>
    <w:rsid w:val="00012EDE"/>
    <w:rsid w:val="00013207"/>
    <w:rsid w:val="00013411"/>
    <w:rsid w:val="0001350C"/>
    <w:rsid w:val="00013980"/>
    <w:rsid w:val="00013F6A"/>
    <w:rsid w:val="00014604"/>
    <w:rsid w:val="00014AA1"/>
    <w:rsid w:val="000150FB"/>
    <w:rsid w:val="00015BBD"/>
    <w:rsid w:val="00015BC9"/>
    <w:rsid w:val="00015C50"/>
    <w:rsid w:val="00016097"/>
    <w:rsid w:val="00016A74"/>
    <w:rsid w:val="000175F1"/>
    <w:rsid w:val="0001785A"/>
    <w:rsid w:val="00017E2B"/>
    <w:rsid w:val="00020068"/>
    <w:rsid w:val="000200A2"/>
    <w:rsid w:val="00020FAF"/>
    <w:rsid w:val="000224CA"/>
    <w:rsid w:val="0002290D"/>
    <w:rsid w:val="00022921"/>
    <w:rsid w:val="000229C3"/>
    <w:rsid w:val="00022A70"/>
    <w:rsid w:val="00022A92"/>
    <w:rsid w:val="00023B1E"/>
    <w:rsid w:val="00023D9A"/>
    <w:rsid w:val="00023F61"/>
    <w:rsid w:val="00024CFA"/>
    <w:rsid w:val="00024D66"/>
    <w:rsid w:val="00024FB5"/>
    <w:rsid w:val="0002533A"/>
    <w:rsid w:val="00025B5D"/>
    <w:rsid w:val="00026F64"/>
    <w:rsid w:val="000274F6"/>
    <w:rsid w:val="0002759D"/>
    <w:rsid w:val="000278DC"/>
    <w:rsid w:val="00027AB4"/>
    <w:rsid w:val="00027E65"/>
    <w:rsid w:val="00027EC3"/>
    <w:rsid w:val="00027F34"/>
    <w:rsid w:val="0003033F"/>
    <w:rsid w:val="00030620"/>
    <w:rsid w:val="00030768"/>
    <w:rsid w:val="00031D23"/>
    <w:rsid w:val="0003282F"/>
    <w:rsid w:val="0003486D"/>
    <w:rsid w:val="00035125"/>
    <w:rsid w:val="00035438"/>
    <w:rsid w:val="0003627D"/>
    <w:rsid w:val="0003640D"/>
    <w:rsid w:val="00036496"/>
    <w:rsid w:val="000365FB"/>
    <w:rsid w:val="0003733B"/>
    <w:rsid w:val="000376A7"/>
    <w:rsid w:val="0003794C"/>
    <w:rsid w:val="00037A6C"/>
    <w:rsid w:val="00040004"/>
    <w:rsid w:val="00041488"/>
    <w:rsid w:val="00041674"/>
    <w:rsid w:val="00041D0F"/>
    <w:rsid w:val="000421FD"/>
    <w:rsid w:val="0004241D"/>
    <w:rsid w:val="000428E9"/>
    <w:rsid w:val="00042ED0"/>
    <w:rsid w:val="000437E0"/>
    <w:rsid w:val="00044135"/>
    <w:rsid w:val="00044B90"/>
    <w:rsid w:val="000456CF"/>
    <w:rsid w:val="00045A9A"/>
    <w:rsid w:val="00046C76"/>
    <w:rsid w:val="00046ED0"/>
    <w:rsid w:val="000472F5"/>
    <w:rsid w:val="000508F3"/>
    <w:rsid w:val="00050BF7"/>
    <w:rsid w:val="00050E82"/>
    <w:rsid w:val="00051E16"/>
    <w:rsid w:val="00052723"/>
    <w:rsid w:val="00053679"/>
    <w:rsid w:val="00054D32"/>
    <w:rsid w:val="00055244"/>
    <w:rsid w:val="000558A2"/>
    <w:rsid w:val="00055AD4"/>
    <w:rsid w:val="000565F7"/>
    <w:rsid w:val="00056882"/>
    <w:rsid w:val="0005691F"/>
    <w:rsid w:val="00060853"/>
    <w:rsid w:val="000608AE"/>
    <w:rsid w:val="00060C51"/>
    <w:rsid w:val="00061162"/>
    <w:rsid w:val="00061243"/>
    <w:rsid w:val="00061467"/>
    <w:rsid w:val="0006206E"/>
    <w:rsid w:val="000627FB"/>
    <w:rsid w:val="00062EFC"/>
    <w:rsid w:val="000636C2"/>
    <w:rsid w:val="00063B58"/>
    <w:rsid w:val="00063DDA"/>
    <w:rsid w:val="00064023"/>
    <w:rsid w:val="00064528"/>
    <w:rsid w:val="00064B49"/>
    <w:rsid w:val="00064C8A"/>
    <w:rsid w:val="00065060"/>
    <w:rsid w:val="000663AD"/>
    <w:rsid w:val="000667D9"/>
    <w:rsid w:val="00066E49"/>
    <w:rsid w:val="00066F52"/>
    <w:rsid w:val="000673C3"/>
    <w:rsid w:val="0006760F"/>
    <w:rsid w:val="0007002D"/>
    <w:rsid w:val="0007027D"/>
    <w:rsid w:val="000707EE"/>
    <w:rsid w:val="00071FD9"/>
    <w:rsid w:val="000720BE"/>
    <w:rsid w:val="00072373"/>
    <w:rsid w:val="00072921"/>
    <w:rsid w:val="000731E0"/>
    <w:rsid w:val="0007416B"/>
    <w:rsid w:val="0007675E"/>
    <w:rsid w:val="00076937"/>
    <w:rsid w:val="00076CBB"/>
    <w:rsid w:val="000776D9"/>
    <w:rsid w:val="000777E3"/>
    <w:rsid w:val="00080016"/>
    <w:rsid w:val="000813E6"/>
    <w:rsid w:val="00081F84"/>
    <w:rsid w:val="000821C9"/>
    <w:rsid w:val="00082636"/>
    <w:rsid w:val="00082D9A"/>
    <w:rsid w:val="000830D4"/>
    <w:rsid w:val="00083793"/>
    <w:rsid w:val="00083858"/>
    <w:rsid w:val="000839D3"/>
    <w:rsid w:val="00083B88"/>
    <w:rsid w:val="00083BF6"/>
    <w:rsid w:val="00083C3D"/>
    <w:rsid w:val="00083C7F"/>
    <w:rsid w:val="000841DC"/>
    <w:rsid w:val="000844F1"/>
    <w:rsid w:val="000853D5"/>
    <w:rsid w:val="000860F1"/>
    <w:rsid w:val="0008618C"/>
    <w:rsid w:val="000866AC"/>
    <w:rsid w:val="00086873"/>
    <w:rsid w:val="00086F55"/>
    <w:rsid w:val="0008730C"/>
    <w:rsid w:val="0008746D"/>
    <w:rsid w:val="0008788C"/>
    <w:rsid w:val="00090534"/>
    <w:rsid w:val="00090826"/>
    <w:rsid w:val="00090B4C"/>
    <w:rsid w:val="00090C84"/>
    <w:rsid w:val="00091533"/>
    <w:rsid w:val="00091CBB"/>
    <w:rsid w:val="00092A26"/>
    <w:rsid w:val="00092B12"/>
    <w:rsid w:val="00092B16"/>
    <w:rsid w:val="00093CE1"/>
    <w:rsid w:val="0009497E"/>
    <w:rsid w:val="00096906"/>
    <w:rsid w:val="00096BBD"/>
    <w:rsid w:val="00097283"/>
    <w:rsid w:val="00097B07"/>
    <w:rsid w:val="000A040E"/>
    <w:rsid w:val="000A2310"/>
    <w:rsid w:val="000A28E1"/>
    <w:rsid w:val="000A2CDE"/>
    <w:rsid w:val="000A30C2"/>
    <w:rsid w:val="000A425F"/>
    <w:rsid w:val="000A475F"/>
    <w:rsid w:val="000A50FF"/>
    <w:rsid w:val="000A51EB"/>
    <w:rsid w:val="000A5518"/>
    <w:rsid w:val="000A6F1B"/>
    <w:rsid w:val="000A7927"/>
    <w:rsid w:val="000A7D78"/>
    <w:rsid w:val="000B0274"/>
    <w:rsid w:val="000B1504"/>
    <w:rsid w:val="000B19F1"/>
    <w:rsid w:val="000B210F"/>
    <w:rsid w:val="000B22DD"/>
    <w:rsid w:val="000B2BAC"/>
    <w:rsid w:val="000B2F78"/>
    <w:rsid w:val="000B3654"/>
    <w:rsid w:val="000B3C61"/>
    <w:rsid w:val="000B3E15"/>
    <w:rsid w:val="000B3FFB"/>
    <w:rsid w:val="000B44B5"/>
    <w:rsid w:val="000B6E71"/>
    <w:rsid w:val="000B70EF"/>
    <w:rsid w:val="000B7801"/>
    <w:rsid w:val="000C078A"/>
    <w:rsid w:val="000C0E7F"/>
    <w:rsid w:val="000C0FCD"/>
    <w:rsid w:val="000C15B1"/>
    <w:rsid w:val="000C1BE2"/>
    <w:rsid w:val="000C203A"/>
    <w:rsid w:val="000C3C12"/>
    <w:rsid w:val="000C40B9"/>
    <w:rsid w:val="000C42CF"/>
    <w:rsid w:val="000C454F"/>
    <w:rsid w:val="000C455A"/>
    <w:rsid w:val="000C4DBF"/>
    <w:rsid w:val="000C5B7C"/>
    <w:rsid w:val="000C68A9"/>
    <w:rsid w:val="000C7345"/>
    <w:rsid w:val="000C78D2"/>
    <w:rsid w:val="000D0485"/>
    <w:rsid w:val="000D0655"/>
    <w:rsid w:val="000D10FA"/>
    <w:rsid w:val="000D278E"/>
    <w:rsid w:val="000D312F"/>
    <w:rsid w:val="000D3867"/>
    <w:rsid w:val="000D3B61"/>
    <w:rsid w:val="000D3CF8"/>
    <w:rsid w:val="000D44BC"/>
    <w:rsid w:val="000D4F7B"/>
    <w:rsid w:val="000D57D3"/>
    <w:rsid w:val="000D5C2B"/>
    <w:rsid w:val="000D5D1B"/>
    <w:rsid w:val="000D6037"/>
    <w:rsid w:val="000D7230"/>
    <w:rsid w:val="000D72AA"/>
    <w:rsid w:val="000D7BC2"/>
    <w:rsid w:val="000D7C71"/>
    <w:rsid w:val="000D7D6F"/>
    <w:rsid w:val="000D7DE6"/>
    <w:rsid w:val="000E0285"/>
    <w:rsid w:val="000E0B95"/>
    <w:rsid w:val="000E0EC9"/>
    <w:rsid w:val="000E12B1"/>
    <w:rsid w:val="000E1889"/>
    <w:rsid w:val="000E1C57"/>
    <w:rsid w:val="000E1F11"/>
    <w:rsid w:val="000E2109"/>
    <w:rsid w:val="000E29FA"/>
    <w:rsid w:val="000E343F"/>
    <w:rsid w:val="000E3869"/>
    <w:rsid w:val="000E3A23"/>
    <w:rsid w:val="000E3D59"/>
    <w:rsid w:val="000E3D75"/>
    <w:rsid w:val="000E4873"/>
    <w:rsid w:val="000E48B9"/>
    <w:rsid w:val="000E4ACB"/>
    <w:rsid w:val="000E4FDF"/>
    <w:rsid w:val="000E56F2"/>
    <w:rsid w:val="000E5746"/>
    <w:rsid w:val="000E5A46"/>
    <w:rsid w:val="000E5FE0"/>
    <w:rsid w:val="000E6392"/>
    <w:rsid w:val="000E6642"/>
    <w:rsid w:val="000E67CC"/>
    <w:rsid w:val="000F0280"/>
    <w:rsid w:val="000F0520"/>
    <w:rsid w:val="000F1431"/>
    <w:rsid w:val="000F1717"/>
    <w:rsid w:val="000F1E79"/>
    <w:rsid w:val="000F1EEF"/>
    <w:rsid w:val="000F2177"/>
    <w:rsid w:val="000F2564"/>
    <w:rsid w:val="000F297C"/>
    <w:rsid w:val="000F356F"/>
    <w:rsid w:val="000F3EC3"/>
    <w:rsid w:val="000F437B"/>
    <w:rsid w:val="000F47B5"/>
    <w:rsid w:val="000F47FC"/>
    <w:rsid w:val="000F5ECB"/>
    <w:rsid w:val="000F65D4"/>
    <w:rsid w:val="000F69AD"/>
    <w:rsid w:val="000F6E35"/>
    <w:rsid w:val="000F6FBF"/>
    <w:rsid w:val="000F726A"/>
    <w:rsid w:val="000F7BCB"/>
    <w:rsid w:val="000F7ECB"/>
    <w:rsid w:val="001002F1"/>
    <w:rsid w:val="001005E2"/>
    <w:rsid w:val="00100FC1"/>
    <w:rsid w:val="00101032"/>
    <w:rsid w:val="001021AD"/>
    <w:rsid w:val="00102209"/>
    <w:rsid w:val="0010239A"/>
    <w:rsid w:val="00102FE6"/>
    <w:rsid w:val="00103D49"/>
    <w:rsid w:val="00104071"/>
    <w:rsid w:val="00105D34"/>
    <w:rsid w:val="001064DB"/>
    <w:rsid w:val="0010750D"/>
    <w:rsid w:val="001078B1"/>
    <w:rsid w:val="00107BAF"/>
    <w:rsid w:val="00107C8A"/>
    <w:rsid w:val="00107CD1"/>
    <w:rsid w:val="00107E94"/>
    <w:rsid w:val="00110600"/>
    <w:rsid w:val="00110FA4"/>
    <w:rsid w:val="00111179"/>
    <w:rsid w:val="0011139E"/>
    <w:rsid w:val="001120B8"/>
    <w:rsid w:val="001125E0"/>
    <w:rsid w:val="00112687"/>
    <w:rsid w:val="00112C03"/>
    <w:rsid w:val="00112CC6"/>
    <w:rsid w:val="001130E1"/>
    <w:rsid w:val="00113972"/>
    <w:rsid w:val="00114C0C"/>
    <w:rsid w:val="00114D6B"/>
    <w:rsid w:val="0011649A"/>
    <w:rsid w:val="00116B17"/>
    <w:rsid w:val="001171C4"/>
    <w:rsid w:val="00117439"/>
    <w:rsid w:val="00117C6B"/>
    <w:rsid w:val="00120036"/>
    <w:rsid w:val="00120603"/>
    <w:rsid w:val="00120A4E"/>
    <w:rsid w:val="00121EE9"/>
    <w:rsid w:val="00122034"/>
    <w:rsid w:val="00122E70"/>
    <w:rsid w:val="00122FF8"/>
    <w:rsid w:val="00124EF6"/>
    <w:rsid w:val="001255CF"/>
    <w:rsid w:val="001264B0"/>
    <w:rsid w:val="00126C8F"/>
    <w:rsid w:val="0012704D"/>
    <w:rsid w:val="0012717B"/>
    <w:rsid w:val="0012773C"/>
    <w:rsid w:val="00127E3A"/>
    <w:rsid w:val="00127F97"/>
    <w:rsid w:val="001307C5"/>
    <w:rsid w:val="00130CF7"/>
    <w:rsid w:val="00130F50"/>
    <w:rsid w:val="00131CC9"/>
    <w:rsid w:val="00132167"/>
    <w:rsid w:val="00132500"/>
    <w:rsid w:val="00132AC7"/>
    <w:rsid w:val="001339A9"/>
    <w:rsid w:val="00133CB1"/>
    <w:rsid w:val="00133F94"/>
    <w:rsid w:val="001343BA"/>
    <w:rsid w:val="00134DC4"/>
    <w:rsid w:val="00134E44"/>
    <w:rsid w:val="00136D6A"/>
    <w:rsid w:val="00140441"/>
    <w:rsid w:val="00140B92"/>
    <w:rsid w:val="001410C6"/>
    <w:rsid w:val="00141242"/>
    <w:rsid w:val="00141E58"/>
    <w:rsid w:val="00142027"/>
    <w:rsid w:val="00142765"/>
    <w:rsid w:val="001428D4"/>
    <w:rsid w:val="00142CB4"/>
    <w:rsid w:val="00143388"/>
    <w:rsid w:val="001469C0"/>
    <w:rsid w:val="00146DF2"/>
    <w:rsid w:val="00147355"/>
    <w:rsid w:val="00147B71"/>
    <w:rsid w:val="00147D92"/>
    <w:rsid w:val="001508B2"/>
    <w:rsid w:val="001509E0"/>
    <w:rsid w:val="001514F1"/>
    <w:rsid w:val="00151BA4"/>
    <w:rsid w:val="00151E53"/>
    <w:rsid w:val="00152A04"/>
    <w:rsid w:val="00153796"/>
    <w:rsid w:val="00153AAE"/>
    <w:rsid w:val="0015402D"/>
    <w:rsid w:val="0015463F"/>
    <w:rsid w:val="00154A7A"/>
    <w:rsid w:val="0015585B"/>
    <w:rsid w:val="001567DF"/>
    <w:rsid w:val="00157AAC"/>
    <w:rsid w:val="001607CF"/>
    <w:rsid w:val="00160B59"/>
    <w:rsid w:val="00162458"/>
    <w:rsid w:val="0016258C"/>
    <w:rsid w:val="0016301C"/>
    <w:rsid w:val="00163B7F"/>
    <w:rsid w:val="00163E60"/>
    <w:rsid w:val="00165714"/>
    <w:rsid w:val="0016579A"/>
    <w:rsid w:val="001661A8"/>
    <w:rsid w:val="00166556"/>
    <w:rsid w:val="001666BD"/>
    <w:rsid w:val="00167217"/>
    <w:rsid w:val="00167A90"/>
    <w:rsid w:val="00170506"/>
    <w:rsid w:val="001706F6"/>
    <w:rsid w:val="001711ED"/>
    <w:rsid w:val="0017133A"/>
    <w:rsid w:val="001715F8"/>
    <w:rsid w:val="00171ECE"/>
    <w:rsid w:val="0017250C"/>
    <w:rsid w:val="00172FE2"/>
    <w:rsid w:val="00173357"/>
    <w:rsid w:val="001738CE"/>
    <w:rsid w:val="001738F4"/>
    <w:rsid w:val="00173B21"/>
    <w:rsid w:val="00174035"/>
    <w:rsid w:val="0017422D"/>
    <w:rsid w:val="0017438D"/>
    <w:rsid w:val="00174BEA"/>
    <w:rsid w:val="00175639"/>
    <w:rsid w:val="00175CBF"/>
    <w:rsid w:val="00175DF8"/>
    <w:rsid w:val="001761FA"/>
    <w:rsid w:val="001768E4"/>
    <w:rsid w:val="00177160"/>
    <w:rsid w:val="00177239"/>
    <w:rsid w:val="001778E8"/>
    <w:rsid w:val="00177D38"/>
    <w:rsid w:val="001815E6"/>
    <w:rsid w:val="001824D5"/>
    <w:rsid w:val="00182AEC"/>
    <w:rsid w:val="00182B1B"/>
    <w:rsid w:val="00182B72"/>
    <w:rsid w:val="00182DAC"/>
    <w:rsid w:val="00183048"/>
    <w:rsid w:val="001831C7"/>
    <w:rsid w:val="00183DF5"/>
    <w:rsid w:val="001840C3"/>
    <w:rsid w:val="00184830"/>
    <w:rsid w:val="00184B54"/>
    <w:rsid w:val="001855CD"/>
    <w:rsid w:val="00185C68"/>
    <w:rsid w:val="00186116"/>
    <w:rsid w:val="0018654D"/>
    <w:rsid w:val="001867D8"/>
    <w:rsid w:val="00186E89"/>
    <w:rsid w:val="00187500"/>
    <w:rsid w:val="001876F2"/>
    <w:rsid w:val="00187B21"/>
    <w:rsid w:val="00190077"/>
    <w:rsid w:val="001901B8"/>
    <w:rsid w:val="00190474"/>
    <w:rsid w:val="00190639"/>
    <w:rsid w:val="00191E02"/>
    <w:rsid w:val="00191F1E"/>
    <w:rsid w:val="00192154"/>
    <w:rsid w:val="00192E05"/>
    <w:rsid w:val="00192F66"/>
    <w:rsid w:val="0019318C"/>
    <w:rsid w:val="001943D5"/>
    <w:rsid w:val="00194B52"/>
    <w:rsid w:val="00195C0F"/>
    <w:rsid w:val="001963A0"/>
    <w:rsid w:val="001979EA"/>
    <w:rsid w:val="001A1F8A"/>
    <w:rsid w:val="001A363F"/>
    <w:rsid w:val="001A3AAF"/>
    <w:rsid w:val="001A3AD9"/>
    <w:rsid w:val="001A4F7C"/>
    <w:rsid w:val="001A5049"/>
    <w:rsid w:val="001A543C"/>
    <w:rsid w:val="001A56D0"/>
    <w:rsid w:val="001A5C64"/>
    <w:rsid w:val="001A700E"/>
    <w:rsid w:val="001A726D"/>
    <w:rsid w:val="001A7327"/>
    <w:rsid w:val="001A739A"/>
    <w:rsid w:val="001B03EA"/>
    <w:rsid w:val="001B09E2"/>
    <w:rsid w:val="001B0A0C"/>
    <w:rsid w:val="001B0B25"/>
    <w:rsid w:val="001B0BBE"/>
    <w:rsid w:val="001B1EC6"/>
    <w:rsid w:val="001B1F23"/>
    <w:rsid w:val="001B21D1"/>
    <w:rsid w:val="001B231C"/>
    <w:rsid w:val="001B38CA"/>
    <w:rsid w:val="001B39E5"/>
    <w:rsid w:val="001B3BD4"/>
    <w:rsid w:val="001B3DFD"/>
    <w:rsid w:val="001B634B"/>
    <w:rsid w:val="001B6778"/>
    <w:rsid w:val="001B70D5"/>
    <w:rsid w:val="001B719D"/>
    <w:rsid w:val="001C03B8"/>
    <w:rsid w:val="001C17C6"/>
    <w:rsid w:val="001C1CF4"/>
    <w:rsid w:val="001C1EF1"/>
    <w:rsid w:val="001C21CF"/>
    <w:rsid w:val="001C284A"/>
    <w:rsid w:val="001C2A2B"/>
    <w:rsid w:val="001C2CFA"/>
    <w:rsid w:val="001C2D0F"/>
    <w:rsid w:val="001C3765"/>
    <w:rsid w:val="001C3A96"/>
    <w:rsid w:val="001C3F30"/>
    <w:rsid w:val="001C4BB5"/>
    <w:rsid w:val="001C4BFF"/>
    <w:rsid w:val="001C4D29"/>
    <w:rsid w:val="001C62C0"/>
    <w:rsid w:val="001C697C"/>
    <w:rsid w:val="001C6DBE"/>
    <w:rsid w:val="001C71E2"/>
    <w:rsid w:val="001C73EC"/>
    <w:rsid w:val="001C7AF3"/>
    <w:rsid w:val="001D0920"/>
    <w:rsid w:val="001D0D4B"/>
    <w:rsid w:val="001D1C1F"/>
    <w:rsid w:val="001D1DA3"/>
    <w:rsid w:val="001D28B4"/>
    <w:rsid w:val="001D2CC5"/>
    <w:rsid w:val="001D2D06"/>
    <w:rsid w:val="001D3780"/>
    <w:rsid w:val="001D38FF"/>
    <w:rsid w:val="001D3B91"/>
    <w:rsid w:val="001D3DA5"/>
    <w:rsid w:val="001D429F"/>
    <w:rsid w:val="001D486B"/>
    <w:rsid w:val="001D48AD"/>
    <w:rsid w:val="001D5DC1"/>
    <w:rsid w:val="001D6C4E"/>
    <w:rsid w:val="001D7D73"/>
    <w:rsid w:val="001E0046"/>
    <w:rsid w:val="001E03F1"/>
    <w:rsid w:val="001E0420"/>
    <w:rsid w:val="001E0775"/>
    <w:rsid w:val="001E0927"/>
    <w:rsid w:val="001E0C11"/>
    <w:rsid w:val="001E1183"/>
    <w:rsid w:val="001E15DA"/>
    <w:rsid w:val="001E1B26"/>
    <w:rsid w:val="001E2DA3"/>
    <w:rsid w:val="001E3239"/>
    <w:rsid w:val="001E3B08"/>
    <w:rsid w:val="001E4863"/>
    <w:rsid w:val="001E497F"/>
    <w:rsid w:val="001E534E"/>
    <w:rsid w:val="001E5BB5"/>
    <w:rsid w:val="001E70C0"/>
    <w:rsid w:val="001E7693"/>
    <w:rsid w:val="001E7B02"/>
    <w:rsid w:val="001E7B34"/>
    <w:rsid w:val="001E7E7E"/>
    <w:rsid w:val="001E7FD3"/>
    <w:rsid w:val="001F1FEF"/>
    <w:rsid w:val="001F2145"/>
    <w:rsid w:val="001F23FA"/>
    <w:rsid w:val="001F269F"/>
    <w:rsid w:val="001F2F3B"/>
    <w:rsid w:val="001F35FC"/>
    <w:rsid w:val="001F363A"/>
    <w:rsid w:val="001F434A"/>
    <w:rsid w:val="001F5333"/>
    <w:rsid w:val="001F5E57"/>
    <w:rsid w:val="001F6F12"/>
    <w:rsid w:val="001F70EA"/>
    <w:rsid w:val="001F7579"/>
    <w:rsid w:val="00200242"/>
    <w:rsid w:val="0020084B"/>
    <w:rsid w:val="00200AD6"/>
    <w:rsid w:val="002010BF"/>
    <w:rsid w:val="002015D5"/>
    <w:rsid w:val="00201F55"/>
    <w:rsid w:val="0020200E"/>
    <w:rsid w:val="0020285C"/>
    <w:rsid w:val="00203932"/>
    <w:rsid w:val="00204044"/>
    <w:rsid w:val="002040FE"/>
    <w:rsid w:val="00204D4E"/>
    <w:rsid w:val="002052F2"/>
    <w:rsid w:val="002074DC"/>
    <w:rsid w:val="0020781D"/>
    <w:rsid w:val="00207CE7"/>
    <w:rsid w:val="00210E72"/>
    <w:rsid w:val="00212394"/>
    <w:rsid w:val="00212695"/>
    <w:rsid w:val="00212CDE"/>
    <w:rsid w:val="00213FB2"/>
    <w:rsid w:val="0021425C"/>
    <w:rsid w:val="00214696"/>
    <w:rsid w:val="00214D58"/>
    <w:rsid w:val="00214FE2"/>
    <w:rsid w:val="00215432"/>
    <w:rsid w:val="00216708"/>
    <w:rsid w:val="00217CB7"/>
    <w:rsid w:val="0022103D"/>
    <w:rsid w:val="00221656"/>
    <w:rsid w:val="00221A93"/>
    <w:rsid w:val="00222129"/>
    <w:rsid w:val="002233E0"/>
    <w:rsid w:val="002234EB"/>
    <w:rsid w:val="00223921"/>
    <w:rsid w:val="00224A1E"/>
    <w:rsid w:val="00224B80"/>
    <w:rsid w:val="002252EE"/>
    <w:rsid w:val="002257B1"/>
    <w:rsid w:val="00225FF6"/>
    <w:rsid w:val="0022688C"/>
    <w:rsid w:val="00226CAA"/>
    <w:rsid w:val="00227463"/>
    <w:rsid w:val="0022779D"/>
    <w:rsid w:val="00230A77"/>
    <w:rsid w:val="00230CD4"/>
    <w:rsid w:val="00230D62"/>
    <w:rsid w:val="00231533"/>
    <w:rsid w:val="00232017"/>
    <w:rsid w:val="00232634"/>
    <w:rsid w:val="0023338F"/>
    <w:rsid w:val="0023441C"/>
    <w:rsid w:val="00234DF2"/>
    <w:rsid w:val="00235171"/>
    <w:rsid w:val="0023615F"/>
    <w:rsid w:val="00237251"/>
    <w:rsid w:val="002400C0"/>
    <w:rsid w:val="002412AC"/>
    <w:rsid w:val="002412FD"/>
    <w:rsid w:val="00242B90"/>
    <w:rsid w:val="00242E73"/>
    <w:rsid w:val="00242F80"/>
    <w:rsid w:val="00243203"/>
    <w:rsid w:val="002433F1"/>
    <w:rsid w:val="00243629"/>
    <w:rsid w:val="00243C36"/>
    <w:rsid w:val="0024465A"/>
    <w:rsid w:val="00244EC9"/>
    <w:rsid w:val="002457C5"/>
    <w:rsid w:val="00245B0E"/>
    <w:rsid w:val="00245B67"/>
    <w:rsid w:val="002463D8"/>
    <w:rsid w:val="00246F90"/>
    <w:rsid w:val="002474D3"/>
    <w:rsid w:val="002500ED"/>
    <w:rsid w:val="00250153"/>
    <w:rsid w:val="002504EA"/>
    <w:rsid w:val="0025175C"/>
    <w:rsid w:val="00251AC3"/>
    <w:rsid w:val="00251D0B"/>
    <w:rsid w:val="002522CA"/>
    <w:rsid w:val="00252BAF"/>
    <w:rsid w:val="00252C0C"/>
    <w:rsid w:val="00252EE7"/>
    <w:rsid w:val="00253007"/>
    <w:rsid w:val="00253130"/>
    <w:rsid w:val="00253748"/>
    <w:rsid w:val="00253FCF"/>
    <w:rsid w:val="00254B2D"/>
    <w:rsid w:val="00254C86"/>
    <w:rsid w:val="00254D3E"/>
    <w:rsid w:val="002562A1"/>
    <w:rsid w:val="0025647B"/>
    <w:rsid w:val="00256515"/>
    <w:rsid w:val="00256A99"/>
    <w:rsid w:val="00256DC6"/>
    <w:rsid w:val="00257EC0"/>
    <w:rsid w:val="0026039A"/>
    <w:rsid w:val="002605B5"/>
    <w:rsid w:val="002606AF"/>
    <w:rsid w:val="0026116F"/>
    <w:rsid w:val="002616E2"/>
    <w:rsid w:val="0026269F"/>
    <w:rsid w:val="002628EF"/>
    <w:rsid w:val="00262EF9"/>
    <w:rsid w:val="00263E1E"/>
    <w:rsid w:val="00264014"/>
    <w:rsid w:val="00264063"/>
    <w:rsid w:val="002640E2"/>
    <w:rsid w:val="00265964"/>
    <w:rsid w:val="00265DC1"/>
    <w:rsid w:val="00265EA5"/>
    <w:rsid w:val="00266BC1"/>
    <w:rsid w:val="002679E3"/>
    <w:rsid w:val="00270228"/>
    <w:rsid w:val="0027053B"/>
    <w:rsid w:val="0027061D"/>
    <w:rsid w:val="002706A5"/>
    <w:rsid w:val="00270D09"/>
    <w:rsid w:val="00271062"/>
    <w:rsid w:val="00271397"/>
    <w:rsid w:val="0027263A"/>
    <w:rsid w:val="00272A5A"/>
    <w:rsid w:val="00272BAE"/>
    <w:rsid w:val="0027312E"/>
    <w:rsid w:val="00273BD1"/>
    <w:rsid w:val="00274165"/>
    <w:rsid w:val="00274DA7"/>
    <w:rsid w:val="00275680"/>
    <w:rsid w:val="0027583B"/>
    <w:rsid w:val="00275E3D"/>
    <w:rsid w:val="0027639E"/>
    <w:rsid w:val="002766FE"/>
    <w:rsid w:val="00276DED"/>
    <w:rsid w:val="00276F0B"/>
    <w:rsid w:val="00277832"/>
    <w:rsid w:val="0027786E"/>
    <w:rsid w:val="00277EF8"/>
    <w:rsid w:val="00280274"/>
    <w:rsid w:val="002803A9"/>
    <w:rsid w:val="00280EE8"/>
    <w:rsid w:val="00281A42"/>
    <w:rsid w:val="00281BDB"/>
    <w:rsid w:val="00282391"/>
    <w:rsid w:val="002836E7"/>
    <w:rsid w:val="002846EC"/>
    <w:rsid w:val="00285708"/>
    <w:rsid w:val="002857F7"/>
    <w:rsid w:val="00285899"/>
    <w:rsid w:val="00286FFC"/>
    <w:rsid w:val="00287116"/>
    <w:rsid w:val="00287388"/>
    <w:rsid w:val="002878EA"/>
    <w:rsid w:val="00290BA8"/>
    <w:rsid w:val="00291EA1"/>
    <w:rsid w:val="00292681"/>
    <w:rsid w:val="0029329D"/>
    <w:rsid w:val="0029344F"/>
    <w:rsid w:val="00293A89"/>
    <w:rsid w:val="00294124"/>
    <w:rsid w:val="002945F0"/>
    <w:rsid w:val="0029528F"/>
    <w:rsid w:val="002964BD"/>
    <w:rsid w:val="00297B71"/>
    <w:rsid w:val="002A07C6"/>
    <w:rsid w:val="002A0A46"/>
    <w:rsid w:val="002A166C"/>
    <w:rsid w:val="002A1969"/>
    <w:rsid w:val="002A1D8A"/>
    <w:rsid w:val="002A1FDD"/>
    <w:rsid w:val="002A23AE"/>
    <w:rsid w:val="002A402B"/>
    <w:rsid w:val="002A4334"/>
    <w:rsid w:val="002A5258"/>
    <w:rsid w:val="002A54A7"/>
    <w:rsid w:val="002A64D6"/>
    <w:rsid w:val="002A66B4"/>
    <w:rsid w:val="002A685F"/>
    <w:rsid w:val="002A69A5"/>
    <w:rsid w:val="002A6AA6"/>
    <w:rsid w:val="002A749E"/>
    <w:rsid w:val="002A79E8"/>
    <w:rsid w:val="002A7EE6"/>
    <w:rsid w:val="002B0C11"/>
    <w:rsid w:val="002B0FA1"/>
    <w:rsid w:val="002B10AB"/>
    <w:rsid w:val="002B1B8F"/>
    <w:rsid w:val="002B2639"/>
    <w:rsid w:val="002B3E35"/>
    <w:rsid w:val="002B4418"/>
    <w:rsid w:val="002B4860"/>
    <w:rsid w:val="002B49DB"/>
    <w:rsid w:val="002B63EE"/>
    <w:rsid w:val="002B7E6D"/>
    <w:rsid w:val="002C0066"/>
    <w:rsid w:val="002C00A9"/>
    <w:rsid w:val="002C1BB6"/>
    <w:rsid w:val="002C21D9"/>
    <w:rsid w:val="002C2668"/>
    <w:rsid w:val="002C320D"/>
    <w:rsid w:val="002C332A"/>
    <w:rsid w:val="002C3A24"/>
    <w:rsid w:val="002C43D1"/>
    <w:rsid w:val="002C4C2F"/>
    <w:rsid w:val="002C57C8"/>
    <w:rsid w:val="002C5D88"/>
    <w:rsid w:val="002C5DD6"/>
    <w:rsid w:val="002C62A4"/>
    <w:rsid w:val="002C6386"/>
    <w:rsid w:val="002C64B9"/>
    <w:rsid w:val="002C652F"/>
    <w:rsid w:val="002C6695"/>
    <w:rsid w:val="002C6A15"/>
    <w:rsid w:val="002D079B"/>
    <w:rsid w:val="002D0D71"/>
    <w:rsid w:val="002D1277"/>
    <w:rsid w:val="002D2230"/>
    <w:rsid w:val="002D248D"/>
    <w:rsid w:val="002D26B7"/>
    <w:rsid w:val="002D2945"/>
    <w:rsid w:val="002D36D4"/>
    <w:rsid w:val="002D49A0"/>
    <w:rsid w:val="002D5BF6"/>
    <w:rsid w:val="002D60E8"/>
    <w:rsid w:val="002D6B98"/>
    <w:rsid w:val="002D6C1F"/>
    <w:rsid w:val="002D6F79"/>
    <w:rsid w:val="002D72D3"/>
    <w:rsid w:val="002D7626"/>
    <w:rsid w:val="002E01C3"/>
    <w:rsid w:val="002E064D"/>
    <w:rsid w:val="002E072E"/>
    <w:rsid w:val="002E09C2"/>
    <w:rsid w:val="002E1081"/>
    <w:rsid w:val="002E1211"/>
    <w:rsid w:val="002E1D10"/>
    <w:rsid w:val="002E1F5B"/>
    <w:rsid w:val="002E2222"/>
    <w:rsid w:val="002E377E"/>
    <w:rsid w:val="002E40EE"/>
    <w:rsid w:val="002E48CB"/>
    <w:rsid w:val="002E4BCA"/>
    <w:rsid w:val="002E540F"/>
    <w:rsid w:val="002E5F28"/>
    <w:rsid w:val="002E6440"/>
    <w:rsid w:val="002E655B"/>
    <w:rsid w:val="002E72ED"/>
    <w:rsid w:val="002E7488"/>
    <w:rsid w:val="002E7DBB"/>
    <w:rsid w:val="002F0256"/>
    <w:rsid w:val="002F069C"/>
    <w:rsid w:val="002F1C22"/>
    <w:rsid w:val="002F2234"/>
    <w:rsid w:val="002F2238"/>
    <w:rsid w:val="002F2711"/>
    <w:rsid w:val="002F2AB9"/>
    <w:rsid w:val="002F3319"/>
    <w:rsid w:val="002F35DF"/>
    <w:rsid w:val="002F3EB1"/>
    <w:rsid w:val="002F408B"/>
    <w:rsid w:val="002F4222"/>
    <w:rsid w:val="002F4737"/>
    <w:rsid w:val="002F480B"/>
    <w:rsid w:val="002F4CD7"/>
    <w:rsid w:val="002F4F50"/>
    <w:rsid w:val="002F7095"/>
    <w:rsid w:val="002F75E7"/>
    <w:rsid w:val="00300B80"/>
    <w:rsid w:val="00300DAD"/>
    <w:rsid w:val="003010CA"/>
    <w:rsid w:val="003012CD"/>
    <w:rsid w:val="00301638"/>
    <w:rsid w:val="003018A3"/>
    <w:rsid w:val="0030213D"/>
    <w:rsid w:val="00302B35"/>
    <w:rsid w:val="003031D7"/>
    <w:rsid w:val="00303414"/>
    <w:rsid w:val="003035DE"/>
    <w:rsid w:val="003039DD"/>
    <w:rsid w:val="00303A46"/>
    <w:rsid w:val="00304043"/>
    <w:rsid w:val="00305170"/>
    <w:rsid w:val="003051E0"/>
    <w:rsid w:val="0030527F"/>
    <w:rsid w:val="003053EE"/>
    <w:rsid w:val="0030575A"/>
    <w:rsid w:val="00305FEE"/>
    <w:rsid w:val="00307588"/>
    <w:rsid w:val="003112D1"/>
    <w:rsid w:val="003116F0"/>
    <w:rsid w:val="00311AC7"/>
    <w:rsid w:val="0031260A"/>
    <w:rsid w:val="00312A59"/>
    <w:rsid w:val="00313037"/>
    <w:rsid w:val="003136B7"/>
    <w:rsid w:val="003143D6"/>
    <w:rsid w:val="003146CD"/>
    <w:rsid w:val="0031483D"/>
    <w:rsid w:val="00314E56"/>
    <w:rsid w:val="00314FF4"/>
    <w:rsid w:val="00315076"/>
    <w:rsid w:val="003155C6"/>
    <w:rsid w:val="0031662C"/>
    <w:rsid w:val="00317AEE"/>
    <w:rsid w:val="003207D3"/>
    <w:rsid w:val="00321AAE"/>
    <w:rsid w:val="00321ECB"/>
    <w:rsid w:val="003223A4"/>
    <w:rsid w:val="0032309A"/>
    <w:rsid w:val="0032318B"/>
    <w:rsid w:val="00324F45"/>
    <w:rsid w:val="00325470"/>
    <w:rsid w:val="003269F7"/>
    <w:rsid w:val="0032794B"/>
    <w:rsid w:val="003303BD"/>
    <w:rsid w:val="0033077C"/>
    <w:rsid w:val="00330943"/>
    <w:rsid w:val="00330BD7"/>
    <w:rsid w:val="00331409"/>
    <w:rsid w:val="00331C81"/>
    <w:rsid w:val="0033330D"/>
    <w:rsid w:val="003337F9"/>
    <w:rsid w:val="00333B47"/>
    <w:rsid w:val="00333C71"/>
    <w:rsid w:val="003341E2"/>
    <w:rsid w:val="003344A7"/>
    <w:rsid w:val="00334EEB"/>
    <w:rsid w:val="0033550B"/>
    <w:rsid w:val="003363F4"/>
    <w:rsid w:val="00337160"/>
    <w:rsid w:val="00337F5F"/>
    <w:rsid w:val="003404E0"/>
    <w:rsid w:val="00340969"/>
    <w:rsid w:val="00340FAA"/>
    <w:rsid w:val="00341315"/>
    <w:rsid w:val="003413A9"/>
    <w:rsid w:val="00341618"/>
    <w:rsid w:val="00341958"/>
    <w:rsid w:val="00342960"/>
    <w:rsid w:val="003438A6"/>
    <w:rsid w:val="00343B48"/>
    <w:rsid w:val="003444E7"/>
    <w:rsid w:val="00344BF6"/>
    <w:rsid w:val="00344F2C"/>
    <w:rsid w:val="003454C9"/>
    <w:rsid w:val="0034578C"/>
    <w:rsid w:val="00345CA4"/>
    <w:rsid w:val="00345CDE"/>
    <w:rsid w:val="00345DC1"/>
    <w:rsid w:val="003460CC"/>
    <w:rsid w:val="003464E7"/>
    <w:rsid w:val="00346925"/>
    <w:rsid w:val="0034698B"/>
    <w:rsid w:val="00346B3E"/>
    <w:rsid w:val="00346C5D"/>
    <w:rsid w:val="0034796F"/>
    <w:rsid w:val="00350D35"/>
    <w:rsid w:val="00351258"/>
    <w:rsid w:val="0035148F"/>
    <w:rsid w:val="00352929"/>
    <w:rsid w:val="003531DC"/>
    <w:rsid w:val="003539AF"/>
    <w:rsid w:val="00353ADD"/>
    <w:rsid w:val="0035425F"/>
    <w:rsid w:val="003543FD"/>
    <w:rsid w:val="00354A08"/>
    <w:rsid w:val="00355263"/>
    <w:rsid w:val="00355577"/>
    <w:rsid w:val="0035566E"/>
    <w:rsid w:val="003562FC"/>
    <w:rsid w:val="0035731C"/>
    <w:rsid w:val="003579F0"/>
    <w:rsid w:val="00357A1F"/>
    <w:rsid w:val="00360720"/>
    <w:rsid w:val="00360D4B"/>
    <w:rsid w:val="003614B5"/>
    <w:rsid w:val="0036174F"/>
    <w:rsid w:val="00361824"/>
    <w:rsid w:val="003631FF"/>
    <w:rsid w:val="003633A8"/>
    <w:rsid w:val="00363551"/>
    <w:rsid w:val="00364098"/>
    <w:rsid w:val="00364271"/>
    <w:rsid w:val="003652B8"/>
    <w:rsid w:val="00365583"/>
    <w:rsid w:val="003673C2"/>
    <w:rsid w:val="0036748B"/>
    <w:rsid w:val="00370C1E"/>
    <w:rsid w:val="00370F5D"/>
    <w:rsid w:val="0037171D"/>
    <w:rsid w:val="00371910"/>
    <w:rsid w:val="00371A73"/>
    <w:rsid w:val="003722B9"/>
    <w:rsid w:val="00372596"/>
    <w:rsid w:val="003725BC"/>
    <w:rsid w:val="00373730"/>
    <w:rsid w:val="003738FA"/>
    <w:rsid w:val="00373E3D"/>
    <w:rsid w:val="0037435D"/>
    <w:rsid w:val="003743F9"/>
    <w:rsid w:val="0037442E"/>
    <w:rsid w:val="00375232"/>
    <w:rsid w:val="003753D2"/>
    <w:rsid w:val="003764C3"/>
    <w:rsid w:val="00376C9A"/>
    <w:rsid w:val="00376DE8"/>
    <w:rsid w:val="003771A3"/>
    <w:rsid w:val="003774E1"/>
    <w:rsid w:val="0037797E"/>
    <w:rsid w:val="00377CD4"/>
    <w:rsid w:val="003804CD"/>
    <w:rsid w:val="003809D0"/>
    <w:rsid w:val="0038162A"/>
    <w:rsid w:val="003817FB"/>
    <w:rsid w:val="00381B8A"/>
    <w:rsid w:val="003826C5"/>
    <w:rsid w:val="00382872"/>
    <w:rsid w:val="00382B4A"/>
    <w:rsid w:val="00383157"/>
    <w:rsid w:val="00383698"/>
    <w:rsid w:val="00383CD0"/>
    <w:rsid w:val="00383F8A"/>
    <w:rsid w:val="00384B3A"/>
    <w:rsid w:val="003850FA"/>
    <w:rsid w:val="00385322"/>
    <w:rsid w:val="00385334"/>
    <w:rsid w:val="00385505"/>
    <w:rsid w:val="003858A6"/>
    <w:rsid w:val="00386510"/>
    <w:rsid w:val="00386F00"/>
    <w:rsid w:val="0038717A"/>
    <w:rsid w:val="0038741C"/>
    <w:rsid w:val="00387BD7"/>
    <w:rsid w:val="00387D7B"/>
    <w:rsid w:val="00390995"/>
    <w:rsid w:val="00390BC0"/>
    <w:rsid w:val="00391CE7"/>
    <w:rsid w:val="00392491"/>
    <w:rsid w:val="00392B69"/>
    <w:rsid w:val="00392D79"/>
    <w:rsid w:val="003941B5"/>
    <w:rsid w:val="00394242"/>
    <w:rsid w:val="00394CC2"/>
    <w:rsid w:val="00394FDD"/>
    <w:rsid w:val="00395614"/>
    <w:rsid w:val="003A00DB"/>
    <w:rsid w:val="003A101A"/>
    <w:rsid w:val="003A1316"/>
    <w:rsid w:val="003A172C"/>
    <w:rsid w:val="003A1840"/>
    <w:rsid w:val="003A1929"/>
    <w:rsid w:val="003A1B52"/>
    <w:rsid w:val="003A1FB2"/>
    <w:rsid w:val="003A2590"/>
    <w:rsid w:val="003A3655"/>
    <w:rsid w:val="003A4201"/>
    <w:rsid w:val="003A482F"/>
    <w:rsid w:val="003A57D2"/>
    <w:rsid w:val="003A5DEA"/>
    <w:rsid w:val="003A5EB7"/>
    <w:rsid w:val="003A6D40"/>
    <w:rsid w:val="003A703D"/>
    <w:rsid w:val="003A7A38"/>
    <w:rsid w:val="003A7FDC"/>
    <w:rsid w:val="003B0C81"/>
    <w:rsid w:val="003B1E8A"/>
    <w:rsid w:val="003B33AC"/>
    <w:rsid w:val="003B35AD"/>
    <w:rsid w:val="003B45D1"/>
    <w:rsid w:val="003B4C83"/>
    <w:rsid w:val="003B4F50"/>
    <w:rsid w:val="003B5519"/>
    <w:rsid w:val="003B5E4C"/>
    <w:rsid w:val="003B7076"/>
    <w:rsid w:val="003B70E9"/>
    <w:rsid w:val="003C018D"/>
    <w:rsid w:val="003C11E5"/>
    <w:rsid w:val="003C1433"/>
    <w:rsid w:val="003C1660"/>
    <w:rsid w:val="003C1BBA"/>
    <w:rsid w:val="003C1E55"/>
    <w:rsid w:val="003C21FF"/>
    <w:rsid w:val="003C25D7"/>
    <w:rsid w:val="003C2799"/>
    <w:rsid w:val="003C2B36"/>
    <w:rsid w:val="003C2BF9"/>
    <w:rsid w:val="003C39E8"/>
    <w:rsid w:val="003C3BFA"/>
    <w:rsid w:val="003C3D11"/>
    <w:rsid w:val="003C6B8A"/>
    <w:rsid w:val="003C763C"/>
    <w:rsid w:val="003C78C7"/>
    <w:rsid w:val="003D07EE"/>
    <w:rsid w:val="003D12D4"/>
    <w:rsid w:val="003D1314"/>
    <w:rsid w:val="003D14BE"/>
    <w:rsid w:val="003D1526"/>
    <w:rsid w:val="003D15AD"/>
    <w:rsid w:val="003D2293"/>
    <w:rsid w:val="003D244E"/>
    <w:rsid w:val="003D2543"/>
    <w:rsid w:val="003D25B7"/>
    <w:rsid w:val="003D39B0"/>
    <w:rsid w:val="003D401F"/>
    <w:rsid w:val="003D4E8F"/>
    <w:rsid w:val="003D653B"/>
    <w:rsid w:val="003D6648"/>
    <w:rsid w:val="003D72EB"/>
    <w:rsid w:val="003D7848"/>
    <w:rsid w:val="003E04FE"/>
    <w:rsid w:val="003E0783"/>
    <w:rsid w:val="003E14DB"/>
    <w:rsid w:val="003E31A8"/>
    <w:rsid w:val="003E31EE"/>
    <w:rsid w:val="003E327A"/>
    <w:rsid w:val="003E3C92"/>
    <w:rsid w:val="003E3C9F"/>
    <w:rsid w:val="003E4054"/>
    <w:rsid w:val="003E4112"/>
    <w:rsid w:val="003E41BC"/>
    <w:rsid w:val="003E41EB"/>
    <w:rsid w:val="003E4290"/>
    <w:rsid w:val="003E4C61"/>
    <w:rsid w:val="003E5769"/>
    <w:rsid w:val="003E66B1"/>
    <w:rsid w:val="003E6911"/>
    <w:rsid w:val="003E7075"/>
    <w:rsid w:val="003E76F2"/>
    <w:rsid w:val="003F00B4"/>
    <w:rsid w:val="003F0408"/>
    <w:rsid w:val="003F07CE"/>
    <w:rsid w:val="003F0D88"/>
    <w:rsid w:val="003F1330"/>
    <w:rsid w:val="003F1403"/>
    <w:rsid w:val="003F173C"/>
    <w:rsid w:val="003F1F86"/>
    <w:rsid w:val="003F2306"/>
    <w:rsid w:val="003F27C5"/>
    <w:rsid w:val="003F4909"/>
    <w:rsid w:val="003F4F80"/>
    <w:rsid w:val="003F5178"/>
    <w:rsid w:val="003F6E6F"/>
    <w:rsid w:val="003F7348"/>
    <w:rsid w:val="003F75FD"/>
    <w:rsid w:val="003F7AA5"/>
    <w:rsid w:val="003F7B58"/>
    <w:rsid w:val="004001E9"/>
    <w:rsid w:val="0040035C"/>
    <w:rsid w:val="0040140A"/>
    <w:rsid w:val="00401697"/>
    <w:rsid w:val="00401F10"/>
    <w:rsid w:val="00402087"/>
    <w:rsid w:val="004022CF"/>
    <w:rsid w:val="0040255E"/>
    <w:rsid w:val="004027D8"/>
    <w:rsid w:val="00402AE6"/>
    <w:rsid w:val="00402E5D"/>
    <w:rsid w:val="00403360"/>
    <w:rsid w:val="00403996"/>
    <w:rsid w:val="00403B96"/>
    <w:rsid w:val="00405BB6"/>
    <w:rsid w:val="00405C59"/>
    <w:rsid w:val="00405D54"/>
    <w:rsid w:val="00407425"/>
    <w:rsid w:val="004103D3"/>
    <w:rsid w:val="00410B1A"/>
    <w:rsid w:val="00410C44"/>
    <w:rsid w:val="004126C8"/>
    <w:rsid w:val="00412D9A"/>
    <w:rsid w:val="00413325"/>
    <w:rsid w:val="00413A18"/>
    <w:rsid w:val="00414DF3"/>
    <w:rsid w:val="00415CC5"/>
    <w:rsid w:val="00416DEF"/>
    <w:rsid w:val="00417148"/>
    <w:rsid w:val="00417314"/>
    <w:rsid w:val="004174EE"/>
    <w:rsid w:val="00417954"/>
    <w:rsid w:val="00417E62"/>
    <w:rsid w:val="004205F2"/>
    <w:rsid w:val="00420682"/>
    <w:rsid w:val="004209C0"/>
    <w:rsid w:val="0042189B"/>
    <w:rsid w:val="00423978"/>
    <w:rsid w:val="00425871"/>
    <w:rsid w:val="00425A58"/>
    <w:rsid w:val="00425C8F"/>
    <w:rsid w:val="00426339"/>
    <w:rsid w:val="00426AA9"/>
    <w:rsid w:val="004274BC"/>
    <w:rsid w:val="0043014F"/>
    <w:rsid w:val="00430347"/>
    <w:rsid w:val="00430693"/>
    <w:rsid w:val="0043085C"/>
    <w:rsid w:val="004317C0"/>
    <w:rsid w:val="00431B45"/>
    <w:rsid w:val="00432152"/>
    <w:rsid w:val="004341CA"/>
    <w:rsid w:val="00435278"/>
    <w:rsid w:val="00436AE1"/>
    <w:rsid w:val="00436E56"/>
    <w:rsid w:val="00436F81"/>
    <w:rsid w:val="00437923"/>
    <w:rsid w:val="00437E99"/>
    <w:rsid w:val="00437EF8"/>
    <w:rsid w:val="00440732"/>
    <w:rsid w:val="004407E0"/>
    <w:rsid w:val="004409B0"/>
    <w:rsid w:val="00440F9C"/>
    <w:rsid w:val="00441144"/>
    <w:rsid w:val="00441D0D"/>
    <w:rsid w:val="0044202C"/>
    <w:rsid w:val="00442385"/>
    <w:rsid w:val="004436CC"/>
    <w:rsid w:val="00443C17"/>
    <w:rsid w:val="00443D66"/>
    <w:rsid w:val="00444C1D"/>
    <w:rsid w:val="0044526D"/>
    <w:rsid w:val="00445AFB"/>
    <w:rsid w:val="00446408"/>
    <w:rsid w:val="00446971"/>
    <w:rsid w:val="00447576"/>
    <w:rsid w:val="00447C5B"/>
    <w:rsid w:val="00447FE9"/>
    <w:rsid w:val="0045003B"/>
    <w:rsid w:val="004509C9"/>
    <w:rsid w:val="00451506"/>
    <w:rsid w:val="004521BB"/>
    <w:rsid w:val="004523B1"/>
    <w:rsid w:val="0045557A"/>
    <w:rsid w:val="00455A98"/>
    <w:rsid w:val="00455F79"/>
    <w:rsid w:val="00456F3C"/>
    <w:rsid w:val="00457309"/>
    <w:rsid w:val="0045732E"/>
    <w:rsid w:val="00457847"/>
    <w:rsid w:val="00460459"/>
    <w:rsid w:val="00460E24"/>
    <w:rsid w:val="00461AF0"/>
    <w:rsid w:val="00461CFE"/>
    <w:rsid w:val="00461D9B"/>
    <w:rsid w:val="004625AC"/>
    <w:rsid w:val="00462CE0"/>
    <w:rsid w:val="00464617"/>
    <w:rsid w:val="00464A5A"/>
    <w:rsid w:val="00464ED7"/>
    <w:rsid w:val="00464F0F"/>
    <w:rsid w:val="00465111"/>
    <w:rsid w:val="004653F4"/>
    <w:rsid w:val="00466911"/>
    <w:rsid w:val="0046704B"/>
    <w:rsid w:val="0046758E"/>
    <w:rsid w:val="004675AE"/>
    <w:rsid w:val="00467CCC"/>
    <w:rsid w:val="00467DD3"/>
    <w:rsid w:val="00467EE8"/>
    <w:rsid w:val="00470148"/>
    <w:rsid w:val="00470580"/>
    <w:rsid w:val="00470818"/>
    <w:rsid w:val="00470931"/>
    <w:rsid w:val="004709B5"/>
    <w:rsid w:val="00470E3F"/>
    <w:rsid w:val="004715E9"/>
    <w:rsid w:val="00471698"/>
    <w:rsid w:val="00472916"/>
    <w:rsid w:val="00472EFE"/>
    <w:rsid w:val="0047383C"/>
    <w:rsid w:val="00473E82"/>
    <w:rsid w:val="004743B8"/>
    <w:rsid w:val="00474A12"/>
    <w:rsid w:val="00474A58"/>
    <w:rsid w:val="00474A79"/>
    <w:rsid w:val="004755A0"/>
    <w:rsid w:val="00476D90"/>
    <w:rsid w:val="00477E5D"/>
    <w:rsid w:val="00477FA8"/>
    <w:rsid w:val="004800E4"/>
    <w:rsid w:val="004814DD"/>
    <w:rsid w:val="00481DD2"/>
    <w:rsid w:val="004827B5"/>
    <w:rsid w:val="00483180"/>
    <w:rsid w:val="00483235"/>
    <w:rsid w:val="00483499"/>
    <w:rsid w:val="00483757"/>
    <w:rsid w:val="0048396F"/>
    <w:rsid w:val="00484080"/>
    <w:rsid w:val="004842D2"/>
    <w:rsid w:val="00484407"/>
    <w:rsid w:val="0048456D"/>
    <w:rsid w:val="004851A2"/>
    <w:rsid w:val="00485D4A"/>
    <w:rsid w:val="0048654E"/>
    <w:rsid w:val="00486C6B"/>
    <w:rsid w:val="00487366"/>
    <w:rsid w:val="00491340"/>
    <w:rsid w:val="0049145E"/>
    <w:rsid w:val="00491D80"/>
    <w:rsid w:val="00492146"/>
    <w:rsid w:val="0049260E"/>
    <w:rsid w:val="0049297C"/>
    <w:rsid w:val="00492ABD"/>
    <w:rsid w:val="0049327E"/>
    <w:rsid w:val="004935C5"/>
    <w:rsid w:val="00493939"/>
    <w:rsid w:val="00493C8B"/>
    <w:rsid w:val="00493E24"/>
    <w:rsid w:val="004947CA"/>
    <w:rsid w:val="004951E0"/>
    <w:rsid w:val="00495406"/>
    <w:rsid w:val="004956FC"/>
    <w:rsid w:val="0049598E"/>
    <w:rsid w:val="00495CD0"/>
    <w:rsid w:val="00496208"/>
    <w:rsid w:val="00496A66"/>
    <w:rsid w:val="00496AD1"/>
    <w:rsid w:val="004975BF"/>
    <w:rsid w:val="004979D8"/>
    <w:rsid w:val="00497D1D"/>
    <w:rsid w:val="00497D84"/>
    <w:rsid w:val="004A060C"/>
    <w:rsid w:val="004A0AE3"/>
    <w:rsid w:val="004A1131"/>
    <w:rsid w:val="004A1E10"/>
    <w:rsid w:val="004A1FB7"/>
    <w:rsid w:val="004A265C"/>
    <w:rsid w:val="004A2763"/>
    <w:rsid w:val="004A2F1D"/>
    <w:rsid w:val="004A3288"/>
    <w:rsid w:val="004A3570"/>
    <w:rsid w:val="004A3AA4"/>
    <w:rsid w:val="004A63BC"/>
    <w:rsid w:val="004A6795"/>
    <w:rsid w:val="004A692D"/>
    <w:rsid w:val="004A6E6F"/>
    <w:rsid w:val="004A777B"/>
    <w:rsid w:val="004A77FC"/>
    <w:rsid w:val="004A793C"/>
    <w:rsid w:val="004A7A6E"/>
    <w:rsid w:val="004B2368"/>
    <w:rsid w:val="004B2922"/>
    <w:rsid w:val="004B2EE2"/>
    <w:rsid w:val="004B2FA5"/>
    <w:rsid w:val="004B3E6F"/>
    <w:rsid w:val="004B4655"/>
    <w:rsid w:val="004B471D"/>
    <w:rsid w:val="004B58EF"/>
    <w:rsid w:val="004B6478"/>
    <w:rsid w:val="004C078F"/>
    <w:rsid w:val="004C12DD"/>
    <w:rsid w:val="004C162C"/>
    <w:rsid w:val="004C1AC4"/>
    <w:rsid w:val="004C28FE"/>
    <w:rsid w:val="004C2A94"/>
    <w:rsid w:val="004C37C6"/>
    <w:rsid w:val="004C393B"/>
    <w:rsid w:val="004C39DE"/>
    <w:rsid w:val="004C39F2"/>
    <w:rsid w:val="004C3A83"/>
    <w:rsid w:val="004C3F55"/>
    <w:rsid w:val="004C44CB"/>
    <w:rsid w:val="004C459C"/>
    <w:rsid w:val="004C5284"/>
    <w:rsid w:val="004C5601"/>
    <w:rsid w:val="004C56B7"/>
    <w:rsid w:val="004C6422"/>
    <w:rsid w:val="004C6652"/>
    <w:rsid w:val="004C796D"/>
    <w:rsid w:val="004D006E"/>
    <w:rsid w:val="004D022C"/>
    <w:rsid w:val="004D129E"/>
    <w:rsid w:val="004D13A5"/>
    <w:rsid w:val="004D1543"/>
    <w:rsid w:val="004D1F62"/>
    <w:rsid w:val="004D21E2"/>
    <w:rsid w:val="004D244B"/>
    <w:rsid w:val="004D2643"/>
    <w:rsid w:val="004D2B3F"/>
    <w:rsid w:val="004D3F26"/>
    <w:rsid w:val="004D43F5"/>
    <w:rsid w:val="004D4C87"/>
    <w:rsid w:val="004D4CD5"/>
    <w:rsid w:val="004D58AA"/>
    <w:rsid w:val="004D60C7"/>
    <w:rsid w:val="004D6228"/>
    <w:rsid w:val="004D6B07"/>
    <w:rsid w:val="004D6E6F"/>
    <w:rsid w:val="004D7A38"/>
    <w:rsid w:val="004E022A"/>
    <w:rsid w:val="004E0A02"/>
    <w:rsid w:val="004E123B"/>
    <w:rsid w:val="004E168B"/>
    <w:rsid w:val="004E2163"/>
    <w:rsid w:val="004E23DB"/>
    <w:rsid w:val="004E2A1A"/>
    <w:rsid w:val="004E2E3B"/>
    <w:rsid w:val="004E30F6"/>
    <w:rsid w:val="004E33C0"/>
    <w:rsid w:val="004E3890"/>
    <w:rsid w:val="004E4141"/>
    <w:rsid w:val="004E4D6A"/>
    <w:rsid w:val="004E51EF"/>
    <w:rsid w:val="004E593C"/>
    <w:rsid w:val="004E5AE2"/>
    <w:rsid w:val="004E5DFC"/>
    <w:rsid w:val="004E6ACD"/>
    <w:rsid w:val="004F06B2"/>
    <w:rsid w:val="004F0941"/>
    <w:rsid w:val="004F1B29"/>
    <w:rsid w:val="004F1DCF"/>
    <w:rsid w:val="004F388D"/>
    <w:rsid w:val="004F4033"/>
    <w:rsid w:val="004F4136"/>
    <w:rsid w:val="004F484A"/>
    <w:rsid w:val="004F5486"/>
    <w:rsid w:val="004F5D7B"/>
    <w:rsid w:val="004F6E77"/>
    <w:rsid w:val="004F7388"/>
    <w:rsid w:val="0050037C"/>
    <w:rsid w:val="005007FD"/>
    <w:rsid w:val="0050091A"/>
    <w:rsid w:val="00500960"/>
    <w:rsid w:val="005009FF"/>
    <w:rsid w:val="00500EAE"/>
    <w:rsid w:val="0050156C"/>
    <w:rsid w:val="00501E66"/>
    <w:rsid w:val="00502372"/>
    <w:rsid w:val="00502D32"/>
    <w:rsid w:val="00503030"/>
    <w:rsid w:val="0050312E"/>
    <w:rsid w:val="00505606"/>
    <w:rsid w:val="00505755"/>
    <w:rsid w:val="0050598A"/>
    <w:rsid w:val="00505B15"/>
    <w:rsid w:val="005064EE"/>
    <w:rsid w:val="005065EA"/>
    <w:rsid w:val="00506AD2"/>
    <w:rsid w:val="0050753A"/>
    <w:rsid w:val="00507C3D"/>
    <w:rsid w:val="00507C8F"/>
    <w:rsid w:val="00510462"/>
    <w:rsid w:val="00512000"/>
    <w:rsid w:val="00513095"/>
    <w:rsid w:val="005130BC"/>
    <w:rsid w:val="0051345A"/>
    <w:rsid w:val="00513748"/>
    <w:rsid w:val="00513B7C"/>
    <w:rsid w:val="005140E6"/>
    <w:rsid w:val="005140EB"/>
    <w:rsid w:val="0051439D"/>
    <w:rsid w:val="0051491C"/>
    <w:rsid w:val="00515014"/>
    <w:rsid w:val="00515118"/>
    <w:rsid w:val="00515B9B"/>
    <w:rsid w:val="005171F4"/>
    <w:rsid w:val="005175D1"/>
    <w:rsid w:val="00517BDA"/>
    <w:rsid w:val="00517F97"/>
    <w:rsid w:val="00520FCA"/>
    <w:rsid w:val="00521312"/>
    <w:rsid w:val="0052152E"/>
    <w:rsid w:val="00521838"/>
    <w:rsid w:val="00521845"/>
    <w:rsid w:val="005226C8"/>
    <w:rsid w:val="00522A65"/>
    <w:rsid w:val="00522FEC"/>
    <w:rsid w:val="00523C23"/>
    <w:rsid w:val="00524EA7"/>
    <w:rsid w:val="005254DE"/>
    <w:rsid w:val="005265CA"/>
    <w:rsid w:val="00526811"/>
    <w:rsid w:val="00526C98"/>
    <w:rsid w:val="00530467"/>
    <w:rsid w:val="005304CA"/>
    <w:rsid w:val="00530825"/>
    <w:rsid w:val="00530A04"/>
    <w:rsid w:val="0053139E"/>
    <w:rsid w:val="005319BF"/>
    <w:rsid w:val="00531D63"/>
    <w:rsid w:val="005320AD"/>
    <w:rsid w:val="00532597"/>
    <w:rsid w:val="005327FF"/>
    <w:rsid w:val="005332FE"/>
    <w:rsid w:val="005341F6"/>
    <w:rsid w:val="0053492E"/>
    <w:rsid w:val="00534F70"/>
    <w:rsid w:val="00536012"/>
    <w:rsid w:val="005367CA"/>
    <w:rsid w:val="00536ED5"/>
    <w:rsid w:val="00537A64"/>
    <w:rsid w:val="005408F3"/>
    <w:rsid w:val="00541D67"/>
    <w:rsid w:val="0054327F"/>
    <w:rsid w:val="0054380E"/>
    <w:rsid w:val="00543E6A"/>
    <w:rsid w:val="005446F3"/>
    <w:rsid w:val="00544D1E"/>
    <w:rsid w:val="00545616"/>
    <w:rsid w:val="00545BA0"/>
    <w:rsid w:val="0054788C"/>
    <w:rsid w:val="00547F6D"/>
    <w:rsid w:val="0055030A"/>
    <w:rsid w:val="005505EE"/>
    <w:rsid w:val="00550A5A"/>
    <w:rsid w:val="00551C8D"/>
    <w:rsid w:val="00552E14"/>
    <w:rsid w:val="0055310E"/>
    <w:rsid w:val="00553BAD"/>
    <w:rsid w:val="00554E7F"/>
    <w:rsid w:val="00554ED2"/>
    <w:rsid w:val="005550B0"/>
    <w:rsid w:val="0055581F"/>
    <w:rsid w:val="00556120"/>
    <w:rsid w:val="0055630A"/>
    <w:rsid w:val="005568E9"/>
    <w:rsid w:val="0055773A"/>
    <w:rsid w:val="00560172"/>
    <w:rsid w:val="005603E4"/>
    <w:rsid w:val="0056067D"/>
    <w:rsid w:val="00560970"/>
    <w:rsid w:val="005625B5"/>
    <w:rsid w:val="00562F13"/>
    <w:rsid w:val="00563026"/>
    <w:rsid w:val="005630B2"/>
    <w:rsid w:val="00563906"/>
    <w:rsid w:val="005647D3"/>
    <w:rsid w:val="00564C8F"/>
    <w:rsid w:val="00564E71"/>
    <w:rsid w:val="00565869"/>
    <w:rsid w:val="00565BF2"/>
    <w:rsid w:val="00566837"/>
    <w:rsid w:val="005672DC"/>
    <w:rsid w:val="005673F7"/>
    <w:rsid w:val="005679BE"/>
    <w:rsid w:val="00570874"/>
    <w:rsid w:val="00570C37"/>
    <w:rsid w:val="00570E4F"/>
    <w:rsid w:val="005715B5"/>
    <w:rsid w:val="00571C82"/>
    <w:rsid w:val="005720E4"/>
    <w:rsid w:val="00572C50"/>
    <w:rsid w:val="005735F1"/>
    <w:rsid w:val="00573B1A"/>
    <w:rsid w:val="00574129"/>
    <w:rsid w:val="00574901"/>
    <w:rsid w:val="00574D08"/>
    <w:rsid w:val="00574EEC"/>
    <w:rsid w:val="005752E3"/>
    <w:rsid w:val="005769BA"/>
    <w:rsid w:val="00576D53"/>
    <w:rsid w:val="00577EC6"/>
    <w:rsid w:val="0058004B"/>
    <w:rsid w:val="00580443"/>
    <w:rsid w:val="005804A2"/>
    <w:rsid w:val="00580E9D"/>
    <w:rsid w:val="00581468"/>
    <w:rsid w:val="005815A2"/>
    <w:rsid w:val="00581BEC"/>
    <w:rsid w:val="0058230F"/>
    <w:rsid w:val="00582834"/>
    <w:rsid w:val="00582DF3"/>
    <w:rsid w:val="005835EC"/>
    <w:rsid w:val="005837F6"/>
    <w:rsid w:val="0058399D"/>
    <w:rsid w:val="00583B41"/>
    <w:rsid w:val="005848E9"/>
    <w:rsid w:val="00584B82"/>
    <w:rsid w:val="005850A4"/>
    <w:rsid w:val="0058565A"/>
    <w:rsid w:val="005858DB"/>
    <w:rsid w:val="00586277"/>
    <w:rsid w:val="0058655B"/>
    <w:rsid w:val="00586AB8"/>
    <w:rsid w:val="00586C7C"/>
    <w:rsid w:val="005875F3"/>
    <w:rsid w:val="0059035E"/>
    <w:rsid w:val="00590BB2"/>
    <w:rsid w:val="00591344"/>
    <w:rsid w:val="005914C6"/>
    <w:rsid w:val="005918D8"/>
    <w:rsid w:val="00592229"/>
    <w:rsid w:val="0059224E"/>
    <w:rsid w:val="0059290B"/>
    <w:rsid w:val="0059344A"/>
    <w:rsid w:val="00593889"/>
    <w:rsid w:val="00593B78"/>
    <w:rsid w:val="005944B0"/>
    <w:rsid w:val="00596194"/>
    <w:rsid w:val="00597003"/>
    <w:rsid w:val="00597025"/>
    <w:rsid w:val="005973FA"/>
    <w:rsid w:val="005A0159"/>
    <w:rsid w:val="005A3078"/>
    <w:rsid w:val="005A30B9"/>
    <w:rsid w:val="005A4CCA"/>
    <w:rsid w:val="005A4D28"/>
    <w:rsid w:val="005A5597"/>
    <w:rsid w:val="005A5906"/>
    <w:rsid w:val="005A5915"/>
    <w:rsid w:val="005A5D3F"/>
    <w:rsid w:val="005A5D72"/>
    <w:rsid w:val="005A61D7"/>
    <w:rsid w:val="005A61F3"/>
    <w:rsid w:val="005A68F4"/>
    <w:rsid w:val="005A772A"/>
    <w:rsid w:val="005A7899"/>
    <w:rsid w:val="005A7AD7"/>
    <w:rsid w:val="005A7B62"/>
    <w:rsid w:val="005B0149"/>
    <w:rsid w:val="005B0479"/>
    <w:rsid w:val="005B063D"/>
    <w:rsid w:val="005B0FE2"/>
    <w:rsid w:val="005B1089"/>
    <w:rsid w:val="005B1566"/>
    <w:rsid w:val="005B18A7"/>
    <w:rsid w:val="005B1C9F"/>
    <w:rsid w:val="005B1E19"/>
    <w:rsid w:val="005B1F51"/>
    <w:rsid w:val="005B319E"/>
    <w:rsid w:val="005B31FF"/>
    <w:rsid w:val="005B3A5B"/>
    <w:rsid w:val="005B3E2B"/>
    <w:rsid w:val="005B3EA6"/>
    <w:rsid w:val="005B52B0"/>
    <w:rsid w:val="005B53FB"/>
    <w:rsid w:val="005B5C1A"/>
    <w:rsid w:val="005B7540"/>
    <w:rsid w:val="005B75BB"/>
    <w:rsid w:val="005B7647"/>
    <w:rsid w:val="005C007E"/>
    <w:rsid w:val="005C0B36"/>
    <w:rsid w:val="005C0B85"/>
    <w:rsid w:val="005C0DBB"/>
    <w:rsid w:val="005C0F59"/>
    <w:rsid w:val="005C14EF"/>
    <w:rsid w:val="005C1B0C"/>
    <w:rsid w:val="005C1DFD"/>
    <w:rsid w:val="005C21DE"/>
    <w:rsid w:val="005C236E"/>
    <w:rsid w:val="005C2563"/>
    <w:rsid w:val="005C25E8"/>
    <w:rsid w:val="005C2BC1"/>
    <w:rsid w:val="005C3270"/>
    <w:rsid w:val="005C3540"/>
    <w:rsid w:val="005C3CFB"/>
    <w:rsid w:val="005C4960"/>
    <w:rsid w:val="005C49B3"/>
    <w:rsid w:val="005C55F6"/>
    <w:rsid w:val="005C598F"/>
    <w:rsid w:val="005C5ABD"/>
    <w:rsid w:val="005C607F"/>
    <w:rsid w:val="005C6A34"/>
    <w:rsid w:val="005D0126"/>
    <w:rsid w:val="005D09F3"/>
    <w:rsid w:val="005D0BED"/>
    <w:rsid w:val="005D0E05"/>
    <w:rsid w:val="005D1104"/>
    <w:rsid w:val="005D18F8"/>
    <w:rsid w:val="005D1CA2"/>
    <w:rsid w:val="005D26B5"/>
    <w:rsid w:val="005D2C3D"/>
    <w:rsid w:val="005D3568"/>
    <w:rsid w:val="005D364D"/>
    <w:rsid w:val="005D3907"/>
    <w:rsid w:val="005D4020"/>
    <w:rsid w:val="005D4540"/>
    <w:rsid w:val="005D4C10"/>
    <w:rsid w:val="005D5606"/>
    <w:rsid w:val="005D56F0"/>
    <w:rsid w:val="005D5D88"/>
    <w:rsid w:val="005D6E0A"/>
    <w:rsid w:val="005D7437"/>
    <w:rsid w:val="005D7D1A"/>
    <w:rsid w:val="005E0300"/>
    <w:rsid w:val="005E05DE"/>
    <w:rsid w:val="005E0695"/>
    <w:rsid w:val="005E0838"/>
    <w:rsid w:val="005E0D5B"/>
    <w:rsid w:val="005E0D7E"/>
    <w:rsid w:val="005E18FF"/>
    <w:rsid w:val="005E21F3"/>
    <w:rsid w:val="005E2A79"/>
    <w:rsid w:val="005E2EA9"/>
    <w:rsid w:val="005E302F"/>
    <w:rsid w:val="005E3CCD"/>
    <w:rsid w:val="005E3D29"/>
    <w:rsid w:val="005E4516"/>
    <w:rsid w:val="005E481B"/>
    <w:rsid w:val="005E506C"/>
    <w:rsid w:val="005E5408"/>
    <w:rsid w:val="005E569D"/>
    <w:rsid w:val="005E5DD3"/>
    <w:rsid w:val="005E6206"/>
    <w:rsid w:val="005E67AB"/>
    <w:rsid w:val="005E6A9E"/>
    <w:rsid w:val="005E6F02"/>
    <w:rsid w:val="005E740E"/>
    <w:rsid w:val="005E78AC"/>
    <w:rsid w:val="005E79FD"/>
    <w:rsid w:val="005E7BC0"/>
    <w:rsid w:val="005E7DF9"/>
    <w:rsid w:val="005F083D"/>
    <w:rsid w:val="005F0E67"/>
    <w:rsid w:val="005F1756"/>
    <w:rsid w:val="005F32DD"/>
    <w:rsid w:val="005F4CE7"/>
    <w:rsid w:val="005F5088"/>
    <w:rsid w:val="005F558A"/>
    <w:rsid w:val="005F5DB7"/>
    <w:rsid w:val="005F6D56"/>
    <w:rsid w:val="005F71B5"/>
    <w:rsid w:val="006000F5"/>
    <w:rsid w:val="00601354"/>
    <w:rsid w:val="00601F7D"/>
    <w:rsid w:val="00601FB0"/>
    <w:rsid w:val="00602696"/>
    <w:rsid w:val="006029EF"/>
    <w:rsid w:val="00602B60"/>
    <w:rsid w:val="0060349D"/>
    <w:rsid w:val="00603A5D"/>
    <w:rsid w:val="00603CCD"/>
    <w:rsid w:val="00603D32"/>
    <w:rsid w:val="00606006"/>
    <w:rsid w:val="00607AEF"/>
    <w:rsid w:val="00607DB3"/>
    <w:rsid w:val="00610113"/>
    <w:rsid w:val="00610A9B"/>
    <w:rsid w:val="00611499"/>
    <w:rsid w:val="006114AC"/>
    <w:rsid w:val="0061153B"/>
    <w:rsid w:val="00611C18"/>
    <w:rsid w:val="00611FCC"/>
    <w:rsid w:val="0061282C"/>
    <w:rsid w:val="00612FDA"/>
    <w:rsid w:val="006135E4"/>
    <w:rsid w:val="00613C5B"/>
    <w:rsid w:val="006147EB"/>
    <w:rsid w:val="00614F3B"/>
    <w:rsid w:val="00615A01"/>
    <w:rsid w:val="0061748E"/>
    <w:rsid w:val="00617942"/>
    <w:rsid w:val="00617FEE"/>
    <w:rsid w:val="0062047E"/>
    <w:rsid w:val="00620F3E"/>
    <w:rsid w:val="006218B9"/>
    <w:rsid w:val="00621C62"/>
    <w:rsid w:val="006220D5"/>
    <w:rsid w:val="006222DF"/>
    <w:rsid w:val="006229A3"/>
    <w:rsid w:val="006237BD"/>
    <w:rsid w:val="006238ED"/>
    <w:rsid w:val="00623FD6"/>
    <w:rsid w:val="00624B32"/>
    <w:rsid w:val="00624E56"/>
    <w:rsid w:val="00624E70"/>
    <w:rsid w:val="00625099"/>
    <w:rsid w:val="00625506"/>
    <w:rsid w:val="00626670"/>
    <w:rsid w:val="00626C18"/>
    <w:rsid w:val="00626C9C"/>
    <w:rsid w:val="00626D89"/>
    <w:rsid w:val="006273F0"/>
    <w:rsid w:val="006304B9"/>
    <w:rsid w:val="00630640"/>
    <w:rsid w:val="0063097B"/>
    <w:rsid w:val="00630CB4"/>
    <w:rsid w:val="006315A9"/>
    <w:rsid w:val="0063177D"/>
    <w:rsid w:val="006317F0"/>
    <w:rsid w:val="00631E63"/>
    <w:rsid w:val="0063322C"/>
    <w:rsid w:val="00633575"/>
    <w:rsid w:val="00633EA4"/>
    <w:rsid w:val="00633F27"/>
    <w:rsid w:val="00633F7E"/>
    <w:rsid w:val="00634023"/>
    <w:rsid w:val="00634A15"/>
    <w:rsid w:val="00634D25"/>
    <w:rsid w:val="00635E57"/>
    <w:rsid w:val="006362C3"/>
    <w:rsid w:val="0063673D"/>
    <w:rsid w:val="00636795"/>
    <w:rsid w:val="00636B7D"/>
    <w:rsid w:val="00637062"/>
    <w:rsid w:val="00637093"/>
    <w:rsid w:val="00637E25"/>
    <w:rsid w:val="0064055F"/>
    <w:rsid w:val="00640835"/>
    <w:rsid w:val="00640D71"/>
    <w:rsid w:val="00641ADB"/>
    <w:rsid w:val="00642B4C"/>
    <w:rsid w:val="00642D40"/>
    <w:rsid w:val="0064327B"/>
    <w:rsid w:val="006441D3"/>
    <w:rsid w:val="00644D7F"/>
    <w:rsid w:val="00644FFD"/>
    <w:rsid w:val="00645723"/>
    <w:rsid w:val="00645D43"/>
    <w:rsid w:val="00647673"/>
    <w:rsid w:val="0065002C"/>
    <w:rsid w:val="0065026D"/>
    <w:rsid w:val="00650364"/>
    <w:rsid w:val="0065098C"/>
    <w:rsid w:val="0065165F"/>
    <w:rsid w:val="00651ACF"/>
    <w:rsid w:val="00651F9C"/>
    <w:rsid w:val="00652785"/>
    <w:rsid w:val="006528A0"/>
    <w:rsid w:val="006528C6"/>
    <w:rsid w:val="00654B1F"/>
    <w:rsid w:val="00655465"/>
    <w:rsid w:val="00656020"/>
    <w:rsid w:val="00656109"/>
    <w:rsid w:val="00656118"/>
    <w:rsid w:val="006572E4"/>
    <w:rsid w:val="0065782C"/>
    <w:rsid w:val="00660674"/>
    <w:rsid w:val="0066094C"/>
    <w:rsid w:val="00660AF2"/>
    <w:rsid w:val="0066154D"/>
    <w:rsid w:val="00661588"/>
    <w:rsid w:val="00662A58"/>
    <w:rsid w:val="00662EF9"/>
    <w:rsid w:val="00666B08"/>
    <w:rsid w:val="00667127"/>
    <w:rsid w:val="00667770"/>
    <w:rsid w:val="00667BB1"/>
    <w:rsid w:val="00667EED"/>
    <w:rsid w:val="00670991"/>
    <w:rsid w:val="006714AC"/>
    <w:rsid w:val="006714AE"/>
    <w:rsid w:val="006728E0"/>
    <w:rsid w:val="0067314B"/>
    <w:rsid w:val="00673627"/>
    <w:rsid w:val="00673700"/>
    <w:rsid w:val="006746D9"/>
    <w:rsid w:val="00674A67"/>
    <w:rsid w:val="00674CC7"/>
    <w:rsid w:val="00674DD4"/>
    <w:rsid w:val="006757CF"/>
    <w:rsid w:val="0067598F"/>
    <w:rsid w:val="006759E0"/>
    <w:rsid w:val="00676785"/>
    <w:rsid w:val="006771F4"/>
    <w:rsid w:val="00677571"/>
    <w:rsid w:val="00677ECF"/>
    <w:rsid w:val="00677ED5"/>
    <w:rsid w:val="006811EB"/>
    <w:rsid w:val="00681653"/>
    <w:rsid w:val="00681E23"/>
    <w:rsid w:val="00682855"/>
    <w:rsid w:val="0068295E"/>
    <w:rsid w:val="00683135"/>
    <w:rsid w:val="00683B1D"/>
    <w:rsid w:val="00683C00"/>
    <w:rsid w:val="0068420D"/>
    <w:rsid w:val="006847BB"/>
    <w:rsid w:val="00685464"/>
    <w:rsid w:val="0068582E"/>
    <w:rsid w:val="00686328"/>
    <w:rsid w:val="00686653"/>
    <w:rsid w:val="006879E5"/>
    <w:rsid w:val="006906BC"/>
    <w:rsid w:val="00691C9F"/>
    <w:rsid w:val="00692506"/>
    <w:rsid w:val="00693771"/>
    <w:rsid w:val="00693A8A"/>
    <w:rsid w:val="00694641"/>
    <w:rsid w:val="0069476F"/>
    <w:rsid w:val="00694F00"/>
    <w:rsid w:val="00694F0B"/>
    <w:rsid w:val="006950C8"/>
    <w:rsid w:val="006958DF"/>
    <w:rsid w:val="006974D0"/>
    <w:rsid w:val="00697718"/>
    <w:rsid w:val="00697A5A"/>
    <w:rsid w:val="00697A9E"/>
    <w:rsid w:val="00697C88"/>
    <w:rsid w:val="00697D28"/>
    <w:rsid w:val="006A01E7"/>
    <w:rsid w:val="006A182C"/>
    <w:rsid w:val="006A1CD9"/>
    <w:rsid w:val="006A2001"/>
    <w:rsid w:val="006A23BC"/>
    <w:rsid w:val="006A26B7"/>
    <w:rsid w:val="006A32D5"/>
    <w:rsid w:val="006A33E0"/>
    <w:rsid w:val="006A35AC"/>
    <w:rsid w:val="006A3EC6"/>
    <w:rsid w:val="006A448B"/>
    <w:rsid w:val="006A481F"/>
    <w:rsid w:val="006A4A7B"/>
    <w:rsid w:val="006A4F45"/>
    <w:rsid w:val="006A654F"/>
    <w:rsid w:val="006A6D62"/>
    <w:rsid w:val="006A7336"/>
    <w:rsid w:val="006A7DC6"/>
    <w:rsid w:val="006B1559"/>
    <w:rsid w:val="006B17A2"/>
    <w:rsid w:val="006B31C7"/>
    <w:rsid w:val="006B31CA"/>
    <w:rsid w:val="006B3C10"/>
    <w:rsid w:val="006B4800"/>
    <w:rsid w:val="006B4C2A"/>
    <w:rsid w:val="006B5832"/>
    <w:rsid w:val="006B5F4D"/>
    <w:rsid w:val="006B6007"/>
    <w:rsid w:val="006B667D"/>
    <w:rsid w:val="006B6C6A"/>
    <w:rsid w:val="006B7060"/>
    <w:rsid w:val="006B7135"/>
    <w:rsid w:val="006B71EE"/>
    <w:rsid w:val="006B76F3"/>
    <w:rsid w:val="006B7903"/>
    <w:rsid w:val="006C0800"/>
    <w:rsid w:val="006C1027"/>
    <w:rsid w:val="006C1885"/>
    <w:rsid w:val="006C22F6"/>
    <w:rsid w:val="006C2667"/>
    <w:rsid w:val="006C2FE6"/>
    <w:rsid w:val="006C3013"/>
    <w:rsid w:val="006C3A21"/>
    <w:rsid w:val="006C3D73"/>
    <w:rsid w:val="006C3F31"/>
    <w:rsid w:val="006C4002"/>
    <w:rsid w:val="006C4D6B"/>
    <w:rsid w:val="006C4E81"/>
    <w:rsid w:val="006C50C1"/>
    <w:rsid w:val="006C5991"/>
    <w:rsid w:val="006C5B41"/>
    <w:rsid w:val="006C5FFA"/>
    <w:rsid w:val="006C633F"/>
    <w:rsid w:val="006C6355"/>
    <w:rsid w:val="006C736E"/>
    <w:rsid w:val="006C787A"/>
    <w:rsid w:val="006D1DF0"/>
    <w:rsid w:val="006D1FC0"/>
    <w:rsid w:val="006D289D"/>
    <w:rsid w:val="006D2E55"/>
    <w:rsid w:val="006D334A"/>
    <w:rsid w:val="006D3E35"/>
    <w:rsid w:val="006D4237"/>
    <w:rsid w:val="006D5A2D"/>
    <w:rsid w:val="006D650B"/>
    <w:rsid w:val="006D6B27"/>
    <w:rsid w:val="006D7BF0"/>
    <w:rsid w:val="006E013D"/>
    <w:rsid w:val="006E046E"/>
    <w:rsid w:val="006E084C"/>
    <w:rsid w:val="006E0D7A"/>
    <w:rsid w:val="006E1833"/>
    <w:rsid w:val="006E2503"/>
    <w:rsid w:val="006E2696"/>
    <w:rsid w:val="006E2F6B"/>
    <w:rsid w:val="006E2FD8"/>
    <w:rsid w:val="006E30A4"/>
    <w:rsid w:val="006E35DE"/>
    <w:rsid w:val="006E3E4B"/>
    <w:rsid w:val="006E44F0"/>
    <w:rsid w:val="006E4A7C"/>
    <w:rsid w:val="006E4AD2"/>
    <w:rsid w:val="006E4CD2"/>
    <w:rsid w:val="006E51BF"/>
    <w:rsid w:val="006E56F5"/>
    <w:rsid w:val="006E58BF"/>
    <w:rsid w:val="006E5E6E"/>
    <w:rsid w:val="006E5ECF"/>
    <w:rsid w:val="006E6F5E"/>
    <w:rsid w:val="006E732E"/>
    <w:rsid w:val="006E76C2"/>
    <w:rsid w:val="006F04D3"/>
    <w:rsid w:val="006F054A"/>
    <w:rsid w:val="006F1392"/>
    <w:rsid w:val="006F1451"/>
    <w:rsid w:val="006F1BCB"/>
    <w:rsid w:val="006F27CF"/>
    <w:rsid w:val="006F2E0E"/>
    <w:rsid w:val="006F2EE9"/>
    <w:rsid w:val="006F3577"/>
    <w:rsid w:val="006F3843"/>
    <w:rsid w:val="006F4484"/>
    <w:rsid w:val="006F4F05"/>
    <w:rsid w:val="006F50B3"/>
    <w:rsid w:val="006F511C"/>
    <w:rsid w:val="006F643D"/>
    <w:rsid w:val="006F6769"/>
    <w:rsid w:val="006F6BBE"/>
    <w:rsid w:val="006F6F96"/>
    <w:rsid w:val="006F73DF"/>
    <w:rsid w:val="0070066C"/>
    <w:rsid w:val="007009A0"/>
    <w:rsid w:val="0070118A"/>
    <w:rsid w:val="0070176C"/>
    <w:rsid w:val="00702279"/>
    <w:rsid w:val="00702C57"/>
    <w:rsid w:val="007042AE"/>
    <w:rsid w:val="007044F3"/>
    <w:rsid w:val="00706CD1"/>
    <w:rsid w:val="00706FAD"/>
    <w:rsid w:val="00707D96"/>
    <w:rsid w:val="00710163"/>
    <w:rsid w:val="0071095F"/>
    <w:rsid w:val="00710C10"/>
    <w:rsid w:val="00710E53"/>
    <w:rsid w:val="00711556"/>
    <w:rsid w:val="007119CE"/>
    <w:rsid w:val="00713384"/>
    <w:rsid w:val="0071371E"/>
    <w:rsid w:val="007139C1"/>
    <w:rsid w:val="007139F1"/>
    <w:rsid w:val="0071431B"/>
    <w:rsid w:val="0071492C"/>
    <w:rsid w:val="00714C1F"/>
    <w:rsid w:val="00714E8C"/>
    <w:rsid w:val="007150F6"/>
    <w:rsid w:val="0071555C"/>
    <w:rsid w:val="0071558E"/>
    <w:rsid w:val="00716A52"/>
    <w:rsid w:val="007172C1"/>
    <w:rsid w:val="007175D4"/>
    <w:rsid w:val="007211B4"/>
    <w:rsid w:val="007215CE"/>
    <w:rsid w:val="00721B1D"/>
    <w:rsid w:val="00721E0A"/>
    <w:rsid w:val="00722167"/>
    <w:rsid w:val="00722409"/>
    <w:rsid w:val="00722B1C"/>
    <w:rsid w:val="00722DC3"/>
    <w:rsid w:val="00723218"/>
    <w:rsid w:val="00723E25"/>
    <w:rsid w:val="00724652"/>
    <w:rsid w:val="007248C3"/>
    <w:rsid w:val="00725B05"/>
    <w:rsid w:val="00725F07"/>
    <w:rsid w:val="007267BA"/>
    <w:rsid w:val="00726B35"/>
    <w:rsid w:val="00727072"/>
    <w:rsid w:val="007277F4"/>
    <w:rsid w:val="0073026C"/>
    <w:rsid w:val="00730315"/>
    <w:rsid w:val="0073092B"/>
    <w:rsid w:val="007309D6"/>
    <w:rsid w:val="007310B8"/>
    <w:rsid w:val="00731201"/>
    <w:rsid w:val="007317E9"/>
    <w:rsid w:val="00731EFB"/>
    <w:rsid w:val="00732074"/>
    <w:rsid w:val="007331D7"/>
    <w:rsid w:val="00733539"/>
    <w:rsid w:val="0073362B"/>
    <w:rsid w:val="00733B02"/>
    <w:rsid w:val="00733B2A"/>
    <w:rsid w:val="007345AD"/>
    <w:rsid w:val="00734EE3"/>
    <w:rsid w:val="00735B13"/>
    <w:rsid w:val="00735B53"/>
    <w:rsid w:val="00735F0E"/>
    <w:rsid w:val="00736191"/>
    <w:rsid w:val="007361CC"/>
    <w:rsid w:val="00736539"/>
    <w:rsid w:val="007368AA"/>
    <w:rsid w:val="00736CAF"/>
    <w:rsid w:val="00737599"/>
    <w:rsid w:val="00740654"/>
    <w:rsid w:val="00740F89"/>
    <w:rsid w:val="0074231D"/>
    <w:rsid w:val="00742509"/>
    <w:rsid w:val="00743314"/>
    <w:rsid w:val="007437DC"/>
    <w:rsid w:val="00744BD0"/>
    <w:rsid w:val="00745094"/>
    <w:rsid w:val="00745872"/>
    <w:rsid w:val="00745EB2"/>
    <w:rsid w:val="00746B02"/>
    <w:rsid w:val="00747717"/>
    <w:rsid w:val="007479EE"/>
    <w:rsid w:val="00747ACC"/>
    <w:rsid w:val="00747D5E"/>
    <w:rsid w:val="00750AC0"/>
    <w:rsid w:val="00751002"/>
    <w:rsid w:val="007510AD"/>
    <w:rsid w:val="007510F9"/>
    <w:rsid w:val="00751B67"/>
    <w:rsid w:val="00751E61"/>
    <w:rsid w:val="00751E97"/>
    <w:rsid w:val="00751E9B"/>
    <w:rsid w:val="00752267"/>
    <w:rsid w:val="00752C42"/>
    <w:rsid w:val="0075346E"/>
    <w:rsid w:val="007536F8"/>
    <w:rsid w:val="00753AAA"/>
    <w:rsid w:val="00755114"/>
    <w:rsid w:val="007551B4"/>
    <w:rsid w:val="00755741"/>
    <w:rsid w:val="0075591C"/>
    <w:rsid w:val="007560F4"/>
    <w:rsid w:val="0075613D"/>
    <w:rsid w:val="00756C15"/>
    <w:rsid w:val="007573E4"/>
    <w:rsid w:val="0075767F"/>
    <w:rsid w:val="00760333"/>
    <w:rsid w:val="0076085A"/>
    <w:rsid w:val="00761019"/>
    <w:rsid w:val="00762A28"/>
    <w:rsid w:val="00762A4D"/>
    <w:rsid w:val="00762B32"/>
    <w:rsid w:val="00762CA2"/>
    <w:rsid w:val="00762D28"/>
    <w:rsid w:val="00763184"/>
    <w:rsid w:val="0076322D"/>
    <w:rsid w:val="00763708"/>
    <w:rsid w:val="007639FD"/>
    <w:rsid w:val="00763DD1"/>
    <w:rsid w:val="00764A03"/>
    <w:rsid w:val="00764A80"/>
    <w:rsid w:val="00764CF3"/>
    <w:rsid w:val="00765238"/>
    <w:rsid w:val="007659C7"/>
    <w:rsid w:val="00765F09"/>
    <w:rsid w:val="00765FC6"/>
    <w:rsid w:val="0076637E"/>
    <w:rsid w:val="00766E4E"/>
    <w:rsid w:val="00766EAE"/>
    <w:rsid w:val="00767185"/>
    <w:rsid w:val="007676CC"/>
    <w:rsid w:val="0076781E"/>
    <w:rsid w:val="00767DAB"/>
    <w:rsid w:val="00767DD1"/>
    <w:rsid w:val="00770082"/>
    <w:rsid w:val="00770340"/>
    <w:rsid w:val="00771C2D"/>
    <w:rsid w:val="00771C67"/>
    <w:rsid w:val="0077210D"/>
    <w:rsid w:val="007721B6"/>
    <w:rsid w:val="00772ACC"/>
    <w:rsid w:val="00772EEA"/>
    <w:rsid w:val="00772F7C"/>
    <w:rsid w:val="00773138"/>
    <w:rsid w:val="00773635"/>
    <w:rsid w:val="00773984"/>
    <w:rsid w:val="007745C4"/>
    <w:rsid w:val="007749EE"/>
    <w:rsid w:val="00776125"/>
    <w:rsid w:val="007765D2"/>
    <w:rsid w:val="00776BCB"/>
    <w:rsid w:val="00777314"/>
    <w:rsid w:val="007773A7"/>
    <w:rsid w:val="007777EA"/>
    <w:rsid w:val="007778A0"/>
    <w:rsid w:val="00777DCB"/>
    <w:rsid w:val="0078012B"/>
    <w:rsid w:val="007805E7"/>
    <w:rsid w:val="0078069A"/>
    <w:rsid w:val="00781B6B"/>
    <w:rsid w:val="00782960"/>
    <w:rsid w:val="00782A30"/>
    <w:rsid w:val="007832AA"/>
    <w:rsid w:val="00783C88"/>
    <w:rsid w:val="007843FF"/>
    <w:rsid w:val="007852E3"/>
    <w:rsid w:val="007869A1"/>
    <w:rsid w:val="00787BC0"/>
    <w:rsid w:val="00787D70"/>
    <w:rsid w:val="007918D5"/>
    <w:rsid w:val="00791A11"/>
    <w:rsid w:val="00791DF4"/>
    <w:rsid w:val="00791EE0"/>
    <w:rsid w:val="007920D4"/>
    <w:rsid w:val="0079337B"/>
    <w:rsid w:val="00793383"/>
    <w:rsid w:val="007934F1"/>
    <w:rsid w:val="00795434"/>
    <w:rsid w:val="00795C1D"/>
    <w:rsid w:val="007966BE"/>
    <w:rsid w:val="00796767"/>
    <w:rsid w:val="00796799"/>
    <w:rsid w:val="007967AB"/>
    <w:rsid w:val="007969F6"/>
    <w:rsid w:val="0079713A"/>
    <w:rsid w:val="007974B6"/>
    <w:rsid w:val="00797A10"/>
    <w:rsid w:val="007A0209"/>
    <w:rsid w:val="007A0EC2"/>
    <w:rsid w:val="007A0FFC"/>
    <w:rsid w:val="007A21DA"/>
    <w:rsid w:val="007A279D"/>
    <w:rsid w:val="007A2973"/>
    <w:rsid w:val="007A2ED6"/>
    <w:rsid w:val="007A332C"/>
    <w:rsid w:val="007A3609"/>
    <w:rsid w:val="007A3993"/>
    <w:rsid w:val="007A3A69"/>
    <w:rsid w:val="007A3AF9"/>
    <w:rsid w:val="007A3BAB"/>
    <w:rsid w:val="007A4451"/>
    <w:rsid w:val="007A4467"/>
    <w:rsid w:val="007A47AA"/>
    <w:rsid w:val="007A4C71"/>
    <w:rsid w:val="007A5A18"/>
    <w:rsid w:val="007A674A"/>
    <w:rsid w:val="007A6812"/>
    <w:rsid w:val="007A6BE3"/>
    <w:rsid w:val="007A708D"/>
    <w:rsid w:val="007A727E"/>
    <w:rsid w:val="007A73C3"/>
    <w:rsid w:val="007B045E"/>
    <w:rsid w:val="007B126F"/>
    <w:rsid w:val="007B1568"/>
    <w:rsid w:val="007B2B7F"/>
    <w:rsid w:val="007B2C73"/>
    <w:rsid w:val="007B2DD0"/>
    <w:rsid w:val="007B31CD"/>
    <w:rsid w:val="007B3A6E"/>
    <w:rsid w:val="007B3ED9"/>
    <w:rsid w:val="007B41DA"/>
    <w:rsid w:val="007B53D6"/>
    <w:rsid w:val="007B6359"/>
    <w:rsid w:val="007B6A89"/>
    <w:rsid w:val="007B6B55"/>
    <w:rsid w:val="007B7BD1"/>
    <w:rsid w:val="007C0AC1"/>
    <w:rsid w:val="007C0B58"/>
    <w:rsid w:val="007C10A2"/>
    <w:rsid w:val="007C19C1"/>
    <w:rsid w:val="007C33F3"/>
    <w:rsid w:val="007C34AA"/>
    <w:rsid w:val="007C3792"/>
    <w:rsid w:val="007C3D18"/>
    <w:rsid w:val="007C4578"/>
    <w:rsid w:val="007C5040"/>
    <w:rsid w:val="007C5305"/>
    <w:rsid w:val="007C5306"/>
    <w:rsid w:val="007C541C"/>
    <w:rsid w:val="007C553B"/>
    <w:rsid w:val="007C55B6"/>
    <w:rsid w:val="007C5973"/>
    <w:rsid w:val="007C6F34"/>
    <w:rsid w:val="007C6F3F"/>
    <w:rsid w:val="007C6F56"/>
    <w:rsid w:val="007C71BA"/>
    <w:rsid w:val="007C7289"/>
    <w:rsid w:val="007C7500"/>
    <w:rsid w:val="007C7C8B"/>
    <w:rsid w:val="007C7D75"/>
    <w:rsid w:val="007C7E3C"/>
    <w:rsid w:val="007D08D2"/>
    <w:rsid w:val="007D0BF8"/>
    <w:rsid w:val="007D0E9E"/>
    <w:rsid w:val="007D1511"/>
    <w:rsid w:val="007D17C7"/>
    <w:rsid w:val="007D180C"/>
    <w:rsid w:val="007D1F01"/>
    <w:rsid w:val="007D2569"/>
    <w:rsid w:val="007D37B5"/>
    <w:rsid w:val="007D43CD"/>
    <w:rsid w:val="007D51D0"/>
    <w:rsid w:val="007D5343"/>
    <w:rsid w:val="007D55DF"/>
    <w:rsid w:val="007D6A22"/>
    <w:rsid w:val="007D6FEA"/>
    <w:rsid w:val="007D720B"/>
    <w:rsid w:val="007D7CFF"/>
    <w:rsid w:val="007E00B0"/>
    <w:rsid w:val="007E0869"/>
    <w:rsid w:val="007E11B1"/>
    <w:rsid w:val="007E2399"/>
    <w:rsid w:val="007E307E"/>
    <w:rsid w:val="007E3193"/>
    <w:rsid w:val="007E342B"/>
    <w:rsid w:val="007E36E9"/>
    <w:rsid w:val="007E38D5"/>
    <w:rsid w:val="007E3F46"/>
    <w:rsid w:val="007E4065"/>
    <w:rsid w:val="007E40B7"/>
    <w:rsid w:val="007E494C"/>
    <w:rsid w:val="007E4FA8"/>
    <w:rsid w:val="007E64D8"/>
    <w:rsid w:val="007E6538"/>
    <w:rsid w:val="007E6608"/>
    <w:rsid w:val="007E66C3"/>
    <w:rsid w:val="007E69DD"/>
    <w:rsid w:val="007E6D85"/>
    <w:rsid w:val="007E7043"/>
    <w:rsid w:val="007E7141"/>
    <w:rsid w:val="007E7563"/>
    <w:rsid w:val="007F1C28"/>
    <w:rsid w:val="007F22F9"/>
    <w:rsid w:val="007F3161"/>
    <w:rsid w:val="007F38F6"/>
    <w:rsid w:val="007F4479"/>
    <w:rsid w:val="007F4814"/>
    <w:rsid w:val="007F5520"/>
    <w:rsid w:val="007F5C63"/>
    <w:rsid w:val="007F60F5"/>
    <w:rsid w:val="007F65A7"/>
    <w:rsid w:val="007F6642"/>
    <w:rsid w:val="007F6A80"/>
    <w:rsid w:val="007F6ABC"/>
    <w:rsid w:val="007F6BD8"/>
    <w:rsid w:val="007F6CD3"/>
    <w:rsid w:val="007F7BE5"/>
    <w:rsid w:val="008004C7"/>
    <w:rsid w:val="00800C50"/>
    <w:rsid w:val="00800F7F"/>
    <w:rsid w:val="00801530"/>
    <w:rsid w:val="008019D9"/>
    <w:rsid w:val="00801F74"/>
    <w:rsid w:val="00802125"/>
    <w:rsid w:val="008033DA"/>
    <w:rsid w:val="00803F9E"/>
    <w:rsid w:val="00804B83"/>
    <w:rsid w:val="00804BB5"/>
    <w:rsid w:val="00806056"/>
    <w:rsid w:val="0080624D"/>
    <w:rsid w:val="00806666"/>
    <w:rsid w:val="00806C13"/>
    <w:rsid w:val="00807139"/>
    <w:rsid w:val="008079ED"/>
    <w:rsid w:val="008100D5"/>
    <w:rsid w:val="00810354"/>
    <w:rsid w:val="008107F3"/>
    <w:rsid w:val="00810804"/>
    <w:rsid w:val="008112E9"/>
    <w:rsid w:val="0081146D"/>
    <w:rsid w:val="008119A6"/>
    <w:rsid w:val="00812CF8"/>
    <w:rsid w:val="00813638"/>
    <w:rsid w:val="008136FD"/>
    <w:rsid w:val="00813861"/>
    <w:rsid w:val="00813DA8"/>
    <w:rsid w:val="0081401C"/>
    <w:rsid w:val="00815CD0"/>
    <w:rsid w:val="00816141"/>
    <w:rsid w:val="00816BE6"/>
    <w:rsid w:val="00817582"/>
    <w:rsid w:val="00817BED"/>
    <w:rsid w:val="008203A2"/>
    <w:rsid w:val="00820B4D"/>
    <w:rsid w:val="0082154B"/>
    <w:rsid w:val="008220E1"/>
    <w:rsid w:val="00822D03"/>
    <w:rsid w:val="00822F49"/>
    <w:rsid w:val="008246D2"/>
    <w:rsid w:val="00824CC2"/>
    <w:rsid w:val="00825231"/>
    <w:rsid w:val="0082530C"/>
    <w:rsid w:val="00825FF7"/>
    <w:rsid w:val="00826607"/>
    <w:rsid w:val="00827397"/>
    <w:rsid w:val="008275D9"/>
    <w:rsid w:val="008277A8"/>
    <w:rsid w:val="008301DB"/>
    <w:rsid w:val="008301EE"/>
    <w:rsid w:val="00830EB2"/>
    <w:rsid w:val="00830EEB"/>
    <w:rsid w:val="00830F00"/>
    <w:rsid w:val="008310D6"/>
    <w:rsid w:val="00831814"/>
    <w:rsid w:val="008326AF"/>
    <w:rsid w:val="00832A4D"/>
    <w:rsid w:val="00832DA7"/>
    <w:rsid w:val="00833181"/>
    <w:rsid w:val="008331FB"/>
    <w:rsid w:val="008332D4"/>
    <w:rsid w:val="00834BE1"/>
    <w:rsid w:val="00834D15"/>
    <w:rsid w:val="00835035"/>
    <w:rsid w:val="00835950"/>
    <w:rsid w:val="00836125"/>
    <w:rsid w:val="008361A1"/>
    <w:rsid w:val="008364FA"/>
    <w:rsid w:val="008368E3"/>
    <w:rsid w:val="00837699"/>
    <w:rsid w:val="008379FE"/>
    <w:rsid w:val="00837B53"/>
    <w:rsid w:val="00840315"/>
    <w:rsid w:val="00840A58"/>
    <w:rsid w:val="008423CC"/>
    <w:rsid w:val="008428DD"/>
    <w:rsid w:val="00843D04"/>
    <w:rsid w:val="008440FD"/>
    <w:rsid w:val="00844384"/>
    <w:rsid w:val="00844E13"/>
    <w:rsid w:val="0084551C"/>
    <w:rsid w:val="00845E18"/>
    <w:rsid w:val="00846109"/>
    <w:rsid w:val="0084630B"/>
    <w:rsid w:val="008464C4"/>
    <w:rsid w:val="0084663B"/>
    <w:rsid w:val="0084693D"/>
    <w:rsid w:val="00846EB7"/>
    <w:rsid w:val="00846FE5"/>
    <w:rsid w:val="0084779B"/>
    <w:rsid w:val="008520C7"/>
    <w:rsid w:val="00852A67"/>
    <w:rsid w:val="00852CF8"/>
    <w:rsid w:val="00854319"/>
    <w:rsid w:val="0085478F"/>
    <w:rsid w:val="008548C8"/>
    <w:rsid w:val="00855106"/>
    <w:rsid w:val="00855599"/>
    <w:rsid w:val="00855E36"/>
    <w:rsid w:val="00856A3C"/>
    <w:rsid w:val="00856F1C"/>
    <w:rsid w:val="00857111"/>
    <w:rsid w:val="00857AA6"/>
    <w:rsid w:val="0086052C"/>
    <w:rsid w:val="00860903"/>
    <w:rsid w:val="00860CA5"/>
    <w:rsid w:val="008612C1"/>
    <w:rsid w:val="00861526"/>
    <w:rsid w:val="00861855"/>
    <w:rsid w:val="00861AC2"/>
    <w:rsid w:val="00861B8A"/>
    <w:rsid w:val="00862AAA"/>
    <w:rsid w:val="0086403F"/>
    <w:rsid w:val="00864566"/>
    <w:rsid w:val="008645FC"/>
    <w:rsid w:val="008646E8"/>
    <w:rsid w:val="00865404"/>
    <w:rsid w:val="0086546C"/>
    <w:rsid w:val="008668D7"/>
    <w:rsid w:val="00867999"/>
    <w:rsid w:val="0087148D"/>
    <w:rsid w:val="00871EBE"/>
    <w:rsid w:val="00872008"/>
    <w:rsid w:val="00873298"/>
    <w:rsid w:val="008736F0"/>
    <w:rsid w:val="00873E91"/>
    <w:rsid w:val="00873EE3"/>
    <w:rsid w:val="00873FF6"/>
    <w:rsid w:val="00875DBD"/>
    <w:rsid w:val="00876308"/>
    <w:rsid w:val="00877EB2"/>
    <w:rsid w:val="008808F9"/>
    <w:rsid w:val="00880F2E"/>
    <w:rsid w:val="00882558"/>
    <w:rsid w:val="008826B9"/>
    <w:rsid w:val="00882736"/>
    <w:rsid w:val="00882AB2"/>
    <w:rsid w:val="008830E8"/>
    <w:rsid w:val="00883D3C"/>
    <w:rsid w:val="00884C56"/>
    <w:rsid w:val="00886485"/>
    <w:rsid w:val="008868DD"/>
    <w:rsid w:val="00886F62"/>
    <w:rsid w:val="00890E08"/>
    <w:rsid w:val="00891C3F"/>
    <w:rsid w:val="00892606"/>
    <w:rsid w:val="00892D43"/>
    <w:rsid w:val="008941ED"/>
    <w:rsid w:val="008941F5"/>
    <w:rsid w:val="00894593"/>
    <w:rsid w:val="00894E08"/>
    <w:rsid w:val="00895343"/>
    <w:rsid w:val="00895A95"/>
    <w:rsid w:val="00895E0B"/>
    <w:rsid w:val="008963C9"/>
    <w:rsid w:val="008969BE"/>
    <w:rsid w:val="00896F83"/>
    <w:rsid w:val="008977AA"/>
    <w:rsid w:val="008979F5"/>
    <w:rsid w:val="00897FE9"/>
    <w:rsid w:val="008A0A7E"/>
    <w:rsid w:val="008A0BC8"/>
    <w:rsid w:val="008A1062"/>
    <w:rsid w:val="008A10E8"/>
    <w:rsid w:val="008A1942"/>
    <w:rsid w:val="008A1AAD"/>
    <w:rsid w:val="008A2C03"/>
    <w:rsid w:val="008A31F4"/>
    <w:rsid w:val="008A3780"/>
    <w:rsid w:val="008A37E3"/>
    <w:rsid w:val="008A65B8"/>
    <w:rsid w:val="008B0735"/>
    <w:rsid w:val="008B0A24"/>
    <w:rsid w:val="008B0FCB"/>
    <w:rsid w:val="008B1086"/>
    <w:rsid w:val="008B1460"/>
    <w:rsid w:val="008B1743"/>
    <w:rsid w:val="008B18D8"/>
    <w:rsid w:val="008B218B"/>
    <w:rsid w:val="008B25F7"/>
    <w:rsid w:val="008B2818"/>
    <w:rsid w:val="008B42C2"/>
    <w:rsid w:val="008B4366"/>
    <w:rsid w:val="008B4FA0"/>
    <w:rsid w:val="008B5401"/>
    <w:rsid w:val="008B54A3"/>
    <w:rsid w:val="008B6313"/>
    <w:rsid w:val="008B6890"/>
    <w:rsid w:val="008B6BC2"/>
    <w:rsid w:val="008B7753"/>
    <w:rsid w:val="008C0321"/>
    <w:rsid w:val="008C0AB5"/>
    <w:rsid w:val="008C0B6B"/>
    <w:rsid w:val="008C2415"/>
    <w:rsid w:val="008C3533"/>
    <w:rsid w:val="008C45C2"/>
    <w:rsid w:val="008C4BDB"/>
    <w:rsid w:val="008C53FA"/>
    <w:rsid w:val="008C5635"/>
    <w:rsid w:val="008C5EE5"/>
    <w:rsid w:val="008C750A"/>
    <w:rsid w:val="008D0781"/>
    <w:rsid w:val="008D1B64"/>
    <w:rsid w:val="008D24DE"/>
    <w:rsid w:val="008D2A4E"/>
    <w:rsid w:val="008D2B32"/>
    <w:rsid w:val="008D2C2B"/>
    <w:rsid w:val="008D2EBE"/>
    <w:rsid w:val="008D3159"/>
    <w:rsid w:val="008D4996"/>
    <w:rsid w:val="008D5914"/>
    <w:rsid w:val="008D6283"/>
    <w:rsid w:val="008D6510"/>
    <w:rsid w:val="008D7101"/>
    <w:rsid w:val="008D7609"/>
    <w:rsid w:val="008D7962"/>
    <w:rsid w:val="008E0DB3"/>
    <w:rsid w:val="008E0FB9"/>
    <w:rsid w:val="008E283C"/>
    <w:rsid w:val="008E2B2F"/>
    <w:rsid w:val="008E421C"/>
    <w:rsid w:val="008E4CEB"/>
    <w:rsid w:val="008E4EF8"/>
    <w:rsid w:val="008E4F62"/>
    <w:rsid w:val="008E5589"/>
    <w:rsid w:val="008E5A08"/>
    <w:rsid w:val="008E618D"/>
    <w:rsid w:val="008E6348"/>
    <w:rsid w:val="008E69B8"/>
    <w:rsid w:val="008E6F52"/>
    <w:rsid w:val="008E76B5"/>
    <w:rsid w:val="008E777B"/>
    <w:rsid w:val="008F0075"/>
    <w:rsid w:val="008F0254"/>
    <w:rsid w:val="008F0EAF"/>
    <w:rsid w:val="008F150C"/>
    <w:rsid w:val="008F2022"/>
    <w:rsid w:val="008F290A"/>
    <w:rsid w:val="008F331B"/>
    <w:rsid w:val="008F39A7"/>
    <w:rsid w:val="008F39CC"/>
    <w:rsid w:val="008F39E7"/>
    <w:rsid w:val="008F3B7C"/>
    <w:rsid w:val="008F3B81"/>
    <w:rsid w:val="008F3D1D"/>
    <w:rsid w:val="008F3F15"/>
    <w:rsid w:val="008F4CF8"/>
    <w:rsid w:val="008F5094"/>
    <w:rsid w:val="008F5161"/>
    <w:rsid w:val="008F53D2"/>
    <w:rsid w:val="008F640C"/>
    <w:rsid w:val="008F6B10"/>
    <w:rsid w:val="008F7534"/>
    <w:rsid w:val="008F7AB6"/>
    <w:rsid w:val="008F7F26"/>
    <w:rsid w:val="00900F4E"/>
    <w:rsid w:val="009011A3"/>
    <w:rsid w:val="009016F2"/>
    <w:rsid w:val="009027D3"/>
    <w:rsid w:val="009037AC"/>
    <w:rsid w:val="009037C1"/>
    <w:rsid w:val="0090381E"/>
    <w:rsid w:val="00903B98"/>
    <w:rsid w:val="00904604"/>
    <w:rsid w:val="00904748"/>
    <w:rsid w:val="0090503F"/>
    <w:rsid w:val="00905403"/>
    <w:rsid w:val="00905F58"/>
    <w:rsid w:val="0090641E"/>
    <w:rsid w:val="009072BA"/>
    <w:rsid w:val="00907357"/>
    <w:rsid w:val="00911014"/>
    <w:rsid w:val="00911069"/>
    <w:rsid w:val="0091112E"/>
    <w:rsid w:val="00911215"/>
    <w:rsid w:val="0091187B"/>
    <w:rsid w:val="00911A9C"/>
    <w:rsid w:val="00911B91"/>
    <w:rsid w:val="0091259B"/>
    <w:rsid w:val="00912BB9"/>
    <w:rsid w:val="009132D7"/>
    <w:rsid w:val="0091344F"/>
    <w:rsid w:val="00913B41"/>
    <w:rsid w:val="009152DB"/>
    <w:rsid w:val="009153E1"/>
    <w:rsid w:val="009158B5"/>
    <w:rsid w:val="00915D5E"/>
    <w:rsid w:val="00915ED7"/>
    <w:rsid w:val="0091674B"/>
    <w:rsid w:val="0091691B"/>
    <w:rsid w:val="00916B43"/>
    <w:rsid w:val="00916C58"/>
    <w:rsid w:val="00916EB6"/>
    <w:rsid w:val="00917468"/>
    <w:rsid w:val="009177AE"/>
    <w:rsid w:val="00920306"/>
    <w:rsid w:val="009205FD"/>
    <w:rsid w:val="00920679"/>
    <w:rsid w:val="009208D8"/>
    <w:rsid w:val="00920F2B"/>
    <w:rsid w:val="00920FA5"/>
    <w:rsid w:val="009214C6"/>
    <w:rsid w:val="0092159B"/>
    <w:rsid w:val="009216AF"/>
    <w:rsid w:val="00921A4B"/>
    <w:rsid w:val="00921DB0"/>
    <w:rsid w:val="00921DE6"/>
    <w:rsid w:val="00923496"/>
    <w:rsid w:val="00924334"/>
    <w:rsid w:val="009253A6"/>
    <w:rsid w:val="00925860"/>
    <w:rsid w:val="009268D8"/>
    <w:rsid w:val="00927482"/>
    <w:rsid w:val="0092759A"/>
    <w:rsid w:val="0092790E"/>
    <w:rsid w:val="00927991"/>
    <w:rsid w:val="00927AF7"/>
    <w:rsid w:val="00927F4F"/>
    <w:rsid w:val="00927F66"/>
    <w:rsid w:val="00930C44"/>
    <w:rsid w:val="00931019"/>
    <w:rsid w:val="009313AF"/>
    <w:rsid w:val="009319C6"/>
    <w:rsid w:val="0093215D"/>
    <w:rsid w:val="00932955"/>
    <w:rsid w:val="009334ED"/>
    <w:rsid w:val="00933B18"/>
    <w:rsid w:val="00934101"/>
    <w:rsid w:val="009343E9"/>
    <w:rsid w:val="00934D2F"/>
    <w:rsid w:val="00934F77"/>
    <w:rsid w:val="00935593"/>
    <w:rsid w:val="00936695"/>
    <w:rsid w:val="00936993"/>
    <w:rsid w:val="009369C9"/>
    <w:rsid w:val="0093701B"/>
    <w:rsid w:val="009377BD"/>
    <w:rsid w:val="00937992"/>
    <w:rsid w:val="00937AEA"/>
    <w:rsid w:val="009405B6"/>
    <w:rsid w:val="009407C3"/>
    <w:rsid w:val="00940EE3"/>
    <w:rsid w:val="00941180"/>
    <w:rsid w:val="009418AF"/>
    <w:rsid w:val="00943748"/>
    <w:rsid w:val="00943CCA"/>
    <w:rsid w:val="00944057"/>
    <w:rsid w:val="00944EAA"/>
    <w:rsid w:val="009454BB"/>
    <w:rsid w:val="00945831"/>
    <w:rsid w:val="00945A9C"/>
    <w:rsid w:val="00946463"/>
    <w:rsid w:val="00946484"/>
    <w:rsid w:val="00946B77"/>
    <w:rsid w:val="00947166"/>
    <w:rsid w:val="00947875"/>
    <w:rsid w:val="00947A8B"/>
    <w:rsid w:val="00947C02"/>
    <w:rsid w:val="009501D5"/>
    <w:rsid w:val="009502FF"/>
    <w:rsid w:val="00950E83"/>
    <w:rsid w:val="0095110B"/>
    <w:rsid w:val="00951ACF"/>
    <w:rsid w:val="0095226C"/>
    <w:rsid w:val="00952DFC"/>
    <w:rsid w:val="00953118"/>
    <w:rsid w:val="00954633"/>
    <w:rsid w:val="009547B7"/>
    <w:rsid w:val="00954A28"/>
    <w:rsid w:val="00954EB8"/>
    <w:rsid w:val="0095550B"/>
    <w:rsid w:val="009558AE"/>
    <w:rsid w:val="009559B4"/>
    <w:rsid w:val="00956F74"/>
    <w:rsid w:val="00957D51"/>
    <w:rsid w:val="009600E6"/>
    <w:rsid w:val="00960201"/>
    <w:rsid w:val="009609F1"/>
    <w:rsid w:val="0096291A"/>
    <w:rsid w:val="00962B37"/>
    <w:rsid w:val="00962C95"/>
    <w:rsid w:val="00962EB1"/>
    <w:rsid w:val="0096301B"/>
    <w:rsid w:val="00963161"/>
    <w:rsid w:val="00963A53"/>
    <w:rsid w:val="00963DF4"/>
    <w:rsid w:val="009648C2"/>
    <w:rsid w:val="009653AD"/>
    <w:rsid w:val="0096598F"/>
    <w:rsid w:val="00966680"/>
    <w:rsid w:val="00966B45"/>
    <w:rsid w:val="00967040"/>
    <w:rsid w:val="00967571"/>
    <w:rsid w:val="009675B5"/>
    <w:rsid w:val="0096783B"/>
    <w:rsid w:val="009709F1"/>
    <w:rsid w:val="00970E2C"/>
    <w:rsid w:val="00971082"/>
    <w:rsid w:val="00971B6F"/>
    <w:rsid w:val="00972E03"/>
    <w:rsid w:val="009731CA"/>
    <w:rsid w:val="009732CC"/>
    <w:rsid w:val="00973C81"/>
    <w:rsid w:val="00973C9C"/>
    <w:rsid w:val="00974FC8"/>
    <w:rsid w:val="00975B4D"/>
    <w:rsid w:val="00976039"/>
    <w:rsid w:val="0097609D"/>
    <w:rsid w:val="009763ED"/>
    <w:rsid w:val="0097694B"/>
    <w:rsid w:val="00976F97"/>
    <w:rsid w:val="00977252"/>
    <w:rsid w:val="009773FD"/>
    <w:rsid w:val="009775C9"/>
    <w:rsid w:val="00977667"/>
    <w:rsid w:val="00977E10"/>
    <w:rsid w:val="00977F27"/>
    <w:rsid w:val="0098143C"/>
    <w:rsid w:val="009815CF"/>
    <w:rsid w:val="00981BCA"/>
    <w:rsid w:val="00981C37"/>
    <w:rsid w:val="00981D86"/>
    <w:rsid w:val="009820C9"/>
    <w:rsid w:val="00982297"/>
    <w:rsid w:val="0098276E"/>
    <w:rsid w:val="0098327E"/>
    <w:rsid w:val="00984D57"/>
    <w:rsid w:val="0098517F"/>
    <w:rsid w:val="00985DD0"/>
    <w:rsid w:val="00986034"/>
    <w:rsid w:val="009865EA"/>
    <w:rsid w:val="00986853"/>
    <w:rsid w:val="00986EFE"/>
    <w:rsid w:val="00986F57"/>
    <w:rsid w:val="0098744F"/>
    <w:rsid w:val="00990926"/>
    <w:rsid w:val="009913E8"/>
    <w:rsid w:val="0099175A"/>
    <w:rsid w:val="00991DE9"/>
    <w:rsid w:val="009921F2"/>
    <w:rsid w:val="0099278A"/>
    <w:rsid w:val="00992E7A"/>
    <w:rsid w:val="00992EBE"/>
    <w:rsid w:val="009941AD"/>
    <w:rsid w:val="00994293"/>
    <w:rsid w:val="00994592"/>
    <w:rsid w:val="00994D77"/>
    <w:rsid w:val="00995162"/>
    <w:rsid w:val="009955C8"/>
    <w:rsid w:val="009961EC"/>
    <w:rsid w:val="0099697D"/>
    <w:rsid w:val="0099728C"/>
    <w:rsid w:val="00997B55"/>
    <w:rsid w:val="009A1167"/>
    <w:rsid w:val="009A149E"/>
    <w:rsid w:val="009A16FD"/>
    <w:rsid w:val="009A26B3"/>
    <w:rsid w:val="009A2F49"/>
    <w:rsid w:val="009A34A9"/>
    <w:rsid w:val="009A466F"/>
    <w:rsid w:val="009A4936"/>
    <w:rsid w:val="009A49FA"/>
    <w:rsid w:val="009A58D6"/>
    <w:rsid w:val="009A6430"/>
    <w:rsid w:val="009A697E"/>
    <w:rsid w:val="009A69A8"/>
    <w:rsid w:val="009A69CF"/>
    <w:rsid w:val="009A6B7F"/>
    <w:rsid w:val="009A7DEA"/>
    <w:rsid w:val="009B038C"/>
    <w:rsid w:val="009B04EA"/>
    <w:rsid w:val="009B0BF6"/>
    <w:rsid w:val="009B23F9"/>
    <w:rsid w:val="009B274A"/>
    <w:rsid w:val="009B30B4"/>
    <w:rsid w:val="009B3D71"/>
    <w:rsid w:val="009B3DE0"/>
    <w:rsid w:val="009B43CF"/>
    <w:rsid w:val="009B482F"/>
    <w:rsid w:val="009B53DD"/>
    <w:rsid w:val="009B570B"/>
    <w:rsid w:val="009B5887"/>
    <w:rsid w:val="009B5A9B"/>
    <w:rsid w:val="009B6AB8"/>
    <w:rsid w:val="009B773D"/>
    <w:rsid w:val="009C0038"/>
    <w:rsid w:val="009C0DFC"/>
    <w:rsid w:val="009C0F68"/>
    <w:rsid w:val="009C1F8B"/>
    <w:rsid w:val="009C22EC"/>
    <w:rsid w:val="009C2BD2"/>
    <w:rsid w:val="009C4711"/>
    <w:rsid w:val="009C5057"/>
    <w:rsid w:val="009C51B5"/>
    <w:rsid w:val="009C562B"/>
    <w:rsid w:val="009C599A"/>
    <w:rsid w:val="009C627A"/>
    <w:rsid w:val="009C6428"/>
    <w:rsid w:val="009C7B16"/>
    <w:rsid w:val="009C7FF1"/>
    <w:rsid w:val="009D034C"/>
    <w:rsid w:val="009D046A"/>
    <w:rsid w:val="009D04D9"/>
    <w:rsid w:val="009D1166"/>
    <w:rsid w:val="009D2136"/>
    <w:rsid w:val="009D2390"/>
    <w:rsid w:val="009D2ADB"/>
    <w:rsid w:val="009D38FA"/>
    <w:rsid w:val="009D3A8D"/>
    <w:rsid w:val="009D522A"/>
    <w:rsid w:val="009D54D4"/>
    <w:rsid w:val="009D578A"/>
    <w:rsid w:val="009D5B2D"/>
    <w:rsid w:val="009D60E5"/>
    <w:rsid w:val="009D665D"/>
    <w:rsid w:val="009D6A25"/>
    <w:rsid w:val="009D6FB8"/>
    <w:rsid w:val="009D72E9"/>
    <w:rsid w:val="009E00DA"/>
    <w:rsid w:val="009E13D3"/>
    <w:rsid w:val="009E1DCB"/>
    <w:rsid w:val="009E2330"/>
    <w:rsid w:val="009E26F0"/>
    <w:rsid w:val="009E282E"/>
    <w:rsid w:val="009E2930"/>
    <w:rsid w:val="009E2B2C"/>
    <w:rsid w:val="009E3157"/>
    <w:rsid w:val="009E3191"/>
    <w:rsid w:val="009E376E"/>
    <w:rsid w:val="009E3785"/>
    <w:rsid w:val="009E486F"/>
    <w:rsid w:val="009E4CA6"/>
    <w:rsid w:val="009E596F"/>
    <w:rsid w:val="009E5C5A"/>
    <w:rsid w:val="009E6A6F"/>
    <w:rsid w:val="009E6B13"/>
    <w:rsid w:val="009E70C0"/>
    <w:rsid w:val="009E771F"/>
    <w:rsid w:val="009F0DAF"/>
    <w:rsid w:val="009F1145"/>
    <w:rsid w:val="009F1298"/>
    <w:rsid w:val="009F2717"/>
    <w:rsid w:val="009F39A7"/>
    <w:rsid w:val="009F3B9F"/>
    <w:rsid w:val="009F3E4D"/>
    <w:rsid w:val="009F3EF2"/>
    <w:rsid w:val="009F40E2"/>
    <w:rsid w:val="009F4353"/>
    <w:rsid w:val="009F536A"/>
    <w:rsid w:val="009F590C"/>
    <w:rsid w:val="009F5C24"/>
    <w:rsid w:val="009F72B8"/>
    <w:rsid w:val="009F753E"/>
    <w:rsid w:val="009F7FAD"/>
    <w:rsid w:val="00A006BF"/>
    <w:rsid w:val="00A00E2A"/>
    <w:rsid w:val="00A00F23"/>
    <w:rsid w:val="00A01024"/>
    <w:rsid w:val="00A01A9A"/>
    <w:rsid w:val="00A01CC7"/>
    <w:rsid w:val="00A036E2"/>
    <w:rsid w:val="00A03716"/>
    <w:rsid w:val="00A03F3D"/>
    <w:rsid w:val="00A0423E"/>
    <w:rsid w:val="00A0491F"/>
    <w:rsid w:val="00A04DD6"/>
    <w:rsid w:val="00A064E3"/>
    <w:rsid w:val="00A075CB"/>
    <w:rsid w:val="00A0768E"/>
    <w:rsid w:val="00A076F6"/>
    <w:rsid w:val="00A07817"/>
    <w:rsid w:val="00A07F47"/>
    <w:rsid w:val="00A10A8E"/>
    <w:rsid w:val="00A10DAB"/>
    <w:rsid w:val="00A10E10"/>
    <w:rsid w:val="00A1148F"/>
    <w:rsid w:val="00A12136"/>
    <w:rsid w:val="00A12470"/>
    <w:rsid w:val="00A1335D"/>
    <w:rsid w:val="00A13F34"/>
    <w:rsid w:val="00A141A9"/>
    <w:rsid w:val="00A14B49"/>
    <w:rsid w:val="00A1564C"/>
    <w:rsid w:val="00A157C5"/>
    <w:rsid w:val="00A15F83"/>
    <w:rsid w:val="00A1610A"/>
    <w:rsid w:val="00A1658B"/>
    <w:rsid w:val="00A16CDC"/>
    <w:rsid w:val="00A17DC2"/>
    <w:rsid w:val="00A20245"/>
    <w:rsid w:val="00A206C6"/>
    <w:rsid w:val="00A2082C"/>
    <w:rsid w:val="00A20A5B"/>
    <w:rsid w:val="00A20A8D"/>
    <w:rsid w:val="00A21089"/>
    <w:rsid w:val="00A215A6"/>
    <w:rsid w:val="00A21790"/>
    <w:rsid w:val="00A222CC"/>
    <w:rsid w:val="00A22945"/>
    <w:rsid w:val="00A23A6A"/>
    <w:rsid w:val="00A23A75"/>
    <w:rsid w:val="00A23E45"/>
    <w:rsid w:val="00A24342"/>
    <w:rsid w:val="00A24AEE"/>
    <w:rsid w:val="00A24BE8"/>
    <w:rsid w:val="00A24E44"/>
    <w:rsid w:val="00A253AF"/>
    <w:rsid w:val="00A25471"/>
    <w:rsid w:val="00A2556B"/>
    <w:rsid w:val="00A255C3"/>
    <w:rsid w:val="00A25B1E"/>
    <w:rsid w:val="00A265CD"/>
    <w:rsid w:val="00A274DC"/>
    <w:rsid w:val="00A27724"/>
    <w:rsid w:val="00A30002"/>
    <w:rsid w:val="00A30578"/>
    <w:rsid w:val="00A31612"/>
    <w:rsid w:val="00A316AF"/>
    <w:rsid w:val="00A31852"/>
    <w:rsid w:val="00A319DF"/>
    <w:rsid w:val="00A31ACE"/>
    <w:rsid w:val="00A326E1"/>
    <w:rsid w:val="00A33C9D"/>
    <w:rsid w:val="00A3402C"/>
    <w:rsid w:val="00A34185"/>
    <w:rsid w:val="00A345ED"/>
    <w:rsid w:val="00A3460F"/>
    <w:rsid w:val="00A3467F"/>
    <w:rsid w:val="00A346DC"/>
    <w:rsid w:val="00A3488B"/>
    <w:rsid w:val="00A34C45"/>
    <w:rsid w:val="00A3698D"/>
    <w:rsid w:val="00A36A04"/>
    <w:rsid w:val="00A36F62"/>
    <w:rsid w:val="00A4058F"/>
    <w:rsid w:val="00A40DB9"/>
    <w:rsid w:val="00A4217F"/>
    <w:rsid w:val="00A4232D"/>
    <w:rsid w:val="00A42AA5"/>
    <w:rsid w:val="00A42F87"/>
    <w:rsid w:val="00A430BC"/>
    <w:rsid w:val="00A4316F"/>
    <w:rsid w:val="00A434EC"/>
    <w:rsid w:val="00A43E72"/>
    <w:rsid w:val="00A44FD9"/>
    <w:rsid w:val="00A459D1"/>
    <w:rsid w:val="00A467AA"/>
    <w:rsid w:val="00A46A95"/>
    <w:rsid w:val="00A46B87"/>
    <w:rsid w:val="00A46D5C"/>
    <w:rsid w:val="00A473F7"/>
    <w:rsid w:val="00A47DDB"/>
    <w:rsid w:val="00A47E8D"/>
    <w:rsid w:val="00A47FCD"/>
    <w:rsid w:val="00A50439"/>
    <w:rsid w:val="00A5095D"/>
    <w:rsid w:val="00A50D93"/>
    <w:rsid w:val="00A5128A"/>
    <w:rsid w:val="00A51602"/>
    <w:rsid w:val="00A5177B"/>
    <w:rsid w:val="00A51DB6"/>
    <w:rsid w:val="00A52B31"/>
    <w:rsid w:val="00A52C73"/>
    <w:rsid w:val="00A52D1F"/>
    <w:rsid w:val="00A53678"/>
    <w:rsid w:val="00A5400E"/>
    <w:rsid w:val="00A5490F"/>
    <w:rsid w:val="00A54952"/>
    <w:rsid w:val="00A54CAD"/>
    <w:rsid w:val="00A55322"/>
    <w:rsid w:val="00A55E64"/>
    <w:rsid w:val="00A5628B"/>
    <w:rsid w:val="00A5683B"/>
    <w:rsid w:val="00A571F8"/>
    <w:rsid w:val="00A576C0"/>
    <w:rsid w:val="00A5785E"/>
    <w:rsid w:val="00A57EA0"/>
    <w:rsid w:val="00A606AD"/>
    <w:rsid w:val="00A60717"/>
    <w:rsid w:val="00A60F17"/>
    <w:rsid w:val="00A616F2"/>
    <w:rsid w:val="00A6213B"/>
    <w:rsid w:val="00A6215B"/>
    <w:rsid w:val="00A624F1"/>
    <w:rsid w:val="00A6281A"/>
    <w:rsid w:val="00A6296C"/>
    <w:rsid w:val="00A63165"/>
    <w:rsid w:val="00A634D4"/>
    <w:rsid w:val="00A638EB"/>
    <w:rsid w:val="00A63A9E"/>
    <w:rsid w:val="00A63D4B"/>
    <w:rsid w:val="00A640CE"/>
    <w:rsid w:val="00A646E5"/>
    <w:rsid w:val="00A64866"/>
    <w:rsid w:val="00A64F2A"/>
    <w:rsid w:val="00A66930"/>
    <w:rsid w:val="00A66E70"/>
    <w:rsid w:val="00A66F02"/>
    <w:rsid w:val="00A670E1"/>
    <w:rsid w:val="00A673FD"/>
    <w:rsid w:val="00A67A82"/>
    <w:rsid w:val="00A67D27"/>
    <w:rsid w:val="00A67EE0"/>
    <w:rsid w:val="00A67F0F"/>
    <w:rsid w:val="00A70333"/>
    <w:rsid w:val="00A70946"/>
    <w:rsid w:val="00A72348"/>
    <w:rsid w:val="00A737DD"/>
    <w:rsid w:val="00A744A8"/>
    <w:rsid w:val="00A74C0F"/>
    <w:rsid w:val="00A7501D"/>
    <w:rsid w:val="00A75977"/>
    <w:rsid w:val="00A75CBB"/>
    <w:rsid w:val="00A768BC"/>
    <w:rsid w:val="00A76E7D"/>
    <w:rsid w:val="00A80023"/>
    <w:rsid w:val="00A8285D"/>
    <w:rsid w:val="00A82E58"/>
    <w:rsid w:val="00A84558"/>
    <w:rsid w:val="00A856BA"/>
    <w:rsid w:val="00A8579E"/>
    <w:rsid w:val="00A8691F"/>
    <w:rsid w:val="00A86E70"/>
    <w:rsid w:val="00A87472"/>
    <w:rsid w:val="00A87795"/>
    <w:rsid w:val="00A87D4E"/>
    <w:rsid w:val="00A90417"/>
    <w:rsid w:val="00A91161"/>
    <w:rsid w:val="00A9138B"/>
    <w:rsid w:val="00A91895"/>
    <w:rsid w:val="00A91897"/>
    <w:rsid w:val="00A91F83"/>
    <w:rsid w:val="00A92419"/>
    <w:rsid w:val="00A92994"/>
    <w:rsid w:val="00A929AA"/>
    <w:rsid w:val="00A9340B"/>
    <w:rsid w:val="00A93954"/>
    <w:rsid w:val="00A93FEF"/>
    <w:rsid w:val="00A9437A"/>
    <w:rsid w:val="00A948FB"/>
    <w:rsid w:val="00A94E05"/>
    <w:rsid w:val="00A95065"/>
    <w:rsid w:val="00A958D8"/>
    <w:rsid w:val="00A96442"/>
    <w:rsid w:val="00A96A6C"/>
    <w:rsid w:val="00A96AFB"/>
    <w:rsid w:val="00AA00F0"/>
    <w:rsid w:val="00AA046F"/>
    <w:rsid w:val="00AA180A"/>
    <w:rsid w:val="00AA1DC9"/>
    <w:rsid w:val="00AA2512"/>
    <w:rsid w:val="00AA255B"/>
    <w:rsid w:val="00AA281F"/>
    <w:rsid w:val="00AA289B"/>
    <w:rsid w:val="00AA2E72"/>
    <w:rsid w:val="00AA3791"/>
    <w:rsid w:val="00AA48B9"/>
    <w:rsid w:val="00AA4AF0"/>
    <w:rsid w:val="00AA4BB4"/>
    <w:rsid w:val="00AA515A"/>
    <w:rsid w:val="00AA53CE"/>
    <w:rsid w:val="00AA586D"/>
    <w:rsid w:val="00AA589C"/>
    <w:rsid w:val="00AA58CB"/>
    <w:rsid w:val="00AA62E0"/>
    <w:rsid w:val="00AA6354"/>
    <w:rsid w:val="00AA669A"/>
    <w:rsid w:val="00AA67F2"/>
    <w:rsid w:val="00AA6887"/>
    <w:rsid w:val="00AA6E87"/>
    <w:rsid w:val="00AA76E3"/>
    <w:rsid w:val="00AA79AC"/>
    <w:rsid w:val="00AA7C39"/>
    <w:rsid w:val="00AA7EAC"/>
    <w:rsid w:val="00AB0185"/>
    <w:rsid w:val="00AB11D9"/>
    <w:rsid w:val="00AB180F"/>
    <w:rsid w:val="00AB1A2F"/>
    <w:rsid w:val="00AB20B9"/>
    <w:rsid w:val="00AB25C2"/>
    <w:rsid w:val="00AB388A"/>
    <w:rsid w:val="00AB4E30"/>
    <w:rsid w:val="00AB59C0"/>
    <w:rsid w:val="00AB5F80"/>
    <w:rsid w:val="00AB7444"/>
    <w:rsid w:val="00AB78F7"/>
    <w:rsid w:val="00AB7B2A"/>
    <w:rsid w:val="00AB7DA0"/>
    <w:rsid w:val="00AC01AA"/>
    <w:rsid w:val="00AC0431"/>
    <w:rsid w:val="00AC04BD"/>
    <w:rsid w:val="00AC05E2"/>
    <w:rsid w:val="00AC07BE"/>
    <w:rsid w:val="00AC139E"/>
    <w:rsid w:val="00AC1B1A"/>
    <w:rsid w:val="00AC20A2"/>
    <w:rsid w:val="00AC20D4"/>
    <w:rsid w:val="00AC230C"/>
    <w:rsid w:val="00AC253B"/>
    <w:rsid w:val="00AC26AF"/>
    <w:rsid w:val="00AC2A1F"/>
    <w:rsid w:val="00AC3151"/>
    <w:rsid w:val="00AC3184"/>
    <w:rsid w:val="00AC3626"/>
    <w:rsid w:val="00AC3950"/>
    <w:rsid w:val="00AC3C8D"/>
    <w:rsid w:val="00AC4F5E"/>
    <w:rsid w:val="00AC5462"/>
    <w:rsid w:val="00AC57BE"/>
    <w:rsid w:val="00AC59FD"/>
    <w:rsid w:val="00AC6A10"/>
    <w:rsid w:val="00AC79A9"/>
    <w:rsid w:val="00AC7CB9"/>
    <w:rsid w:val="00AD01BE"/>
    <w:rsid w:val="00AD2383"/>
    <w:rsid w:val="00AD33A4"/>
    <w:rsid w:val="00AD3883"/>
    <w:rsid w:val="00AD3ADA"/>
    <w:rsid w:val="00AD3D3A"/>
    <w:rsid w:val="00AD4FF6"/>
    <w:rsid w:val="00AD6192"/>
    <w:rsid w:val="00AD6C4F"/>
    <w:rsid w:val="00AD7DBD"/>
    <w:rsid w:val="00AE02B6"/>
    <w:rsid w:val="00AE048D"/>
    <w:rsid w:val="00AE0978"/>
    <w:rsid w:val="00AE140B"/>
    <w:rsid w:val="00AE1513"/>
    <w:rsid w:val="00AE1826"/>
    <w:rsid w:val="00AE1D3E"/>
    <w:rsid w:val="00AE1EED"/>
    <w:rsid w:val="00AE1FD6"/>
    <w:rsid w:val="00AE3579"/>
    <w:rsid w:val="00AE3DC8"/>
    <w:rsid w:val="00AE412F"/>
    <w:rsid w:val="00AE42CF"/>
    <w:rsid w:val="00AE42D1"/>
    <w:rsid w:val="00AE54E3"/>
    <w:rsid w:val="00AE5650"/>
    <w:rsid w:val="00AE56FC"/>
    <w:rsid w:val="00AE5AC7"/>
    <w:rsid w:val="00AE5ECA"/>
    <w:rsid w:val="00AE69E0"/>
    <w:rsid w:val="00AE6B4D"/>
    <w:rsid w:val="00AE6F53"/>
    <w:rsid w:val="00AE6FBF"/>
    <w:rsid w:val="00AE702A"/>
    <w:rsid w:val="00AE7ADF"/>
    <w:rsid w:val="00AE7B05"/>
    <w:rsid w:val="00AF17E6"/>
    <w:rsid w:val="00AF1B72"/>
    <w:rsid w:val="00AF1C3D"/>
    <w:rsid w:val="00AF210E"/>
    <w:rsid w:val="00AF2764"/>
    <w:rsid w:val="00AF2A35"/>
    <w:rsid w:val="00AF2E17"/>
    <w:rsid w:val="00AF308A"/>
    <w:rsid w:val="00AF3E7A"/>
    <w:rsid w:val="00AF4155"/>
    <w:rsid w:val="00AF4330"/>
    <w:rsid w:val="00AF4594"/>
    <w:rsid w:val="00AF561A"/>
    <w:rsid w:val="00AF5DB3"/>
    <w:rsid w:val="00AF6306"/>
    <w:rsid w:val="00AF6320"/>
    <w:rsid w:val="00AF6C73"/>
    <w:rsid w:val="00AF709F"/>
    <w:rsid w:val="00AF771F"/>
    <w:rsid w:val="00AF7A0A"/>
    <w:rsid w:val="00AF7FA6"/>
    <w:rsid w:val="00B00374"/>
    <w:rsid w:val="00B022FC"/>
    <w:rsid w:val="00B02386"/>
    <w:rsid w:val="00B035CA"/>
    <w:rsid w:val="00B03FBA"/>
    <w:rsid w:val="00B04191"/>
    <w:rsid w:val="00B04447"/>
    <w:rsid w:val="00B04C7D"/>
    <w:rsid w:val="00B0560D"/>
    <w:rsid w:val="00B059C9"/>
    <w:rsid w:val="00B05F0D"/>
    <w:rsid w:val="00B060FB"/>
    <w:rsid w:val="00B06978"/>
    <w:rsid w:val="00B07144"/>
    <w:rsid w:val="00B07CEF"/>
    <w:rsid w:val="00B10480"/>
    <w:rsid w:val="00B1098C"/>
    <w:rsid w:val="00B109FA"/>
    <w:rsid w:val="00B10ABA"/>
    <w:rsid w:val="00B10B2D"/>
    <w:rsid w:val="00B12A66"/>
    <w:rsid w:val="00B12C82"/>
    <w:rsid w:val="00B13053"/>
    <w:rsid w:val="00B13410"/>
    <w:rsid w:val="00B138B4"/>
    <w:rsid w:val="00B14781"/>
    <w:rsid w:val="00B14976"/>
    <w:rsid w:val="00B15CBB"/>
    <w:rsid w:val="00B164AA"/>
    <w:rsid w:val="00B166B2"/>
    <w:rsid w:val="00B16A41"/>
    <w:rsid w:val="00B16E41"/>
    <w:rsid w:val="00B176DA"/>
    <w:rsid w:val="00B20335"/>
    <w:rsid w:val="00B209A8"/>
    <w:rsid w:val="00B217E9"/>
    <w:rsid w:val="00B21983"/>
    <w:rsid w:val="00B21F2C"/>
    <w:rsid w:val="00B22625"/>
    <w:rsid w:val="00B22F22"/>
    <w:rsid w:val="00B2311C"/>
    <w:rsid w:val="00B231BB"/>
    <w:rsid w:val="00B248AE"/>
    <w:rsid w:val="00B25632"/>
    <w:rsid w:val="00B25AF9"/>
    <w:rsid w:val="00B261F7"/>
    <w:rsid w:val="00B2641B"/>
    <w:rsid w:val="00B264D4"/>
    <w:rsid w:val="00B26B67"/>
    <w:rsid w:val="00B27797"/>
    <w:rsid w:val="00B27A13"/>
    <w:rsid w:val="00B27CA2"/>
    <w:rsid w:val="00B30C60"/>
    <w:rsid w:val="00B31757"/>
    <w:rsid w:val="00B31AFC"/>
    <w:rsid w:val="00B3315D"/>
    <w:rsid w:val="00B333CB"/>
    <w:rsid w:val="00B33F14"/>
    <w:rsid w:val="00B346B8"/>
    <w:rsid w:val="00B354E2"/>
    <w:rsid w:val="00B35B47"/>
    <w:rsid w:val="00B35E82"/>
    <w:rsid w:val="00B364BD"/>
    <w:rsid w:val="00B367C0"/>
    <w:rsid w:val="00B372F0"/>
    <w:rsid w:val="00B376D7"/>
    <w:rsid w:val="00B400E2"/>
    <w:rsid w:val="00B40181"/>
    <w:rsid w:val="00B40614"/>
    <w:rsid w:val="00B41181"/>
    <w:rsid w:val="00B41479"/>
    <w:rsid w:val="00B418B4"/>
    <w:rsid w:val="00B42AEE"/>
    <w:rsid w:val="00B42F29"/>
    <w:rsid w:val="00B42FE4"/>
    <w:rsid w:val="00B437BA"/>
    <w:rsid w:val="00B44385"/>
    <w:rsid w:val="00B44688"/>
    <w:rsid w:val="00B46093"/>
    <w:rsid w:val="00B46688"/>
    <w:rsid w:val="00B466DA"/>
    <w:rsid w:val="00B46920"/>
    <w:rsid w:val="00B50B9F"/>
    <w:rsid w:val="00B50D4B"/>
    <w:rsid w:val="00B5102D"/>
    <w:rsid w:val="00B511C3"/>
    <w:rsid w:val="00B51825"/>
    <w:rsid w:val="00B528AE"/>
    <w:rsid w:val="00B52CC0"/>
    <w:rsid w:val="00B531D7"/>
    <w:rsid w:val="00B53FF9"/>
    <w:rsid w:val="00B54A44"/>
    <w:rsid w:val="00B5566F"/>
    <w:rsid w:val="00B55EFB"/>
    <w:rsid w:val="00B56298"/>
    <w:rsid w:val="00B56A2F"/>
    <w:rsid w:val="00B57DC1"/>
    <w:rsid w:val="00B57FBA"/>
    <w:rsid w:val="00B60A9C"/>
    <w:rsid w:val="00B610EC"/>
    <w:rsid w:val="00B6132C"/>
    <w:rsid w:val="00B61357"/>
    <w:rsid w:val="00B61B27"/>
    <w:rsid w:val="00B61C99"/>
    <w:rsid w:val="00B61F3F"/>
    <w:rsid w:val="00B62055"/>
    <w:rsid w:val="00B62265"/>
    <w:rsid w:val="00B62E30"/>
    <w:rsid w:val="00B62FC1"/>
    <w:rsid w:val="00B6322C"/>
    <w:rsid w:val="00B63242"/>
    <w:rsid w:val="00B636D5"/>
    <w:rsid w:val="00B64D18"/>
    <w:rsid w:val="00B64D2C"/>
    <w:rsid w:val="00B65B91"/>
    <w:rsid w:val="00B662F7"/>
    <w:rsid w:val="00B663E9"/>
    <w:rsid w:val="00B66B24"/>
    <w:rsid w:val="00B70C76"/>
    <w:rsid w:val="00B71198"/>
    <w:rsid w:val="00B7154D"/>
    <w:rsid w:val="00B7188E"/>
    <w:rsid w:val="00B720C1"/>
    <w:rsid w:val="00B72C6B"/>
    <w:rsid w:val="00B73485"/>
    <w:rsid w:val="00B7465A"/>
    <w:rsid w:val="00B74E56"/>
    <w:rsid w:val="00B75F38"/>
    <w:rsid w:val="00B75F68"/>
    <w:rsid w:val="00B76388"/>
    <w:rsid w:val="00B76F15"/>
    <w:rsid w:val="00B775B4"/>
    <w:rsid w:val="00B77F77"/>
    <w:rsid w:val="00B80998"/>
    <w:rsid w:val="00B80C80"/>
    <w:rsid w:val="00B80EBC"/>
    <w:rsid w:val="00B81A41"/>
    <w:rsid w:val="00B81CBD"/>
    <w:rsid w:val="00B820A8"/>
    <w:rsid w:val="00B825BB"/>
    <w:rsid w:val="00B82F72"/>
    <w:rsid w:val="00B83676"/>
    <w:rsid w:val="00B8399F"/>
    <w:rsid w:val="00B839C0"/>
    <w:rsid w:val="00B839D3"/>
    <w:rsid w:val="00B84446"/>
    <w:rsid w:val="00B84CA2"/>
    <w:rsid w:val="00B851AD"/>
    <w:rsid w:val="00B85EC1"/>
    <w:rsid w:val="00B860B0"/>
    <w:rsid w:val="00B8614B"/>
    <w:rsid w:val="00B86458"/>
    <w:rsid w:val="00B86617"/>
    <w:rsid w:val="00B86D15"/>
    <w:rsid w:val="00B86E98"/>
    <w:rsid w:val="00B8702C"/>
    <w:rsid w:val="00B879FC"/>
    <w:rsid w:val="00B87A21"/>
    <w:rsid w:val="00B90C0B"/>
    <w:rsid w:val="00B90F28"/>
    <w:rsid w:val="00B91A69"/>
    <w:rsid w:val="00B92508"/>
    <w:rsid w:val="00B925BD"/>
    <w:rsid w:val="00B92EA6"/>
    <w:rsid w:val="00B93402"/>
    <w:rsid w:val="00B9373F"/>
    <w:rsid w:val="00B94473"/>
    <w:rsid w:val="00B94947"/>
    <w:rsid w:val="00B94AA9"/>
    <w:rsid w:val="00B94B75"/>
    <w:rsid w:val="00B95215"/>
    <w:rsid w:val="00B961FF"/>
    <w:rsid w:val="00B9641B"/>
    <w:rsid w:val="00B96EEB"/>
    <w:rsid w:val="00B9752B"/>
    <w:rsid w:val="00BA003B"/>
    <w:rsid w:val="00BA04BA"/>
    <w:rsid w:val="00BA05FF"/>
    <w:rsid w:val="00BA0B59"/>
    <w:rsid w:val="00BA1A59"/>
    <w:rsid w:val="00BA23D2"/>
    <w:rsid w:val="00BA23F4"/>
    <w:rsid w:val="00BA269C"/>
    <w:rsid w:val="00BA312E"/>
    <w:rsid w:val="00BA3203"/>
    <w:rsid w:val="00BA322E"/>
    <w:rsid w:val="00BA3DEE"/>
    <w:rsid w:val="00BA4466"/>
    <w:rsid w:val="00BA5762"/>
    <w:rsid w:val="00BA5987"/>
    <w:rsid w:val="00BA59AA"/>
    <w:rsid w:val="00BA6569"/>
    <w:rsid w:val="00BA6F16"/>
    <w:rsid w:val="00BA7E37"/>
    <w:rsid w:val="00BB020A"/>
    <w:rsid w:val="00BB0B4F"/>
    <w:rsid w:val="00BB163A"/>
    <w:rsid w:val="00BB19C2"/>
    <w:rsid w:val="00BB1C83"/>
    <w:rsid w:val="00BB23F9"/>
    <w:rsid w:val="00BB290E"/>
    <w:rsid w:val="00BB392A"/>
    <w:rsid w:val="00BB39B3"/>
    <w:rsid w:val="00BB3BDF"/>
    <w:rsid w:val="00BB3E74"/>
    <w:rsid w:val="00BB4417"/>
    <w:rsid w:val="00BB4D53"/>
    <w:rsid w:val="00BB509D"/>
    <w:rsid w:val="00BB53EF"/>
    <w:rsid w:val="00BB63B3"/>
    <w:rsid w:val="00BB7218"/>
    <w:rsid w:val="00BB79F5"/>
    <w:rsid w:val="00BB7A39"/>
    <w:rsid w:val="00BC02DF"/>
    <w:rsid w:val="00BC03A2"/>
    <w:rsid w:val="00BC0664"/>
    <w:rsid w:val="00BC1373"/>
    <w:rsid w:val="00BC168D"/>
    <w:rsid w:val="00BC1BEE"/>
    <w:rsid w:val="00BC2904"/>
    <w:rsid w:val="00BC2CDF"/>
    <w:rsid w:val="00BC2CF6"/>
    <w:rsid w:val="00BC32DF"/>
    <w:rsid w:val="00BC369E"/>
    <w:rsid w:val="00BC3908"/>
    <w:rsid w:val="00BC3EFE"/>
    <w:rsid w:val="00BC50FE"/>
    <w:rsid w:val="00BC5B01"/>
    <w:rsid w:val="00BC6762"/>
    <w:rsid w:val="00BC7213"/>
    <w:rsid w:val="00BC746A"/>
    <w:rsid w:val="00BD09F1"/>
    <w:rsid w:val="00BD2D59"/>
    <w:rsid w:val="00BD30A8"/>
    <w:rsid w:val="00BD37E1"/>
    <w:rsid w:val="00BD4650"/>
    <w:rsid w:val="00BD53BF"/>
    <w:rsid w:val="00BD5518"/>
    <w:rsid w:val="00BD59E4"/>
    <w:rsid w:val="00BD5AF1"/>
    <w:rsid w:val="00BD5CBC"/>
    <w:rsid w:val="00BD651B"/>
    <w:rsid w:val="00BD6D73"/>
    <w:rsid w:val="00BD750F"/>
    <w:rsid w:val="00BD7C89"/>
    <w:rsid w:val="00BE0CFA"/>
    <w:rsid w:val="00BE237A"/>
    <w:rsid w:val="00BE34F8"/>
    <w:rsid w:val="00BE35A8"/>
    <w:rsid w:val="00BE3AE5"/>
    <w:rsid w:val="00BE3AEA"/>
    <w:rsid w:val="00BE48BA"/>
    <w:rsid w:val="00BE541A"/>
    <w:rsid w:val="00BE59A6"/>
    <w:rsid w:val="00BE7CBA"/>
    <w:rsid w:val="00BE7CD3"/>
    <w:rsid w:val="00BE7CDE"/>
    <w:rsid w:val="00BF0D77"/>
    <w:rsid w:val="00BF1458"/>
    <w:rsid w:val="00BF214D"/>
    <w:rsid w:val="00BF252F"/>
    <w:rsid w:val="00BF2785"/>
    <w:rsid w:val="00BF2E5B"/>
    <w:rsid w:val="00BF36C5"/>
    <w:rsid w:val="00BF387D"/>
    <w:rsid w:val="00BF5538"/>
    <w:rsid w:val="00BF594D"/>
    <w:rsid w:val="00BF5D50"/>
    <w:rsid w:val="00BF5ED2"/>
    <w:rsid w:val="00BF6637"/>
    <w:rsid w:val="00BF66E8"/>
    <w:rsid w:val="00BF7785"/>
    <w:rsid w:val="00BF7E76"/>
    <w:rsid w:val="00C00306"/>
    <w:rsid w:val="00C0152C"/>
    <w:rsid w:val="00C02DA3"/>
    <w:rsid w:val="00C0432D"/>
    <w:rsid w:val="00C05440"/>
    <w:rsid w:val="00C055DC"/>
    <w:rsid w:val="00C06012"/>
    <w:rsid w:val="00C06848"/>
    <w:rsid w:val="00C06C18"/>
    <w:rsid w:val="00C06F5B"/>
    <w:rsid w:val="00C07754"/>
    <w:rsid w:val="00C07947"/>
    <w:rsid w:val="00C10330"/>
    <w:rsid w:val="00C1092C"/>
    <w:rsid w:val="00C117D9"/>
    <w:rsid w:val="00C12F92"/>
    <w:rsid w:val="00C13C34"/>
    <w:rsid w:val="00C156F8"/>
    <w:rsid w:val="00C158C4"/>
    <w:rsid w:val="00C15B6F"/>
    <w:rsid w:val="00C15E83"/>
    <w:rsid w:val="00C16137"/>
    <w:rsid w:val="00C16612"/>
    <w:rsid w:val="00C169DB"/>
    <w:rsid w:val="00C16A6C"/>
    <w:rsid w:val="00C16ACF"/>
    <w:rsid w:val="00C16E18"/>
    <w:rsid w:val="00C17387"/>
    <w:rsid w:val="00C177E3"/>
    <w:rsid w:val="00C17B3C"/>
    <w:rsid w:val="00C2016F"/>
    <w:rsid w:val="00C2089E"/>
    <w:rsid w:val="00C20CE1"/>
    <w:rsid w:val="00C20D11"/>
    <w:rsid w:val="00C20E46"/>
    <w:rsid w:val="00C21378"/>
    <w:rsid w:val="00C21D66"/>
    <w:rsid w:val="00C23170"/>
    <w:rsid w:val="00C23219"/>
    <w:rsid w:val="00C23BC9"/>
    <w:rsid w:val="00C24E62"/>
    <w:rsid w:val="00C25EFD"/>
    <w:rsid w:val="00C278BC"/>
    <w:rsid w:val="00C27F51"/>
    <w:rsid w:val="00C303C3"/>
    <w:rsid w:val="00C31F28"/>
    <w:rsid w:val="00C3218A"/>
    <w:rsid w:val="00C326A6"/>
    <w:rsid w:val="00C32991"/>
    <w:rsid w:val="00C33938"/>
    <w:rsid w:val="00C339DD"/>
    <w:rsid w:val="00C33D6D"/>
    <w:rsid w:val="00C3420A"/>
    <w:rsid w:val="00C34326"/>
    <w:rsid w:val="00C3459A"/>
    <w:rsid w:val="00C34C0B"/>
    <w:rsid w:val="00C35391"/>
    <w:rsid w:val="00C3701B"/>
    <w:rsid w:val="00C37116"/>
    <w:rsid w:val="00C37AF9"/>
    <w:rsid w:val="00C37C3D"/>
    <w:rsid w:val="00C40F53"/>
    <w:rsid w:val="00C4190E"/>
    <w:rsid w:val="00C41F38"/>
    <w:rsid w:val="00C4295C"/>
    <w:rsid w:val="00C42B46"/>
    <w:rsid w:val="00C42D74"/>
    <w:rsid w:val="00C42DAB"/>
    <w:rsid w:val="00C43BF1"/>
    <w:rsid w:val="00C44CC9"/>
    <w:rsid w:val="00C46110"/>
    <w:rsid w:val="00C46357"/>
    <w:rsid w:val="00C466D4"/>
    <w:rsid w:val="00C46CF7"/>
    <w:rsid w:val="00C472B8"/>
    <w:rsid w:val="00C500AE"/>
    <w:rsid w:val="00C5082D"/>
    <w:rsid w:val="00C51B3D"/>
    <w:rsid w:val="00C52285"/>
    <w:rsid w:val="00C52432"/>
    <w:rsid w:val="00C527BE"/>
    <w:rsid w:val="00C53306"/>
    <w:rsid w:val="00C53487"/>
    <w:rsid w:val="00C5379D"/>
    <w:rsid w:val="00C537FF"/>
    <w:rsid w:val="00C53E83"/>
    <w:rsid w:val="00C543D1"/>
    <w:rsid w:val="00C54FE8"/>
    <w:rsid w:val="00C55F9F"/>
    <w:rsid w:val="00C567BB"/>
    <w:rsid w:val="00C57053"/>
    <w:rsid w:val="00C5779C"/>
    <w:rsid w:val="00C579AA"/>
    <w:rsid w:val="00C57E70"/>
    <w:rsid w:val="00C6013F"/>
    <w:rsid w:val="00C6024A"/>
    <w:rsid w:val="00C6028D"/>
    <w:rsid w:val="00C60737"/>
    <w:rsid w:val="00C609B6"/>
    <w:rsid w:val="00C60E06"/>
    <w:rsid w:val="00C614BE"/>
    <w:rsid w:val="00C61B49"/>
    <w:rsid w:val="00C62196"/>
    <w:rsid w:val="00C629E7"/>
    <w:rsid w:val="00C631BC"/>
    <w:rsid w:val="00C63275"/>
    <w:rsid w:val="00C632AB"/>
    <w:rsid w:val="00C63628"/>
    <w:rsid w:val="00C641D0"/>
    <w:rsid w:val="00C65234"/>
    <w:rsid w:val="00C65A90"/>
    <w:rsid w:val="00C66112"/>
    <w:rsid w:val="00C705EA"/>
    <w:rsid w:val="00C70A76"/>
    <w:rsid w:val="00C70DCE"/>
    <w:rsid w:val="00C7134E"/>
    <w:rsid w:val="00C71A22"/>
    <w:rsid w:val="00C72CC3"/>
    <w:rsid w:val="00C72FC2"/>
    <w:rsid w:val="00C73139"/>
    <w:rsid w:val="00C7339B"/>
    <w:rsid w:val="00C733FE"/>
    <w:rsid w:val="00C73608"/>
    <w:rsid w:val="00C74866"/>
    <w:rsid w:val="00C7489F"/>
    <w:rsid w:val="00C74CD4"/>
    <w:rsid w:val="00C7571B"/>
    <w:rsid w:val="00C75DD3"/>
    <w:rsid w:val="00C7619D"/>
    <w:rsid w:val="00C76365"/>
    <w:rsid w:val="00C763FC"/>
    <w:rsid w:val="00C7707E"/>
    <w:rsid w:val="00C77367"/>
    <w:rsid w:val="00C778E8"/>
    <w:rsid w:val="00C8054F"/>
    <w:rsid w:val="00C81325"/>
    <w:rsid w:val="00C813A7"/>
    <w:rsid w:val="00C81762"/>
    <w:rsid w:val="00C82419"/>
    <w:rsid w:val="00C82CA1"/>
    <w:rsid w:val="00C82ECB"/>
    <w:rsid w:val="00C82EEF"/>
    <w:rsid w:val="00C8300A"/>
    <w:rsid w:val="00C8325B"/>
    <w:rsid w:val="00C8376B"/>
    <w:rsid w:val="00C84CAB"/>
    <w:rsid w:val="00C858E7"/>
    <w:rsid w:val="00C86C80"/>
    <w:rsid w:val="00C87E48"/>
    <w:rsid w:val="00C87F28"/>
    <w:rsid w:val="00C90689"/>
    <w:rsid w:val="00C90C41"/>
    <w:rsid w:val="00C90C74"/>
    <w:rsid w:val="00C90DF7"/>
    <w:rsid w:val="00C9163C"/>
    <w:rsid w:val="00C91A04"/>
    <w:rsid w:val="00C92D05"/>
    <w:rsid w:val="00C92DFE"/>
    <w:rsid w:val="00C936B5"/>
    <w:rsid w:val="00C93A48"/>
    <w:rsid w:val="00C94078"/>
    <w:rsid w:val="00C95139"/>
    <w:rsid w:val="00C9559F"/>
    <w:rsid w:val="00C962E9"/>
    <w:rsid w:val="00C9672D"/>
    <w:rsid w:val="00C96867"/>
    <w:rsid w:val="00C9692E"/>
    <w:rsid w:val="00C97010"/>
    <w:rsid w:val="00CA025B"/>
    <w:rsid w:val="00CA04CE"/>
    <w:rsid w:val="00CA0636"/>
    <w:rsid w:val="00CA0908"/>
    <w:rsid w:val="00CA0FC4"/>
    <w:rsid w:val="00CA123B"/>
    <w:rsid w:val="00CA21B4"/>
    <w:rsid w:val="00CA2481"/>
    <w:rsid w:val="00CA3203"/>
    <w:rsid w:val="00CA3608"/>
    <w:rsid w:val="00CA36A5"/>
    <w:rsid w:val="00CA3A0E"/>
    <w:rsid w:val="00CA415E"/>
    <w:rsid w:val="00CA4836"/>
    <w:rsid w:val="00CA4A56"/>
    <w:rsid w:val="00CA4C57"/>
    <w:rsid w:val="00CA4E22"/>
    <w:rsid w:val="00CA6776"/>
    <w:rsid w:val="00CA6832"/>
    <w:rsid w:val="00CA6C2A"/>
    <w:rsid w:val="00CA6D94"/>
    <w:rsid w:val="00CA6FD6"/>
    <w:rsid w:val="00CA72D2"/>
    <w:rsid w:val="00CA75B5"/>
    <w:rsid w:val="00CB068F"/>
    <w:rsid w:val="00CB19D0"/>
    <w:rsid w:val="00CB219E"/>
    <w:rsid w:val="00CB2476"/>
    <w:rsid w:val="00CB2B94"/>
    <w:rsid w:val="00CB2B99"/>
    <w:rsid w:val="00CB3775"/>
    <w:rsid w:val="00CB428D"/>
    <w:rsid w:val="00CB4885"/>
    <w:rsid w:val="00CB570E"/>
    <w:rsid w:val="00CB5A68"/>
    <w:rsid w:val="00CB5D3B"/>
    <w:rsid w:val="00CB655E"/>
    <w:rsid w:val="00CB7663"/>
    <w:rsid w:val="00CB794F"/>
    <w:rsid w:val="00CC117F"/>
    <w:rsid w:val="00CC1FB7"/>
    <w:rsid w:val="00CC1FE2"/>
    <w:rsid w:val="00CC2E20"/>
    <w:rsid w:val="00CC2FF7"/>
    <w:rsid w:val="00CC372D"/>
    <w:rsid w:val="00CC5172"/>
    <w:rsid w:val="00CC5546"/>
    <w:rsid w:val="00CC5759"/>
    <w:rsid w:val="00CC5A13"/>
    <w:rsid w:val="00CC5C73"/>
    <w:rsid w:val="00CC60A4"/>
    <w:rsid w:val="00CC6BEA"/>
    <w:rsid w:val="00CC711F"/>
    <w:rsid w:val="00CC7182"/>
    <w:rsid w:val="00CC7418"/>
    <w:rsid w:val="00CC77E4"/>
    <w:rsid w:val="00CC77E6"/>
    <w:rsid w:val="00CD1B8B"/>
    <w:rsid w:val="00CD1BC5"/>
    <w:rsid w:val="00CD20DD"/>
    <w:rsid w:val="00CD20F7"/>
    <w:rsid w:val="00CD258D"/>
    <w:rsid w:val="00CD37B4"/>
    <w:rsid w:val="00CD43AE"/>
    <w:rsid w:val="00CD4446"/>
    <w:rsid w:val="00CD449E"/>
    <w:rsid w:val="00CD4786"/>
    <w:rsid w:val="00CD4985"/>
    <w:rsid w:val="00CD5E58"/>
    <w:rsid w:val="00CD65F7"/>
    <w:rsid w:val="00CD7BC5"/>
    <w:rsid w:val="00CD7E01"/>
    <w:rsid w:val="00CE1370"/>
    <w:rsid w:val="00CE1393"/>
    <w:rsid w:val="00CE1481"/>
    <w:rsid w:val="00CE1575"/>
    <w:rsid w:val="00CE157C"/>
    <w:rsid w:val="00CE17AE"/>
    <w:rsid w:val="00CE20D9"/>
    <w:rsid w:val="00CE21FA"/>
    <w:rsid w:val="00CE3471"/>
    <w:rsid w:val="00CE3945"/>
    <w:rsid w:val="00CE39C6"/>
    <w:rsid w:val="00CE3A97"/>
    <w:rsid w:val="00CE3CA0"/>
    <w:rsid w:val="00CE3E76"/>
    <w:rsid w:val="00CE4313"/>
    <w:rsid w:val="00CE45EB"/>
    <w:rsid w:val="00CE47E4"/>
    <w:rsid w:val="00CE59BF"/>
    <w:rsid w:val="00CE65AC"/>
    <w:rsid w:val="00CE692F"/>
    <w:rsid w:val="00CE6F9D"/>
    <w:rsid w:val="00CE76F3"/>
    <w:rsid w:val="00CE783E"/>
    <w:rsid w:val="00CE7A70"/>
    <w:rsid w:val="00CE7B8A"/>
    <w:rsid w:val="00CF0118"/>
    <w:rsid w:val="00CF06A9"/>
    <w:rsid w:val="00CF0B12"/>
    <w:rsid w:val="00CF0B46"/>
    <w:rsid w:val="00CF0D15"/>
    <w:rsid w:val="00CF25A5"/>
    <w:rsid w:val="00CF2772"/>
    <w:rsid w:val="00CF2D84"/>
    <w:rsid w:val="00CF30A1"/>
    <w:rsid w:val="00CF3AE2"/>
    <w:rsid w:val="00CF3BDF"/>
    <w:rsid w:val="00CF64CC"/>
    <w:rsid w:val="00CF65B1"/>
    <w:rsid w:val="00CF6A77"/>
    <w:rsid w:val="00CF6E3D"/>
    <w:rsid w:val="00CF6F3D"/>
    <w:rsid w:val="00CF7688"/>
    <w:rsid w:val="00CF7EE2"/>
    <w:rsid w:val="00CF7F81"/>
    <w:rsid w:val="00D002B8"/>
    <w:rsid w:val="00D004E3"/>
    <w:rsid w:val="00D0127E"/>
    <w:rsid w:val="00D01F13"/>
    <w:rsid w:val="00D01FB5"/>
    <w:rsid w:val="00D0219C"/>
    <w:rsid w:val="00D02711"/>
    <w:rsid w:val="00D02B93"/>
    <w:rsid w:val="00D02E0D"/>
    <w:rsid w:val="00D03B3E"/>
    <w:rsid w:val="00D04629"/>
    <w:rsid w:val="00D049C4"/>
    <w:rsid w:val="00D05101"/>
    <w:rsid w:val="00D07E9E"/>
    <w:rsid w:val="00D07F33"/>
    <w:rsid w:val="00D11F24"/>
    <w:rsid w:val="00D123F5"/>
    <w:rsid w:val="00D12F60"/>
    <w:rsid w:val="00D14422"/>
    <w:rsid w:val="00D14BED"/>
    <w:rsid w:val="00D15CB2"/>
    <w:rsid w:val="00D15D18"/>
    <w:rsid w:val="00D15D32"/>
    <w:rsid w:val="00D16578"/>
    <w:rsid w:val="00D16898"/>
    <w:rsid w:val="00D16ACB"/>
    <w:rsid w:val="00D16C11"/>
    <w:rsid w:val="00D16C91"/>
    <w:rsid w:val="00D17E69"/>
    <w:rsid w:val="00D203C2"/>
    <w:rsid w:val="00D20CE5"/>
    <w:rsid w:val="00D20E82"/>
    <w:rsid w:val="00D21EAE"/>
    <w:rsid w:val="00D233B3"/>
    <w:rsid w:val="00D23A90"/>
    <w:rsid w:val="00D248FE"/>
    <w:rsid w:val="00D24E6B"/>
    <w:rsid w:val="00D25210"/>
    <w:rsid w:val="00D255DE"/>
    <w:rsid w:val="00D259FA"/>
    <w:rsid w:val="00D260C4"/>
    <w:rsid w:val="00D261E2"/>
    <w:rsid w:val="00D263C0"/>
    <w:rsid w:val="00D26714"/>
    <w:rsid w:val="00D26DAE"/>
    <w:rsid w:val="00D27814"/>
    <w:rsid w:val="00D27FBB"/>
    <w:rsid w:val="00D30038"/>
    <w:rsid w:val="00D30AC4"/>
    <w:rsid w:val="00D3181B"/>
    <w:rsid w:val="00D31A05"/>
    <w:rsid w:val="00D31B3D"/>
    <w:rsid w:val="00D32739"/>
    <w:rsid w:val="00D32A42"/>
    <w:rsid w:val="00D34ED1"/>
    <w:rsid w:val="00D35113"/>
    <w:rsid w:val="00D357A4"/>
    <w:rsid w:val="00D3598F"/>
    <w:rsid w:val="00D35BF2"/>
    <w:rsid w:val="00D35C6F"/>
    <w:rsid w:val="00D35EBB"/>
    <w:rsid w:val="00D3682C"/>
    <w:rsid w:val="00D37B23"/>
    <w:rsid w:val="00D37CC2"/>
    <w:rsid w:val="00D40728"/>
    <w:rsid w:val="00D40B8F"/>
    <w:rsid w:val="00D41030"/>
    <w:rsid w:val="00D41394"/>
    <w:rsid w:val="00D41461"/>
    <w:rsid w:val="00D41984"/>
    <w:rsid w:val="00D41CE6"/>
    <w:rsid w:val="00D41FDD"/>
    <w:rsid w:val="00D43B1F"/>
    <w:rsid w:val="00D43B79"/>
    <w:rsid w:val="00D43C6E"/>
    <w:rsid w:val="00D4405C"/>
    <w:rsid w:val="00D450A8"/>
    <w:rsid w:val="00D454B9"/>
    <w:rsid w:val="00D45870"/>
    <w:rsid w:val="00D45940"/>
    <w:rsid w:val="00D45F41"/>
    <w:rsid w:val="00D46F3F"/>
    <w:rsid w:val="00D47339"/>
    <w:rsid w:val="00D473CC"/>
    <w:rsid w:val="00D50B32"/>
    <w:rsid w:val="00D50D38"/>
    <w:rsid w:val="00D5128A"/>
    <w:rsid w:val="00D51572"/>
    <w:rsid w:val="00D524AB"/>
    <w:rsid w:val="00D526BB"/>
    <w:rsid w:val="00D52A88"/>
    <w:rsid w:val="00D52D9C"/>
    <w:rsid w:val="00D533C7"/>
    <w:rsid w:val="00D53AC2"/>
    <w:rsid w:val="00D540B2"/>
    <w:rsid w:val="00D54779"/>
    <w:rsid w:val="00D5477A"/>
    <w:rsid w:val="00D54869"/>
    <w:rsid w:val="00D5496C"/>
    <w:rsid w:val="00D55249"/>
    <w:rsid w:val="00D55510"/>
    <w:rsid w:val="00D555EC"/>
    <w:rsid w:val="00D55922"/>
    <w:rsid w:val="00D55EEA"/>
    <w:rsid w:val="00D5745F"/>
    <w:rsid w:val="00D577C7"/>
    <w:rsid w:val="00D57DE2"/>
    <w:rsid w:val="00D57E91"/>
    <w:rsid w:val="00D606A4"/>
    <w:rsid w:val="00D6083A"/>
    <w:rsid w:val="00D611FF"/>
    <w:rsid w:val="00D62FBC"/>
    <w:rsid w:val="00D631DF"/>
    <w:rsid w:val="00D63C43"/>
    <w:rsid w:val="00D6448B"/>
    <w:rsid w:val="00D65144"/>
    <w:rsid w:val="00D668CD"/>
    <w:rsid w:val="00D66E33"/>
    <w:rsid w:val="00D66EFE"/>
    <w:rsid w:val="00D67783"/>
    <w:rsid w:val="00D67EE2"/>
    <w:rsid w:val="00D701D2"/>
    <w:rsid w:val="00D70ABD"/>
    <w:rsid w:val="00D71542"/>
    <w:rsid w:val="00D71600"/>
    <w:rsid w:val="00D724EB"/>
    <w:rsid w:val="00D7255F"/>
    <w:rsid w:val="00D73639"/>
    <w:rsid w:val="00D73AE1"/>
    <w:rsid w:val="00D761E4"/>
    <w:rsid w:val="00D76213"/>
    <w:rsid w:val="00D76897"/>
    <w:rsid w:val="00D76DEE"/>
    <w:rsid w:val="00D76F1C"/>
    <w:rsid w:val="00D77B51"/>
    <w:rsid w:val="00D77B89"/>
    <w:rsid w:val="00D802A4"/>
    <w:rsid w:val="00D80788"/>
    <w:rsid w:val="00D80819"/>
    <w:rsid w:val="00D80BD3"/>
    <w:rsid w:val="00D81381"/>
    <w:rsid w:val="00D81442"/>
    <w:rsid w:val="00D81731"/>
    <w:rsid w:val="00D81776"/>
    <w:rsid w:val="00D81A9F"/>
    <w:rsid w:val="00D81C05"/>
    <w:rsid w:val="00D82548"/>
    <w:rsid w:val="00D8266C"/>
    <w:rsid w:val="00D8287E"/>
    <w:rsid w:val="00D82FCC"/>
    <w:rsid w:val="00D83804"/>
    <w:rsid w:val="00D83F22"/>
    <w:rsid w:val="00D84C60"/>
    <w:rsid w:val="00D853B0"/>
    <w:rsid w:val="00D869AC"/>
    <w:rsid w:val="00D86BF2"/>
    <w:rsid w:val="00D86C46"/>
    <w:rsid w:val="00D8711F"/>
    <w:rsid w:val="00D87916"/>
    <w:rsid w:val="00D87C18"/>
    <w:rsid w:val="00D903CC"/>
    <w:rsid w:val="00D90581"/>
    <w:rsid w:val="00D92B4B"/>
    <w:rsid w:val="00D92C17"/>
    <w:rsid w:val="00D93A82"/>
    <w:rsid w:val="00D9487F"/>
    <w:rsid w:val="00D9539A"/>
    <w:rsid w:val="00D95C31"/>
    <w:rsid w:val="00D95CE4"/>
    <w:rsid w:val="00D960EC"/>
    <w:rsid w:val="00D9653A"/>
    <w:rsid w:val="00D9682D"/>
    <w:rsid w:val="00D96C3A"/>
    <w:rsid w:val="00D96FAE"/>
    <w:rsid w:val="00D97197"/>
    <w:rsid w:val="00D97B67"/>
    <w:rsid w:val="00D97B83"/>
    <w:rsid w:val="00D97C8C"/>
    <w:rsid w:val="00DA0351"/>
    <w:rsid w:val="00DA064C"/>
    <w:rsid w:val="00DA0AD6"/>
    <w:rsid w:val="00DA0C75"/>
    <w:rsid w:val="00DA1343"/>
    <w:rsid w:val="00DA1523"/>
    <w:rsid w:val="00DA15A4"/>
    <w:rsid w:val="00DA1D2B"/>
    <w:rsid w:val="00DA2A44"/>
    <w:rsid w:val="00DA3AAE"/>
    <w:rsid w:val="00DA3F55"/>
    <w:rsid w:val="00DA4E5D"/>
    <w:rsid w:val="00DA5FCA"/>
    <w:rsid w:val="00DA6181"/>
    <w:rsid w:val="00DA6836"/>
    <w:rsid w:val="00DA7040"/>
    <w:rsid w:val="00DA7AD8"/>
    <w:rsid w:val="00DA7D85"/>
    <w:rsid w:val="00DA7D97"/>
    <w:rsid w:val="00DB07BA"/>
    <w:rsid w:val="00DB0F2C"/>
    <w:rsid w:val="00DB1DFA"/>
    <w:rsid w:val="00DB2134"/>
    <w:rsid w:val="00DB2422"/>
    <w:rsid w:val="00DB4177"/>
    <w:rsid w:val="00DB42F6"/>
    <w:rsid w:val="00DB4AC6"/>
    <w:rsid w:val="00DB5D37"/>
    <w:rsid w:val="00DB5DB9"/>
    <w:rsid w:val="00DB5EE9"/>
    <w:rsid w:val="00DB68DF"/>
    <w:rsid w:val="00DB6AA3"/>
    <w:rsid w:val="00DB7420"/>
    <w:rsid w:val="00DC0474"/>
    <w:rsid w:val="00DC0D55"/>
    <w:rsid w:val="00DC0EBC"/>
    <w:rsid w:val="00DC1B46"/>
    <w:rsid w:val="00DC1B65"/>
    <w:rsid w:val="00DC25EB"/>
    <w:rsid w:val="00DC36D1"/>
    <w:rsid w:val="00DC3C25"/>
    <w:rsid w:val="00DC5470"/>
    <w:rsid w:val="00DC5B7D"/>
    <w:rsid w:val="00DC67BB"/>
    <w:rsid w:val="00DC6E1E"/>
    <w:rsid w:val="00DC79EE"/>
    <w:rsid w:val="00DD0005"/>
    <w:rsid w:val="00DD0965"/>
    <w:rsid w:val="00DD0B82"/>
    <w:rsid w:val="00DD0BC9"/>
    <w:rsid w:val="00DD13A0"/>
    <w:rsid w:val="00DD1887"/>
    <w:rsid w:val="00DD2CC6"/>
    <w:rsid w:val="00DD3BC9"/>
    <w:rsid w:val="00DD4298"/>
    <w:rsid w:val="00DD47B9"/>
    <w:rsid w:val="00DD4DAA"/>
    <w:rsid w:val="00DD50A1"/>
    <w:rsid w:val="00DD5B4B"/>
    <w:rsid w:val="00DD5E3A"/>
    <w:rsid w:val="00DD6050"/>
    <w:rsid w:val="00DD6259"/>
    <w:rsid w:val="00DD7261"/>
    <w:rsid w:val="00DD747D"/>
    <w:rsid w:val="00DD77B5"/>
    <w:rsid w:val="00DE048A"/>
    <w:rsid w:val="00DE1219"/>
    <w:rsid w:val="00DE1628"/>
    <w:rsid w:val="00DE163F"/>
    <w:rsid w:val="00DE2AAD"/>
    <w:rsid w:val="00DE3460"/>
    <w:rsid w:val="00DE4721"/>
    <w:rsid w:val="00DE4EF5"/>
    <w:rsid w:val="00DE4F79"/>
    <w:rsid w:val="00DE560A"/>
    <w:rsid w:val="00DE60DA"/>
    <w:rsid w:val="00DE6B86"/>
    <w:rsid w:val="00DE7210"/>
    <w:rsid w:val="00DE783B"/>
    <w:rsid w:val="00DF0166"/>
    <w:rsid w:val="00DF2152"/>
    <w:rsid w:val="00DF21AA"/>
    <w:rsid w:val="00DF30A2"/>
    <w:rsid w:val="00DF3676"/>
    <w:rsid w:val="00DF3B6E"/>
    <w:rsid w:val="00DF3D89"/>
    <w:rsid w:val="00DF41BA"/>
    <w:rsid w:val="00DF4857"/>
    <w:rsid w:val="00DF5805"/>
    <w:rsid w:val="00DF75B0"/>
    <w:rsid w:val="00DF7FFE"/>
    <w:rsid w:val="00E00AD3"/>
    <w:rsid w:val="00E00FC7"/>
    <w:rsid w:val="00E01BAA"/>
    <w:rsid w:val="00E0225A"/>
    <w:rsid w:val="00E0381C"/>
    <w:rsid w:val="00E038D8"/>
    <w:rsid w:val="00E03AC2"/>
    <w:rsid w:val="00E03E82"/>
    <w:rsid w:val="00E0460C"/>
    <w:rsid w:val="00E04D40"/>
    <w:rsid w:val="00E05174"/>
    <w:rsid w:val="00E05578"/>
    <w:rsid w:val="00E06158"/>
    <w:rsid w:val="00E06B68"/>
    <w:rsid w:val="00E06DE8"/>
    <w:rsid w:val="00E0713F"/>
    <w:rsid w:val="00E07FEB"/>
    <w:rsid w:val="00E10BD2"/>
    <w:rsid w:val="00E12551"/>
    <w:rsid w:val="00E12A54"/>
    <w:rsid w:val="00E13563"/>
    <w:rsid w:val="00E14B23"/>
    <w:rsid w:val="00E156AA"/>
    <w:rsid w:val="00E159CC"/>
    <w:rsid w:val="00E15BF8"/>
    <w:rsid w:val="00E17719"/>
    <w:rsid w:val="00E178AC"/>
    <w:rsid w:val="00E17A67"/>
    <w:rsid w:val="00E17B44"/>
    <w:rsid w:val="00E21520"/>
    <w:rsid w:val="00E21F74"/>
    <w:rsid w:val="00E223EC"/>
    <w:rsid w:val="00E22C99"/>
    <w:rsid w:val="00E23116"/>
    <w:rsid w:val="00E236E0"/>
    <w:rsid w:val="00E23881"/>
    <w:rsid w:val="00E24215"/>
    <w:rsid w:val="00E2422C"/>
    <w:rsid w:val="00E247F0"/>
    <w:rsid w:val="00E2535B"/>
    <w:rsid w:val="00E25406"/>
    <w:rsid w:val="00E25A49"/>
    <w:rsid w:val="00E2635F"/>
    <w:rsid w:val="00E268DF"/>
    <w:rsid w:val="00E27075"/>
    <w:rsid w:val="00E313CE"/>
    <w:rsid w:val="00E317A2"/>
    <w:rsid w:val="00E318FE"/>
    <w:rsid w:val="00E3194B"/>
    <w:rsid w:val="00E31EA7"/>
    <w:rsid w:val="00E32BEF"/>
    <w:rsid w:val="00E335A5"/>
    <w:rsid w:val="00E34860"/>
    <w:rsid w:val="00E348DB"/>
    <w:rsid w:val="00E34EB3"/>
    <w:rsid w:val="00E351FA"/>
    <w:rsid w:val="00E36052"/>
    <w:rsid w:val="00E37575"/>
    <w:rsid w:val="00E37637"/>
    <w:rsid w:val="00E37A18"/>
    <w:rsid w:val="00E37D45"/>
    <w:rsid w:val="00E400BD"/>
    <w:rsid w:val="00E40F97"/>
    <w:rsid w:val="00E41B04"/>
    <w:rsid w:val="00E423D2"/>
    <w:rsid w:val="00E42C0E"/>
    <w:rsid w:val="00E43311"/>
    <w:rsid w:val="00E4334C"/>
    <w:rsid w:val="00E43A87"/>
    <w:rsid w:val="00E43DC4"/>
    <w:rsid w:val="00E44933"/>
    <w:rsid w:val="00E4494C"/>
    <w:rsid w:val="00E457E3"/>
    <w:rsid w:val="00E458D9"/>
    <w:rsid w:val="00E46171"/>
    <w:rsid w:val="00E46251"/>
    <w:rsid w:val="00E46C3C"/>
    <w:rsid w:val="00E478CD"/>
    <w:rsid w:val="00E47CB3"/>
    <w:rsid w:val="00E50084"/>
    <w:rsid w:val="00E50B0D"/>
    <w:rsid w:val="00E51031"/>
    <w:rsid w:val="00E515C7"/>
    <w:rsid w:val="00E51F18"/>
    <w:rsid w:val="00E530A0"/>
    <w:rsid w:val="00E53A50"/>
    <w:rsid w:val="00E53DB5"/>
    <w:rsid w:val="00E54684"/>
    <w:rsid w:val="00E54AF6"/>
    <w:rsid w:val="00E5526C"/>
    <w:rsid w:val="00E554F7"/>
    <w:rsid w:val="00E55D17"/>
    <w:rsid w:val="00E56213"/>
    <w:rsid w:val="00E562BD"/>
    <w:rsid w:val="00E56C2B"/>
    <w:rsid w:val="00E57937"/>
    <w:rsid w:val="00E602E4"/>
    <w:rsid w:val="00E609B8"/>
    <w:rsid w:val="00E61959"/>
    <w:rsid w:val="00E627F2"/>
    <w:rsid w:val="00E631F3"/>
    <w:rsid w:val="00E63248"/>
    <w:rsid w:val="00E636C4"/>
    <w:rsid w:val="00E63AD3"/>
    <w:rsid w:val="00E63AEC"/>
    <w:rsid w:val="00E64A42"/>
    <w:rsid w:val="00E65A69"/>
    <w:rsid w:val="00E65B6C"/>
    <w:rsid w:val="00E65FCA"/>
    <w:rsid w:val="00E6758C"/>
    <w:rsid w:val="00E67CBA"/>
    <w:rsid w:val="00E67F26"/>
    <w:rsid w:val="00E700C8"/>
    <w:rsid w:val="00E706CE"/>
    <w:rsid w:val="00E70DA1"/>
    <w:rsid w:val="00E71671"/>
    <w:rsid w:val="00E71FFE"/>
    <w:rsid w:val="00E732DF"/>
    <w:rsid w:val="00E7347C"/>
    <w:rsid w:val="00E73AA6"/>
    <w:rsid w:val="00E74A85"/>
    <w:rsid w:val="00E74F51"/>
    <w:rsid w:val="00E75965"/>
    <w:rsid w:val="00E75B6D"/>
    <w:rsid w:val="00E76B27"/>
    <w:rsid w:val="00E76BAC"/>
    <w:rsid w:val="00E76F47"/>
    <w:rsid w:val="00E77FAB"/>
    <w:rsid w:val="00E80132"/>
    <w:rsid w:val="00E8089B"/>
    <w:rsid w:val="00E80B3F"/>
    <w:rsid w:val="00E8232D"/>
    <w:rsid w:val="00E834BD"/>
    <w:rsid w:val="00E8380C"/>
    <w:rsid w:val="00E84BF5"/>
    <w:rsid w:val="00E855F1"/>
    <w:rsid w:val="00E859AE"/>
    <w:rsid w:val="00E86038"/>
    <w:rsid w:val="00E862D6"/>
    <w:rsid w:val="00E900E5"/>
    <w:rsid w:val="00E914F7"/>
    <w:rsid w:val="00E91564"/>
    <w:rsid w:val="00E91A2E"/>
    <w:rsid w:val="00E91E35"/>
    <w:rsid w:val="00E9243E"/>
    <w:rsid w:val="00E924E7"/>
    <w:rsid w:val="00E9324B"/>
    <w:rsid w:val="00E9386B"/>
    <w:rsid w:val="00E93F53"/>
    <w:rsid w:val="00E945B4"/>
    <w:rsid w:val="00E95666"/>
    <w:rsid w:val="00E95BB6"/>
    <w:rsid w:val="00E95FE1"/>
    <w:rsid w:val="00E9613F"/>
    <w:rsid w:val="00E9631B"/>
    <w:rsid w:val="00E9640A"/>
    <w:rsid w:val="00E96799"/>
    <w:rsid w:val="00E97798"/>
    <w:rsid w:val="00E977BD"/>
    <w:rsid w:val="00E97AC5"/>
    <w:rsid w:val="00EA077A"/>
    <w:rsid w:val="00EA09E8"/>
    <w:rsid w:val="00EA0EB1"/>
    <w:rsid w:val="00EA177D"/>
    <w:rsid w:val="00EA2140"/>
    <w:rsid w:val="00EA230E"/>
    <w:rsid w:val="00EA2D8B"/>
    <w:rsid w:val="00EA2F41"/>
    <w:rsid w:val="00EA2FC2"/>
    <w:rsid w:val="00EA3167"/>
    <w:rsid w:val="00EA3AC9"/>
    <w:rsid w:val="00EA4120"/>
    <w:rsid w:val="00EA4D74"/>
    <w:rsid w:val="00EA520F"/>
    <w:rsid w:val="00EA564F"/>
    <w:rsid w:val="00EA5CF5"/>
    <w:rsid w:val="00EA6571"/>
    <w:rsid w:val="00EA65A0"/>
    <w:rsid w:val="00EA6BFF"/>
    <w:rsid w:val="00EA6D0C"/>
    <w:rsid w:val="00EA7990"/>
    <w:rsid w:val="00EB011A"/>
    <w:rsid w:val="00EB01C3"/>
    <w:rsid w:val="00EB0297"/>
    <w:rsid w:val="00EB08F0"/>
    <w:rsid w:val="00EB0945"/>
    <w:rsid w:val="00EB0B18"/>
    <w:rsid w:val="00EB0EBB"/>
    <w:rsid w:val="00EB1236"/>
    <w:rsid w:val="00EB1CD7"/>
    <w:rsid w:val="00EB2211"/>
    <w:rsid w:val="00EB38A0"/>
    <w:rsid w:val="00EB3B88"/>
    <w:rsid w:val="00EB3F45"/>
    <w:rsid w:val="00EB40BC"/>
    <w:rsid w:val="00EB4ADF"/>
    <w:rsid w:val="00EB577B"/>
    <w:rsid w:val="00EB5B0F"/>
    <w:rsid w:val="00EB60B1"/>
    <w:rsid w:val="00EB6F68"/>
    <w:rsid w:val="00EB769F"/>
    <w:rsid w:val="00EC19BB"/>
    <w:rsid w:val="00EC1AC3"/>
    <w:rsid w:val="00EC1B66"/>
    <w:rsid w:val="00EC2ACF"/>
    <w:rsid w:val="00EC30F2"/>
    <w:rsid w:val="00EC367D"/>
    <w:rsid w:val="00EC38DE"/>
    <w:rsid w:val="00EC398B"/>
    <w:rsid w:val="00EC41E5"/>
    <w:rsid w:val="00EC4282"/>
    <w:rsid w:val="00EC5569"/>
    <w:rsid w:val="00EC6356"/>
    <w:rsid w:val="00EC6C76"/>
    <w:rsid w:val="00EC6FF4"/>
    <w:rsid w:val="00ED082D"/>
    <w:rsid w:val="00ED0ACA"/>
    <w:rsid w:val="00ED110A"/>
    <w:rsid w:val="00ED118B"/>
    <w:rsid w:val="00ED20D7"/>
    <w:rsid w:val="00ED2868"/>
    <w:rsid w:val="00ED29A6"/>
    <w:rsid w:val="00ED2F70"/>
    <w:rsid w:val="00ED3621"/>
    <w:rsid w:val="00ED3F2C"/>
    <w:rsid w:val="00ED4235"/>
    <w:rsid w:val="00ED43E5"/>
    <w:rsid w:val="00ED5689"/>
    <w:rsid w:val="00ED57FC"/>
    <w:rsid w:val="00ED5D4A"/>
    <w:rsid w:val="00ED69B2"/>
    <w:rsid w:val="00ED6EDE"/>
    <w:rsid w:val="00ED7053"/>
    <w:rsid w:val="00ED7143"/>
    <w:rsid w:val="00ED7BCD"/>
    <w:rsid w:val="00EE053C"/>
    <w:rsid w:val="00EE15B0"/>
    <w:rsid w:val="00EE1629"/>
    <w:rsid w:val="00EE22A6"/>
    <w:rsid w:val="00EE2D8F"/>
    <w:rsid w:val="00EE3750"/>
    <w:rsid w:val="00EE3CE8"/>
    <w:rsid w:val="00EE478F"/>
    <w:rsid w:val="00EE49CA"/>
    <w:rsid w:val="00EE4CB6"/>
    <w:rsid w:val="00EE4DF8"/>
    <w:rsid w:val="00EE505A"/>
    <w:rsid w:val="00EE6031"/>
    <w:rsid w:val="00EE627B"/>
    <w:rsid w:val="00EE64BC"/>
    <w:rsid w:val="00EE653B"/>
    <w:rsid w:val="00EE666B"/>
    <w:rsid w:val="00EE7EFB"/>
    <w:rsid w:val="00EF0767"/>
    <w:rsid w:val="00EF1005"/>
    <w:rsid w:val="00EF10AD"/>
    <w:rsid w:val="00EF1D2D"/>
    <w:rsid w:val="00EF25D4"/>
    <w:rsid w:val="00EF3293"/>
    <w:rsid w:val="00EF42F2"/>
    <w:rsid w:val="00EF464C"/>
    <w:rsid w:val="00EF4752"/>
    <w:rsid w:val="00EF4C75"/>
    <w:rsid w:val="00EF50A4"/>
    <w:rsid w:val="00EF50B6"/>
    <w:rsid w:val="00EF53E8"/>
    <w:rsid w:val="00EF582C"/>
    <w:rsid w:val="00EF6F3D"/>
    <w:rsid w:val="00EF75B9"/>
    <w:rsid w:val="00EF7942"/>
    <w:rsid w:val="00F00179"/>
    <w:rsid w:val="00F00508"/>
    <w:rsid w:val="00F01139"/>
    <w:rsid w:val="00F016B7"/>
    <w:rsid w:val="00F016CF"/>
    <w:rsid w:val="00F018EB"/>
    <w:rsid w:val="00F026E9"/>
    <w:rsid w:val="00F029A3"/>
    <w:rsid w:val="00F038AD"/>
    <w:rsid w:val="00F05AE6"/>
    <w:rsid w:val="00F05E1A"/>
    <w:rsid w:val="00F062C1"/>
    <w:rsid w:val="00F0672A"/>
    <w:rsid w:val="00F075B6"/>
    <w:rsid w:val="00F07743"/>
    <w:rsid w:val="00F07A24"/>
    <w:rsid w:val="00F07DF3"/>
    <w:rsid w:val="00F1098C"/>
    <w:rsid w:val="00F10BCB"/>
    <w:rsid w:val="00F12C36"/>
    <w:rsid w:val="00F13012"/>
    <w:rsid w:val="00F130A3"/>
    <w:rsid w:val="00F139A2"/>
    <w:rsid w:val="00F13E5B"/>
    <w:rsid w:val="00F1571E"/>
    <w:rsid w:val="00F15754"/>
    <w:rsid w:val="00F15A36"/>
    <w:rsid w:val="00F16AE8"/>
    <w:rsid w:val="00F16CC9"/>
    <w:rsid w:val="00F172A4"/>
    <w:rsid w:val="00F172E8"/>
    <w:rsid w:val="00F17CB1"/>
    <w:rsid w:val="00F20001"/>
    <w:rsid w:val="00F201E5"/>
    <w:rsid w:val="00F20289"/>
    <w:rsid w:val="00F2085A"/>
    <w:rsid w:val="00F2086C"/>
    <w:rsid w:val="00F2092B"/>
    <w:rsid w:val="00F21282"/>
    <w:rsid w:val="00F214CA"/>
    <w:rsid w:val="00F21C58"/>
    <w:rsid w:val="00F23339"/>
    <w:rsid w:val="00F23527"/>
    <w:rsid w:val="00F23D17"/>
    <w:rsid w:val="00F24060"/>
    <w:rsid w:val="00F240BE"/>
    <w:rsid w:val="00F255E1"/>
    <w:rsid w:val="00F2644D"/>
    <w:rsid w:val="00F2657C"/>
    <w:rsid w:val="00F307EA"/>
    <w:rsid w:val="00F31708"/>
    <w:rsid w:val="00F31F73"/>
    <w:rsid w:val="00F352C3"/>
    <w:rsid w:val="00F3535E"/>
    <w:rsid w:val="00F3590C"/>
    <w:rsid w:val="00F35BCF"/>
    <w:rsid w:val="00F35DD7"/>
    <w:rsid w:val="00F35DF4"/>
    <w:rsid w:val="00F35FD8"/>
    <w:rsid w:val="00F377C7"/>
    <w:rsid w:val="00F37CD7"/>
    <w:rsid w:val="00F40895"/>
    <w:rsid w:val="00F40C4E"/>
    <w:rsid w:val="00F41064"/>
    <w:rsid w:val="00F419D8"/>
    <w:rsid w:val="00F419DD"/>
    <w:rsid w:val="00F42730"/>
    <w:rsid w:val="00F4291B"/>
    <w:rsid w:val="00F43B65"/>
    <w:rsid w:val="00F443F5"/>
    <w:rsid w:val="00F4464C"/>
    <w:rsid w:val="00F447AE"/>
    <w:rsid w:val="00F4496D"/>
    <w:rsid w:val="00F4512D"/>
    <w:rsid w:val="00F466BE"/>
    <w:rsid w:val="00F467BA"/>
    <w:rsid w:val="00F469FB"/>
    <w:rsid w:val="00F46ABE"/>
    <w:rsid w:val="00F47179"/>
    <w:rsid w:val="00F47FBE"/>
    <w:rsid w:val="00F50DB4"/>
    <w:rsid w:val="00F511C4"/>
    <w:rsid w:val="00F512C1"/>
    <w:rsid w:val="00F519BA"/>
    <w:rsid w:val="00F52FA1"/>
    <w:rsid w:val="00F53CF3"/>
    <w:rsid w:val="00F54719"/>
    <w:rsid w:val="00F550FC"/>
    <w:rsid w:val="00F55656"/>
    <w:rsid w:val="00F557A6"/>
    <w:rsid w:val="00F55806"/>
    <w:rsid w:val="00F5581A"/>
    <w:rsid w:val="00F55984"/>
    <w:rsid w:val="00F56DF5"/>
    <w:rsid w:val="00F579BB"/>
    <w:rsid w:val="00F61047"/>
    <w:rsid w:val="00F625CC"/>
    <w:rsid w:val="00F62DFD"/>
    <w:rsid w:val="00F63305"/>
    <w:rsid w:val="00F635AD"/>
    <w:rsid w:val="00F637A7"/>
    <w:rsid w:val="00F63993"/>
    <w:rsid w:val="00F63BF5"/>
    <w:rsid w:val="00F63D82"/>
    <w:rsid w:val="00F6446E"/>
    <w:rsid w:val="00F644BB"/>
    <w:rsid w:val="00F644DE"/>
    <w:rsid w:val="00F65A06"/>
    <w:rsid w:val="00F66871"/>
    <w:rsid w:val="00F66C21"/>
    <w:rsid w:val="00F673BE"/>
    <w:rsid w:val="00F674F6"/>
    <w:rsid w:val="00F6760A"/>
    <w:rsid w:val="00F67F93"/>
    <w:rsid w:val="00F703B1"/>
    <w:rsid w:val="00F70B4B"/>
    <w:rsid w:val="00F70ED6"/>
    <w:rsid w:val="00F715F5"/>
    <w:rsid w:val="00F71905"/>
    <w:rsid w:val="00F71E98"/>
    <w:rsid w:val="00F7220F"/>
    <w:rsid w:val="00F728CD"/>
    <w:rsid w:val="00F74F02"/>
    <w:rsid w:val="00F75292"/>
    <w:rsid w:val="00F76983"/>
    <w:rsid w:val="00F76DC9"/>
    <w:rsid w:val="00F779FA"/>
    <w:rsid w:val="00F81017"/>
    <w:rsid w:val="00F81617"/>
    <w:rsid w:val="00F82337"/>
    <w:rsid w:val="00F82785"/>
    <w:rsid w:val="00F834EA"/>
    <w:rsid w:val="00F834F0"/>
    <w:rsid w:val="00F84B14"/>
    <w:rsid w:val="00F84D44"/>
    <w:rsid w:val="00F84F1E"/>
    <w:rsid w:val="00F86004"/>
    <w:rsid w:val="00F86012"/>
    <w:rsid w:val="00F87147"/>
    <w:rsid w:val="00F871CD"/>
    <w:rsid w:val="00F87ADC"/>
    <w:rsid w:val="00F91B11"/>
    <w:rsid w:val="00F91DF9"/>
    <w:rsid w:val="00F921C9"/>
    <w:rsid w:val="00F92E58"/>
    <w:rsid w:val="00F943F4"/>
    <w:rsid w:val="00F94612"/>
    <w:rsid w:val="00F94A0B"/>
    <w:rsid w:val="00F950D7"/>
    <w:rsid w:val="00F95902"/>
    <w:rsid w:val="00F9641C"/>
    <w:rsid w:val="00F96578"/>
    <w:rsid w:val="00F96820"/>
    <w:rsid w:val="00FA025A"/>
    <w:rsid w:val="00FA046A"/>
    <w:rsid w:val="00FA1424"/>
    <w:rsid w:val="00FA14DC"/>
    <w:rsid w:val="00FA151A"/>
    <w:rsid w:val="00FA18A4"/>
    <w:rsid w:val="00FA2E1D"/>
    <w:rsid w:val="00FA3179"/>
    <w:rsid w:val="00FA3674"/>
    <w:rsid w:val="00FA39DD"/>
    <w:rsid w:val="00FA3E92"/>
    <w:rsid w:val="00FA493B"/>
    <w:rsid w:val="00FA4B36"/>
    <w:rsid w:val="00FA5894"/>
    <w:rsid w:val="00FA5B82"/>
    <w:rsid w:val="00FA6347"/>
    <w:rsid w:val="00FA65F4"/>
    <w:rsid w:val="00FA6601"/>
    <w:rsid w:val="00FA689F"/>
    <w:rsid w:val="00FA6970"/>
    <w:rsid w:val="00FA70BD"/>
    <w:rsid w:val="00FA74B4"/>
    <w:rsid w:val="00FA750D"/>
    <w:rsid w:val="00FA7BEE"/>
    <w:rsid w:val="00FB11EF"/>
    <w:rsid w:val="00FB12E4"/>
    <w:rsid w:val="00FB1A92"/>
    <w:rsid w:val="00FB1D98"/>
    <w:rsid w:val="00FB225C"/>
    <w:rsid w:val="00FB3AA1"/>
    <w:rsid w:val="00FB401F"/>
    <w:rsid w:val="00FB4160"/>
    <w:rsid w:val="00FB423B"/>
    <w:rsid w:val="00FB450C"/>
    <w:rsid w:val="00FB5059"/>
    <w:rsid w:val="00FB5A35"/>
    <w:rsid w:val="00FB62E5"/>
    <w:rsid w:val="00FB69BC"/>
    <w:rsid w:val="00FB6DA0"/>
    <w:rsid w:val="00FB7C66"/>
    <w:rsid w:val="00FB7F1C"/>
    <w:rsid w:val="00FC0E14"/>
    <w:rsid w:val="00FC12FD"/>
    <w:rsid w:val="00FC17BB"/>
    <w:rsid w:val="00FC2C90"/>
    <w:rsid w:val="00FC3758"/>
    <w:rsid w:val="00FC4B27"/>
    <w:rsid w:val="00FC4C85"/>
    <w:rsid w:val="00FC506B"/>
    <w:rsid w:val="00FC59B1"/>
    <w:rsid w:val="00FC617E"/>
    <w:rsid w:val="00FC64E0"/>
    <w:rsid w:val="00FC6565"/>
    <w:rsid w:val="00FC65C8"/>
    <w:rsid w:val="00FC6677"/>
    <w:rsid w:val="00FC6DAA"/>
    <w:rsid w:val="00FC7647"/>
    <w:rsid w:val="00FC7844"/>
    <w:rsid w:val="00FC79F8"/>
    <w:rsid w:val="00FD0787"/>
    <w:rsid w:val="00FD1091"/>
    <w:rsid w:val="00FD371E"/>
    <w:rsid w:val="00FD6B1F"/>
    <w:rsid w:val="00FD7299"/>
    <w:rsid w:val="00FD7B0C"/>
    <w:rsid w:val="00FE0376"/>
    <w:rsid w:val="00FE041E"/>
    <w:rsid w:val="00FE0B5C"/>
    <w:rsid w:val="00FE1105"/>
    <w:rsid w:val="00FE15F0"/>
    <w:rsid w:val="00FE2469"/>
    <w:rsid w:val="00FE2DE2"/>
    <w:rsid w:val="00FE345F"/>
    <w:rsid w:val="00FE350A"/>
    <w:rsid w:val="00FE3C2B"/>
    <w:rsid w:val="00FE4B7A"/>
    <w:rsid w:val="00FE4C59"/>
    <w:rsid w:val="00FE5ACF"/>
    <w:rsid w:val="00FE5E77"/>
    <w:rsid w:val="00FE5F65"/>
    <w:rsid w:val="00FE6B36"/>
    <w:rsid w:val="00FE7690"/>
    <w:rsid w:val="00FE7C4C"/>
    <w:rsid w:val="00FF04B3"/>
    <w:rsid w:val="00FF106F"/>
    <w:rsid w:val="00FF2511"/>
    <w:rsid w:val="00FF2716"/>
    <w:rsid w:val="00FF325A"/>
    <w:rsid w:val="00FF33AC"/>
    <w:rsid w:val="00FF352B"/>
    <w:rsid w:val="00FF3E97"/>
    <w:rsid w:val="00FF3F2E"/>
    <w:rsid w:val="00FF4B3B"/>
    <w:rsid w:val="00FF4B4D"/>
    <w:rsid w:val="00FF4F50"/>
    <w:rsid w:val="00FF5022"/>
    <w:rsid w:val="00FF5417"/>
    <w:rsid w:val="00FF5A4E"/>
    <w:rsid w:val="00FF5AE8"/>
    <w:rsid w:val="00FF6176"/>
    <w:rsid w:val="00FF69DE"/>
    <w:rsid w:val="00FF71A8"/>
    <w:rsid w:val="00FF7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4EDDA347-EB67-4028-A8CD-88A21FF2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nTime" w:hAnsi=".VnTime"/>
      <w:sz w:val="28"/>
    </w:rPr>
  </w:style>
  <w:style w:type="paragraph" w:styleId="Heading1">
    <w:name w:val="heading 1"/>
    <w:basedOn w:val="Normal"/>
    <w:next w:val="Normal"/>
    <w:qFormat/>
    <w:pPr>
      <w:keepNext/>
      <w:outlineLvl w:val="0"/>
    </w:pPr>
    <w:rPr>
      <w:rFonts w:ascii="Times New Roman" w:hAnsi="Times New Roman"/>
    </w:rPr>
  </w:style>
  <w:style w:type="paragraph" w:styleId="Heading2">
    <w:name w:val="heading 2"/>
    <w:basedOn w:val="Normal"/>
    <w:next w:val="Normal"/>
    <w:qFormat/>
    <w:pPr>
      <w:keepNext/>
      <w:jc w:val="center"/>
      <w:outlineLvl w:val="1"/>
    </w:pPr>
    <w:rPr>
      <w:b/>
      <w:sz w:val="32"/>
    </w:rPr>
  </w:style>
  <w:style w:type="character" w:default="1" w:styleId="DefaultParagraphFont">
    <w:name w:val="Default Paragraph Font"/>
    <w:aliases w:val=" Char Char1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rFonts w:ascii="Times New Roman" w:hAnsi="Times New Roman"/>
    </w:rPr>
  </w:style>
  <w:style w:type="paragraph" w:styleId="BodyTextIndent">
    <w:name w:val="Body Text Indent"/>
    <w:basedOn w:val="Normal"/>
    <w:link w:val="BodyTextIndentChar"/>
    <w:pPr>
      <w:ind w:firstLine="540"/>
      <w:jc w:val="both"/>
    </w:pPr>
    <w:rPr>
      <w:rFonts w:ascii="Times New Roman" w:hAnsi="Times New Roman"/>
      <w:lang w:val="x-none" w:eastAsia="x-none"/>
    </w:rPr>
  </w:style>
  <w:style w:type="paragraph" w:styleId="BodyTextIndent2">
    <w:name w:val="Body Text Indent 2"/>
    <w:basedOn w:val="Normal"/>
    <w:link w:val="BodyTextIndent2Char"/>
    <w:pPr>
      <w:ind w:firstLine="585"/>
      <w:jc w:val="both"/>
    </w:pPr>
    <w:rPr>
      <w:rFonts w:ascii="Times New Roman" w:hAnsi="Times New Roman"/>
      <w:lang w:val="x-none" w:eastAsia="x-none"/>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2">
    <w:name w:val="Body Text 2"/>
    <w:basedOn w:val="Normal"/>
    <w:pPr>
      <w:numPr>
        <w:ilvl w:val="12"/>
      </w:numPr>
      <w:jc w:val="both"/>
    </w:pPr>
    <w:rPr>
      <w:rFonts w:ascii="Times New Roman" w:hAnsi="Times New Roman"/>
      <w:iCs/>
      <w:sz w:val="26"/>
      <w:szCs w:val="24"/>
    </w:rPr>
  </w:style>
  <w:style w:type="paragraph" w:styleId="BodyTextIndent3">
    <w:name w:val="Body Text Indent 3"/>
    <w:basedOn w:val="Normal"/>
    <w:pPr>
      <w:ind w:firstLine="720"/>
      <w:jc w:val="both"/>
    </w:pPr>
    <w:rPr>
      <w:rFonts w:ascii="Times New Roman" w:hAnsi="Times New Roman"/>
      <w:szCs w:val="24"/>
    </w:rPr>
  </w:style>
  <w:style w:type="character" w:styleId="Hyperlink">
    <w:name w:val="Hyperlink"/>
    <w:rsid w:val="005171F4"/>
    <w:rPr>
      <w:color w:val="0000FF"/>
      <w:u w:val="single"/>
    </w:rPr>
  </w:style>
  <w:style w:type="paragraph" w:customStyle="1" w:styleId="CharChar1CharCharCharChar">
    <w:name w:val=" Char Char1 Char Char Char Char"/>
    <w:basedOn w:val="Normal"/>
    <w:rsid w:val="005F083D"/>
    <w:pPr>
      <w:spacing w:after="160" w:line="240" w:lineRule="exact"/>
    </w:pPr>
    <w:rPr>
      <w:rFonts w:ascii="Verdana" w:hAnsi="Verdana"/>
      <w:sz w:val="20"/>
    </w:rPr>
  </w:style>
  <w:style w:type="table" w:styleId="TableGrid">
    <w:name w:val="Table Grid"/>
    <w:basedOn w:val="TableNormal"/>
    <w:rsid w:val="005F08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733B02"/>
    <w:pPr>
      <w:tabs>
        <w:tab w:val="left" w:pos="1152"/>
      </w:tabs>
      <w:spacing w:before="120" w:after="120" w:line="312" w:lineRule="auto"/>
    </w:pPr>
    <w:rPr>
      <w:rFonts w:ascii="Arial" w:hAnsi="Arial" w:cs="Arial"/>
      <w:sz w:val="26"/>
      <w:szCs w:val="26"/>
    </w:rPr>
  </w:style>
  <w:style w:type="paragraph" w:styleId="BalloonText">
    <w:name w:val="Balloon Text"/>
    <w:basedOn w:val="Normal"/>
    <w:link w:val="BalloonTextChar"/>
    <w:rsid w:val="004A77FC"/>
    <w:rPr>
      <w:rFonts w:ascii="Tahoma" w:hAnsi="Tahoma"/>
      <w:sz w:val="16"/>
      <w:szCs w:val="16"/>
      <w:lang w:val="x-none" w:eastAsia="x-none"/>
    </w:rPr>
  </w:style>
  <w:style w:type="character" w:customStyle="1" w:styleId="BalloonTextChar">
    <w:name w:val="Balloon Text Char"/>
    <w:link w:val="BalloonText"/>
    <w:rsid w:val="004A77FC"/>
    <w:rPr>
      <w:rFonts w:ascii="Tahoma" w:hAnsi="Tahoma" w:cs="Tahoma"/>
      <w:sz w:val="16"/>
      <w:szCs w:val="16"/>
    </w:rPr>
  </w:style>
  <w:style w:type="character" w:styleId="Strong">
    <w:name w:val="Strong"/>
    <w:uiPriority w:val="22"/>
    <w:qFormat/>
    <w:rsid w:val="00175DF8"/>
    <w:rPr>
      <w:b/>
      <w:bCs/>
    </w:rPr>
  </w:style>
  <w:style w:type="character" w:customStyle="1" w:styleId="vldocrldnamec2">
    <w:name w:val="vl_doc_rl_dname_c2"/>
    <w:rsid w:val="00D50D38"/>
  </w:style>
  <w:style w:type="character" w:customStyle="1" w:styleId="BodyTextIndent2Char">
    <w:name w:val="Body Text Indent 2 Char"/>
    <w:link w:val="BodyTextIndent2"/>
    <w:rsid w:val="0046704B"/>
    <w:rPr>
      <w:sz w:val="28"/>
    </w:rPr>
  </w:style>
  <w:style w:type="character" w:styleId="CommentReference">
    <w:name w:val="annotation reference"/>
    <w:rsid w:val="00943CCA"/>
    <w:rPr>
      <w:sz w:val="16"/>
      <w:szCs w:val="16"/>
    </w:rPr>
  </w:style>
  <w:style w:type="paragraph" w:styleId="CommentText">
    <w:name w:val="annotation text"/>
    <w:basedOn w:val="Normal"/>
    <w:link w:val="CommentTextChar"/>
    <w:rsid w:val="00943CCA"/>
    <w:rPr>
      <w:rFonts w:ascii="Times New Roman" w:hAnsi="Times New Roman"/>
      <w:sz w:val="20"/>
      <w:lang w:val="vi-VN" w:eastAsia="vi-VN"/>
    </w:rPr>
  </w:style>
  <w:style w:type="character" w:customStyle="1" w:styleId="CommentTextChar">
    <w:name w:val="Comment Text Char"/>
    <w:link w:val="CommentText"/>
    <w:rsid w:val="00943CCA"/>
    <w:rPr>
      <w:lang w:val="vi-VN" w:eastAsia="vi-VN"/>
    </w:rPr>
  </w:style>
  <w:style w:type="paragraph" w:styleId="NormalWeb">
    <w:name w:val="Normal (Web)"/>
    <w:basedOn w:val="Normal"/>
    <w:uiPriority w:val="99"/>
    <w:rsid w:val="00F834EA"/>
    <w:pPr>
      <w:spacing w:before="100" w:beforeAutospacing="1" w:after="100" w:afterAutospacing="1"/>
    </w:pPr>
    <w:rPr>
      <w:rFonts w:ascii="Times New Roman" w:hAnsi="Times New Roman"/>
      <w:sz w:val="24"/>
      <w:szCs w:val="24"/>
      <w:lang w:val="vi-VN" w:eastAsia="vi-VN"/>
    </w:rPr>
  </w:style>
  <w:style w:type="paragraph" w:styleId="FootnoteText">
    <w:name w:val="footnote text"/>
    <w:basedOn w:val="Normal"/>
    <w:link w:val="FootnoteTextChar"/>
    <w:qFormat/>
    <w:rsid w:val="00AD3883"/>
    <w:rPr>
      <w:sz w:val="20"/>
      <w:lang w:val="x-none" w:eastAsia="x-none"/>
    </w:rPr>
  </w:style>
  <w:style w:type="character" w:customStyle="1" w:styleId="FootnoteTextChar">
    <w:name w:val="Footnote Text Char"/>
    <w:link w:val="FootnoteText"/>
    <w:rsid w:val="00AD3883"/>
    <w:rPr>
      <w:rFonts w:ascii=".VnTime" w:hAnsi=".VnTime"/>
    </w:rPr>
  </w:style>
  <w:style w:type="character" w:styleId="FootnoteReference">
    <w:name w:val="footnote reference"/>
    <w:aliases w:val="Footnote text,10 p"/>
    <w:uiPriority w:val="99"/>
    <w:qFormat/>
    <w:rsid w:val="00AD3883"/>
    <w:rPr>
      <w:vertAlign w:val="superscript"/>
    </w:rPr>
  </w:style>
  <w:style w:type="paragraph" w:styleId="ListParagraph">
    <w:name w:val="List Paragraph"/>
    <w:basedOn w:val="Normal"/>
    <w:uiPriority w:val="34"/>
    <w:qFormat/>
    <w:rsid w:val="009731CA"/>
    <w:pPr>
      <w:spacing w:before="120"/>
      <w:ind w:left="720"/>
      <w:contextualSpacing/>
      <w:jc w:val="center"/>
    </w:pPr>
    <w:rPr>
      <w:rFonts w:ascii="Times New Roman" w:eastAsia="Calibri" w:hAnsi="Times New Roman"/>
      <w:szCs w:val="22"/>
    </w:rPr>
  </w:style>
  <w:style w:type="character" w:customStyle="1" w:styleId="BodyTextIndentChar">
    <w:name w:val="Body Text Indent Char"/>
    <w:link w:val="BodyTextIndent"/>
    <w:rsid w:val="008668D7"/>
    <w:rPr>
      <w:sz w:val="28"/>
    </w:rPr>
  </w:style>
  <w:style w:type="character" w:customStyle="1" w:styleId="FootnoteTextChar1">
    <w:name w:val="Footnote Text Char1"/>
    <w:basedOn w:val="DefaultParagraphFont"/>
    <w:uiPriority w:val="99"/>
    <w:semiHidden/>
    <w:rsid w:val="00642B4C"/>
    <w:rPr>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2776">
      <w:bodyDiv w:val="1"/>
      <w:marLeft w:val="0"/>
      <w:marRight w:val="0"/>
      <w:marTop w:val="0"/>
      <w:marBottom w:val="0"/>
      <w:divBdr>
        <w:top w:val="none" w:sz="0" w:space="0" w:color="auto"/>
        <w:left w:val="none" w:sz="0" w:space="0" w:color="auto"/>
        <w:bottom w:val="none" w:sz="0" w:space="0" w:color="auto"/>
        <w:right w:val="none" w:sz="0" w:space="0" w:color="auto"/>
      </w:divBdr>
    </w:div>
    <w:div w:id="58989385">
      <w:bodyDiv w:val="1"/>
      <w:marLeft w:val="0"/>
      <w:marRight w:val="0"/>
      <w:marTop w:val="0"/>
      <w:marBottom w:val="0"/>
      <w:divBdr>
        <w:top w:val="none" w:sz="0" w:space="0" w:color="auto"/>
        <w:left w:val="none" w:sz="0" w:space="0" w:color="auto"/>
        <w:bottom w:val="none" w:sz="0" w:space="0" w:color="auto"/>
        <w:right w:val="none" w:sz="0" w:space="0" w:color="auto"/>
      </w:divBdr>
    </w:div>
    <w:div w:id="96684739">
      <w:bodyDiv w:val="1"/>
      <w:marLeft w:val="0"/>
      <w:marRight w:val="0"/>
      <w:marTop w:val="0"/>
      <w:marBottom w:val="0"/>
      <w:divBdr>
        <w:top w:val="none" w:sz="0" w:space="0" w:color="auto"/>
        <w:left w:val="none" w:sz="0" w:space="0" w:color="auto"/>
        <w:bottom w:val="none" w:sz="0" w:space="0" w:color="auto"/>
        <w:right w:val="none" w:sz="0" w:space="0" w:color="auto"/>
      </w:divBdr>
    </w:div>
    <w:div w:id="112018327">
      <w:bodyDiv w:val="1"/>
      <w:marLeft w:val="0"/>
      <w:marRight w:val="0"/>
      <w:marTop w:val="0"/>
      <w:marBottom w:val="0"/>
      <w:divBdr>
        <w:top w:val="none" w:sz="0" w:space="0" w:color="auto"/>
        <w:left w:val="none" w:sz="0" w:space="0" w:color="auto"/>
        <w:bottom w:val="none" w:sz="0" w:space="0" w:color="auto"/>
        <w:right w:val="none" w:sz="0" w:space="0" w:color="auto"/>
      </w:divBdr>
    </w:div>
    <w:div w:id="730349138">
      <w:bodyDiv w:val="1"/>
      <w:marLeft w:val="0"/>
      <w:marRight w:val="0"/>
      <w:marTop w:val="0"/>
      <w:marBottom w:val="0"/>
      <w:divBdr>
        <w:top w:val="none" w:sz="0" w:space="0" w:color="auto"/>
        <w:left w:val="none" w:sz="0" w:space="0" w:color="auto"/>
        <w:bottom w:val="none" w:sz="0" w:space="0" w:color="auto"/>
        <w:right w:val="none" w:sz="0" w:space="0" w:color="auto"/>
      </w:divBdr>
    </w:div>
    <w:div w:id="847794107">
      <w:bodyDiv w:val="1"/>
      <w:marLeft w:val="0"/>
      <w:marRight w:val="0"/>
      <w:marTop w:val="0"/>
      <w:marBottom w:val="0"/>
      <w:divBdr>
        <w:top w:val="none" w:sz="0" w:space="0" w:color="auto"/>
        <w:left w:val="none" w:sz="0" w:space="0" w:color="auto"/>
        <w:bottom w:val="none" w:sz="0" w:space="0" w:color="auto"/>
        <w:right w:val="none" w:sz="0" w:space="0" w:color="auto"/>
      </w:divBdr>
    </w:div>
    <w:div w:id="861284386">
      <w:bodyDiv w:val="1"/>
      <w:marLeft w:val="0"/>
      <w:marRight w:val="0"/>
      <w:marTop w:val="0"/>
      <w:marBottom w:val="0"/>
      <w:divBdr>
        <w:top w:val="none" w:sz="0" w:space="0" w:color="auto"/>
        <w:left w:val="none" w:sz="0" w:space="0" w:color="auto"/>
        <w:bottom w:val="none" w:sz="0" w:space="0" w:color="auto"/>
        <w:right w:val="none" w:sz="0" w:space="0" w:color="auto"/>
      </w:divBdr>
    </w:div>
    <w:div w:id="873736134">
      <w:bodyDiv w:val="1"/>
      <w:marLeft w:val="0"/>
      <w:marRight w:val="0"/>
      <w:marTop w:val="0"/>
      <w:marBottom w:val="0"/>
      <w:divBdr>
        <w:top w:val="none" w:sz="0" w:space="0" w:color="auto"/>
        <w:left w:val="none" w:sz="0" w:space="0" w:color="auto"/>
        <w:bottom w:val="none" w:sz="0" w:space="0" w:color="auto"/>
        <w:right w:val="none" w:sz="0" w:space="0" w:color="auto"/>
      </w:divBdr>
    </w:div>
    <w:div w:id="1070350188">
      <w:bodyDiv w:val="1"/>
      <w:marLeft w:val="0"/>
      <w:marRight w:val="0"/>
      <w:marTop w:val="0"/>
      <w:marBottom w:val="0"/>
      <w:divBdr>
        <w:top w:val="none" w:sz="0" w:space="0" w:color="auto"/>
        <w:left w:val="none" w:sz="0" w:space="0" w:color="auto"/>
        <w:bottom w:val="none" w:sz="0" w:space="0" w:color="auto"/>
        <w:right w:val="none" w:sz="0" w:space="0" w:color="auto"/>
      </w:divBdr>
    </w:div>
    <w:div w:id="1294874000">
      <w:bodyDiv w:val="1"/>
      <w:marLeft w:val="0"/>
      <w:marRight w:val="0"/>
      <w:marTop w:val="0"/>
      <w:marBottom w:val="0"/>
      <w:divBdr>
        <w:top w:val="none" w:sz="0" w:space="0" w:color="auto"/>
        <w:left w:val="none" w:sz="0" w:space="0" w:color="auto"/>
        <w:bottom w:val="none" w:sz="0" w:space="0" w:color="auto"/>
        <w:right w:val="none" w:sz="0" w:space="0" w:color="auto"/>
      </w:divBdr>
    </w:div>
    <w:div w:id="1380587060">
      <w:bodyDiv w:val="1"/>
      <w:marLeft w:val="0"/>
      <w:marRight w:val="0"/>
      <w:marTop w:val="0"/>
      <w:marBottom w:val="0"/>
      <w:divBdr>
        <w:top w:val="none" w:sz="0" w:space="0" w:color="auto"/>
        <w:left w:val="none" w:sz="0" w:space="0" w:color="auto"/>
        <w:bottom w:val="none" w:sz="0" w:space="0" w:color="auto"/>
        <w:right w:val="none" w:sz="0" w:space="0" w:color="auto"/>
      </w:divBdr>
    </w:div>
    <w:div w:id="1517305913">
      <w:bodyDiv w:val="1"/>
      <w:marLeft w:val="0"/>
      <w:marRight w:val="0"/>
      <w:marTop w:val="0"/>
      <w:marBottom w:val="0"/>
      <w:divBdr>
        <w:top w:val="none" w:sz="0" w:space="0" w:color="auto"/>
        <w:left w:val="none" w:sz="0" w:space="0" w:color="auto"/>
        <w:bottom w:val="none" w:sz="0" w:space="0" w:color="auto"/>
        <w:right w:val="none" w:sz="0" w:space="0" w:color="auto"/>
      </w:divBdr>
    </w:div>
    <w:div w:id="1565530051">
      <w:bodyDiv w:val="1"/>
      <w:marLeft w:val="0"/>
      <w:marRight w:val="0"/>
      <w:marTop w:val="0"/>
      <w:marBottom w:val="0"/>
      <w:divBdr>
        <w:top w:val="none" w:sz="0" w:space="0" w:color="auto"/>
        <w:left w:val="none" w:sz="0" w:space="0" w:color="auto"/>
        <w:bottom w:val="none" w:sz="0" w:space="0" w:color="auto"/>
        <w:right w:val="none" w:sz="0" w:space="0" w:color="auto"/>
      </w:divBdr>
    </w:div>
    <w:div w:id="1628929753">
      <w:bodyDiv w:val="1"/>
      <w:marLeft w:val="0"/>
      <w:marRight w:val="0"/>
      <w:marTop w:val="0"/>
      <w:marBottom w:val="0"/>
      <w:divBdr>
        <w:top w:val="none" w:sz="0" w:space="0" w:color="auto"/>
        <w:left w:val="none" w:sz="0" w:space="0" w:color="auto"/>
        <w:bottom w:val="none" w:sz="0" w:space="0" w:color="auto"/>
        <w:right w:val="none" w:sz="0" w:space="0" w:color="auto"/>
      </w:divBdr>
    </w:div>
    <w:div w:id="1795060145">
      <w:bodyDiv w:val="1"/>
      <w:marLeft w:val="0"/>
      <w:marRight w:val="0"/>
      <w:marTop w:val="0"/>
      <w:marBottom w:val="0"/>
      <w:divBdr>
        <w:top w:val="none" w:sz="0" w:space="0" w:color="auto"/>
        <w:left w:val="none" w:sz="0" w:space="0" w:color="auto"/>
        <w:bottom w:val="none" w:sz="0" w:space="0" w:color="auto"/>
        <w:right w:val="none" w:sz="0" w:space="0" w:color="auto"/>
      </w:divBdr>
    </w:div>
    <w:div w:id="1959481141">
      <w:bodyDiv w:val="1"/>
      <w:marLeft w:val="0"/>
      <w:marRight w:val="0"/>
      <w:marTop w:val="0"/>
      <w:marBottom w:val="0"/>
      <w:divBdr>
        <w:top w:val="none" w:sz="0" w:space="0" w:color="auto"/>
        <w:left w:val="none" w:sz="0" w:space="0" w:color="auto"/>
        <w:bottom w:val="none" w:sz="0" w:space="0" w:color="auto"/>
        <w:right w:val="none" w:sz="0" w:space="0" w:color="auto"/>
      </w:divBdr>
    </w:div>
    <w:div w:id="1972513825">
      <w:bodyDiv w:val="1"/>
      <w:marLeft w:val="0"/>
      <w:marRight w:val="0"/>
      <w:marTop w:val="0"/>
      <w:marBottom w:val="0"/>
      <w:divBdr>
        <w:top w:val="none" w:sz="0" w:space="0" w:color="auto"/>
        <w:left w:val="none" w:sz="0" w:space="0" w:color="auto"/>
        <w:bottom w:val="none" w:sz="0" w:space="0" w:color="auto"/>
        <w:right w:val="none" w:sz="0" w:space="0" w:color="auto"/>
      </w:divBdr>
    </w:div>
    <w:div w:id="1981423237">
      <w:bodyDiv w:val="1"/>
      <w:marLeft w:val="0"/>
      <w:marRight w:val="0"/>
      <w:marTop w:val="0"/>
      <w:marBottom w:val="0"/>
      <w:divBdr>
        <w:top w:val="none" w:sz="0" w:space="0" w:color="auto"/>
        <w:left w:val="none" w:sz="0" w:space="0" w:color="auto"/>
        <w:bottom w:val="none" w:sz="0" w:space="0" w:color="auto"/>
        <w:right w:val="none" w:sz="0" w:space="0" w:color="auto"/>
      </w:divBdr>
    </w:div>
    <w:div w:id="203700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4853</Words>
  <Characters>27665</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II/ Kết quả triển khai công tác cải cách hành chính:</vt:lpstr>
    </vt:vector>
  </TitlesOfParts>
  <Company>BTCCQ</Company>
  <LinksUpToDate>false</LinksUpToDate>
  <CharactersWithSpaces>32454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Kết quả triển khai công tác cải cách hành chính:</dc:title>
  <dc:subject/>
  <dc:creator>JonMMx 2000</dc:creator>
  <cp:keywords/>
  <cp:lastModifiedBy>Truong Cong Nguyen Thanh</cp:lastModifiedBy>
  <cp:revision>3</cp:revision>
  <cp:lastPrinted>2019-12-13T05:46:00Z</cp:lastPrinted>
  <dcterms:created xsi:type="dcterms:W3CDTF">2021-04-13T07:35:00Z</dcterms:created>
  <dcterms:modified xsi:type="dcterms:W3CDTF">2021-04-13T07:36:00Z</dcterms:modified>
</cp:coreProperties>
</file>