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27" w:type="dxa"/>
        <w:tblInd w:w="-34" w:type="dxa"/>
        <w:tblLayout w:type="fixed"/>
        <w:tblLook w:val="0000" w:firstRow="0" w:lastRow="0" w:firstColumn="0" w:lastColumn="0" w:noHBand="0" w:noVBand="0"/>
      </w:tblPr>
      <w:tblGrid>
        <w:gridCol w:w="3892"/>
        <w:gridCol w:w="6135"/>
      </w:tblGrid>
      <w:tr w:rsidR="00770057" w:rsidRPr="00945CC2">
        <w:tblPrEx>
          <w:tblCellMar>
            <w:top w:w="0" w:type="dxa"/>
            <w:bottom w:w="0" w:type="dxa"/>
          </w:tblCellMar>
        </w:tblPrEx>
        <w:trPr>
          <w:trHeight w:val="626"/>
        </w:trPr>
        <w:tc>
          <w:tcPr>
            <w:tcW w:w="3892" w:type="dxa"/>
          </w:tcPr>
          <w:p w:rsidR="00770057" w:rsidRPr="00E45378" w:rsidRDefault="00A90826" w:rsidP="00B40F29">
            <w:pPr>
              <w:ind w:left="-284" w:right="288"/>
              <w:rPr>
                <w:b/>
                <w:sz w:val="26"/>
              </w:rPr>
            </w:pPr>
            <w:bookmarkStart w:id="0" w:name="_GoBack"/>
            <w:bookmarkEnd w:id="0"/>
            <w:r>
              <w:rPr>
                <w:b/>
                <w:sz w:val="26"/>
              </w:rPr>
              <w:t xml:space="preserve">   </w:t>
            </w:r>
            <w:r w:rsidR="00B40F29">
              <w:rPr>
                <w:b/>
                <w:sz w:val="26"/>
              </w:rPr>
              <w:t xml:space="preserve">    </w:t>
            </w:r>
            <w:r w:rsidR="00770057" w:rsidRPr="00E45378">
              <w:rPr>
                <w:b/>
                <w:sz w:val="26"/>
              </w:rPr>
              <w:t>ỦY BAN NHÂN DÂN</w:t>
            </w:r>
          </w:p>
          <w:p w:rsidR="00770057" w:rsidRPr="00E45378" w:rsidRDefault="00290BD5" w:rsidP="00B40F29">
            <w:pPr>
              <w:ind w:left="-284" w:right="288"/>
              <w:rPr>
                <w:b/>
                <w:sz w:val="24"/>
              </w:rPr>
            </w:pPr>
            <w:r w:rsidRPr="008552FC">
              <w:rPr>
                <w:b/>
                <w:noProof/>
              </w:rPr>
              <mc:AlternateContent>
                <mc:Choice Requires="wps">
                  <w:drawing>
                    <wp:anchor distT="0" distB="0" distL="114300" distR="114300" simplePos="0" relativeHeight="251657728" behindDoc="0" locked="0" layoutInCell="1" allowOverlap="1">
                      <wp:simplePos x="0" y="0"/>
                      <wp:positionH relativeFrom="column">
                        <wp:posOffset>361315</wp:posOffset>
                      </wp:positionH>
                      <wp:positionV relativeFrom="paragraph">
                        <wp:posOffset>208915</wp:posOffset>
                      </wp:positionV>
                      <wp:extent cx="107823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8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57236"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5pt,16.45pt" to="113.3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1NZ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Q2d64woIqNTWhtroSb2ajabfHVK6aona88jw7WwgLQsZybuUsHEG8Hf9F80ghhy8jm06&#10;NbYLkNAAdIpqnO9q8JNHFA6z9Gk2GoN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"/>
                  </w:pict>
                </mc:Fallback>
              </mc:AlternateContent>
            </w:r>
            <w:r w:rsidR="00770057" w:rsidRPr="00E45378">
              <w:rPr>
                <w:b/>
                <w:sz w:val="26"/>
              </w:rPr>
              <w:t>T</w:t>
            </w:r>
            <w:r w:rsidR="00B40F29">
              <w:rPr>
                <w:b/>
                <w:sz w:val="26"/>
              </w:rPr>
              <w:t xml:space="preserve"> T</w:t>
            </w:r>
            <w:r w:rsidR="00770057" w:rsidRPr="00E45378">
              <w:rPr>
                <w:b/>
                <w:sz w:val="26"/>
              </w:rPr>
              <w:t>HÀNH PHỐ ĐÀ NẴNG</w:t>
            </w:r>
          </w:p>
        </w:tc>
        <w:tc>
          <w:tcPr>
            <w:tcW w:w="6135" w:type="dxa"/>
          </w:tcPr>
          <w:p w:rsidR="00770057" w:rsidRPr="00945CC2" w:rsidRDefault="00EC346C" w:rsidP="00B40F29">
            <w:pPr>
              <w:ind w:left="-284" w:right="288"/>
              <w:jc w:val="center"/>
              <w:rPr>
                <w:b/>
                <w:sz w:val="26"/>
                <w:szCs w:val="26"/>
              </w:rPr>
            </w:pPr>
            <w:r w:rsidRPr="00945CC2">
              <w:rPr>
                <w:b/>
                <w:sz w:val="26"/>
                <w:szCs w:val="26"/>
              </w:rPr>
              <w:t xml:space="preserve"> </w:t>
            </w:r>
            <w:r w:rsidR="00770057" w:rsidRPr="00945CC2">
              <w:rPr>
                <w:b/>
                <w:sz w:val="26"/>
                <w:szCs w:val="26"/>
              </w:rPr>
              <w:t xml:space="preserve">CỘNG HÒA XÃ HỘI CHỦ NGHĨA VIỆT </w:t>
            </w:r>
            <w:smartTag w:uri="urn:schemas-microsoft-com:office:smarttags" w:element="place">
              <w:smartTag w:uri="urn:schemas-microsoft-com:office:smarttags" w:element="country-region">
                <w:r w:rsidR="00770057" w:rsidRPr="00945CC2">
                  <w:rPr>
                    <w:b/>
                    <w:sz w:val="26"/>
                    <w:szCs w:val="26"/>
                  </w:rPr>
                  <w:t>NAM</w:t>
                </w:r>
              </w:smartTag>
            </w:smartTag>
          </w:p>
          <w:p w:rsidR="00770057" w:rsidRPr="00945CC2" w:rsidRDefault="00290BD5" w:rsidP="00F37089">
            <w:pPr>
              <w:pStyle w:val="Heading5"/>
              <w:spacing w:before="0" w:after="0"/>
              <w:ind w:left="-284" w:right="288"/>
              <w:rPr>
                <w:rFonts w:ascii="Times New Roman" w:hAnsi="Times New Roman"/>
                <w:sz w:val="26"/>
                <w:szCs w:val="26"/>
              </w:rPr>
            </w:pPr>
            <w:r w:rsidRPr="00945CC2">
              <w:rPr>
                <w:i/>
                <w:noProof/>
                <w:sz w:val="26"/>
                <w:szCs w:val="26"/>
              </w:rPr>
              <mc:AlternateContent>
                <mc:Choice Requires="wps">
                  <w:drawing>
                    <wp:anchor distT="0" distB="0" distL="114300" distR="114300" simplePos="0" relativeHeight="251656704" behindDoc="0" locked="0" layoutInCell="1" allowOverlap="1">
                      <wp:simplePos x="0" y="0"/>
                      <wp:positionH relativeFrom="column">
                        <wp:posOffset>666115</wp:posOffset>
                      </wp:positionH>
                      <wp:positionV relativeFrom="paragraph">
                        <wp:posOffset>208915</wp:posOffset>
                      </wp:positionV>
                      <wp:extent cx="214884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031AC"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5pt,16.45pt" to="221.6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qNg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mgSOtMbV0LASu1sqI2e1YvZavrdIaVXLVEHHhm+XgykZSEjeZMSNs4A/r7/ohnEkKPXsU3n&#10;xnYBEhqAzlGNy10NfvaIwmGeFbNZAa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"/>
                  </w:pict>
                </mc:Fallback>
              </mc:AlternateContent>
            </w:r>
            <w:r w:rsidR="005122C9" w:rsidRPr="00945CC2">
              <w:rPr>
                <w:rFonts w:ascii="Times New Roman" w:hAnsi="Times New Roman"/>
                <w:sz w:val="26"/>
                <w:szCs w:val="26"/>
              </w:rPr>
              <w:t xml:space="preserve">  </w:t>
            </w:r>
            <w:r w:rsidR="00770057" w:rsidRPr="00945CC2">
              <w:rPr>
                <w:rFonts w:ascii="Times New Roman" w:hAnsi="Times New Roman"/>
                <w:sz w:val="26"/>
                <w:szCs w:val="26"/>
              </w:rPr>
              <w:t>Độc lập - Tự do - Hạnh phúc</w:t>
            </w:r>
          </w:p>
        </w:tc>
      </w:tr>
      <w:tr w:rsidR="008552FC" w:rsidRPr="00E45378">
        <w:tblPrEx>
          <w:tblCellMar>
            <w:top w:w="0" w:type="dxa"/>
            <w:bottom w:w="0" w:type="dxa"/>
          </w:tblCellMar>
        </w:tblPrEx>
        <w:trPr>
          <w:trHeight w:val="410"/>
        </w:trPr>
        <w:tc>
          <w:tcPr>
            <w:tcW w:w="3892" w:type="dxa"/>
          </w:tcPr>
          <w:p w:rsidR="008552FC" w:rsidRPr="008552FC" w:rsidRDefault="00A90826" w:rsidP="00106C84">
            <w:pPr>
              <w:spacing w:before="60" w:after="20"/>
              <w:ind w:left="-284" w:right="288"/>
              <w:rPr>
                <w:b/>
                <w:sz w:val="26"/>
              </w:rPr>
            </w:pPr>
            <w:r>
              <w:rPr>
                <w:sz w:val="28"/>
                <w:szCs w:val="28"/>
              </w:rPr>
              <w:t xml:space="preserve">  </w:t>
            </w:r>
            <w:r w:rsidR="00B40F29">
              <w:rPr>
                <w:sz w:val="28"/>
                <w:szCs w:val="28"/>
              </w:rPr>
              <w:t xml:space="preserve"> </w:t>
            </w:r>
            <w:r w:rsidR="008552FC" w:rsidRPr="008552FC">
              <w:rPr>
                <w:sz w:val="28"/>
                <w:szCs w:val="28"/>
              </w:rPr>
              <w:t>Số:</w:t>
            </w:r>
            <w:r w:rsidR="002E0F45">
              <w:rPr>
                <w:sz w:val="28"/>
                <w:szCs w:val="28"/>
              </w:rPr>
              <w:t xml:space="preserve"> </w:t>
            </w:r>
            <w:r w:rsidR="00A72BA4">
              <w:rPr>
                <w:sz w:val="28"/>
                <w:szCs w:val="28"/>
              </w:rPr>
              <w:t>0</w:t>
            </w:r>
            <w:r w:rsidR="00623A30">
              <w:rPr>
                <w:sz w:val="28"/>
                <w:szCs w:val="28"/>
              </w:rPr>
              <w:t>4</w:t>
            </w:r>
            <w:r w:rsidR="003E480E">
              <w:rPr>
                <w:sz w:val="28"/>
                <w:szCs w:val="28"/>
              </w:rPr>
              <w:t>/</w:t>
            </w:r>
            <w:r w:rsidR="00D30D0D">
              <w:rPr>
                <w:sz w:val="28"/>
                <w:szCs w:val="28"/>
              </w:rPr>
              <w:t>201</w:t>
            </w:r>
            <w:r w:rsidR="00A72BA4">
              <w:rPr>
                <w:sz w:val="28"/>
                <w:szCs w:val="28"/>
              </w:rPr>
              <w:t>9</w:t>
            </w:r>
            <w:r w:rsidR="00D30D0D">
              <w:rPr>
                <w:sz w:val="28"/>
                <w:szCs w:val="28"/>
              </w:rPr>
              <w:t>/</w:t>
            </w:r>
            <w:r w:rsidR="008552FC" w:rsidRPr="008552FC">
              <w:rPr>
                <w:sz w:val="28"/>
                <w:szCs w:val="28"/>
              </w:rPr>
              <w:t>QĐ-UBND</w:t>
            </w:r>
          </w:p>
        </w:tc>
        <w:tc>
          <w:tcPr>
            <w:tcW w:w="6135" w:type="dxa"/>
          </w:tcPr>
          <w:p w:rsidR="008552FC" w:rsidRPr="008552FC" w:rsidRDefault="005122C9" w:rsidP="00106C84">
            <w:pPr>
              <w:spacing w:before="60" w:after="20"/>
              <w:ind w:left="-284" w:right="288"/>
              <w:jc w:val="center"/>
              <w:rPr>
                <w:b/>
                <w:i/>
                <w:sz w:val="26"/>
              </w:rPr>
            </w:pPr>
            <w:r>
              <w:rPr>
                <w:i/>
                <w:sz w:val="28"/>
                <w:szCs w:val="28"/>
              </w:rPr>
              <w:t xml:space="preserve">  </w:t>
            </w:r>
            <w:r w:rsidR="008552FC" w:rsidRPr="008552FC">
              <w:rPr>
                <w:i/>
                <w:sz w:val="28"/>
                <w:szCs w:val="28"/>
              </w:rPr>
              <w:t>Đà Nẵng, ngày</w:t>
            </w:r>
            <w:r w:rsidR="003406BC">
              <w:rPr>
                <w:i/>
                <w:sz w:val="28"/>
                <w:szCs w:val="28"/>
              </w:rPr>
              <w:t xml:space="preserve"> </w:t>
            </w:r>
            <w:r w:rsidR="00A72BA4">
              <w:rPr>
                <w:i/>
                <w:sz w:val="28"/>
                <w:szCs w:val="28"/>
              </w:rPr>
              <w:t xml:space="preserve"> 24</w:t>
            </w:r>
            <w:r w:rsidR="003A6752">
              <w:rPr>
                <w:i/>
                <w:sz w:val="28"/>
                <w:szCs w:val="28"/>
              </w:rPr>
              <w:t xml:space="preserve"> </w:t>
            </w:r>
            <w:r w:rsidR="008552FC" w:rsidRPr="008552FC">
              <w:rPr>
                <w:i/>
                <w:sz w:val="28"/>
                <w:szCs w:val="28"/>
              </w:rPr>
              <w:t>tháng</w:t>
            </w:r>
            <w:r w:rsidR="00A46B4B">
              <w:rPr>
                <w:i/>
                <w:sz w:val="28"/>
                <w:szCs w:val="28"/>
              </w:rPr>
              <w:t xml:space="preserve"> </w:t>
            </w:r>
            <w:r w:rsidR="00A72BA4">
              <w:rPr>
                <w:i/>
                <w:sz w:val="28"/>
                <w:szCs w:val="28"/>
              </w:rPr>
              <w:t>01</w:t>
            </w:r>
            <w:r w:rsidR="003A6752">
              <w:rPr>
                <w:i/>
                <w:sz w:val="28"/>
                <w:szCs w:val="28"/>
              </w:rPr>
              <w:t xml:space="preserve"> </w:t>
            </w:r>
            <w:r w:rsidR="008552FC" w:rsidRPr="008552FC">
              <w:rPr>
                <w:i/>
                <w:sz w:val="28"/>
                <w:szCs w:val="28"/>
              </w:rPr>
              <w:t>năm 201</w:t>
            </w:r>
            <w:r w:rsidR="00A72BA4">
              <w:rPr>
                <w:i/>
                <w:sz w:val="28"/>
                <w:szCs w:val="28"/>
              </w:rPr>
              <w:t>9</w:t>
            </w:r>
          </w:p>
        </w:tc>
      </w:tr>
    </w:tbl>
    <w:p w:rsidR="00770057" w:rsidRPr="00E45378" w:rsidRDefault="00770057" w:rsidP="00B40F29">
      <w:pPr>
        <w:spacing w:before="60" w:after="20"/>
        <w:ind w:left="-284" w:right="288"/>
        <w:rPr>
          <w:b/>
          <w:sz w:val="2"/>
        </w:rPr>
      </w:pPr>
      <w:r w:rsidRPr="00E45378">
        <w:rPr>
          <w:b/>
          <w:sz w:val="28"/>
        </w:rPr>
        <w:tab/>
        <w:t xml:space="preserve">                    </w:t>
      </w:r>
    </w:p>
    <w:p w:rsidR="00770057" w:rsidRPr="00BC654C" w:rsidRDefault="00770057" w:rsidP="00B40F29">
      <w:pPr>
        <w:ind w:left="-284" w:right="288"/>
        <w:rPr>
          <w:sz w:val="2"/>
        </w:rPr>
      </w:pPr>
    </w:p>
    <w:p w:rsidR="00B40F29" w:rsidRPr="00E6733A" w:rsidRDefault="00B40F29" w:rsidP="00B40F29">
      <w:pPr>
        <w:ind w:left="-284" w:right="288"/>
        <w:rPr>
          <w:sz w:val="2"/>
        </w:rPr>
      </w:pPr>
    </w:p>
    <w:p w:rsidR="00945CC2" w:rsidRPr="00945CC2" w:rsidRDefault="00945CC2" w:rsidP="00B40F29">
      <w:pPr>
        <w:ind w:left="-284"/>
        <w:jc w:val="center"/>
        <w:rPr>
          <w:b/>
          <w:sz w:val="28"/>
          <w:szCs w:val="28"/>
        </w:rPr>
      </w:pPr>
    </w:p>
    <w:p w:rsidR="00770057" w:rsidRPr="00945CC2" w:rsidRDefault="00770057" w:rsidP="00B40F29">
      <w:pPr>
        <w:ind w:left="-284"/>
        <w:jc w:val="center"/>
        <w:rPr>
          <w:b/>
          <w:sz w:val="28"/>
          <w:szCs w:val="28"/>
        </w:rPr>
      </w:pPr>
      <w:r w:rsidRPr="00945CC2">
        <w:rPr>
          <w:b/>
          <w:sz w:val="28"/>
          <w:szCs w:val="28"/>
        </w:rPr>
        <w:t>QUYẾT ĐỊNH</w:t>
      </w:r>
    </w:p>
    <w:p w:rsidR="00B40F29" w:rsidRPr="00BC654C" w:rsidRDefault="00B40F29" w:rsidP="00B40F29">
      <w:pPr>
        <w:ind w:left="-284"/>
        <w:jc w:val="center"/>
        <w:rPr>
          <w:sz w:val="9"/>
          <w:szCs w:val="27"/>
        </w:rPr>
      </w:pPr>
    </w:p>
    <w:p w:rsidR="00A72BA4" w:rsidRDefault="00A72BA4" w:rsidP="00A72BA4">
      <w:pPr>
        <w:jc w:val="center"/>
        <w:rPr>
          <w:b/>
          <w:bCs/>
          <w:sz w:val="28"/>
          <w:szCs w:val="28"/>
        </w:rPr>
      </w:pPr>
      <w:r>
        <w:rPr>
          <w:b/>
          <w:bCs/>
          <w:sz w:val="28"/>
          <w:szCs w:val="28"/>
        </w:rPr>
        <w:t>Quy định tài sản có giá trị lớn trong trường hợp</w:t>
      </w:r>
    </w:p>
    <w:p w:rsidR="000645F9" w:rsidRDefault="00A72BA4" w:rsidP="00A72BA4">
      <w:pPr>
        <w:jc w:val="center"/>
        <w:rPr>
          <w:b/>
          <w:bCs/>
          <w:sz w:val="28"/>
          <w:szCs w:val="28"/>
        </w:rPr>
      </w:pPr>
      <w:r>
        <w:rPr>
          <w:b/>
          <w:bCs/>
          <w:sz w:val="28"/>
          <w:szCs w:val="28"/>
        </w:rPr>
        <w:t xml:space="preserve"> sử dụng tài sản công vào mục đích kinh doanh, cho thuê</w:t>
      </w:r>
    </w:p>
    <w:p w:rsidR="0028433B" w:rsidRPr="009E192D" w:rsidRDefault="00290BD5" w:rsidP="00B40F29">
      <w:pPr>
        <w:ind w:left="-284"/>
        <w:jc w:val="center"/>
        <w:rPr>
          <w:b/>
          <w:bCs/>
          <w:sz w:val="27"/>
          <w:szCs w:val="27"/>
        </w:rPr>
      </w:pPr>
      <w:r w:rsidRPr="009E192D">
        <w:rPr>
          <w:b/>
          <w:bCs/>
          <w:noProof/>
          <w:sz w:val="27"/>
          <w:szCs w:val="27"/>
        </w:rPr>
        <mc:AlternateContent>
          <mc:Choice Requires="wps">
            <w:drawing>
              <wp:anchor distT="0" distB="0" distL="114300" distR="114300" simplePos="0" relativeHeight="251658752" behindDoc="0" locked="0" layoutInCell="1" allowOverlap="1">
                <wp:simplePos x="0" y="0"/>
                <wp:positionH relativeFrom="column">
                  <wp:posOffset>2227580</wp:posOffset>
                </wp:positionH>
                <wp:positionV relativeFrom="paragraph">
                  <wp:posOffset>6985</wp:posOffset>
                </wp:positionV>
                <wp:extent cx="156972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9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BACC3"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4pt,.55pt" to="29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MRC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yms8XTB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"/>
            </w:pict>
          </mc:Fallback>
        </mc:AlternateContent>
      </w:r>
    </w:p>
    <w:p w:rsidR="00770057" w:rsidRDefault="00770057" w:rsidP="00B40F29">
      <w:pPr>
        <w:ind w:left="-284"/>
        <w:jc w:val="center"/>
        <w:rPr>
          <w:b/>
          <w:sz w:val="27"/>
          <w:szCs w:val="27"/>
        </w:rPr>
      </w:pPr>
      <w:r w:rsidRPr="009E192D">
        <w:rPr>
          <w:b/>
          <w:sz w:val="27"/>
          <w:szCs w:val="27"/>
        </w:rPr>
        <w:t>ỦY BAN NHÂN DÂN THÀNH PHỐ ĐÀ NẴNG</w:t>
      </w:r>
    </w:p>
    <w:p w:rsidR="00B40F29" w:rsidRPr="00B40F29" w:rsidRDefault="00B40F29" w:rsidP="00B40F29">
      <w:pPr>
        <w:ind w:left="-284"/>
        <w:jc w:val="center"/>
        <w:rPr>
          <w:b/>
          <w:sz w:val="15"/>
          <w:szCs w:val="27"/>
        </w:rPr>
      </w:pPr>
    </w:p>
    <w:p w:rsidR="00CD25A8" w:rsidRPr="005831DF" w:rsidRDefault="00CD25A8" w:rsidP="00651EDF">
      <w:pPr>
        <w:pStyle w:val="BodyTextIndent"/>
        <w:spacing w:before="0" w:after="0"/>
        <w:ind w:right="-43" w:firstLine="709"/>
        <w:rPr>
          <w:rFonts w:ascii="Times New Roman" w:hAnsi="Times New Roman"/>
          <w:i/>
          <w:szCs w:val="28"/>
        </w:rPr>
      </w:pPr>
      <w:r w:rsidRPr="005831DF">
        <w:rPr>
          <w:rFonts w:ascii="Times New Roman" w:hAnsi="Times New Roman"/>
          <w:i/>
          <w:szCs w:val="28"/>
        </w:rPr>
        <w:t>Căn cứ Luật Tổ chức chính quyền địa phương ngày 19</w:t>
      </w:r>
      <w:r w:rsidR="003E480E" w:rsidRPr="005831DF">
        <w:rPr>
          <w:rFonts w:ascii="Times New Roman" w:hAnsi="Times New Roman"/>
          <w:i/>
          <w:szCs w:val="28"/>
          <w:lang w:val="en-US"/>
        </w:rPr>
        <w:t xml:space="preserve"> tháng </w:t>
      </w:r>
      <w:r w:rsidRPr="005831DF">
        <w:rPr>
          <w:rFonts w:ascii="Times New Roman" w:hAnsi="Times New Roman"/>
          <w:i/>
          <w:szCs w:val="28"/>
        </w:rPr>
        <w:t>6</w:t>
      </w:r>
      <w:r w:rsidR="003E480E" w:rsidRPr="005831DF">
        <w:rPr>
          <w:rFonts w:ascii="Times New Roman" w:hAnsi="Times New Roman"/>
          <w:i/>
          <w:szCs w:val="28"/>
          <w:lang w:val="en-US"/>
        </w:rPr>
        <w:t xml:space="preserve"> năm </w:t>
      </w:r>
      <w:r w:rsidRPr="005831DF">
        <w:rPr>
          <w:rFonts w:ascii="Times New Roman" w:hAnsi="Times New Roman"/>
          <w:i/>
          <w:szCs w:val="28"/>
        </w:rPr>
        <w:t>2015;</w:t>
      </w:r>
    </w:p>
    <w:p w:rsidR="000645F9" w:rsidRPr="005831DF" w:rsidRDefault="000645F9" w:rsidP="00651EDF">
      <w:pPr>
        <w:ind w:firstLine="709"/>
        <w:jc w:val="both"/>
        <w:rPr>
          <w:i/>
          <w:sz w:val="28"/>
          <w:szCs w:val="28"/>
        </w:rPr>
      </w:pPr>
      <w:r w:rsidRPr="005831DF">
        <w:rPr>
          <w:i/>
          <w:sz w:val="28"/>
          <w:szCs w:val="28"/>
        </w:rPr>
        <w:t xml:space="preserve">Căn cứ Luật </w:t>
      </w:r>
      <w:r w:rsidR="0010270C">
        <w:rPr>
          <w:i/>
          <w:sz w:val="28"/>
          <w:szCs w:val="28"/>
        </w:rPr>
        <w:t>Ngân sách nhà nước ngày 25 tháng 6 năm</w:t>
      </w:r>
      <w:r w:rsidRPr="005831DF">
        <w:rPr>
          <w:i/>
          <w:sz w:val="28"/>
          <w:szCs w:val="28"/>
        </w:rPr>
        <w:t>;</w:t>
      </w:r>
    </w:p>
    <w:p w:rsidR="000645F9" w:rsidRPr="005831DF" w:rsidRDefault="000645F9" w:rsidP="00651EDF">
      <w:pPr>
        <w:ind w:firstLine="709"/>
        <w:jc w:val="both"/>
        <w:rPr>
          <w:i/>
          <w:iCs/>
          <w:sz w:val="28"/>
          <w:szCs w:val="28"/>
        </w:rPr>
      </w:pPr>
      <w:r w:rsidRPr="005831DF">
        <w:rPr>
          <w:i/>
          <w:sz w:val="28"/>
          <w:szCs w:val="28"/>
        </w:rPr>
        <w:t xml:space="preserve">Căn cứ </w:t>
      </w:r>
      <w:r w:rsidR="0010270C">
        <w:rPr>
          <w:i/>
          <w:sz w:val="28"/>
          <w:szCs w:val="28"/>
        </w:rPr>
        <w:t>Luật Quản lý, sử dụng tài sản công</w:t>
      </w:r>
      <w:r w:rsidRPr="005831DF">
        <w:rPr>
          <w:i/>
          <w:sz w:val="28"/>
          <w:szCs w:val="28"/>
        </w:rPr>
        <w:t xml:space="preserve"> </w:t>
      </w:r>
      <w:r w:rsidR="0010270C">
        <w:rPr>
          <w:i/>
          <w:iCs/>
          <w:sz w:val="28"/>
          <w:szCs w:val="28"/>
        </w:rPr>
        <w:t>ngày 21</w:t>
      </w:r>
      <w:bookmarkStart w:id="1" w:name="loai_1_name"/>
      <w:r w:rsidR="0010270C">
        <w:rPr>
          <w:i/>
          <w:iCs/>
          <w:sz w:val="28"/>
          <w:szCs w:val="28"/>
        </w:rPr>
        <w:t xml:space="preserve"> tháng 6 năm 2017</w:t>
      </w:r>
      <w:bookmarkEnd w:id="1"/>
      <w:r w:rsidRPr="005831DF">
        <w:rPr>
          <w:i/>
          <w:iCs/>
          <w:sz w:val="28"/>
          <w:szCs w:val="28"/>
        </w:rPr>
        <w:t>;</w:t>
      </w:r>
    </w:p>
    <w:p w:rsidR="00E830AA" w:rsidRPr="005831DF" w:rsidRDefault="002A0741" w:rsidP="00651EDF">
      <w:pPr>
        <w:pStyle w:val="BodyText"/>
        <w:widowControl w:val="0"/>
        <w:spacing w:before="0" w:after="0"/>
        <w:ind w:firstLine="709"/>
        <w:jc w:val="both"/>
        <w:rPr>
          <w:rFonts w:ascii="Times New Roman" w:hAnsi="Times New Roman"/>
          <w:i/>
          <w:szCs w:val="28"/>
          <w:lang w:val="pt-BR"/>
        </w:rPr>
      </w:pPr>
      <w:r>
        <w:rPr>
          <w:rFonts w:ascii="Times New Roman" w:hAnsi="Times New Roman"/>
          <w:i/>
          <w:szCs w:val="28"/>
          <w:lang w:val="pt-BR"/>
        </w:rPr>
        <w:t>Căn cứ</w:t>
      </w:r>
      <w:r w:rsidR="00F738A2">
        <w:rPr>
          <w:rFonts w:ascii="Times New Roman" w:hAnsi="Times New Roman"/>
          <w:i/>
          <w:szCs w:val="28"/>
          <w:lang w:val="pt-BR"/>
        </w:rPr>
        <w:t xml:space="preserve"> </w:t>
      </w:r>
      <w:r w:rsidR="0010270C">
        <w:rPr>
          <w:rFonts w:ascii="Times New Roman" w:hAnsi="Times New Roman"/>
          <w:i/>
          <w:szCs w:val="28"/>
          <w:lang w:val="pt-BR"/>
        </w:rPr>
        <w:t>Nghị định số 151/2017/NĐ-CP ngày 26 tháng 12 năm 2017</w:t>
      </w:r>
      <w:r w:rsidR="00F738A2">
        <w:rPr>
          <w:rFonts w:ascii="Times New Roman" w:hAnsi="Times New Roman"/>
          <w:i/>
          <w:szCs w:val="28"/>
          <w:lang w:val="pt-BR"/>
        </w:rPr>
        <w:t xml:space="preserve"> của </w:t>
      </w:r>
      <w:r w:rsidR="0010270C">
        <w:rPr>
          <w:rFonts w:ascii="Times New Roman" w:hAnsi="Times New Roman"/>
          <w:i/>
          <w:szCs w:val="28"/>
          <w:lang w:val="pt-BR"/>
        </w:rPr>
        <w:t xml:space="preserve">Chính phủ quy định chi tiết một số điều </w:t>
      </w:r>
      <w:r w:rsidR="0010270C" w:rsidRPr="0010270C">
        <w:rPr>
          <w:rFonts w:ascii="Times New Roman" w:hAnsi="Times New Roman"/>
          <w:i/>
          <w:szCs w:val="28"/>
        </w:rPr>
        <w:t>của Luật Quản lý, sử dụng tài sản công</w:t>
      </w:r>
      <w:r w:rsidR="00CC29CA" w:rsidRPr="005831DF">
        <w:rPr>
          <w:rFonts w:ascii="Times New Roman" w:hAnsi="Times New Roman"/>
          <w:i/>
          <w:szCs w:val="28"/>
          <w:lang w:val="pt-BR"/>
        </w:rPr>
        <w:t>;</w:t>
      </w:r>
    </w:p>
    <w:p w:rsidR="007D5115" w:rsidRPr="005831DF" w:rsidRDefault="0010270C" w:rsidP="00651EDF">
      <w:pPr>
        <w:ind w:firstLine="709"/>
        <w:jc w:val="both"/>
        <w:rPr>
          <w:bCs/>
          <w:i/>
          <w:sz w:val="28"/>
          <w:szCs w:val="28"/>
          <w:lang w:val="pt-BR"/>
        </w:rPr>
      </w:pPr>
      <w:r>
        <w:rPr>
          <w:bCs/>
          <w:i/>
          <w:sz w:val="28"/>
          <w:szCs w:val="28"/>
          <w:lang w:val="pt-BR"/>
        </w:rPr>
        <w:t>Theo</w:t>
      </w:r>
      <w:r w:rsidR="00945CC2">
        <w:rPr>
          <w:bCs/>
          <w:i/>
          <w:sz w:val="28"/>
          <w:szCs w:val="28"/>
          <w:lang w:val="pt-BR"/>
        </w:rPr>
        <w:t xml:space="preserve"> </w:t>
      </w:r>
      <w:r w:rsidR="00656884" w:rsidRPr="005831DF">
        <w:rPr>
          <w:bCs/>
          <w:i/>
          <w:sz w:val="28"/>
          <w:szCs w:val="28"/>
          <w:lang w:val="pt-BR"/>
        </w:rPr>
        <w:t xml:space="preserve">Tờ trình </w:t>
      </w:r>
      <w:r w:rsidR="0028433B" w:rsidRPr="005831DF">
        <w:rPr>
          <w:bCs/>
          <w:i/>
          <w:sz w:val="28"/>
          <w:szCs w:val="28"/>
          <w:lang w:val="pt-BR"/>
        </w:rPr>
        <w:t>số</w:t>
      </w:r>
      <w:r w:rsidR="00052468" w:rsidRPr="005831DF">
        <w:rPr>
          <w:bCs/>
          <w:i/>
          <w:sz w:val="28"/>
          <w:szCs w:val="28"/>
          <w:lang w:val="pt-BR"/>
        </w:rPr>
        <w:t xml:space="preserve"> </w:t>
      </w:r>
      <w:r>
        <w:rPr>
          <w:bCs/>
          <w:i/>
          <w:sz w:val="28"/>
          <w:szCs w:val="28"/>
          <w:lang w:val="pt-BR"/>
        </w:rPr>
        <w:t>289</w:t>
      </w:r>
      <w:r w:rsidR="007D5115" w:rsidRPr="005831DF">
        <w:rPr>
          <w:bCs/>
          <w:i/>
          <w:sz w:val="28"/>
          <w:szCs w:val="28"/>
          <w:lang w:val="pt-BR"/>
        </w:rPr>
        <w:t>/TTr-S</w:t>
      </w:r>
      <w:r w:rsidR="00945CC2">
        <w:rPr>
          <w:bCs/>
          <w:i/>
          <w:sz w:val="28"/>
          <w:szCs w:val="28"/>
          <w:lang w:val="pt-BR"/>
        </w:rPr>
        <w:t>T</w:t>
      </w:r>
      <w:r>
        <w:rPr>
          <w:bCs/>
          <w:i/>
          <w:sz w:val="28"/>
          <w:szCs w:val="28"/>
          <w:lang w:val="pt-BR"/>
        </w:rPr>
        <w:t>C ngày 25 tháng10</w:t>
      </w:r>
      <w:r w:rsidR="00945CC2">
        <w:rPr>
          <w:bCs/>
          <w:i/>
          <w:sz w:val="28"/>
          <w:szCs w:val="28"/>
          <w:lang w:val="pt-BR"/>
        </w:rPr>
        <w:t xml:space="preserve"> năm 2018</w:t>
      </w:r>
      <w:r>
        <w:rPr>
          <w:bCs/>
          <w:i/>
          <w:sz w:val="28"/>
          <w:szCs w:val="28"/>
          <w:lang w:val="pt-BR"/>
        </w:rPr>
        <w:t xml:space="preserve"> của Sở Tài chính về việc Quy định về tài sản có giá trị lớn trong trường hợp sử dụng tài sản công vào mục đích kinh doanh, cho thuê và ý kiến thẩm định </w:t>
      </w:r>
      <w:r w:rsidR="007F558B">
        <w:rPr>
          <w:bCs/>
          <w:i/>
          <w:sz w:val="28"/>
          <w:szCs w:val="28"/>
          <w:lang w:val="pt-BR"/>
        </w:rPr>
        <w:t>của Sở Tư pháp tại Công văn số</w:t>
      </w:r>
      <w:r>
        <w:rPr>
          <w:bCs/>
          <w:i/>
          <w:sz w:val="28"/>
          <w:szCs w:val="28"/>
          <w:lang w:val="pt-BR"/>
        </w:rPr>
        <w:t>3564/STP- XDKTVB ngày 23 tháng 10 năm 2018 và Công văn số 3931/STP- XDKTVB ngày 14 tháng 11 năm 2018; trên cơ sở ý kiến của các thành viên UBND thành phố.</w:t>
      </w:r>
    </w:p>
    <w:p w:rsidR="00770057" w:rsidRPr="00EC346C" w:rsidRDefault="0028433B" w:rsidP="003E480E">
      <w:pPr>
        <w:ind w:firstLine="709"/>
        <w:jc w:val="both"/>
        <w:rPr>
          <w:sz w:val="12"/>
          <w:szCs w:val="28"/>
          <w:lang w:val="pt-BR"/>
        </w:rPr>
      </w:pPr>
      <w:r w:rsidRPr="000645F9">
        <w:rPr>
          <w:bCs/>
          <w:sz w:val="28"/>
          <w:szCs w:val="28"/>
          <w:lang w:val="pt-BR"/>
        </w:rPr>
        <w:t xml:space="preserve"> </w:t>
      </w:r>
    </w:p>
    <w:p w:rsidR="00945CC2" w:rsidRDefault="00945CC2" w:rsidP="00E8383C">
      <w:pPr>
        <w:pStyle w:val="BodyTextIndent"/>
        <w:spacing w:before="120" w:after="0"/>
        <w:ind w:firstLine="0"/>
        <w:jc w:val="center"/>
        <w:rPr>
          <w:rFonts w:ascii="Times New Roman" w:hAnsi="Times New Roman"/>
          <w:b/>
          <w:sz w:val="27"/>
          <w:szCs w:val="27"/>
          <w:lang w:val="en-US"/>
        </w:rPr>
      </w:pPr>
    </w:p>
    <w:p w:rsidR="00770057" w:rsidRDefault="00770057" w:rsidP="00E8383C">
      <w:pPr>
        <w:pStyle w:val="BodyTextIndent"/>
        <w:spacing w:before="120" w:after="0"/>
        <w:ind w:firstLine="0"/>
        <w:jc w:val="center"/>
        <w:rPr>
          <w:rFonts w:ascii="Times New Roman" w:hAnsi="Times New Roman"/>
          <w:b/>
          <w:sz w:val="27"/>
          <w:szCs w:val="27"/>
        </w:rPr>
      </w:pPr>
      <w:r w:rsidRPr="009E192D">
        <w:rPr>
          <w:rFonts w:ascii="Times New Roman" w:hAnsi="Times New Roman"/>
          <w:b/>
          <w:sz w:val="27"/>
          <w:szCs w:val="27"/>
        </w:rPr>
        <w:t>QUYẾT ĐỊNH</w:t>
      </w:r>
      <w:r w:rsidR="00224BAD" w:rsidRPr="009E192D">
        <w:rPr>
          <w:rFonts w:ascii="Times New Roman" w:hAnsi="Times New Roman"/>
          <w:b/>
          <w:sz w:val="27"/>
          <w:szCs w:val="27"/>
        </w:rPr>
        <w:t>:</w:t>
      </w:r>
    </w:p>
    <w:p w:rsidR="00B40F29" w:rsidRPr="00BC654C" w:rsidRDefault="00B40F29" w:rsidP="003E480E">
      <w:pPr>
        <w:pStyle w:val="BodyTextIndent"/>
        <w:spacing w:before="120" w:after="0"/>
        <w:ind w:firstLine="709"/>
        <w:rPr>
          <w:rFonts w:ascii="Times New Roman" w:hAnsi="Times New Roman"/>
          <w:b/>
          <w:sz w:val="2"/>
          <w:szCs w:val="27"/>
        </w:rPr>
      </w:pPr>
    </w:p>
    <w:p w:rsidR="007F558B" w:rsidRPr="007F558B" w:rsidRDefault="00945CC2" w:rsidP="00945CC2">
      <w:pPr>
        <w:jc w:val="both"/>
        <w:rPr>
          <w:b/>
          <w:sz w:val="28"/>
          <w:lang w:val="pt-BR"/>
        </w:rPr>
      </w:pPr>
      <w:r>
        <w:rPr>
          <w:b/>
          <w:sz w:val="28"/>
          <w:lang w:val="pt-BR"/>
        </w:rPr>
        <w:t xml:space="preserve">      </w:t>
      </w:r>
      <w:r w:rsidR="00CD25A8" w:rsidRPr="00022DC2">
        <w:rPr>
          <w:b/>
          <w:sz w:val="28"/>
          <w:lang w:val="pt-BR"/>
        </w:rPr>
        <w:t>Điều 1</w:t>
      </w:r>
      <w:r w:rsidR="00CD25A8" w:rsidRPr="00BC677F">
        <w:rPr>
          <w:sz w:val="28"/>
          <w:lang w:val="pt-BR"/>
        </w:rPr>
        <w:t>.</w:t>
      </w:r>
      <w:r>
        <w:rPr>
          <w:sz w:val="28"/>
          <w:lang w:val="pt-BR"/>
        </w:rPr>
        <w:t xml:space="preserve"> </w:t>
      </w:r>
      <w:r w:rsidR="007F558B" w:rsidRPr="007F558B">
        <w:rPr>
          <w:b/>
          <w:sz w:val="28"/>
          <w:lang w:val="pt-BR"/>
        </w:rPr>
        <w:t>Phạm vi áp dụng và đối tượng áp dụng</w:t>
      </w:r>
    </w:p>
    <w:p w:rsidR="00945CC2" w:rsidRPr="00945CC2" w:rsidRDefault="007F558B" w:rsidP="00945CC2">
      <w:pPr>
        <w:jc w:val="both"/>
        <w:rPr>
          <w:bCs/>
          <w:sz w:val="28"/>
          <w:szCs w:val="28"/>
        </w:rPr>
      </w:pPr>
      <w:r>
        <w:rPr>
          <w:sz w:val="28"/>
          <w:lang w:val="pt-BR"/>
        </w:rPr>
        <w:t xml:space="preserve">           </w:t>
      </w:r>
      <w:r w:rsidR="00945CC2" w:rsidRPr="00945CC2">
        <w:rPr>
          <w:bCs/>
          <w:sz w:val="28"/>
          <w:szCs w:val="28"/>
        </w:rPr>
        <w:t xml:space="preserve">Quyết định </w:t>
      </w:r>
      <w:r>
        <w:rPr>
          <w:bCs/>
          <w:sz w:val="28"/>
          <w:szCs w:val="28"/>
        </w:rPr>
        <w:t>này quy định tài sản được xác định là tài sản khác có giá trị lớn trong trường hợp sử dụng tài sản công vào mục đích kinh doanh, cho thuê tại các đơn vị sự nghiệp công lập thuộc phạm vi quản lý của thành phố Đà Nẵng (không bao gồm các đơn vị sự nghiệp của Đảng)</w:t>
      </w:r>
    </w:p>
    <w:p w:rsidR="00945CC2" w:rsidRDefault="00945CC2" w:rsidP="00945CC2">
      <w:pPr>
        <w:spacing w:after="120"/>
        <w:jc w:val="both"/>
        <w:rPr>
          <w:b/>
          <w:sz w:val="28"/>
          <w:szCs w:val="28"/>
          <w:lang w:val="nl-NL"/>
        </w:rPr>
      </w:pPr>
      <w:r>
        <w:rPr>
          <w:b/>
          <w:sz w:val="28"/>
          <w:szCs w:val="28"/>
          <w:lang w:val="nl-NL"/>
        </w:rPr>
        <w:t xml:space="preserve">   </w:t>
      </w:r>
    </w:p>
    <w:p w:rsidR="000B0D37" w:rsidRDefault="00945CC2" w:rsidP="00945CC2">
      <w:pPr>
        <w:spacing w:after="120"/>
        <w:jc w:val="both"/>
        <w:rPr>
          <w:b/>
          <w:sz w:val="28"/>
          <w:szCs w:val="28"/>
          <w:lang w:val="nl-NL"/>
        </w:rPr>
      </w:pPr>
      <w:r>
        <w:rPr>
          <w:b/>
          <w:sz w:val="28"/>
          <w:szCs w:val="28"/>
          <w:lang w:val="nl-NL"/>
        </w:rPr>
        <w:t xml:space="preserve">      </w:t>
      </w:r>
      <w:r w:rsidR="000465A2">
        <w:rPr>
          <w:b/>
          <w:sz w:val="28"/>
          <w:szCs w:val="28"/>
          <w:lang w:val="nl-NL"/>
        </w:rPr>
        <w:t xml:space="preserve">Điều 2. </w:t>
      </w:r>
      <w:r w:rsidR="007F558B">
        <w:rPr>
          <w:b/>
          <w:sz w:val="28"/>
          <w:szCs w:val="28"/>
          <w:lang w:val="nl-NL"/>
        </w:rPr>
        <w:t>Giá trị tài sản lớn trong trường hợp sử dụng tài sản công vào mục đích kinh doanh, cho thuê</w:t>
      </w:r>
    </w:p>
    <w:p w:rsidR="007F558B" w:rsidRDefault="007F558B" w:rsidP="00945CC2">
      <w:pPr>
        <w:spacing w:after="120"/>
        <w:jc w:val="both"/>
        <w:rPr>
          <w:bCs/>
          <w:sz w:val="28"/>
          <w:szCs w:val="28"/>
        </w:rPr>
      </w:pPr>
      <w:r>
        <w:rPr>
          <w:b/>
          <w:sz w:val="28"/>
          <w:szCs w:val="28"/>
          <w:lang w:val="nl-NL"/>
        </w:rPr>
        <w:t xml:space="preserve">            </w:t>
      </w:r>
      <w:r>
        <w:rPr>
          <w:bCs/>
          <w:sz w:val="28"/>
          <w:szCs w:val="28"/>
        </w:rPr>
        <w:t>Tài sản khác có giá trị lớn trong trường hợp sử dụng tài sản công vào mục đích kinh doanh, cho thuê theo quy định của pháp luật về quản lý, sử dụng tài sản công là tài sản có nguyên giá theo sổ sách kế toán từ 01 tỷ đồng trở lên/01 đơn vị tài sản hoặc 01 loại tài sản).</w:t>
      </w:r>
    </w:p>
    <w:p w:rsidR="007F558B" w:rsidRDefault="00945CC2" w:rsidP="00945CC2">
      <w:pPr>
        <w:tabs>
          <w:tab w:val="left" w:pos="709"/>
          <w:tab w:val="left" w:pos="5812"/>
        </w:tabs>
        <w:spacing w:before="100"/>
        <w:jc w:val="both"/>
        <w:rPr>
          <w:b/>
          <w:sz w:val="28"/>
          <w:szCs w:val="28"/>
          <w:lang w:val="pt-BR"/>
        </w:rPr>
      </w:pPr>
      <w:r>
        <w:rPr>
          <w:b/>
          <w:sz w:val="28"/>
          <w:szCs w:val="28"/>
          <w:lang w:val="pt-BR"/>
        </w:rPr>
        <w:t xml:space="preserve">      </w:t>
      </w:r>
      <w:r w:rsidR="00CD25A8">
        <w:rPr>
          <w:b/>
          <w:sz w:val="28"/>
          <w:szCs w:val="28"/>
          <w:lang w:val="pt-BR"/>
        </w:rPr>
        <w:t>Điều 3</w:t>
      </w:r>
      <w:r w:rsidR="00CD25A8" w:rsidRPr="00917E85">
        <w:rPr>
          <w:b/>
          <w:sz w:val="28"/>
          <w:szCs w:val="28"/>
          <w:lang w:val="pt-BR"/>
        </w:rPr>
        <w:t>.</w:t>
      </w:r>
      <w:r w:rsidR="007F558B">
        <w:rPr>
          <w:b/>
          <w:sz w:val="28"/>
          <w:szCs w:val="28"/>
          <w:lang w:val="pt-BR"/>
        </w:rPr>
        <w:t xml:space="preserve"> Tổ chức thực hiện </w:t>
      </w:r>
    </w:p>
    <w:p w:rsidR="007F558B" w:rsidRPr="007F558B" w:rsidRDefault="007F558B" w:rsidP="00945CC2">
      <w:pPr>
        <w:tabs>
          <w:tab w:val="left" w:pos="709"/>
          <w:tab w:val="left" w:pos="5812"/>
        </w:tabs>
        <w:spacing w:before="100"/>
        <w:jc w:val="both"/>
        <w:rPr>
          <w:sz w:val="28"/>
          <w:szCs w:val="28"/>
          <w:lang w:val="pt-BR"/>
        </w:rPr>
      </w:pPr>
      <w:r w:rsidRPr="007F558B">
        <w:rPr>
          <w:sz w:val="28"/>
          <w:szCs w:val="28"/>
          <w:lang w:val="pt-BR"/>
        </w:rPr>
        <w:t xml:space="preserve">             Thủ trưởng các Sở, Ban, ngành, các đơn vị sự nghiệp công lập trực thuộc UBND thành phố, Chủ tịch Ủy ban nhân dân các quận, huyện chịu trách nhiệm thực </w:t>
      </w:r>
      <w:r>
        <w:rPr>
          <w:sz w:val="28"/>
          <w:szCs w:val="28"/>
          <w:lang w:val="pt-BR"/>
        </w:rPr>
        <w:t xml:space="preserve">hiện </w:t>
      </w:r>
      <w:r w:rsidRPr="007F558B">
        <w:rPr>
          <w:sz w:val="28"/>
          <w:szCs w:val="28"/>
          <w:lang w:val="pt-BR"/>
        </w:rPr>
        <w:t>và hướng dẫn các đơn vị sự nghiệp công lập thuộc phạm vi quản lý triển khai, thực hiện Quyết định này</w:t>
      </w:r>
    </w:p>
    <w:p w:rsidR="007F558B" w:rsidRDefault="007F558B" w:rsidP="00945CC2">
      <w:pPr>
        <w:tabs>
          <w:tab w:val="left" w:pos="709"/>
          <w:tab w:val="left" w:pos="5812"/>
        </w:tabs>
        <w:spacing w:before="100"/>
        <w:jc w:val="both"/>
        <w:rPr>
          <w:b/>
          <w:sz w:val="28"/>
          <w:szCs w:val="28"/>
          <w:lang w:val="pt-BR"/>
        </w:rPr>
      </w:pPr>
      <w:r>
        <w:rPr>
          <w:b/>
          <w:sz w:val="28"/>
          <w:szCs w:val="28"/>
          <w:lang w:val="pt-BR"/>
        </w:rPr>
        <w:lastRenderedPageBreak/>
        <w:t xml:space="preserve">      Điều 4. Hiệu lực thi hành</w:t>
      </w:r>
    </w:p>
    <w:p w:rsidR="004650D2" w:rsidRPr="004650D2" w:rsidRDefault="007F558B" w:rsidP="00945CC2">
      <w:pPr>
        <w:tabs>
          <w:tab w:val="left" w:pos="709"/>
          <w:tab w:val="left" w:pos="5812"/>
        </w:tabs>
        <w:spacing w:before="100"/>
        <w:jc w:val="both"/>
        <w:rPr>
          <w:sz w:val="28"/>
          <w:szCs w:val="28"/>
          <w:lang w:val="pt-BR"/>
        </w:rPr>
      </w:pPr>
      <w:r>
        <w:rPr>
          <w:b/>
          <w:sz w:val="28"/>
          <w:szCs w:val="28"/>
          <w:lang w:val="pt-BR"/>
        </w:rPr>
        <w:t xml:space="preserve">          </w:t>
      </w:r>
      <w:r w:rsidRPr="004650D2">
        <w:rPr>
          <w:sz w:val="28"/>
          <w:szCs w:val="28"/>
          <w:lang w:val="pt-BR"/>
        </w:rPr>
        <w:t xml:space="preserve">Quyết định này có hiệu lực kể từ ngày 05 tháng 02 năm </w:t>
      </w:r>
      <w:r w:rsidR="004650D2">
        <w:rPr>
          <w:sz w:val="28"/>
          <w:szCs w:val="28"/>
          <w:lang w:val="pt-BR"/>
        </w:rPr>
        <w:t>2019</w:t>
      </w:r>
    </w:p>
    <w:p w:rsidR="00CD25A8" w:rsidRDefault="004650D2" w:rsidP="00945CC2">
      <w:pPr>
        <w:tabs>
          <w:tab w:val="left" w:pos="709"/>
          <w:tab w:val="left" w:pos="5812"/>
        </w:tabs>
        <w:spacing w:before="100"/>
        <w:jc w:val="both"/>
        <w:rPr>
          <w:sz w:val="28"/>
          <w:szCs w:val="28"/>
          <w:lang w:val="pt-BR"/>
        </w:rPr>
      </w:pPr>
      <w:r>
        <w:rPr>
          <w:b/>
          <w:sz w:val="28"/>
          <w:szCs w:val="28"/>
          <w:lang w:val="pt-BR"/>
        </w:rPr>
        <w:t xml:space="preserve">      Điều 5. </w:t>
      </w:r>
      <w:r w:rsidR="00CD25A8" w:rsidRPr="00917E85">
        <w:rPr>
          <w:b/>
          <w:sz w:val="28"/>
          <w:szCs w:val="28"/>
          <w:lang w:val="pt-BR"/>
        </w:rPr>
        <w:t xml:space="preserve"> </w:t>
      </w:r>
      <w:r w:rsidR="00CD25A8" w:rsidRPr="00CD55CA">
        <w:rPr>
          <w:sz w:val="28"/>
          <w:szCs w:val="28"/>
          <w:lang w:val="pt-BR"/>
        </w:rPr>
        <w:t>Chánh Văn phòng UBND thành phố</w:t>
      </w:r>
      <w:r w:rsidR="00CD25A8">
        <w:rPr>
          <w:sz w:val="28"/>
          <w:szCs w:val="28"/>
          <w:lang w:val="pt-BR"/>
        </w:rPr>
        <w:t xml:space="preserve">; Giám đốc </w:t>
      </w:r>
      <w:r>
        <w:rPr>
          <w:sz w:val="28"/>
          <w:szCs w:val="28"/>
          <w:lang w:val="pt-BR"/>
        </w:rPr>
        <w:t>S</w:t>
      </w:r>
      <w:r w:rsidR="00945CC2">
        <w:rPr>
          <w:sz w:val="28"/>
          <w:szCs w:val="28"/>
          <w:lang w:val="pt-BR"/>
        </w:rPr>
        <w:t>ở</w:t>
      </w:r>
      <w:r>
        <w:rPr>
          <w:sz w:val="28"/>
          <w:szCs w:val="28"/>
          <w:lang w:val="pt-BR"/>
        </w:rPr>
        <w:t xml:space="preserve"> Tài chính, Giám đốc Kho bạc Nhà nước Đà Nẵng</w:t>
      </w:r>
      <w:r w:rsidR="00945CC2">
        <w:rPr>
          <w:sz w:val="28"/>
          <w:szCs w:val="28"/>
          <w:lang w:val="pt-BR"/>
        </w:rPr>
        <w:t>,</w:t>
      </w:r>
      <w:r>
        <w:rPr>
          <w:sz w:val="28"/>
          <w:szCs w:val="28"/>
          <w:lang w:val="pt-BR"/>
        </w:rPr>
        <w:t xml:space="preserve"> Thủ trưởng các Sở, B</w:t>
      </w:r>
      <w:r w:rsidR="00945CC2">
        <w:rPr>
          <w:sz w:val="28"/>
          <w:szCs w:val="28"/>
          <w:lang w:val="pt-BR"/>
        </w:rPr>
        <w:t>an</w:t>
      </w:r>
      <w:r>
        <w:rPr>
          <w:sz w:val="28"/>
          <w:szCs w:val="28"/>
          <w:lang w:val="pt-BR"/>
        </w:rPr>
        <w:t>, ngành, các đơn vị sự nghiệp công lập trực thuộc UBND thành phố,</w:t>
      </w:r>
      <w:r w:rsidR="00945CC2">
        <w:rPr>
          <w:sz w:val="28"/>
          <w:szCs w:val="28"/>
          <w:lang w:val="pt-BR"/>
        </w:rPr>
        <w:t xml:space="preserve"> </w:t>
      </w:r>
      <w:r w:rsidR="000B0D37">
        <w:rPr>
          <w:sz w:val="28"/>
          <w:szCs w:val="28"/>
          <w:lang w:val="pt-BR"/>
        </w:rPr>
        <w:t>Chủ tịch UBND các quận</w:t>
      </w:r>
      <w:r w:rsidR="008B4320">
        <w:rPr>
          <w:sz w:val="28"/>
          <w:szCs w:val="28"/>
          <w:lang w:val="pt-BR"/>
        </w:rPr>
        <w:t>,</w:t>
      </w:r>
      <w:r w:rsidR="00945CC2">
        <w:rPr>
          <w:sz w:val="28"/>
          <w:szCs w:val="28"/>
          <w:lang w:val="pt-BR"/>
        </w:rPr>
        <w:t xml:space="preserve"> huyện</w:t>
      </w:r>
      <w:r>
        <w:rPr>
          <w:sz w:val="28"/>
          <w:szCs w:val="28"/>
          <w:lang w:val="pt-BR"/>
        </w:rPr>
        <w:t>và</w:t>
      </w:r>
      <w:r w:rsidR="00945CC2">
        <w:rPr>
          <w:sz w:val="28"/>
          <w:szCs w:val="28"/>
          <w:lang w:val="pt-BR"/>
        </w:rPr>
        <w:t xml:space="preserve"> các cơ quan</w:t>
      </w:r>
      <w:r w:rsidR="00CD25A8" w:rsidRPr="00CD55CA">
        <w:rPr>
          <w:sz w:val="28"/>
          <w:szCs w:val="28"/>
          <w:lang w:val="pt-BR"/>
        </w:rPr>
        <w:t xml:space="preserve"> liên quan</w:t>
      </w:r>
      <w:r w:rsidR="00945CC2">
        <w:rPr>
          <w:sz w:val="28"/>
          <w:szCs w:val="28"/>
          <w:lang w:val="pt-BR"/>
        </w:rPr>
        <w:t xml:space="preserve"> chịu trách nhiệm</w:t>
      </w:r>
      <w:r w:rsidR="00CD25A8" w:rsidRPr="00CD55CA">
        <w:rPr>
          <w:sz w:val="28"/>
          <w:szCs w:val="28"/>
          <w:lang w:val="pt-BR"/>
        </w:rPr>
        <w:t xml:space="preserve"> thi hành</w:t>
      </w:r>
      <w:r w:rsidR="00945CC2" w:rsidRPr="00945CC2">
        <w:rPr>
          <w:sz w:val="28"/>
          <w:szCs w:val="28"/>
          <w:lang w:val="pt-BR"/>
        </w:rPr>
        <w:t xml:space="preserve"> </w:t>
      </w:r>
      <w:r w:rsidR="00945CC2" w:rsidRPr="00CD55CA">
        <w:rPr>
          <w:sz w:val="28"/>
          <w:szCs w:val="28"/>
          <w:lang w:val="pt-BR"/>
        </w:rPr>
        <w:t>Quyết định</w:t>
      </w:r>
      <w:r w:rsidR="00945CC2">
        <w:rPr>
          <w:sz w:val="28"/>
          <w:szCs w:val="28"/>
          <w:lang w:val="pt-BR"/>
        </w:rPr>
        <w:t xml:space="preserve"> này</w:t>
      </w:r>
      <w:r w:rsidR="00CD25A8" w:rsidRPr="00CD55CA">
        <w:rPr>
          <w:sz w:val="28"/>
          <w:szCs w:val="28"/>
          <w:lang w:val="pt-BR"/>
        </w:rPr>
        <w:t>./.</w:t>
      </w:r>
    </w:p>
    <w:p w:rsidR="00CD25A8" w:rsidRPr="009136DF" w:rsidRDefault="00CD25A8" w:rsidP="000C2410">
      <w:pPr>
        <w:pStyle w:val="Heading3"/>
        <w:spacing w:before="240" w:after="0"/>
        <w:ind w:left="-284" w:firstLine="284"/>
        <w:rPr>
          <w:rFonts w:ascii="Times New Roman" w:hAnsi="Times New Roman"/>
          <w:szCs w:val="28"/>
          <w:lang w:val="pt-BR"/>
        </w:rPr>
      </w:pPr>
      <w:r w:rsidRPr="00CD25A8">
        <w:rPr>
          <w:rFonts w:ascii="Times New Roman" w:hAnsi="Times New Roman"/>
          <w:sz w:val="24"/>
          <w:szCs w:val="24"/>
          <w:lang w:val="pt-BR"/>
        </w:rPr>
        <w:t xml:space="preserve">  </w:t>
      </w:r>
      <w:r w:rsidRPr="00CD25A8">
        <w:rPr>
          <w:rFonts w:ascii="Times New Roman" w:hAnsi="Times New Roman"/>
          <w:sz w:val="26"/>
          <w:szCs w:val="24"/>
          <w:lang w:val="pt-BR"/>
        </w:rPr>
        <w:tab/>
      </w:r>
      <w:r w:rsidRPr="00CD25A8">
        <w:rPr>
          <w:rFonts w:ascii="Times New Roman" w:hAnsi="Times New Roman"/>
          <w:lang w:val="pt-BR"/>
        </w:rPr>
        <w:tab/>
      </w:r>
      <w:r w:rsidRPr="00CD25A8">
        <w:rPr>
          <w:rFonts w:ascii="Times New Roman" w:hAnsi="Times New Roman"/>
          <w:lang w:val="pt-BR"/>
        </w:rPr>
        <w:tab/>
      </w:r>
      <w:r w:rsidRPr="00CD25A8">
        <w:rPr>
          <w:rFonts w:ascii="Times New Roman" w:hAnsi="Times New Roman"/>
          <w:lang w:val="pt-BR"/>
        </w:rPr>
        <w:tab/>
      </w:r>
      <w:r w:rsidRPr="00CD25A8">
        <w:rPr>
          <w:rFonts w:ascii="Times New Roman" w:hAnsi="Times New Roman"/>
          <w:lang w:val="pt-BR"/>
        </w:rPr>
        <w:tab/>
      </w:r>
      <w:r w:rsidRPr="00CD25A8">
        <w:rPr>
          <w:rFonts w:ascii="Times New Roman" w:hAnsi="Times New Roman"/>
          <w:lang w:val="pt-BR"/>
        </w:rPr>
        <w:tab/>
        <w:t xml:space="preserve">     </w:t>
      </w:r>
      <w:r w:rsidR="0092271B">
        <w:rPr>
          <w:rFonts w:ascii="Times New Roman" w:hAnsi="Times New Roman"/>
          <w:lang w:val="pt-BR"/>
        </w:rPr>
        <w:t xml:space="preserve"> </w:t>
      </w:r>
      <w:r w:rsidRPr="00CD25A8">
        <w:rPr>
          <w:rFonts w:ascii="Times New Roman" w:hAnsi="Times New Roman"/>
          <w:lang w:val="pt-BR"/>
        </w:rPr>
        <w:t xml:space="preserve">  </w:t>
      </w:r>
      <w:r w:rsidR="00945CC2">
        <w:rPr>
          <w:rFonts w:ascii="Times New Roman" w:hAnsi="Times New Roman"/>
          <w:lang w:val="pt-BR"/>
        </w:rPr>
        <w:t xml:space="preserve">           </w:t>
      </w:r>
      <w:r w:rsidRPr="00CD25A8">
        <w:rPr>
          <w:rFonts w:ascii="Times New Roman" w:hAnsi="Times New Roman"/>
          <w:lang w:val="pt-BR"/>
        </w:rPr>
        <w:t xml:space="preserve">  </w:t>
      </w:r>
      <w:r w:rsidR="0089634E">
        <w:rPr>
          <w:rFonts w:ascii="Times New Roman" w:hAnsi="Times New Roman"/>
          <w:lang w:val="pt-BR"/>
        </w:rPr>
        <w:t xml:space="preserve"> </w:t>
      </w:r>
      <w:r w:rsidR="00945CC2">
        <w:rPr>
          <w:rFonts w:ascii="Times New Roman" w:hAnsi="Times New Roman"/>
          <w:lang w:val="pt-BR"/>
        </w:rPr>
        <w:t xml:space="preserve"> </w:t>
      </w:r>
      <w:r w:rsidR="000B0D37" w:rsidRPr="009136DF">
        <w:rPr>
          <w:rFonts w:ascii="Times New Roman" w:hAnsi="Times New Roman"/>
          <w:szCs w:val="28"/>
          <w:lang w:val="pt-BR"/>
        </w:rPr>
        <w:t>TM. ỦY BAN NHÂN DÂN</w:t>
      </w:r>
      <w:r w:rsidRPr="009136DF">
        <w:rPr>
          <w:rFonts w:ascii="Times New Roman" w:hAnsi="Times New Roman"/>
          <w:szCs w:val="28"/>
          <w:lang w:val="pt-BR"/>
        </w:rPr>
        <w:t xml:space="preserve">                                                              </w:t>
      </w:r>
    </w:p>
    <w:p w:rsidR="000B0D37" w:rsidRPr="009136DF" w:rsidRDefault="000B0D37" w:rsidP="000C2410">
      <w:pPr>
        <w:ind w:left="-284" w:firstLine="284"/>
        <w:rPr>
          <w:b/>
          <w:sz w:val="28"/>
          <w:szCs w:val="28"/>
          <w:lang w:val="pt-BR"/>
        </w:rPr>
      </w:pPr>
      <w:r w:rsidRPr="000B0D37">
        <w:rPr>
          <w:sz w:val="28"/>
          <w:szCs w:val="28"/>
          <w:lang w:val="pt-BR"/>
        </w:rPr>
        <w:t xml:space="preserve">                                                                         </w:t>
      </w:r>
      <w:r w:rsidR="00945CC2">
        <w:rPr>
          <w:sz w:val="28"/>
          <w:szCs w:val="28"/>
          <w:lang w:val="pt-BR"/>
        </w:rPr>
        <w:t xml:space="preserve">                    </w:t>
      </w:r>
      <w:r w:rsidR="00E648B0">
        <w:rPr>
          <w:sz w:val="28"/>
          <w:szCs w:val="28"/>
          <w:lang w:val="pt-BR"/>
        </w:rPr>
        <w:t xml:space="preserve">  </w:t>
      </w:r>
      <w:r w:rsidRPr="009136DF">
        <w:rPr>
          <w:b/>
          <w:sz w:val="28"/>
          <w:szCs w:val="28"/>
          <w:lang w:val="pt-BR"/>
        </w:rPr>
        <w:t>CHỦ TỊCH</w:t>
      </w:r>
    </w:p>
    <w:p w:rsidR="00945CC2" w:rsidRPr="009136DF" w:rsidRDefault="00945CC2" w:rsidP="000C2410">
      <w:pPr>
        <w:ind w:left="-284" w:firstLine="284"/>
        <w:rPr>
          <w:b/>
          <w:sz w:val="28"/>
          <w:szCs w:val="28"/>
          <w:lang w:val="pt-BR"/>
        </w:rPr>
      </w:pPr>
      <w:r>
        <w:rPr>
          <w:b/>
          <w:sz w:val="26"/>
          <w:szCs w:val="26"/>
          <w:lang w:val="pt-BR"/>
        </w:rPr>
        <w:t xml:space="preserve">                                                                     </w:t>
      </w:r>
      <w:r w:rsidR="004650D2">
        <w:rPr>
          <w:b/>
          <w:sz w:val="26"/>
          <w:szCs w:val="26"/>
          <w:lang w:val="pt-BR"/>
        </w:rPr>
        <w:t xml:space="preserve">                               </w:t>
      </w:r>
      <w:r>
        <w:rPr>
          <w:b/>
          <w:sz w:val="26"/>
          <w:szCs w:val="26"/>
          <w:lang w:val="pt-BR"/>
        </w:rPr>
        <w:t xml:space="preserve"> </w:t>
      </w:r>
      <w:r w:rsidR="004650D2" w:rsidRPr="009136DF">
        <w:rPr>
          <w:b/>
          <w:sz w:val="28"/>
          <w:szCs w:val="28"/>
          <w:lang w:val="pt-BR"/>
        </w:rPr>
        <w:t>Huỳnh Đức Thơ</w:t>
      </w:r>
    </w:p>
    <w:p w:rsidR="00E648B0" w:rsidRPr="00945CC2" w:rsidRDefault="00E648B0" w:rsidP="000C2410">
      <w:pPr>
        <w:tabs>
          <w:tab w:val="left" w:pos="6511"/>
        </w:tabs>
        <w:ind w:left="-284" w:firstLine="284"/>
        <w:rPr>
          <w:sz w:val="26"/>
          <w:szCs w:val="26"/>
          <w:lang w:val="pt-BR"/>
        </w:rPr>
      </w:pPr>
      <w:r>
        <w:rPr>
          <w:sz w:val="22"/>
          <w:szCs w:val="22"/>
          <w:lang w:val="pt-BR"/>
        </w:rPr>
        <w:tab/>
      </w:r>
    </w:p>
    <w:p w:rsidR="000B0D37" w:rsidRDefault="00545785" w:rsidP="000C2410">
      <w:pPr>
        <w:tabs>
          <w:tab w:val="left" w:pos="6511"/>
        </w:tabs>
        <w:ind w:left="-284" w:firstLine="284"/>
        <w:rPr>
          <w:sz w:val="22"/>
          <w:szCs w:val="22"/>
          <w:lang w:val="pt-BR"/>
        </w:rPr>
      </w:pPr>
      <w:r>
        <w:rPr>
          <w:sz w:val="22"/>
          <w:szCs w:val="22"/>
          <w:lang w:val="pt-BR"/>
        </w:rPr>
        <w:t>.</w:t>
      </w:r>
      <w:r w:rsidR="00E648B0">
        <w:rPr>
          <w:sz w:val="22"/>
          <w:szCs w:val="22"/>
          <w:lang w:val="pt-BR"/>
        </w:rPr>
        <w:tab/>
        <w:t xml:space="preserve">  </w:t>
      </w:r>
    </w:p>
    <w:sectPr w:rsidR="000B0D37" w:rsidSect="003A6752">
      <w:footerReference w:type="even" r:id="rId7"/>
      <w:footerReference w:type="default" r:id="rId8"/>
      <w:pgSz w:w="11907" w:h="16840" w:code="9"/>
      <w:pgMar w:top="1474"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1E2" w:rsidRDefault="005431E2">
      <w:r>
        <w:separator/>
      </w:r>
    </w:p>
  </w:endnote>
  <w:endnote w:type="continuationSeparator" w:id="0">
    <w:p w:rsidR="005431E2" w:rsidRDefault="00543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FA5" w:rsidRDefault="00607F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7FA5" w:rsidRDefault="00607F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FA5" w:rsidRDefault="00607FA5">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290BD5">
      <w:rPr>
        <w:rStyle w:val="PageNumber"/>
        <w:noProof/>
      </w:rPr>
      <w:t>2</w:t>
    </w:r>
    <w:r>
      <w:rPr>
        <w:rStyle w:val="PageNumber"/>
      </w:rPr>
      <w:fldChar w:fldCharType="end"/>
    </w:r>
  </w:p>
  <w:p w:rsidR="00607FA5" w:rsidRDefault="00607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1E2" w:rsidRDefault="005431E2">
      <w:r>
        <w:separator/>
      </w:r>
    </w:p>
  </w:footnote>
  <w:footnote w:type="continuationSeparator" w:id="0">
    <w:p w:rsidR="005431E2" w:rsidRDefault="005431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745E4"/>
    <w:multiLevelType w:val="hybridMultilevel"/>
    <w:tmpl w:val="20BAD03C"/>
    <w:lvl w:ilvl="0" w:tplc="A1968502">
      <w:start w:val="1"/>
      <w:numFmt w:val="decimal"/>
      <w:lvlText w:val="%1."/>
      <w:lvlJc w:val="left"/>
      <w:pPr>
        <w:ind w:left="1144" w:hanging="360"/>
      </w:pPr>
      <w:rPr>
        <w:rFonts w:hint="default"/>
      </w:rPr>
    </w:lvl>
    <w:lvl w:ilvl="1" w:tplc="042A0019" w:tentative="1">
      <w:start w:val="1"/>
      <w:numFmt w:val="lowerLetter"/>
      <w:lvlText w:val="%2."/>
      <w:lvlJc w:val="left"/>
      <w:pPr>
        <w:ind w:left="1864" w:hanging="360"/>
      </w:pPr>
    </w:lvl>
    <w:lvl w:ilvl="2" w:tplc="042A001B" w:tentative="1">
      <w:start w:val="1"/>
      <w:numFmt w:val="lowerRoman"/>
      <w:lvlText w:val="%3."/>
      <w:lvlJc w:val="right"/>
      <w:pPr>
        <w:ind w:left="2584" w:hanging="180"/>
      </w:pPr>
    </w:lvl>
    <w:lvl w:ilvl="3" w:tplc="042A000F" w:tentative="1">
      <w:start w:val="1"/>
      <w:numFmt w:val="decimal"/>
      <w:lvlText w:val="%4."/>
      <w:lvlJc w:val="left"/>
      <w:pPr>
        <w:ind w:left="3304" w:hanging="360"/>
      </w:pPr>
    </w:lvl>
    <w:lvl w:ilvl="4" w:tplc="042A0019" w:tentative="1">
      <w:start w:val="1"/>
      <w:numFmt w:val="lowerLetter"/>
      <w:lvlText w:val="%5."/>
      <w:lvlJc w:val="left"/>
      <w:pPr>
        <w:ind w:left="4024" w:hanging="360"/>
      </w:pPr>
    </w:lvl>
    <w:lvl w:ilvl="5" w:tplc="042A001B" w:tentative="1">
      <w:start w:val="1"/>
      <w:numFmt w:val="lowerRoman"/>
      <w:lvlText w:val="%6."/>
      <w:lvlJc w:val="right"/>
      <w:pPr>
        <w:ind w:left="4744" w:hanging="180"/>
      </w:pPr>
    </w:lvl>
    <w:lvl w:ilvl="6" w:tplc="042A000F" w:tentative="1">
      <w:start w:val="1"/>
      <w:numFmt w:val="decimal"/>
      <w:lvlText w:val="%7."/>
      <w:lvlJc w:val="left"/>
      <w:pPr>
        <w:ind w:left="5464" w:hanging="360"/>
      </w:pPr>
    </w:lvl>
    <w:lvl w:ilvl="7" w:tplc="042A0019" w:tentative="1">
      <w:start w:val="1"/>
      <w:numFmt w:val="lowerLetter"/>
      <w:lvlText w:val="%8."/>
      <w:lvlJc w:val="left"/>
      <w:pPr>
        <w:ind w:left="6184" w:hanging="360"/>
      </w:pPr>
    </w:lvl>
    <w:lvl w:ilvl="8" w:tplc="042A001B" w:tentative="1">
      <w:start w:val="1"/>
      <w:numFmt w:val="lowerRoman"/>
      <w:lvlText w:val="%9."/>
      <w:lvlJc w:val="right"/>
      <w:pPr>
        <w:ind w:left="6904" w:hanging="180"/>
      </w:pPr>
    </w:lvl>
  </w:abstractNum>
  <w:abstractNum w:abstractNumId="1" w15:restartNumberingAfterBreak="0">
    <w:nsid w:val="08D57884"/>
    <w:multiLevelType w:val="hybridMultilevel"/>
    <w:tmpl w:val="C5E42EBE"/>
    <w:lvl w:ilvl="0" w:tplc="A6709C4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8014E3"/>
    <w:multiLevelType w:val="hybridMultilevel"/>
    <w:tmpl w:val="984AE730"/>
    <w:lvl w:ilvl="0" w:tplc="CCC6735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202C6EE3"/>
    <w:multiLevelType w:val="hybridMultilevel"/>
    <w:tmpl w:val="810A034E"/>
    <w:lvl w:ilvl="0" w:tplc="6096DC9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4" w15:restartNumberingAfterBreak="0">
    <w:nsid w:val="226D7494"/>
    <w:multiLevelType w:val="hybridMultilevel"/>
    <w:tmpl w:val="65C26430"/>
    <w:lvl w:ilvl="0" w:tplc="BE3C9BD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15:restartNumberingAfterBreak="0">
    <w:nsid w:val="2A6068A9"/>
    <w:multiLevelType w:val="hybridMultilevel"/>
    <w:tmpl w:val="DDE4148E"/>
    <w:lvl w:ilvl="0" w:tplc="FCC471B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946B26"/>
    <w:multiLevelType w:val="hybridMultilevel"/>
    <w:tmpl w:val="9B06D0F4"/>
    <w:lvl w:ilvl="0" w:tplc="C074C922">
      <w:start w:val="1"/>
      <w:numFmt w:val="decimal"/>
      <w:lvlText w:val="%1."/>
      <w:lvlJc w:val="left"/>
      <w:pPr>
        <w:ind w:left="360" w:hanging="360"/>
      </w:pPr>
      <w:rPr>
        <w:rFonts w:ascii="Times New Roman" w:eastAsia="Times New Roman"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C576BC"/>
    <w:multiLevelType w:val="hybridMultilevel"/>
    <w:tmpl w:val="FF726CAA"/>
    <w:lvl w:ilvl="0" w:tplc="CA28E482">
      <w:start w:val="1"/>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8" w15:restartNumberingAfterBreak="0">
    <w:nsid w:val="4752550B"/>
    <w:multiLevelType w:val="hybridMultilevel"/>
    <w:tmpl w:val="9620DA9E"/>
    <w:lvl w:ilvl="0" w:tplc="A20E7D4C">
      <w:start w:val="1"/>
      <w:numFmt w:val="decimal"/>
      <w:lvlText w:val="%1."/>
      <w:lvlJc w:val="left"/>
      <w:pPr>
        <w:ind w:left="1069" w:hanging="360"/>
      </w:pPr>
      <w:rPr>
        <w:rFonts w:ascii="Times New Roman" w:eastAsia="Times New Roman" w:hAnsi="Times New Roman" w:cs="Times New Roman"/>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9" w15:restartNumberingAfterBreak="0">
    <w:nsid w:val="76BF42EA"/>
    <w:multiLevelType w:val="hybridMultilevel"/>
    <w:tmpl w:val="069E2CCC"/>
    <w:lvl w:ilvl="0" w:tplc="25DA9FC0">
      <w:start w:val="1"/>
      <w:numFmt w:val="bullet"/>
      <w:lvlText w:val="-"/>
      <w:lvlJc w:val="left"/>
      <w:pPr>
        <w:ind w:left="1728" w:hanging="360"/>
      </w:pPr>
      <w:rPr>
        <w:rFonts w:ascii="Times New Roman" w:eastAsia="Times New Roman" w:hAnsi="Times New Roman" w:cs="Times New Roman" w:hint="default"/>
      </w:rPr>
    </w:lvl>
    <w:lvl w:ilvl="1" w:tplc="04090003">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0" w15:restartNumberingAfterBreak="0">
    <w:nsid w:val="7A4327FC"/>
    <w:multiLevelType w:val="hybridMultilevel"/>
    <w:tmpl w:val="88F46612"/>
    <w:lvl w:ilvl="0" w:tplc="4330FAF0">
      <w:start w:val="2"/>
      <w:numFmt w:val="bullet"/>
      <w:lvlText w:val="-"/>
      <w:lvlJc w:val="left"/>
      <w:pPr>
        <w:ind w:left="1440" w:hanging="360"/>
      </w:pPr>
      <w:rPr>
        <w:rFonts w:ascii="Times New Roman" w:eastAsia="Times New Roman" w:hAnsi="Times New Roman" w:cs="Times New Roman"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10"/>
  </w:num>
  <w:num w:numId="4">
    <w:abstractNumId w:val="6"/>
  </w:num>
  <w:num w:numId="5">
    <w:abstractNumId w:val="9"/>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8"/>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F5"/>
    <w:rsid w:val="000007A8"/>
    <w:rsid w:val="00002F07"/>
    <w:rsid w:val="000040B4"/>
    <w:rsid w:val="00004204"/>
    <w:rsid w:val="000079D5"/>
    <w:rsid w:val="00014971"/>
    <w:rsid w:val="00017CCA"/>
    <w:rsid w:val="000311DD"/>
    <w:rsid w:val="0004441C"/>
    <w:rsid w:val="000455F1"/>
    <w:rsid w:val="000465A2"/>
    <w:rsid w:val="0005155C"/>
    <w:rsid w:val="00052468"/>
    <w:rsid w:val="000532CE"/>
    <w:rsid w:val="00054A34"/>
    <w:rsid w:val="0006127A"/>
    <w:rsid w:val="00061AB1"/>
    <w:rsid w:val="00063FBB"/>
    <w:rsid w:val="000645F9"/>
    <w:rsid w:val="00065216"/>
    <w:rsid w:val="0007168D"/>
    <w:rsid w:val="000736FC"/>
    <w:rsid w:val="00074169"/>
    <w:rsid w:val="000745EA"/>
    <w:rsid w:val="0008205C"/>
    <w:rsid w:val="0008257A"/>
    <w:rsid w:val="00087F9B"/>
    <w:rsid w:val="00092B37"/>
    <w:rsid w:val="0009372A"/>
    <w:rsid w:val="000941A3"/>
    <w:rsid w:val="00095F58"/>
    <w:rsid w:val="000A2852"/>
    <w:rsid w:val="000A3883"/>
    <w:rsid w:val="000A3FCE"/>
    <w:rsid w:val="000B06CA"/>
    <w:rsid w:val="000B0C16"/>
    <w:rsid w:val="000B0D37"/>
    <w:rsid w:val="000B144B"/>
    <w:rsid w:val="000B3824"/>
    <w:rsid w:val="000B6128"/>
    <w:rsid w:val="000C2410"/>
    <w:rsid w:val="000C2F3E"/>
    <w:rsid w:val="000C3929"/>
    <w:rsid w:val="000C4E21"/>
    <w:rsid w:val="000C70D7"/>
    <w:rsid w:val="000C79BB"/>
    <w:rsid w:val="000D426E"/>
    <w:rsid w:val="000D48D1"/>
    <w:rsid w:val="000E0ACA"/>
    <w:rsid w:val="000E1501"/>
    <w:rsid w:val="000E19D7"/>
    <w:rsid w:val="000E61B3"/>
    <w:rsid w:val="000E6BDD"/>
    <w:rsid w:val="000F0DFC"/>
    <w:rsid w:val="000F14C0"/>
    <w:rsid w:val="000F3A0C"/>
    <w:rsid w:val="000F3E7F"/>
    <w:rsid w:val="000F4413"/>
    <w:rsid w:val="000F5166"/>
    <w:rsid w:val="000F727D"/>
    <w:rsid w:val="000F7CAF"/>
    <w:rsid w:val="0010270C"/>
    <w:rsid w:val="0010309A"/>
    <w:rsid w:val="00105F59"/>
    <w:rsid w:val="00106C84"/>
    <w:rsid w:val="00117C23"/>
    <w:rsid w:val="0013222B"/>
    <w:rsid w:val="001326E8"/>
    <w:rsid w:val="00140D95"/>
    <w:rsid w:val="001450B3"/>
    <w:rsid w:val="0015194E"/>
    <w:rsid w:val="0016042A"/>
    <w:rsid w:val="00162285"/>
    <w:rsid w:val="001639D9"/>
    <w:rsid w:val="00165404"/>
    <w:rsid w:val="00165979"/>
    <w:rsid w:val="00173E10"/>
    <w:rsid w:val="0017511C"/>
    <w:rsid w:val="0017780E"/>
    <w:rsid w:val="00177F48"/>
    <w:rsid w:val="00182233"/>
    <w:rsid w:val="001846C7"/>
    <w:rsid w:val="00184D3E"/>
    <w:rsid w:val="0019089D"/>
    <w:rsid w:val="00191BA7"/>
    <w:rsid w:val="0019716E"/>
    <w:rsid w:val="001972D3"/>
    <w:rsid w:val="001A0F13"/>
    <w:rsid w:val="001A1F1A"/>
    <w:rsid w:val="001B0860"/>
    <w:rsid w:val="001B3C20"/>
    <w:rsid w:val="001B5837"/>
    <w:rsid w:val="001B6CF7"/>
    <w:rsid w:val="001B72F3"/>
    <w:rsid w:val="001B7750"/>
    <w:rsid w:val="001B7E78"/>
    <w:rsid w:val="001C3618"/>
    <w:rsid w:val="001C440E"/>
    <w:rsid w:val="001D21F9"/>
    <w:rsid w:val="001E56D3"/>
    <w:rsid w:val="001E7801"/>
    <w:rsid w:val="001F0C6E"/>
    <w:rsid w:val="001F779C"/>
    <w:rsid w:val="002108D2"/>
    <w:rsid w:val="00210B8E"/>
    <w:rsid w:val="0022334A"/>
    <w:rsid w:val="00223AF5"/>
    <w:rsid w:val="00224BAD"/>
    <w:rsid w:val="00232780"/>
    <w:rsid w:val="00235B9B"/>
    <w:rsid w:val="00241B3B"/>
    <w:rsid w:val="00244FF8"/>
    <w:rsid w:val="00246017"/>
    <w:rsid w:val="00252FBA"/>
    <w:rsid w:val="00252FBB"/>
    <w:rsid w:val="002535AE"/>
    <w:rsid w:val="00255AF0"/>
    <w:rsid w:val="0025742E"/>
    <w:rsid w:val="002617A5"/>
    <w:rsid w:val="00262292"/>
    <w:rsid w:val="0026793C"/>
    <w:rsid w:val="00271B54"/>
    <w:rsid w:val="00272192"/>
    <w:rsid w:val="00273067"/>
    <w:rsid w:val="00274B77"/>
    <w:rsid w:val="002757E5"/>
    <w:rsid w:val="00276FE5"/>
    <w:rsid w:val="00277E2A"/>
    <w:rsid w:val="0028433B"/>
    <w:rsid w:val="00290BD5"/>
    <w:rsid w:val="0029403B"/>
    <w:rsid w:val="00294716"/>
    <w:rsid w:val="002A0741"/>
    <w:rsid w:val="002A1965"/>
    <w:rsid w:val="002B01ED"/>
    <w:rsid w:val="002B0880"/>
    <w:rsid w:val="002B2E89"/>
    <w:rsid w:val="002B56A2"/>
    <w:rsid w:val="002C41F9"/>
    <w:rsid w:val="002C451D"/>
    <w:rsid w:val="002D085D"/>
    <w:rsid w:val="002D11DC"/>
    <w:rsid w:val="002D72A0"/>
    <w:rsid w:val="002E0F45"/>
    <w:rsid w:val="002E46D0"/>
    <w:rsid w:val="002F0644"/>
    <w:rsid w:val="002F067A"/>
    <w:rsid w:val="00300AD6"/>
    <w:rsid w:val="003020F2"/>
    <w:rsid w:val="00304E66"/>
    <w:rsid w:val="00305F19"/>
    <w:rsid w:val="00306F22"/>
    <w:rsid w:val="00310D97"/>
    <w:rsid w:val="00320444"/>
    <w:rsid w:val="0032170F"/>
    <w:rsid w:val="00326267"/>
    <w:rsid w:val="00327DAE"/>
    <w:rsid w:val="0033107E"/>
    <w:rsid w:val="003348EB"/>
    <w:rsid w:val="00336CD9"/>
    <w:rsid w:val="00337A9E"/>
    <w:rsid w:val="003406BC"/>
    <w:rsid w:val="0034677A"/>
    <w:rsid w:val="00350116"/>
    <w:rsid w:val="003528AF"/>
    <w:rsid w:val="0036239E"/>
    <w:rsid w:val="0036474E"/>
    <w:rsid w:val="003707D2"/>
    <w:rsid w:val="00373CA9"/>
    <w:rsid w:val="00375427"/>
    <w:rsid w:val="00380049"/>
    <w:rsid w:val="00382538"/>
    <w:rsid w:val="00385666"/>
    <w:rsid w:val="00392AB9"/>
    <w:rsid w:val="00395489"/>
    <w:rsid w:val="00397F7E"/>
    <w:rsid w:val="003A186A"/>
    <w:rsid w:val="003A2B7F"/>
    <w:rsid w:val="003A6752"/>
    <w:rsid w:val="003A6B3D"/>
    <w:rsid w:val="003A7B05"/>
    <w:rsid w:val="003A7E1C"/>
    <w:rsid w:val="003B2ED0"/>
    <w:rsid w:val="003B50DC"/>
    <w:rsid w:val="003B5261"/>
    <w:rsid w:val="003B6E56"/>
    <w:rsid w:val="003B7CCA"/>
    <w:rsid w:val="003C2340"/>
    <w:rsid w:val="003C2660"/>
    <w:rsid w:val="003C3229"/>
    <w:rsid w:val="003C6B73"/>
    <w:rsid w:val="003D34D0"/>
    <w:rsid w:val="003D5D38"/>
    <w:rsid w:val="003E17BD"/>
    <w:rsid w:val="003E4451"/>
    <w:rsid w:val="003E480E"/>
    <w:rsid w:val="003E69FC"/>
    <w:rsid w:val="003E6EA8"/>
    <w:rsid w:val="003F0932"/>
    <w:rsid w:val="003F1767"/>
    <w:rsid w:val="003F3EBB"/>
    <w:rsid w:val="00403AEB"/>
    <w:rsid w:val="00406134"/>
    <w:rsid w:val="00412306"/>
    <w:rsid w:val="00412BAE"/>
    <w:rsid w:val="00414A94"/>
    <w:rsid w:val="00417803"/>
    <w:rsid w:val="0042309D"/>
    <w:rsid w:val="00423316"/>
    <w:rsid w:val="00423847"/>
    <w:rsid w:val="00424912"/>
    <w:rsid w:val="004258CA"/>
    <w:rsid w:val="00426549"/>
    <w:rsid w:val="0042793C"/>
    <w:rsid w:val="0043279D"/>
    <w:rsid w:val="00434FAC"/>
    <w:rsid w:val="00441398"/>
    <w:rsid w:val="0045157B"/>
    <w:rsid w:val="00452C00"/>
    <w:rsid w:val="00454335"/>
    <w:rsid w:val="00454846"/>
    <w:rsid w:val="0046096E"/>
    <w:rsid w:val="004612EF"/>
    <w:rsid w:val="00461D08"/>
    <w:rsid w:val="004624C3"/>
    <w:rsid w:val="004650D2"/>
    <w:rsid w:val="0046573B"/>
    <w:rsid w:val="00465B70"/>
    <w:rsid w:val="00473A0A"/>
    <w:rsid w:val="00473BF5"/>
    <w:rsid w:val="00473C0D"/>
    <w:rsid w:val="00474B71"/>
    <w:rsid w:val="00477997"/>
    <w:rsid w:val="0048066F"/>
    <w:rsid w:val="0048087A"/>
    <w:rsid w:val="00481C56"/>
    <w:rsid w:val="00485A64"/>
    <w:rsid w:val="004872C5"/>
    <w:rsid w:val="004919EE"/>
    <w:rsid w:val="00491AD0"/>
    <w:rsid w:val="0049630D"/>
    <w:rsid w:val="004A0913"/>
    <w:rsid w:val="004A3A7D"/>
    <w:rsid w:val="004A5302"/>
    <w:rsid w:val="004A69FD"/>
    <w:rsid w:val="004A6C2F"/>
    <w:rsid w:val="004A76C1"/>
    <w:rsid w:val="004A7E88"/>
    <w:rsid w:val="004B0A2C"/>
    <w:rsid w:val="004B1BFF"/>
    <w:rsid w:val="004B37AC"/>
    <w:rsid w:val="004B60B8"/>
    <w:rsid w:val="004B6955"/>
    <w:rsid w:val="004D6889"/>
    <w:rsid w:val="004D69BD"/>
    <w:rsid w:val="004D7A35"/>
    <w:rsid w:val="004E0E57"/>
    <w:rsid w:val="004E38F1"/>
    <w:rsid w:val="004E4D08"/>
    <w:rsid w:val="004E606C"/>
    <w:rsid w:val="004E6EA4"/>
    <w:rsid w:val="004E7B47"/>
    <w:rsid w:val="004F2490"/>
    <w:rsid w:val="004F6287"/>
    <w:rsid w:val="004F6B6E"/>
    <w:rsid w:val="004F6C4D"/>
    <w:rsid w:val="004F7909"/>
    <w:rsid w:val="00500D50"/>
    <w:rsid w:val="0050155E"/>
    <w:rsid w:val="00502073"/>
    <w:rsid w:val="005036E4"/>
    <w:rsid w:val="00503F27"/>
    <w:rsid w:val="005072DD"/>
    <w:rsid w:val="00511523"/>
    <w:rsid w:val="005122C9"/>
    <w:rsid w:val="0051678D"/>
    <w:rsid w:val="00522DB4"/>
    <w:rsid w:val="00531A4A"/>
    <w:rsid w:val="00531CA2"/>
    <w:rsid w:val="005424EA"/>
    <w:rsid w:val="00542E1E"/>
    <w:rsid w:val="005431E2"/>
    <w:rsid w:val="005442B6"/>
    <w:rsid w:val="005445A4"/>
    <w:rsid w:val="00545785"/>
    <w:rsid w:val="00557932"/>
    <w:rsid w:val="00560DE2"/>
    <w:rsid w:val="00563B79"/>
    <w:rsid w:val="00574E92"/>
    <w:rsid w:val="005769A3"/>
    <w:rsid w:val="005772D8"/>
    <w:rsid w:val="00577448"/>
    <w:rsid w:val="00577B6B"/>
    <w:rsid w:val="00581776"/>
    <w:rsid w:val="00582E3B"/>
    <w:rsid w:val="005831DF"/>
    <w:rsid w:val="00584CAA"/>
    <w:rsid w:val="005852A7"/>
    <w:rsid w:val="00587660"/>
    <w:rsid w:val="00587C03"/>
    <w:rsid w:val="00594086"/>
    <w:rsid w:val="00594DD8"/>
    <w:rsid w:val="00596E4E"/>
    <w:rsid w:val="005A2B60"/>
    <w:rsid w:val="005A4A4C"/>
    <w:rsid w:val="005A7DA8"/>
    <w:rsid w:val="005B0FB3"/>
    <w:rsid w:val="005C042E"/>
    <w:rsid w:val="005C535E"/>
    <w:rsid w:val="005D71DF"/>
    <w:rsid w:val="005D7FD9"/>
    <w:rsid w:val="005E6C67"/>
    <w:rsid w:val="005F2AE4"/>
    <w:rsid w:val="005F37E7"/>
    <w:rsid w:val="005F6476"/>
    <w:rsid w:val="00601E1D"/>
    <w:rsid w:val="00605A25"/>
    <w:rsid w:val="00607FA5"/>
    <w:rsid w:val="00610C00"/>
    <w:rsid w:val="00617D3D"/>
    <w:rsid w:val="00623A30"/>
    <w:rsid w:val="0062420D"/>
    <w:rsid w:val="006252C0"/>
    <w:rsid w:val="006255FA"/>
    <w:rsid w:val="00630258"/>
    <w:rsid w:val="006339EF"/>
    <w:rsid w:val="00634819"/>
    <w:rsid w:val="0063537D"/>
    <w:rsid w:val="00635512"/>
    <w:rsid w:val="0063554B"/>
    <w:rsid w:val="0063578A"/>
    <w:rsid w:val="006370D0"/>
    <w:rsid w:val="006404BC"/>
    <w:rsid w:val="006417EC"/>
    <w:rsid w:val="0064237C"/>
    <w:rsid w:val="006437F8"/>
    <w:rsid w:val="00646A88"/>
    <w:rsid w:val="00651EDF"/>
    <w:rsid w:val="006541C6"/>
    <w:rsid w:val="006550AB"/>
    <w:rsid w:val="00656884"/>
    <w:rsid w:val="00657F70"/>
    <w:rsid w:val="00660614"/>
    <w:rsid w:val="006606A5"/>
    <w:rsid w:val="00661117"/>
    <w:rsid w:val="00664348"/>
    <w:rsid w:val="0066768F"/>
    <w:rsid w:val="006701B3"/>
    <w:rsid w:val="0067070A"/>
    <w:rsid w:val="0067218B"/>
    <w:rsid w:val="006730C8"/>
    <w:rsid w:val="00677123"/>
    <w:rsid w:val="0068260F"/>
    <w:rsid w:val="006834B3"/>
    <w:rsid w:val="0068573A"/>
    <w:rsid w:val="00687AF0"/>
    <w:rsid w:val="00696BDD"/>
    <w:rsid w:val="006A395C"/>
    <w:rsid w:val="006A3AFE"/>
    <w:rsid w:val="006A4831"/>
    <w:rsid w:val="006B1864"/>
    <w:rsid w:val="006B41C2"/>
    <w:rsid w:val="006B78C4"/>
    <w:rsid w:val="006C2AAE"/>
    <w:rsid w:val="006C40AE"/>
    <w:rsid w:val="006C4978"/>
    <w:rsid w:val="006C4FD4"/>
    <w:rsid w:val="006D29C7"/>
    <w:rsid w:val="006D2AEE"/>
    <w:rsid w:val="006D7152"/>
    <w:rsid w:val="006D7829"/>
    <w:rsid w:val="006E46DC"/>
    <w:rsid w:val="006E4852"/>
    <w:rsid w:val="006E4D48"/>
    <w:rsid w:val="006E5357"/>
    <w:rsid w:val="006E6FBC"/>
    <w:rsid w:val="006F2CB1"/>
    <w:rsid w:val="006F5BF0"/>
    <w:rsid w:val="006F6174"/>
    <w:rsid w:val="006F6543"/>
    <w:rsid w:val="006F7349"/>
    <w:rsid w:val="00706B1C"/>
    <w:rsid w:val="00713F30"/>
    <w:rsid w:val="00722006"/>
    <w:rsid w:val="007231E1"/>
    <w:rsid w:val="00726724"/>
    <w:rsid w:val="00730446"/>
    <w:rsid w:val="00730AD1"/>
    <w:rsid w:val="00732133"/>
    <w:rsid w:val="007338AD"/>
    <w:rsid w:val="00734B3A"/>
    <w:rsid w:val="00741DA0"/>
    <w:rsid w:val="00753F15"/>
    <w:rsid w:val="00755AE9"/>
    <w:rsid w:val="00755C2C"/>
    <w:rsid w:val="00756874"/>
    <w:rsid w:val="007642F6"/>
    <w:rsid w:val="00770057"/>
    <w:rsid w:val="0077051D"/>
    <w:rsid w:val="00770AD8"/>
    <w:rsid w:val="007719DB"/>
    <w:rsid w:val="00771EB2"/>
    <w:rsid w:val="00772C02"/>
    <w:rsid w:val="0077475A"/>
    <w:rsid w:val="00784F2A"/>
    <w:rsid w:val="00785F07"/>
    <w:rsid w:val="00792BD7"/>
    <w:rsid w:val="007973FF"/>
    <w:rsid w:val="007A39E8"/>
    <w:rsid w:val="007A3E5C"/>
    <w:rsid w:val="007A40D7"/>
    <w:rsid w:val="007A459F"/>
    <w:rsid w:val="007A5B36"/>
    <w:rsid w:val="007A6B1B"/>
    <w:rsid w:val="007A6C78"/>
    <w:rsid w:val="007B31E5"/>
    <w:rsid w:val="007B7D3A"/>
    <w:rsid w:val="007C7B2E"/>
    <w:rsid w:val="007D5115"/>
    <w:rsid w:val="007D583D"/>
    <w:rsid w:val="007E5A04"/>
    <w:rsid w:val="007E666F"/>
    <w:rsid w:val="007E745B"/>
    <w:rsid w:val="007F325C"/>
    <w:rsid w:val="007F3F80"/>
    <w:rsid w:val="007F4424"/>
    <w:rsid w:val="007F4D2A"/>
    <w:rsid w:val="007F558B"/>
    <w:rsid w:val="007F5CB4"/>
    <w:rsid w:val="007F7995"/>
    <w:rsid w:val="00801BD3"/>
    <w:rsid w:val="00803C0E"/>
    <w:rsid w:val="00803DAF"/>
    <w:rsid w:val="008063EB"/>
    <w:rsid w:val="00810510"/>
    <w:rsid w:val="00812650"/>
    <w:rsid w:val="008128E8"/>
    <w:rsid w:val="00817B5E"/>
    <w:rsid w:val="008229F9"/>
    <w:rsid w:val="008237D0"/>
    <w:rsid w:val="00823A82"/>
    <w:rsid w:val="0082490A"/>
    <w:rsid w:val="00826215"/>
    <w:rsid w:val="00831503"/>
    <w:rsid w:val="00833F5F"/>
    <w:rsid w:val="00834CBC"/>
    <w:rsid w:val="008367E2"/>
    <w:rsid w:val="00837A86"/>
    <w:rsid w:val="00844558"/>
    <w:rsid w:val="00847F91"/>
    <w:rsid w:val="008552FC"/>
    <w:rsid w:val="00864F03"/>
    <w:rsid w:val="00867E3B"/>
    <w:rsid w:val="00870105"/>
    <w:rsid w:val="00873838"/>
    <w:rsid w:val="00873859"/>
    <w:rsid w:val="00874E2B"/>
    <w:rsid w:val="0087566D"/>
    <w:rsid w:val="00883D86"/>
    <w:rsid w:val="00885D8A"/>
    <w:rsid w:val="008867FC"/>
    <w:rsid w:val="008875FD"/>
    <w:rsid w:val="0089080A"/>
    <w:rsid w:val="008912E1"/>
    <w:rsid w:val="00892C0C"/>
    <w:rsid w:val="0089634E"/>
    <w:rsid w:val="008A029D"/>
    <w:rsid w:val="008A38C0"/>
    <w:rsid w:val="008A64C0"/>
    <w:rsid w:val="008A6F85"/>
    <w:rsid w:val="008B02C3"/>
    <w:rsid w:val="008B4320"/>
    <w:rsid w:val="008B67C3"/>
    <w:rsid w:val="008C2D1A"/>
    <w:rsid w:val="008C2F88"/>
    <w:rsid w:val="008C45F1"/>
    <w:rsid w:val="008C4927"/>
    <w:rsid w:val="008C5F81"/>
    <w:rsid w:val="008D2B85"/>
    <w:rsid w:val="008D4A86"/>
    <w:rsid w:val="008D5B55"/>
    <w:rsid w:val="008E14B1"/>
    <w:rsid w:val="008E1DB3"/>
    <w:rsid w:val="008E6A2B"/>
    <w:rsid w:val="008E7054"/>
    <w:rsid w:val="008E7197"/>
    <w:rsid w:val="008E72B6"/>
    <w:rsid w:val="008F5B1C"/>
    <w:rsid w:val="0090363D"/>
    <w:rsid w:val="0090560D"/>
    <w:rsid w:val="009134B4"/>
    <w:rsid w:val="009136DF"/>
    <w:rsid w:val="009165B1"/>
    <w:rsid w:val="009217D4"/>
    <w:rsid w:val="0092271B"/>
    <w:rsid w:val="00924721"/>
    <w:rsid w:val="0093038A"/>
    <w:rsid w:val="00930C17"/>
    <w:rsid w:val="009346B9"/>
    <w:rsid w:val="009374C8"/>
    <w:rsid w:val="009400BC"/>
    <w:rsid w:val="00940149"/>
    <w:rsid w:val="009402FC"/>
    <w:rsid w:val="009423E3"/>
    <w:rsid w:val="00942CAE"/>
    <w:rsid w:val="009437E9"/>
    <w:rsid w:val="00945CC2"/>
    <w:rsid w:val="00946919"/>
    <w:rsid w:val="0094745E"/>
    <w:rsid w:val="0095059E"/>
    <w:rsid w:val="00952B56"/>
    <w:rsid w:val="009534C5"/>
    <w:rsid w:val="009537B4"/>
    <w:rsid w:val="00954A0B"/>
    <w:rsid w:val="00955E3A"/>
    <w:rsid w:val="0096178A"/>
    <w:rsid w:val="00962E93"/>
    <w:rsid w:val="00965D7A"/>
    <w:rsid w:val="00970CB5"/>
    <w:rsid w:val="0097462C"/>
    <w:rsid w:val="00976094"/>
    <w:rsid w:val="009857D8"/>
    <w:rsid w:val="00986439"/>
    <w:rsid w:val="00986C51"/>
    <w:rsid w:val="0098735E"/>
    <w:rsid w:val="00996052"/>
    <w:rsid w:val="00996B4A"/>
    <w:rsid w:val="009975EB"/>
    <w:rsid w:val="00997891"/>
    <w:rsid w:val="009A1913"/>
    <w:rsid w:val="009A1984"/>
    <w:rsid w:val="009A6734"/>
    <w:rsid w:val="009B2066"/>
    <w:rsid w:val="009B4124"/>
    <w:rsid w:val="009B465D"/>
    <w:rsid w:val="009B5219"/>
    <w:rsid w:val="009B7700"/>
    <w:rsid w:val="009B7806"/>
    <w:rsid w:val="009C0C3C"/>
    <w:rsid w:val="009C7452"/>
    <w:rsid w:val="009D2DEE"/>
    <w:rsid w:val="009D3A58"/>
    <w:rsid w:val="009D5827"/>
    <w:rsid w:val="009D7A65"/>
    <w:rsid w:val="009E192D"/>
    <w:rsid w:val="009E2D10"/>
    <w:rsid w:val="009E5AD4"/>
    <w:rsid w:val="009F6AC3"/>
    <w:rsid w:val="009F7D03"/>
    <w:rsid w:val="00A02573"/>
    <w:rsid w:val="00A06ACC"/>
    <w:rsid w:val="00A12823"/>
    <w:rsid w:val="00A21BFF"/>
    <w:rsid w:val="00A23BB7"/>
    <w:rsid w:val="00A2415D"/>
    <w:rsid w:val="00A25AB7"/>
    <w:rsid w:val="00A265EA"/>
    <w:rsid w:val="00A327C4"/>
    <w:rsid w:val="00A36ADF"/>
    <w:rsid w:val="00A36F39"/>
    <w:rsid w:val="00A36F87"/>
    <w:rsid w:val="00A3727E"/>
    <w:rsid w:val="00A42E9B"/>
    <w:rsid w:val="00A4547B"/>
    <w:rsid w:val="00A458A5"/>
    <w:rsid w:val="00A459A3"/>
    <w:rsid w:val="00A46B4B"/>
    <w:rsid w:val="00A54759"/>
    <w:rsid w:val="00A62081"/>
    <w:rsid w:val="00A62F0B"/>
    <w:rsid w:val="00A6633F"/>
    <w:rsid w:val="00A70A01"/>
    <w:rsid w:val="00A71E33"/>
    <w:rsid w:val="00A72BA4"/>
    <w:rsid w:val="00A73BE4"/>
    <w:rsid w:val="00A73E43"/>
    <w:rsid w:val="00A80584"/>
    <w:rsid w:val="00A83E75"/>
    <w:rsid w:val="00A859D5"/>
    <w:rsid w:val="00A90826"/>
    <w:rsid w:val="00A97E01"/>
    <w:rsid w:val="00AA0A59"/>
    <w:rsid w:val="00AA5E55"/>
    <w:rsid w:val="00AA6F56"/>
    <w:rsid w:val="00AA700B"/>
    <w:rsid w:val="00AB2CA3"/>
    <w:rsid w:val="00AB6513"/>
    <w:rsid w:val="00AB70D5"/>
    <w:rsid w:val="00AC003D"/>
    <w:rsid w:val="00AC5AB7"/>
    <w:rsid w:val="00AD137E"/>
    <w:rsid w:val="00AD1C6D"/>
    <w:rsid w:val="00AD3347"/>
    <w:rsid w:val="00AE09AE"/>
    <w:rsid w:val="00AE3713"/>
    <w:rsid w:val="00AE5391"/>
    <w:rsid w:val="00AE55DF"/>
    <w:rsid w:val="00AF238D"/>
    <w:rsid w:val="00AF2B99"/>
    <w:rsid w:val="00AF5ACF"/>
    <w:rsid w:val="00B00468"/>
    <w:rsid w:val="00B0266D"/>
    <w:rsid w:val="00B03936"/>
    <w:rsid w:val="00B12F1D"/>
    <w:rsid w:val="00B1357E"/>
    <w:rsid w:val="00B15C9F"/>
    <w:rsid w:val="00B2424C"/>
    <w:rsid w:val="00B3224B"/>
    <w:rsid w:val="00B32CC2"/>
    <w:rsid w:val="00B33CE3"/>
    <w:rsid w:val="00B34F4C"/>
    <w:rsid w:val="00B40F29"/>
    <w:rsid w:val="00B4515A"/>
    <w:rsid w:val="00B452A7"/>
    <w:rsid w:val="00B50194"/>
    <w:rsid w:val="00B539B2"/>
    <w:rsid w:val="00B542F1"/>
    <w:rsid w:val="00B54ACE"/>
    <w:rsid w:val="00B55D46"/>
    <w:rsid w:val="00B5600F"/>
    <w:rsid w:val="00B5761C"/>
    <w:rsid w:val="00B65DE4"/>
    <w:rsid w:val="00B6682C"/>
    <w:rsid w:val="00B77974"/>
    <w:rsid w:val="00B9206E"/>
    <w:rsid w:val="00B9571E"/>
    <w:rsid w:val="00B96E3E"/>
    <w:rsid w:val="00B97FB3"/>
    <w:rsid w:val="00BA0A7F"/>
    <w:rsid w:val="00BA1CAA"/>
    <w:rsid w:val="00BA27F7"/>
    <w:rsid w:val="00BA3777"/>
    <w:rsid w:val="00BA5D48"/>
    <w:rsid w:val="00BA741F"/>
    <w:rsid w:val="00BA7B28"/>
    <w:rsid w:val="00BA7E81"/>
    <w:rsid w:val="00BB28CB"/>
    <w:rsid w:val="00BC0793"/>
    <w:rsid w:val="00BC55A5"/>
    <w:rsid w:val="00BC654C"/>
    <w:rsid w:val="00BC677F"/>
    <w:rsid w:val="00BE2CC6"/>
    <w:rsid w:val="00BE2F36"/>
    <w:rsid w:val="00BE70CE"/>
    <w:rsid w:val="00BF4A53"/>
    <w:rsid w:val="00BF6DB7"/>
    <w:rsid w:val="00BF7225"/>
    <w:rsid w:val="00C01102"/>
    <w:rsid w:val="00C11DD0"/>
    <w:rsid w:val="00C135B7"/>
    <w:rsid w:val="00C25568"/>
    <w:rsid w:val="00C2592C"/>
    <w:rsid w:val="00C27091"/>
    <w:rsid w:val="00C34AC7"/>
    <w:rsid w:val="00C37DB1"/>
    <w:rsid w:val="00C414E8"/>
    <w:rsid w:val="00C42DDA"/>
    <w:rsid w:val="00C44A38"/>
    <w:rsid w:val="00C457A8"/>
    <w:rsid w:val="00C5087D"/>
    <w:rsid w:val="00C509C9"/>
    <w:rsid w:val="00C52CCB"/>
    <w:rsid w:val="00C5318A"/>
    <w:rsid w:val="00C55B00"/>
    <w:rsid w:val="00C56DA7"/>
    <w:rsid w:val="00C62A2C"/>
    <w:rsid w:val="00C65730"/>
    <w:rsid w:val="00C65864"/>
    <w:rsid w:val="00C7040D"/>
    <w:rsid w:val="00C708E3"/>
    <w:rsid w:val="00C72147"/>
    <w:rsid w:val="00C72CE8"/>
    <w:rsid w:val="00C76DF6"/>
    <w:rsid w:val="00C80103"/>
    <w:rsid w:val="00C807FA"/>
    <w:rsid w:val="00C90FFF"/>
    <w:rsid w:val="00C94A95"/>
    <w:rsid w:val="00CA1073"/>
    <w:rsid w:val="00CA12B2"/>
    <w:rsid w:val="00CA14F3"/>
    <w:rsid w:val="00CA2838"/>
    <w:rsid w:val="00CA6312"/>
    <w:rsid w:val="00CA704B"/>
    <w:rsid w:val="00CB0713"/>
    <w:rsid w:val="00CB0F07"/>
    <w:rsid w:val="00CB213E"/>
    <w:rsid w:val="00CB37B1"/>
    <w:rsid w:val="00CC0702"/>
    <w:rsid w:val="00CC15C8"/>
    <w:rsid w:val="00CC29CA"/>
    <w:rsid w:val="00CC72E4"/>
    <w:rsid w:val="00CD0428"/>
    <w:rsid w:val="00CD25A8"/>
    <w:rsid w:val="00CD3D79"/>
    <w:rsid w:val="00CE0FC0"/>
    <w:rsid w:val="00CE240A"/>
    <w:rsid w:val="00CF0C84"/>
    <w:rsid w:val="00D01D71"/>
    <w:rsid w:val="00D02A75"/>
    <w:rsid w:val="00D056CE"/>
    <w:rsid w:val="00D1011B"/>
    <w:rsid w:val="00D14A32"/>
    <w:rsid w:val="00D20E82"/>
    <w:rsid w:val="00D30D0D"/>
    <w:rsid w:val="00D30F95"/>
    <w:rsid w:val="00D32661"/>
    <w:rsid w:val="00D34E9B"/>
    <w:rsid w:val="00D357BF"/>
    <w:rsid w:val="00D35EA5"/>
    <w:rsid w:val="00D377EB"/>
    <w:rsid w:val="00D43F6A"/>
    <w:rsid w:val="00D44F8F"/>
    <w:rsid w:val="00D46D3A"/>
    <w:rsid w:val="00D51388"/>
    <w:rsid w:val="00D52326"/>
    <w:rsid w:val="00D53719"/>
    <w:rsid w:val="00D57369"/>
    <w:rsid w:val="00D57842"/>
    <w:rsid w:val="00D61E25"/>
    <w:rsid w:val="00D70B8E"/>
    <w:rsid w:val="00D76C00"/>
    <w:rsid w:val="00D810C5"/>
    <w:rsid w:val="00D953F4"/>
    <w:rsid w:val="00DA28DC"/>
    <w:rsid w:val="00DA3C11"/>
    <w:rsid w:val="00DA41E2"/>
    <w:rsid w:val="00DA508C"/>
    <w:rsid w:val="00DA75D0"/>
    <w:rsid w:val="00DB1619"/>
    <w:rsid w:val="00DB2F5F"/>
    <w:rsid w:val="00DB5252"/>
    <w:rsid w:val="00DB5EAB"/>
    <w:rsid w:val="00DB7527"/>
    <w:rsid w:val="00DC3DC9"/>
    <w:rsid w:val="00DC4909"/>
    <w:rsid w:val="00DD13C2"/>
    <w:rsid w:val="00DD4A02"/>
    <w:rsid w:val="00DE23F0"/>
    <w:rsid w:val="00DE5856"/>
    <w:rsid w:val="00DE6D0F"/>
    <w:rsid w:val="00DE723B"/>
    <w:rsid w:val="00DF2BA7"/>
    <w:rsid w:val="00DF3A33"/>
    <w:rsid w:val="00DF5ECB"/>
    <w:rsid w:val="00E0330D"/>
    <w:rsid w:val="00E04395"/>
    <w:rsid w:val="00E07E34"/>
    <w:rsid w:val="00E10062"/>
    <w:rsid w:val="00E1083F"/>
    <w:rsid w:val="00E2118A"/>
    <w:rsid w:val="00E23EAB"/>
    <w:rsid w:val="00E25F70"/>
    <w:rsid w:val="00E27434"/>
    <w:rsid w:val="00E27F79"/>
    <w:rsid w:val="00E300B3"/>
    <w:rsid w:val="00E30F17"/>
    <w:rsid w:val="00E41A73"/>
    <w:rsid w:val="00E44405"/>
    <w:rsid w:val="00E45378"/>
    <w:rsid w:val="00E45856"/>
    <w:rsid w:val="00E4769D"/>
    <w:rsid w:val="00E501A2"/>
    <w:rsid w:val="00E5245E"/>
    <w:rsid w:val="00E52C3F"/>
    <w:rsid w:val="00E52DEF"/>
    <w:rsid w:val="00E55162"/>
    <w:rsid w:val="00E558C6"/>
    <w:rsid w:val="00E573DB"/>
    <w:rsid w:val="00E61DF6"/>
    <w:rsid w:val="00E648B0"/>
    <w:rsid w:val="00E66118"/>
    <w:rsid w:val="00E66230"/>
    <w:rsid w:val="00E6733A"/>
    <w:rsid w:val="00E71A60"/>
    <w:rsid w:val="00E73C41"/>
    <w:rsid w:val="00E77DBF"/>
    <w:rsid w:val="00E830AA"/>
    <w:rsid w:val="00E8383C"/>
    <w:rsid w:val="00E844E7"/>
    <w:rsid w:val="00E84EC4"/>
    <w:rsid w:val="00E900A9"/>
    <w:rsid w:val="00E90412"/>
    <w:rsid w:val="00E94DAF"/>
    <w:rsid w:val="00EA3468"/>
    <w:rsid w:val="00EA3F55"/>
    <w:rsid w:val="00EA5A24"/>
    <w:rsid w:val="00EB0258"/>
    <w:rsid w:val="00EC1A2A"/>
    <w:rsid w:val="00EC2F36"/>
    <w:rsid w:val="00EC346C"/>
    <w:rsid w:val="00EC3F8C"/>
    <w:rsid w:val="00EC484B"/>
    <w:rsid w:val="00EC5D4A"/>
    <w:rsid w:val="00EC5EFE"/>
    <w:rsid w:val="00ED0072"/>
    <w:rsid w:val="00ED5DBD"/>
    <w:rsid w:val="00ED7999"/>
    <w:rsid w:val="00ED7FF2"/>
    <w:rsid w:val="00EE2A22"/>
    <w:rsid w:val="00EE535F"/>
    <w:rsid w:val="00EF2CCD"/>
    <w:rsid w:val="00F01C72"/>
    <w:rsid w:val="00F05FD9"/>
    <w:rsid w:val="00F06A76"/>
    <w:rsid w:val="00F06D0E"/>
    <w:rsid w:val="00F10E4E"/>
    <w:rsid w:val="00F145E5"/>
    <w:rsid w:val="00F17F81"/>
    <w:rsid w:val="00F22C45"/>
    <w:rsid w:val="00F238BF"/>
    <w:rsid w:val="00F242C7"/>
    <w:rsid w:val="00F279CD"/>
    <w:rsid w:val="00F323F6"/>
    <w:rsid w:val="00F37089"/>
    <w:rsid w:val="00F421E3"/>
    <w:rsid w:val="00F44BB8"/>
    <w:rsid w:val="00F54081"/>
    <w:rsid w:val="00F546B3"/>
    <w:rsid w:val="00F57D6D"/>
    <w:rsid w:val="00F61A6F"/>
    <w:rsid w:val="00F655E2"/>
    <w:rsid w:val="00F65CAF"/>
    <w:rsid w:val="00F71E9C"/>
    <w:rsid w:val="00F72713"/>
    <w:rsid w:val="00F736F7"/>
    <w:rsid w:val="00F738A2"/>
    <w:rsid w:val="00F822C2"/>
    <w:rsid w:val="00F829BD"/>
    <w:rsid w:val="00F83354"/>
    <w:rsid w:val="00F83931"/>
    <w:rsid w:val="00F8612B"/>
    <w:rsid w:val="00F8715F"/>
    <w:rsid w:val="00F87FDE"/>
    <w:rsid w:val="00F93093"/>
    <w:rsid w:val="00F974A7"/>
    <w:rsid w:val="00FA389D"/>
    <w:rsid w:val="00FA446C"/>
    <w:rsid w:val="00FA78A6"/>
    <w:rsid w:val="00FB00B8"/>
    <w:rsid w:val="00FB1505"/>
    <w:rsid w:val="00FB55A3"/>
    <w:rsid w:val="00FC0BBC"/>
    <w:rsid w:val="00FC710F"/>
    <w:rsid w:val="00FE0138"/>
    <w:rsid w:val="00FE7686"/>
    <w:rsid w:val="00FF6365"/>
    <w:rsid w:val="00FF6D00"/>
    <w:rsid w:val="00FF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4460C9D6-1A8E-4C17-BDCB-07297FB8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60" w:after="20"/>
      <w:jc w:val="center"/>
      <w:outlineLvl w:val="0"/>
    </w:pPr>
    <w:rPr>
      <w:rFonts w:ascii="VNtimes new roman" w:hAnsi="VNtimes new roman"/>
      <w:sz w:val="28"/>
    </w:rPr>
  </w:style>
  <w:style w:type="paragraph" w:styleId="Heading2">
    <w:name w:val="heading 2"/>
    <w:basedOn w:val="Normal"/>
    <w:next w:val="Normal"/>
    <w:qFormat/>
    <w:pPr>
      <w:keepNext/>
      <w:spacing w:before="60" w:after="20"/>
      <w:outlineLvl w:val="1"/>
    </w:pPr>
    <w:rPr>
      <w:rFonts w:ascii="VNtimes new roman" w:hAnsi="VNtimes new roman"/>
      <w:i/>
      <w:sz w:val="26"/>
    </w:rPr>
  </w:style>
  <w:style w:type="paragraph" w:styleId="Heading3">
    <w:name w:val="heading 3"/>
    <w:basedOn w:val="Normal"/>
    <w:next w:val="Normal"/>
    <w:link w:val="Heading3Char"/>
    <w:qFormat/>
    <w:pPr>
      <w:keepNext/>
      <w:spacing w:before="60" w:after="20"/>
      <w:outlineLvl w:val="2"/>
    </w:pPr>
    <w:rPr>
      <w:rFonts w:ascii="VNtimes new roman" w:hAnsi="VNtimes new roman"/>
      <w:b/>
      <w:bCs/>
      <w:sz w:val="28"/>
      <w:lang w:val="x-none" w:eastAsia="x-none"/>
    </w:rPr>
  </w:style>
  <w:style w:type="paragraph" w:styleId="Heading4">
    <w:name w:val="heading 4"/>
    <w:basedOn w:val="Normal"/>
    <w:next w:val="Normal"/>
    <w:qFormat/>
    <w:pPr>
      <w:keepNext/>
      <w:spacing w:before="60" w:after="20"/>
      <w:jc w:val="center"/>
      <w:outlineLvl w:val="3"/>
    </w:pPr>
    <w:rPr>
      <w:rFonts w:ascii="VNtimes new roman" w:hAnsi="VNtimes new roman"/>
      <w:b/>
      <w:sz w:val="32"/>
    </w:rPr>
  </w:style>
  <w:style w:type="paragraph" w:styleId="Heading5">
    <w:name w:val="heading 5"/>
    <w:basedOn w:val="Normal"/>
    <w:next w:val="Normal"/>
    <w:qFormat/>
    <w:pPr>
      <w:keepNext/>
      <w:spacing w:before="20" w:after="20"/>
      <w:jc w:val="center"/>
      <w:outlineLvl w:val="4"/>
    </w:pPr>
    <w:rPr>
      <w:rFonts w:ascii="VNtimes new roman" w:hAnsi="VNtimes new roman"/>
      <w:b/>
      <w:sz w:val="28"/>
    </w:rPr>
  </w:style>
  <w:style w:type="paragraph" w:styleId="Heading6">
    <w:name w:val="heading 6"/>
    <w:basedOn w:val="Normal"/>
    <w:next w:val="Normal"/>
    <w:qFormat/>
    <w:pPr>
      <w:keepNext/>
      <w:spacing w:before="60" w:after="20"/>
      <w:ind w:left="5760" w:firstLine="720"/>
      <w:outlineLvl w:val="5"/>
    </w:pPr>
    <w:rPr>
      <w:rFonts w:ascii="VNtimes new roman" w:hAnsi="VNtimes new roman"/>
      <w:sz w:val="28"/>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ind w:left="1110"/>
      <w:jc w:val="center"/>
      <w:outlineLvl w:val="7"/>
    </w:pPr>
    <w:rPr>
      <w:sz w:val="32"/>
    </w:rPr>
  </w:style>
  <w:style w:type="paragraph" w:styleId="Heading9">
    <w:name w:val="heading 9"/>
    <w:basedOn w:val="Normal"/>
    <w:next w:val="Normal"/>
    <w:qFormat/>
    <w:pPr>
      <w:keepNext/>
      <w:spacing w:before="60" w:after="20"/>
      <w:jc w:val="both"/>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60" w:after="20"/>
      <w:jc w:val="center"/>
    </w:pPr>
    <w:rPr>
      <w:rFonts w:ascii="VNtimes new roman" w:hAnsi="VNtimes new roman"/>
      <w:sz w:val="28"/>
    </w:rPr>
  </w:style>
  <w:style w:type="paragraph" w:styleId="BodyTextIndent">
    <w:name w:val="Body Text Indent"/>
    <w:basedOn w:val="Normal"/>
    <w:link w:val="BodyTextIndentChar"/>
    <w:pPr>
      <w:spacing w:before="20" w:after="20"/>
      <w:ind w:firstLine="567"/>
      <w:jc w:val="both"/>
    </w:pPr>
    <w:rPr>
      <w:rFonts w:ascii="VNtimes new roman" w:hAnsi="VNtimes new roman"/>
      <w:sz w:val="28"/>
      <w:lang w:val="x-none" w:eastAsia="x-none"/>
    </w:rPr>
  </w:style>
  <w:style w:type="paragraph" w:styleId="BodyText2">
    <w:name w:val="Body Text 2"/>
    <w:basedOn w:val="Normal"/>
    <w:rPr>
      <w:rFonts w:ascii="VNtimes new roman" w:hAnsi="VNtimes new roman"/>
      <w:sz w:val="28"/>
    </w:rPr>
  </w:style>
  <w:style w:type="paragraph" w:styleId="BodyText3">
    <w:name w:val="Body Text 3"/>
    <w:basedOn w:val="Normal"/>
    <w:pPr>
      <w:spacing w:before="20" w:after="20"/>
      <w:jc w:val="both"/>
    </w:pPr>
    <w:rPr>
      <w:rFonts w:ascii="VNtimes new roman" w:hAnsi="VNtimes new roman"/>
      <w:sz w:val="28"/>
    </w:rPr>
  </w:style>
  <w:style w:type="paragraph" w:styleId="BodyTextIndent2">
    <w:name w:val="Body Text Indent 2"/>
    <w:basedOn w:val="Normal"/>
    <w:pPr>
      <w:spacing w:before="120" w:after="20"/>
      <w:ind w:firstLine="720"/>
      <w:jc w:val="both"/>
    </w:pPr>
  </w:style>
  <w:style w:type="paragraph" w:styleId="BodyTextIndent3">
    <w:name w:val="Body Text Indent 3"/>
    <w:basedOn w:val="Normal"/>
    <w:pPr>
      <w:ind w:firstLine="720"/>
      <w:jc w:val="both"/>
    </w:pPr>
    <w:rPr>
      <w:sz w:val="28"/>
    </w:rPr>
  </w:style>
  <w:style w:type="paragraph" w:styleId="Header">
    <w:name w:val="header"/>
    <w:basedOn w:val="Normal"/>
    <w:link w:val="HeaderChar"/>
    <w:pPr>
      <w:tabs>
        <w:tab w:val="center" w:pos="4320"/>
        <w:tab w:val="right" w:pos="8640"/>
      </w:tabs>
    </w:pPr>
    <w:rPr>
      <w:sz w:val="26"/>
      <w:lang w:val="x-none" w:eastAsia="x-none"/>
    </w:rPr>
  </w:style>
  <w:style w:type="character" w:customStyle="1" w:styleId="BodyTextIndentChar">
    <w:name w:val="Body Text Indent Char"/>
    <w:link w:val="BodyTextIndent"/>
    <w:rsid w:val="00560DE2"/>
    <w:rPr>
      <w:rFonts w:ascii="VNtimes new roman" w:hAnsi="VNtimes new roman"/>
      <w:sz w:val="28"/>
    </w:rPr>
  </w:style>
  <w:style w:type="character" w:customStyle="1" w:styleId="HeaderChar">
    <w:name w:val="Header Char"/>
    <w:link w:val="Header"/>
    <w:rsid w:val="00117C23"/>
    <w:rPr>
      <w:sz w:val="26"/>
    </w:rPr>
  </w:style>
  <w:style w:type="table" w:styleId="TableGrid">
    <w:name w:val="Table Grid"/>
    <w:basedOn w:val="TableNormal"/>
    <w:rsid w:val="00974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9E5AD4"/>
    <w:rPr>
      <w:rFonts w:ascii="VNtimes new roman" w:hAnsi="VNtimes new roman"/>
      <w:b/>
      <w:bCs/>
      <w:sz w:val="28"/>
    </w:rPr>
  </w:style>
  <w:style w:type="paragraph" w:styleId="BalloonText">
    <w:name w:val="Balloon Text"/>
    <w:basedOn w:val="Normal"/>
    <w:semiHidden/>
    <w:rsid w:val="00FB00B8"/>
    <w:rPr>
      <w:rFonts w:ascii="Tahoma" w:hAnsi="Tahoma" w:cs="Tahoma"/>
      <w:sz w:val="16"/>
      <w:szCs w:val="16"/>
    </w:rPr>
  </w:style>
  <w:style w:type="paragraph" w:styleId="Title">
    <w:name w:val="Title"/>
    <w:basedOn w:val="Normal"/>
    <w:link w:val="TitleChar"/>
    <w:qFormat/>
    <w:rsid w:val="005424EA"/>
    <w:pPr>
      <w:jc w:val="center"/>
    </w:pPr>
    <w:rPr>
      <w:b/>
      <w:sz w:val="28"/>
      <w:szCs w:val="24"/>
      <w:lang w:val="x-none" w:eastAsia="x-none"/>
    </w:rPr>
  </w:style>
  <w:style w:type="character" w:customStyle="1" w:styleId="TitleChar">
    <w:name w:val="Title Char"/>
    <w:link w:val="Title"/>
    <w:rsid w:val="005424EA"/>
    <w:rPr>
      <w:b/>
      <w:sz w:val="28"/>
      <w:szCs w:val="24"/>
    </w:rPr>
  </w:style>
  <w:style w:type="character" w:customStyle="1" w:styleId="searchtext">
    <w:name w:val="searchtext"/>
    <w:rsid w:val="00B53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UBND TP</vt:lpstr>
    </vt:vector>
  </TitlesOfParts>
  <Company>COM</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TP</dc:title>
  <dc:subject/>
  <dc:creator>MD</dc:creator>
  <cp:keywords/>
  <cp:lastModifiedBy>Truong Cong Nguyen Thanh</cp:lastModifiedBy>
  <cp:revision>2</cp:revision>
  <cp:lastPrinted>2018-07-02T07:47:00Z</cp:lastPrinted>
  <dcterms:created xsi:type="dcterms:W3CDTF">2021-04-13T02:16:00Z</dcterms:created>
  <dcterms:modified xsi:type="dcterms:W3CDTF">2021-04-13T02:16:00Z</dcterms:modified>
</cp:coreProperties>
</file>