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812"/>
      </w:tblGrid>
      <w:tr w:rsidR="00AC4D40"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CD2FD7" w:rsidRDefault="00CA355A" w:rsidP="005A2AE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394970</wp:posOffset>
                      </wp:positionV>
                      <wp:extent cx="1095375" cy="0"/>
                      <wp:effectExtent l="5080" t="6985" r="13970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A684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31.1pt" to="131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Dr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zdD4Z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"/>
                  </w:pict>
                </mc:Fallback>
              </mc:AlternateContent>
            </w:r>
            <w:r w:rsidR="00AC4D40" w:rsidRPr="00CD2FD7">
              <w:rPr>
                <w:b/>
                <w:bCs/>
                <w:sz w:val="26"/>
                <w:szCs w:val="26"/>
              </w:rPr>
              <w:t xml:space="preserve">ỦY </w:t>
            </w:r>
            <w:r w:rsidR="005A2AE6">
              <w:rPr>
                <w:b/>
                <w:bCs/>
                <w:sz w:val="26"/>
                <w:szCs w:val="26"/>
              </w:rPr>
              <w:t>BAN NHÂN DÂN</w:t>
            </w:r>
            <w:r w:rsidR="005A2AE6">
              <w:rPr>
                <w:b/>
                <w:bCs/>
                <w:sz w:val="26"/>
                <w:szCs w:val="26"/>
              </w:rPr>
              <w:br/>
              <w:t>THÀNH PHỐ ĐÀ NẴNG</w:t>
            </w:r>
            <w:r w:rsidR="005A2AE6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961B14" w:rsidRDefault="00CA355A" w:rsidP="005A2AE6">
            <w:pPr>
              <w:jc w:val="center"/>
              <w:rPr>
                <w:sz w:val="26"/>
                <w:szCs w:val="26"/>
              </w:rPr>
            </w:pPr>
            <w:r w:rsidRPr="00961B14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410210</wp:posOffset>
                      </wp:positionV>
                      <wp:extent cx="1990725" cy="0"/>
                      <wp:effectExtent l="11430" t="12700" r="762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ED91F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32.3pt" to="21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sWFwIAADIEAAAOAAAAZHJzL2Uyb0RvYy54bWysU02P2yAQvVfqf0DcE9tZJ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"/>
                  </w:pict>
                </mc:Fallback>
              </mc:AlternateContent>
            </w:r>
            <w:r w:rsidR="00AC4D40" w:rsidRPr="00961B14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AC4D40" w:rsidRPr="00961B14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="00AC4D40" w:rsidRPr="00961B14">
              <w:rPr>
                <w:b/>
                <w:bCs/>
                <w:sz w:val="26"/>
                <w:szCs w:val="26"/>
              </w:rPr>
              <w:br/>
            </w:r>
            <w:r w:rsidR="00AC4D40" w:rsidRPr="004A371D">
              <w:rPr>
                <w:b/>
                <w:bCs/>
                <w:sz w:val="28"/>
                <w:szCs w:val="28"/>
              </w:rPr>
              <w:t>Độc lập - Tự do - Hạnh phúc</w:t>
            </w:r>
            <w:r w:rsidR="00AC4D40" w:rsidRPr="00961B14">
              <w:rPr>
                <w:b/>
                <w:bCs/>
                <w:sz w:val="26"/>
                <w:szCs w:val="26"/>
              </w:rPr>
              <w:br/>
            </w:r>
          </w:p>
        </w:tc>
      </w:tr>
      <w:tr w:rsidR="00AC4D4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4A371D" w:rsidRDefault="009D343F" w:rsidP="00CD2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Số:</w:t>
            </w:r>
            <w:r w:rsidR="005359FD">
              <w:rPr>
                <w:sz w:val="28"/>
                <w:szCs w:val="28"/>
              </w:rPr>
              <w:t>12</w:t>
            </w:r>
            <w:r w:rsidR="00A11F78" w:rsidRPr="004A371D">
              <w:rPr>
                <w:sz w:val="28"/>
                <w:szCs w:val="28"/>
              </w:rPr>
              <w:t>/2017</w:t>
            </w:r>
            <w:r w:rsidR="00AC4D40" w:rsidRPr="004A371D">
              <w:rPr>
                <w:sz w:val="28"/>
                <w:szCs w:val="28"/>
              </w:rPr>
              <w:t>/QĐ-UBND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5F1ABF" w:rsidRDefault="00AC4D40" w:rsidP="00A0515A">
            <w:pPr>
              <w:jc w:val="center"/>
              <w:rPr>
                <w:sz w:val="28"/>
                <w:szCs w:val="28"/>
              </w:rPr>
            </w:pPr>
            <w:r w:rsidRPr="005F1ABF">
              <w:rPr>
                <w:i/>
                <w:iCs/>
                <w:sz w:val="28"/>
                <w:szCs w:val="28"/>
              </w:rPr>
              <w:t>Đà</w:t>
            </w:r>
            <w:r w:rsidR="004A371D">
              <w:rPr>
                <w:i/>
                <w:iCs/>
                <w:sz w:val="28"/>
                <w:szCs w:val="28"/>
              </w:rPr>
              <w:t xml:space="preserve"> Nẵng, ngà</w:t>
            </w:r>
            <w:r w:rsidR="00562D74">
              <w:rPr>
                <w:i/>
                <w:iCs/>
                <w:sz w:val="28"/>
                <w:szCs w:val="28"/>
              </w:rPr>
              <w:t xml:space="preserve"> </w:t>
            </w:r>
            <w:r w:rsidR="005359FD">
              <w:rPr>
                <w:i/>
                <w:iCs/>
                <w:sz w:val="28"/>
                <w:szCs w:val="28"/>
              </w:rPr>
              <w:t>29 tháng 3</w:t>
            </w:r>
            <w:r w:rsidR="00562D74">
              <w:rPr>
                <w:i/>
                <w:iCs/>
                <w:sz w:val="28"/>
                <w:szCs w:val="28"/>
              </w:rPr>
              <w:t xml:space="preserve"> </w:t>
            </w:r>
            <w:r w:rsidR="00CD2FD7" w:rsidRPr="005F1ABF">
              <w:rPr>
                <w:i/>
                <w:iCs/>
                <w:sz w:val="28"/>
                <w:szCs w:val="28"/>
              </w:rPr>
              <w:t xml:space="preserve"> năm 201</w:t>
            </w:r>
            <w:r w:rsidR="00A0515A">
              <w:rPr>
                <w:i/>
                <w:iCs/>
                <w:sz w:val="28"/>
                <w:szCs w:val="28"/>
              </w:rPr>
              <w:t>7</w:t>
            </w:r>
          </w:p>
        </w:tc>
      </w:tr>
    </w:tbl>
    <w:p w:rsidR="003A2F0E" w:rsidRPr="003A2F0E" w:rsidRDefault="003A2F0E">
      <w:pPr>
        <w:spacing w:after="120"/>
        <w:rPr>
          <w:sz w:val="8"/>
        </w:rPr>
      </w:pPr>
    </w:p>
    <w:p w:rsidR="004A371D" w:rsidRDefault="004A371D" w:rsidP="00A0515A">
      <w:pPr>
        <w:jc w:val="center"/>
        <w:rPr>
          <w:b/>
          <w:bCs/>
          <w:sz w:val="28"/>
          <w:szCs w:val="28"/>
        </w:rPr>
      </w:pPr>
    </w:p>
    <w:p w:rsidR="004A371D" w:rsidRDefault="004A371D" w:rsidP="00A0515A">
      <w:pPr>
        <w:jc w:val="center"/>
        <w:rPr>
          <w:b/>
          <w:bCs/>
          <w:sz w:val="28"/>
          <w:szCs w:val="28"/>
        </w:rPr>
      </w:pPr>
    </w:p>
    <w:p w:rsidR="00AC4D40" w:rsidRDefault="00AC4D40" w:rsidP="00A0515A">
      <w:pPr>
        <w:jc w:val="center"/>
        <w:rPr>
          <w:b/>
          <w:bCs/>
          <w:sz w:val="28"/>
          <w:szCs w:val="28"/>
        </w:rPr>
      </w:pPr>
      <w:r w:rsidRPr="005F1ABF">
        <w:rPr>
          <w:b/>
          <w:bCs/>
          <w:sz w:val="28"/>
          <w:szCs w:val="28"/>
        </w:rPr>
        <w:t>QUYẾT ĐỊNH</w:t>
      </w:r>
    </w:p>
    <w:p w:rsidR="005359FD" w:rsidRDefault="005359FD" w:rsidP="008F1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Ban h</w:t>
      </w:r>
      <w:r w:rsidRPr="005359FD">
        <w:rPr>
          <w:b/>
          <w:bCs/>
          <w:sz w:val="28"/>
          <w:szCs w:val="28"/>
        </w:rPr>
        <w:t>ành</w:t>
      </w:r>
      <w:r>
        <w:rPr>
          <w:b/>
          <w:bCs/>
          <w:sz w:val="28"/>
          <w:szCs w:val="28"/>
        </w:rPr>
        <w:t xml:space="preserve"> Quy </w:t>
      </w:r>
      <w:r w:rsidRPr="005359FD">
        <w:rPr>
          <w:b/>
          <w:bCs/>
          <w:sz w:val="28"/>
          <w:szCs w:val="28"/>
        </w:rPr>
        <w:t>định</w:t>
      </w:r>
      <w:r>
        <w:rPr>
          <w:b/>
          <w:bCs/>
          <w:sz w:val="28"/>
          <w:szCs w:val="28"/>
        </w:rPr>
        <w:t xml:space="preserve"> qu</w:t>
      </w:r>
      <w:r w:rsidRPr="005359FD">
        <w:rPr>
          <w:b/>
          <w:bCs/>
          <w:sz w:val="28"/>
          <w:szCs w:val="28"/>
        </w:rPr>
        <w:t>ản</w:t>
      </w:r>
      <w:r>
        <w:rPr>
          <w:b/>
          <w:bCs/>
          <w:sz w:val="28"/>
          <w:szCs w:val="28"/>
        </w:rPr>
        <w:t xml:space="preserve"> l</w:t>
      </w:r>
      <w:r w:rsidRPr="005359FD">
        <w:rPr>
          <w:b/>
          <w:bCs/>
          <w:sz w:val="28"/>
          <w:szCs w:val="28"/>
        </w:rPr>
        <w:t>ý</w:t>
      </w:r>
      <w:r>
        <w:rPr>
          <w:b/>
          <w:bCs/>
          <w:sz w:val="28"/>
          <w:szCs w:val="28"/>
        </w:rPr>
        <w:t xml:space="preserve"> xe </w:t>
      </w:r>
      <w:r w:rsidRPr="005359FD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i</w:t>
      </w:r>
      <w:r w:rsidRPr="005359FD">
        <w:rPr>
          <w:b/>
          <w:bCs/>
          <w:sz w:val="28"/>
          <w:szCs w:val="28"/>
        </w:rPr>
        <w:t>ện</w:t>
      </w:r>
      <w:r>
        <w:rPr>
          <w:b/>
          <w:bCs/>
          <w:sz w:val="28"/>
          <w:szCs w:val="28"/>
        </w:rPr>
        <w:t xml:space="preserve"> b</w:t>
      </w:r>
      <w:r w:rsidRPr="005359FD">
        <w:rPr>
          <w:b/>
          <w:bCs/>
          <w:sz w:val="28"/>
          <w:szCs w:val="28"/>
        </w:rPr>
        <w:t>ốn</w:t>
      </w:r>
      <w:r>
        <w:rPr>
          <w:b/>
          <w:bCs/>
          <w:sz w:val="28"/>
          <w:szCs w:val="28"/>
        </w:rPr>
        <w:t xml:space="preserve"> b</w:t>
      </w:r>
      <w:r w:rsidRPr="005359FD">
        <w:rPr>
          <w:b/>
          <w:bCs/>
          <w:sz w:val="28"/>
          <w:szCs w:val="28"/>
        </w:rPr>
        <w:t>ánh</w:t>
      </w:r>
      <w:r>
        <w:rPr>
          <w:b/>
          <w:bCs/>
          <w:sz w:val="28"/>
          <w:szCs w:val="28"/>
        </w:rPr>
        <w:t xml:space="preserve"> th</w:t>
      </w:r>
      <w:r w:rsidRPr="005359FD">
        <w:rPr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 xml:space="preserve"> </w:t>
      </w:r>
      <w:r w:rsidRPr="005359FD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i</w:t>
      </w:r>
      <w:r w:rsidRPr="005359FD">
        <w:rPr>
          <w:b/>
          <w:bCs/>
          <w:sz w:val="28"/>
          <w:szCs w:val="28"/>
        </w:rPr>
        <w:t>ểm</w:t>
      </w:r>
      <w:r>
        <w:rPr>
          <w:b/>
          <w:bCs/>
          <w:sz w:val="28"/>
          <w:szCs w:val="28"/>
        </w:rPr>
        <w:t xml:space="preserve"> hoat </w:t>
      </w:r>
      <w:r w:rsidRPr="005359FD">
        <w:rPr>
          <w:b/>
          <w:bCs/>
          <w:sz w:val="28"/>
          <w:szCs w:val="28"/>
        </w:rPr>
        <w:t>động</w:t>
      </w:r>
      <w:r>
        <w:rPr>
          <w:b/>
          <w:bCs/>
          <w:sz w:val="28"/>
          <w:szCs w:val="28"/>
        </w:rPr>
        <w:t xml:space="preserve"> </w:t>
      </w:r>
    </w:p>
    <w:p w:rsidR="003D1BEF" w:rsidRPr="00BA2871" w:rsidRDefault="005359FD" w:rsidP="008F13D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tr</w:t>
      </w:r>
      <w:r w:rsidRPr="005359FD">
        <w:rPr>
          <w:b/>
          <w:bCs/>
          <w:sz w:val="28"/>
          <w:szCs w:val="28"/>
        </w:rPr>
        <w:t>ê</w:t>
      </w:r>
      <w:r>
        <w:rPr>
          <w:b/>
          <w:bCs/>
          <w:sz w:val="28"/>
          <w:szCs w:val="28"/>
        </w:rPr>
        <w:t>n m</w:t>
      </w:r>
      <w:r w:rsidRPr="005359FD">
        <w:rPr>
          <w:b/>
          <w:bCs/>
          <w:sz w:val="28"/>
          <w:szCs w:val="28"/>
        </w:rPr>
        <w:t>ột</w:t>
      </w:r>
      <w:r>
        <w:rPr>
          <w:b/>
          <w:bCs/>
          <w:sz w:val="28"/>
          <w:szCs w:val="28"/>
        </w:rPr>
        <w:t xml:space="preserve"> s</w:t>
      </w:r>
      <w:r w:rsidRPr="005359FD"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tuy</w:t>
      </w:r>
      <w:r w:rsidRPr="005359FD">
        <w:rPr>
          <w:b/>
          <w:bCs/>
          <w:sz w:val="28"/>
          <w:szCs w:val="28"/>
        </w:rPr>
        <w:t>ến</w:t>
      </w:r>
      <w:r>
        <w:rPr>
          <w:b/>
          <w:bCs/>
          <w:sz w:val="28"/>
          <w:szCs w:val="28"/>
        </w:rPr>
        <w:t xml:space="preserve"> </w:t>
      </w:r>
      <w:r w:rsidRPr="005359FD">
        <w:rPr>
          <w:b/>
          <w:bCs/>
          <w:sz w:val="28"/>
          <w:szCs w:val="28"/>
        </w:rPr>
        <w:t>đường</w:t>
      </w:r>
      <w:r>
        <w:rPr>
          <w:b/>
          <w:bCs/>
          <w:sz w:val="28"/>
          <w:szCs w:val="28"/>
        </w:rPr>
        <w:t xml:space="preserve"> c</w:t>
      </w:r>
      <w:r w:rsidRPr="005359FD">
        <w:rPr>
          <w:b/>
          <w:bCs/>
          <w:sz w:val="28"/>
          <w:szCs w:val="28"/>
        </w:rPr>
        <w:t>ủa</w:t>
      </w:r>
      <w:r>
        <w:rPr>
          <w:b/>
          <w:bCs/>
          <w:sz w:val="28"/>
          <w:szCs w:val="28"/>
        </w:rPr>
        <w:t xml:space="preserve"> </w:t>
      </w:r>
      <w:r w:rsidR="00A0515A" w:rsidRPr="00BA2871">
        <w:rPr>
          <w:b/>
          <w:sz w:val="28"/>
          <w:szCs w:val="28"/>
        </w:rPr>
        <w:t xml:space="preserve"> thành phố Đà Nẵng</w:t>
      </w:r>
    </w:p>
    <w:p w:rsidR="00390C86" w:rsidRPr="00BA2871" w:rsidRDefault="00CA355A" w:rsidP="001906AD">
      <w:pPr>
        <w:jc w:val="center"/>
        <w:rPr>
          <w:sz w:val="28"/>
          <w:szCs w:val="28"/>
        </w:rPr>
      </w:pPr>
      <w:r w:rsidRPr="00BA287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52070</wp:posOffset>
                </wp:positionV>
                <wp:extent cx="1583690" cy="0"/>
                <wp:effectExtent l="8890" t="9525" r="762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7512A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4.1pt" to="302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Vb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"/>
            </w:pict>
          </mc:Fallback>
        </mc:AlternateContent>
      </w:r>
    </w:p>
    <w:p w:rsidR="00390C86" w:rsidRPr="00BA2871" w:rsidRDefault="00390C86" w:rsidP="003D575C">
      <w:pPr>
        <w:spacing w:after="100" w:afterAutospacing="1"/>
        <w:jc w:val="center"/>
        <w:rPr>
          <w:b/>
          <w:sz w:val="28"/>
          <w:szCs w:val="28"/>
          <w:lang w:val="vi-VN"/>
        </w:rPr>
      </w:pPr>
      <w:r w:rsidRPr="00BA2871">
        <w:rPr>
          <w:b/>
          <w:sz w:val="28"/>
          <w:szCs w:val="28"/>
          <w:lang w:val="vi-VN"/>
        </w:rPr>
        <w:t>ỦY BAN NHÂN DÂN THÀNH PHỐ ĐÀ NẴNG</w:t>
      </w:r>
    </w:p>
    <w:p w:rsidR="00DF2C6A" w:rsidRPr="005709E1" w:rsidRDefault="00AC4D40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  <w:lang w:val="vi-VN"/>
        </w:rPr>
        <w:t xml:space="preserve">Căn cứ Luật Tổ chức </w:t>
      </w:r>
      <w:r w:rsidR="00562D74" w:rsidRPr="005709E1">
        <w:rPr>
          <w:i/>
          <w:iCs/>
          <w:sz w:val="28"/>
          <w:szCs w:val="28"/>
        </w:rPr>
        <w:t>chính quyền địa phương</w:t>
      </w:r>
      <w:r w:rsidR="005359FD">
        <w:rPr>
          <w:i/>
          <w:iCs/>
          <w:sz w:val="28"/>
          <w:szCs w:val="28"/>
        </w:rPr>
        <w:t xml:space="preserve"> s</w:t>
      </w:r>
      <w:r w:rsidR="005359FD" w:rsidRPr="005359FD">
        <w:rPr>
          <w:i/>
          <w:iCs/>
          <w:sz w:val="28"/>
          <w:szCs w:val="28"/>
        </w:rPr>
        <w:t>ố</w:t>
      </w:r>
      <w:r w:rsidR="005359FD">
        <w:rPr>
          <w:i/>
          <w:iCs/>
          <w:sz w:val="28"/>
          <w:szCs w:val="28"/>
        </w:rPr>
        <w:t xml:space="preserve"> 77/2015/QH13</w:t>
      </w:r>
      <w:r w:rsidR="00562D74" w:rsidRPr="005709E1">
        <w:rPr>
          <w:i/>
          <w:iCs/>
          <w:sz w:val="28"/>
          <w:szCs w:val="28"/>
        </w:rPr>
        <w:t xml:space="preserve"> ngày </w:t>
      </w:r>
      <w:r w:rsidR="00F62CB9" w:rsidRPr="005709E1">
        <w:rPr>
          <w:i/>
          <w:iCs/>
          <w:sz w:val="28"/>
          <w:szCs w:val="28"/>
        </w:rPr>
        <w:t>19 tháng 6 năm 2015;</w:t>
      </w:r>
    </w:p>
    <w:p w:rsidR="00DF2C6A" w:rsidRPr="0042680F" w:rsidRDefault="00AC4D40" w:rsidP="00D7492D">
      <w:pPr>
        <w:spacing w:after="120"/>
        <w:ind w:firstLine="720"/>
        <w:jc w:val="both"/>
        <w:rPr>
          <w:i/>
          <w:iCs/>
          <w:spacing w:val="-2"/>
          <w:sz w:val="28"/>
          <w:szCs w:val="28"/>
        </w:rPr>
      </w:pPr>
      <w:r w:rsidRPr="0042680F">
        <w:rPr>
          <w:i/>
          <w:iCs/>
          <w:spacing w:val="-2"/>
          <w:sz w:val="28"/>
          <w:szCs w:val="28"/>
          <w:lang w:val="vi-VN"/>
        </w:rPr>
        <w:t xml:space="preserve">Căn cứ </w:t>
      </w:r>
      <w:r w:rsidR="00F62CB9" w:rsidRPr="0042680F">
        <w:rPr>
          <w:i/>
          <w:iCs/>
          <w:spacing w:val="-2"/>
          <w:sz w:val="28"/>
          <w:szCs w:val="28"/>
        </w:rPr>
        <w:t xml:space="preserve">Luật </w:t>
      </w:r>
      <w:r w:rsidR="005359FD">
        <w:rPr>
          <w:i/>
          <w:iCs/>
          <w:spacing w:val="-2"/>
          <w:sz w:val="28"/>
          <w:szCs w:val="28"/>
        </w:rPr>
        <w:t>Giao th</w:t>
      </w:r>
      <w:r w:rsidR="005359FD" w:rsidRPr="005359FD">
        <w:rPr>
          <w:i/>
          <w:iCs/>
          <w:spacing w:val="-2"/>
          <w:sz w:val="28"/>
          <w:szCs w:val="28"/>
        </w:rPr>
        <w:t>ô</w:t>
      </w:r>
      <w:r w:rsidR="005359FD">
        <w:rPr>
          <w:i/>
          <w:iCs/>
          <w:spacing w:val="-2"/>
          <w:sz w:val="28"/>
          <w:szCs w:val="28"/>
        </w:rPr>
        <w:t xml:space="preserve">ng </w:t>
      </w:r>
      <w:r w:rsidR="005359FD" w:rsidRPr="005359FD">
        <w:rPr>
          <w:i/>
          <w:iCs/>
          <w:spacing w:val="-2"/>
          <w:sz w:val="28"/>
          <w:szCs w:val="28"/>
        </w:rPr>
        <w:t>đường</w:t>
      </w:r>
      <w:r w:rsidR="005359FD">
        <w:rPr>
          <w:i/>
          <w:iCs/>
          <w:spacing w:val="-2"/>
          <w:sz w:val="28"/>
          <w:szCs w:val="28"/>
        </w:rPr>
        <w:t xml:space="preserve"> b</w:t>
      </w:r>
      <w:r w:rsidR="005359FD" w:rsidRPr="005359FD">
        <w:rPr>
          <w:i/>
          <w:iCs/>
          <w:spacing w:val="-2"/>
          <w:sz w:val="28"/>
          <w:szCs w:val="28"/>
        </w:rPr>
        <w:t>ộ</w:t>
      </w:r>
      <w:r w:rsidR="005359FD">
        <w:rPr>
          <w:i/>
          <w:iCs/>
          <w:spacing w:val="-2"/>
          <w:sz w:val="28"/>
          <w:szCs w:val="28"/>
        </w:rPr>
        <w:t xml:space="preserve">  ngày 13</w:t>
      </w:r>
      <w:r w:rsidR="00F62CB9" w:rsidRPr="0042680F">
        <w:rPr>
          <w:i/>
          <w:iCs/>
          <w:spacing w:val="-2"/>
          <w:sz w:val="28"/>
          <w:szCs w:val="28"/>
        </w:rPr>
        <w:t xml:space="preserve"> tháng </w:t>
      </w:r>
      <w:r w:rsidR="005359FD">
        <w:rPr>
          <w:i/>
          <w:iCs/>
          <w:spacing w:val="-2"/>
          <w:sz w:val="28"/>
          <w:szCs w:val="28"/>
        </w:rPr>
        <w:t>11 năm 2008</w:t>
      </w:r>
      <w:r w:rsidR="000A04A3" w:rsidRPr="0042680F">
        <w:rPr>
          <w:i/>
          <w:iCs/>
          <w:spacing w:val="-2"/>
          <w:sz w:val="28"/>
          <w:szCs w:val="28"/>
          <w:lang w:val="vi-VN"/>
        </w:rPr>
        <w:t>;</w:t>
      </w:r>
    </w:p>
    <w:p w:rsidR="004E4D46" w:rsidRPr="005709E1" w:rsidRDefault="00F62CB9" w:rsidP="00D7492D">
      <w:pPr>
        <w:spacing w:after="120"/>
        <w:ind w:firstLine="720"/>
        <w:jc w:val="both"/>
        <w:rPr>
          <w:i/>
          <w:iCs/>
          <w:sz w:val="28"/>
          <w:szCs w:val="28"/>
        </w:rPr>
      </w:pPr>
      <w:r w:rsidRPr="005709E1">
        <w:rPr>
          <w:i/>
          <w:iCs/>
          <w:sz w:val="28"/>
          <w:szCs w:val="28"/>
        </w:rPr>
        <w:t>Căn cứ</w:t>
      </w:r>
      <w:r w:rsidR="005359FD">
        <w:rPr>
          <w:i/>
          <w:iCs/>
          <w:sz w:val="28"/>
          <w:szCs w:val="28"/>
        </w:rPr>
        <w:t xml:space="preserve"> Th</w:t>
      </w:r>
      <w:r w:rsidR="005359FD" w:rsidRPr="005359FD">
        <w:rPr>
          <w:i/>
          <w:iCs/>
          <w:sz w:val="28"/>
          <w:szCs w:val="28"/>
        </w:rPr>
        <w:t>ô</w:t>
      </w:r>
      <w:r w:rsidR="005359FD">
        <w:rPr>
          <w:i/>
          <w:iCs/>
          <w:sz w:val="28"/>
          <w:szCs w:val="28"/>
        </w:rPr>
        <w:t>ng t</w:t>
      </w:r>
      <w:r w:rsidR="005359FD" w:rsidRPr="005359FD">
        <w:rPr>
          <w:i/>
          <w:iCs/>
          <w:sz w:val="28"/>
          <w:szCs w:val="28"/>
        </w:rPr>
        <w:t>ư</w:t>
      </w:r>
      <w:r w:rsidR="005359FD">
        <w:rPr>
          <w:i/>
          <w:iCs/>
          <w:sz w:val="28"/>
          <w:szCs w:val="28"/>
        </w:rPr>
        <w:t xml:space="preserve"> s</w:t>
      </w:r>
      <w:r w:rsidR="005359FD" w:rsidRPr="005359FD">
        <w:rPr>
          <w:i/>
          <w:iCs/>
          <w:sz w:val="28"/>
          <w:szCs w:val="28"/>
        </w:rPr>
        <w:t>ố</w:t>
      </w:r>
      <w:r w:rsidR="005359FD">
        <w:rPr>
          <w:i/>
          <w:iCs/>
          <w:sz w:val="28"/>
          <w:szCs w:val="28"/>
        </w:rPr>
        <w:t xml:space="preserve">  86/2014</w:t>
      </w:r>
      <w:r w:rsidRPr="005709E1">
        <w:rPr>
          <w:i/>
          <w:iCs/>
          <w:sz w:val="28"/>
          <w:szCs w:val="28"/>
        </w:rPr>
        <w:t>/</w:t>
      </w:r>
      <w:r w:rsidR="005359FD">
        <w:rPr>
          <w:i/>
          <w:iCs/>
          <w:sz w:val="28"/>
          <w:szCs w:val="28"/>
        </w:rPr>
        <w:t xml:space="preserve">TT-BGTVT </w:t>
      </w:r>
      <w:r w:rsidRPr="005709E1">
        <w:rPr>
          <w:i/>
          <w:iCs/>
          <w:sz w:val="28"/>
          <w:szCs w:val="28"/>
        </w:rPr>
        <w:t>P ngày 1</w:t>
      </w:r>
      <w:r w:rsidR="005359FD">
        <w:rPr>
          <w:i/>
          <w:iCs/>
          <w:sz w:val="28"/>
          <w:szCs w:val="28"/>
        </w:rPr>
        <w:t>3</w:t>
      </w:r>
      <w:r w:rsidRPr="005709E1">
        <w:rPr>
          <w:i/>
          <w:iCs/>
          <w:sz w:val="28"/>
          <w:szCs w:val="28"/>
        </w:rPr>
        <w:t xml:space="preserve"> tháng </w:t>
      </w:r>
      <w:r w:rsidR="005359FD">
        <w:rPr>
          <w:i/>
          <w:iCs/>
          <w:sz w:val="28"/>
          <w:szCs w:val="28"/>
        </w:rPr>
        <w:t>12</w:t>
      </w:r>
      <w:r w:rsidRPr="005709E1">
        <w:rPr>
          <w:i/>
          <w:iCs/>
          <w:sz w:val="28"/>
          <w:szCs w:val="28"/>
        </w:rPr>
        <w:t xml:space="preserve"> năm </w:t>
      </w:r>
      <w:r w:rsidR="005359FD">
        <w:rPr>
          <w:i/>
          <w:iCs/>
          <w:sz w:val="28"/>
          <w:szCs w:val="28"/>
        </w:rPr>
        <w:t>2014</w:t>
      </w:r>
      <w:r w:rsidR="004E4D46" w:rsidRPr="005709E1">
        <w:rPr>
          <w:i/>
          <w:iCs/>
          <w:sz w:val="28"/>
          <w:szCs w:val="28"/>
        </w:rPr>
        <w:t xml:space="preserve"> của </w:t>
      </w:r>
      <w:r w:rsidR="005359FD">
        <w:rPr>
          <w:i/>
          <w:iCs/>
          <w:sz w:val="28"/>
          <w:szCs w:val="28"/>
        </w:rPr>
        <w:t>B</w:t>
      </w:r>
      <w:r w:rsidR="005359FD" w:rsidRPr="005359FD">
        <w:rPr>
          <w:i/>
          <w:iCs/>
          <w:sz w:val="28"/>
          <w:szCs w:val="28"/>
        </w:rPr>
        <w:t>ộ</w:t>
      </w:r>
      <w:r w:rsidR="005359FD">
        <w:rPr>
          <w:i/>
          <w:iCs/>
          <w:sz w:val="28"/>
          <w:szCs w:val="28"/>
        </w:rPr>
        <w:t xml:space="preserve"> tr</w:t>
      </w:r>
      <w:r w:rsidR="005359FD" w:rsidRPr="005359FD">
        <w:rPr>
          <w:i/>
          <w:iCs/>
          <w:sz w:val="28"/>
          <w:szCs w:val="28"/>
        </w:rPr>
        <w:t>ưởng</w:t>
      </w:r>
      <w:r w:rsidR="005359FD">
        <w:rPr>
          <w:i/>
          <w:iCs/>
          <w:sz w:val="28"/>
          <w:szCs w:val="28"/>
        </w:rPr>
        <w:t xml:space="preserve"> B</w:t>
      </w:r>
      <w:r w:rsidR="005359FD" w:rsidRPr="005359FD">
        <w:rPr>
          <w:i/>
          <w:iCs/>
          <w:sz w:val="28"/>
          <w:szCs w:val="28"/>
        </w:rPr>
        <w:t>ộ</w:t>
      </w:r>
      <w:r w:rsidR="005359FD">
        <w:rPr>
          <w:i/>
          <w:iCs/>
          <w:sz w:val="28"/>
          <w:szCs w:val="28"/>
        </w:rPr>
        <w:t xml:space="preserve"> Giao th</w:t>
      </w:r>
      <w:r w:rsidR="005359FD" w:rsidRPr="005359FD">
        <w:rPr>
          <w:i/>
          <w:iCs/>
          <w:sz w:val="28"/>
          <w:szCs w:val="28"/>
        </w:rPr>
        <w:t>ô</w:t>
      </w:r>
      <w:r w:rsidR="005359FD">
        <w:rPr>
          <w:i/>
          <w:iCs/>
          <w:sz w:val="28"/>
          <w:szCs w:val="28"/>
        </w:rPr>
        <w:t>ng v</w:t>
      </w:r>
      <w:r w:rsidR="005359FD" w:rsidRPr="005359FD">
        <w:rPr>
          <w:i/>
          <w:iCs/>
          <w:sz w:val="28"/>
          <w:szCs w:val="28"/>
        </w:rPr>
        <w:t>ận</w:t>
      </w:r>
      <w:r w:rsidR="005359FD">
        <w:rPr>
          <w:i/>
          <w:iCs/>
          <w:sz w:val="28"/>
          <w:szCs w:val="28"/>
        </w:rPr>
        <w:t xml:space="preserve"> t</w:t>
      </w:r>
      <w:r w:rsidR="005359FD" w:rsidRPr="005359FD">
        <w:rPr>
          <w:i/>
          <w:iCs/>
          <w:sz w:val="28"/>
          <w:szCs w:val="28"/>
        </w:rPr>
        <w:t>ải</w:t>
      </w:r>
      <w:r w:rsidR="005359FD">
        <w:rPr>
          <w:i/>
          <w:iCs/>
          <w:sz w:val="28"/>
          <w:szCs w:val="28"/>
        </w:rPr>
        <w:t xml:space="preserve"> quy </w:t>
      </w:r>
      <w:r w:rsidR="005359FD" w:rsidRPr="005359FD">
        <w:rPr>
          <w:i/>
          <w:iCs/>
          <w:sz w:val="28"/>
          <w:szCs w:val="28"/>
        </w:rPr>
        <w:t>định</w:t>
      </w:r>
      <w:r w:rsidR="005359FD">
        <w:rPr>
          <w:i/>
          <w:iCs/>
          <w:sz w:val="28"/>
          <w:szCs w:val="28"/>
        </w:rPr>
        <w:t xml:space="preserve"> v</w:t>
      </w:r>
      <w:r w:rsidR="005359FD" w:rsidRPr="005359FD">
        <w:rPr>
          <w:i/>
          <w:iCs/>
          <w:sz w:val="28"/>
          <w:szCs w:val="28"/>
        </w:rPr>
        <w:t>ề</w:t>
      </w:r>
      <w:r w:rsidR="005359FD">
        <w:rPr>
          <w:i/>
          <w:iCs/>
          <w:sz w:val="28"/>
          <w:szCs w:val="28"/>
        </w:rPr>
        <w:t xml:space="preserve"> </w:t>
      </w:r>
      <w:r w:rsidR="005359FD" w:rsidRPr="005359FD">
        <w:rPr>
          <w:i/>
          <w:iCs/>
          <w:sz w:val="28"/>
          <w:szCs w:val="28"/>
        </w:rPr>
        <w:t>đ</w:t>
      </w:r>
      <w:r w:rsidR="005359FD">
        <w:rPr>
          <w:i/>
          <w:iCs/>
          <w:sz w:val="28"/>
          <w:szCs w:val="28"/>
        </w:rPr>
        <w:t>i</w:t>
      </w:r>
      <w:r w:rsidR="005359FD" w:rsidRPr="005359FD">
        <w:rPr>
          <w:i/>
          <w:iCs/>
          <w:sz w:val="28"/>
          <w:szCs w:val="28"/>
        </w:rPr>
        <w:t>ều</w:t>
      </w:r>
      <w:r w:rsidR="005359FD">
        <w:rPr>
          <w:i/>
          <w:iCs/>
          <w:sz w:val="28"/>
          <w:szCs w:val="28"/>
        </w:rPr>
        <w:t xml:space="preserve"> ki</w:t>
      </w:r>
      <w:r w:rsidR="005359FD" w:rsidRPr="005359FD">
        <w:rPr>
          <w:i/>
          <w:iCs/>
          <w:sz w:val="28"/>
          <w:szCs w:val="28"/>
        </w:rPr>
        <w:t>ện</w:t>
      </w:r>
      <w:r w:rsidR="005359FD">
        <w:rPr>
          <w:i/>
          <w:iCs/>
          <w:sz w:val="28"/>
          <w:szCs w:val="28"/>
        </w:rPr>
        <w:t xml:space="preserve"> </w:t>
      </w:r>
      <w:r w:rsidR="005359FD" w:rsidRPr="005359FD">
        <w:rPr>
          <w:i/>
          <w:iCs/>
          <w:sz w:val="28"/>
          <w:szCs w:val="28"/>
        </w:rPr>
        <w:t>đối</w:t>
      </w:r>
      <w:r w:rsidR="005359FD">
        <w:rPr>
          <w:i/>
          <w:iCs/>
          <w:sz w:val="28"/>
          <w:szCs w:val="28"/>
        </w:rPr>
        <w:t xml:space="preserve"> v</w:t>
      </w:r>
      <w:r w:rsidR="005359FD" w:rsidRPr="005359FD">
        <w:rPr>
          <w:i/>
          <w:iCs/>
          <w:sz w:val="28"/>
          <w:szCs w:val="28"/>
        </w:rPr>
        <w:t>ới</w:t>
      </w:r>
      <w:r w:rsidR="005359FD">
        <w:rPr>
          <w:i/>
          <w:iCs/>
          <w:sz w:val="28"/>
          <w:szCs w:val="28"/>
        </w:rPr>
        <w:t xml:space="preserve"> xe ch</w:t>
      </w:r>
      <w:r w:rsidR="005359FD" w:rsidRPr="005359FD">
        <w:rPr>
          <w:i/>
          <w:iCs/>
          <w:sz w:val="28"/>
          <w:szCs w:val="28"/>
        </w:rPr>
        <w:t>ở</w:t>
      </w:r>
      <w:r w:rsidR="005359FD">
        <w:rPr>
          <w:i/>
          <w:iCs/>
          <w:sz w:val="28"/>
          <w:szCs w:val="28"/>
        </w:rPr>
        <w:t xml:space="preserve"> ng</w:t>
      </w:r>
      <w:r w:rsidR="005359FD" w:rsidRPr="005359FD">
        <w:rPr>
          <w:i/>
          <w:iCs/>
          <w:sz w:val="28"/>
          <w:szCs w:val="28"/>
        </w:rPr>
        <w:t>ười</w:t>
      </w:r>
      <w:r w:rsidR="005359FD">
        <w:rPr>
          <w:i/>
          <w:iCs/>
          <w:sz w:val="28"/>
          <w:szCs w:val="28"/>
        </w:rPr>
        <w:t xml:space="preserve"> b</w:t>
      </w:r>
      <w:r w:rsidR="005359FD" w:rsidRPr="005359FD">
        <w:rPr>
          <w:i/>
          <w:iCs/>
          <w:sz w:val="28"/>
          <w:szCs w:val="28"/>
        </w:rPr>
        <w:t>ốn</w:t>
      </w:r>
      <w:r w:rsidR="005359FD">
        <w:rPr>
          <w:i/>
          <w:iCs/>
          <w:sz w:val="28"/>
          <w:szCs w:val="28"/>
        </w:rPr>
        <w:t xml:space="preserve"> b</w:t>
      </w:r>
      <w:r w:rsidR="005359FD" w:rsidRPr="005359FD">
        <w:rPr>
          <w:i/>
          <w:iCs/>
          <w:sz w:val="28"/>
          <w:szCs w:val="28"/>
        </w:rPr>
        <w:t>ánh</w:t>
      </w:r>
      <w:r w:rsidR="005359FD">
        <w:rPr>
          <w:i/>
          <w:iCs/>
          <w:sz w:val="28"/>
          <w:szCs w:val="28"/>
        </w:rPr>
        <w:t xml:space="preserve"> c</w:t>
      </w:r>
      <w:r w:rsidR="005359FD" w:rsidRPr="005359FD">
        <w:rPr>
          <w:i/>
          <w:iCs/>
          <w:sz w:val="28"/>
          <w:szCs w:val="28"/>
        </w:rPr>
        <w:t>ó</w:t>
      </w:r>
      <w:r w:rsidR="005359FD">
        <w:rPr>
          <w:i/>
          <w:iCs/>
          <w:sz w:val="28"/>
          <w:szCs w:val="28"/>
        </w:rPr>
        <w:t xml:space="preserve"> g</w:t>
      </w:r>
      <w:r w:rsidR="005359FD" w:rsidRPr="005359FD">
        <w:rPr>
          <w:i/>
          <w:iCs/>
          <w:sz w:val="28"/>
          <w:szCs w:val="28"/>
        </w:rPr>
        <w:t>ắn</w:t>
      </w:r>
      <w:r w:rsidR="005359FD">
        <w:rPr>
          <w:i/>
          <w:iCs/>
          <w:sz w:val="28"/>
          <w:szCs w:val="28"/>
        </w:rPr>
        <w:t xml:space="preserve"> </w:t>
      </w:r>
      <w:r w:rsidR="005359FD" w:rsidRPr="005359FD">
        <w:rPr>
          <w:i/>
          <w:iCs/>
          <w:sz w:val="28"/>
          <w:szCs w:val="28"/>
        </w:rPr>
        <w:t>động</w:t>
      </w:r>
      <w:r w:rsidR="005359FD">
        <w:rPr>
          <w:i/>
          <w:iCs/>
          <w:sz w:val="28"/>
          <w:szCs w:val="28"/>
        </w:rPr>
        <w:t xml:space="preserve"> c</w:t>
      </w:r>
      <w:r w:rsidR="005359FD" w:rsidRPr="005359FD">
        <w:rPr>
          <w:i/>
          <w:iCs/>
          <w:sz w:val="28"/>
          <w:szCs w:val="28"/>
        </w:rPr>
        <w:t>ơ</w:t>
      </w:r>
      <w:r w:rsidR="005359FD">
        <w:rPr>
          <w:i/>
          <w:iCs/>
          <w:sz w:val="28"/>
          <w:szCs w:val="28"/>
        </w:rPr>
        <w:t xml:space="preserve"> v</w:t>
      </w:r>
      <w:r w:rsidR="005359FD" w:rsidRPr="005359FD">
        <w:rPr>
          <w:i/>
          <w:iCs/>
          <w:sz w:val="28"/>
          <w:szCs w:val="28"/>
        </w:rPr>
        <w:t>à</w:t>
      </w:r>
      <w:r w:rsidR="005359FD">
        <w:rPr>
          <w:i/>
          <w:iCs/>
          <w:sz w:val="28"/>
          <w:szCs w:val="28"/>
        </w:rPr>
        <w:t xml:space="preserve"> ng</w:t>
      </w:r>
      <w:r w:rsidR="005359FD" w:rsidRPr="005359FD">
        <w:rPr>
          <w:i/>
          <w:iCs/>
          <w:sz w:val="28"/>
          <w:szCs w:val="28"/>
        </w:rPr>
        <w:t>ười</w:t>
      </w:r>
      <w:r w:rsidR="005359FD">
        <w:rPr>
          <w:i/>
          <w:iCs/>
          <w:sz w:val="28"/>
          <w:szCs w:val="28"/>
        </w:rPr>
        <w:t xml:space="preserve"> </w:t>
      </w:r>
      <w:r w:rsidR="005359FD" w:rsidRPr="005359FD">
        <w:rPr>
          <w:i/>
          <w:iCs/>
          <w:sz w:val="28"/>
          <w:szCs w:val="28"/>
        </w:rPr>
        <w:t>đ</w:t>
      </w:r>
      <w:r w:rsidR="005359FD">
        <w:rPr>
          <w:i/>
          <w:iCs/>
          <w:sz w:val="28"/>
          <w:szCs w:val="28"/>
        </w:rPr>
        <w:t>i</w:t>
      </w:r>
      <w:r w:rsidR="005359FD" w:rsidRPr="005359FD">
        <w:rPr>
          <w:i/>
          <w:iCs/>
          <w:sz w:val="28"/>
          <w:szCs w:val="28"/>
        </w:rPr>
        <w:t>ều</w:t>
      </w:r>
      <w:r w:rsidR="005359FD">
        <w:rPr>
          <w:i/>
          <w:iCs/>
          <w:sz w:val="28"/>
          <w:szCs w:val="28"/>
        </w:rPr>
        <w:t xml:space="preserve"> khi</w:t>
      </w:r>
      <w:r w:rsidR="005359FD" w:rsidRPr="005359FD">
        <w:rPr>
          <w:i/>
          <w:iCs/>
          <w:sz w:val="28"/>
          <w:szCs w:val="28"/>
        </w:rPr>
        <w:t>ển</w:t>
      </w:r>
      <w:r w:rsidR="005359FD">
        <w:rPr>
          <w:i/>
          <w:iCs/>
          <w:sz w:val="28"/>
          <w:szCs w:val="28"/>
        </w:rPr>
        <w:t xml:space="preserve"> tham gia giao th</w:t>
      </w:r>
      <w:r w:rsidR="005359FD" w:rsidRPr="005359FD">
        <w:rPr>
          <w:i/>
          <w:iCs/>
          <w:sz w:val="28"/>
          <w:szCs w:val="28"/>
        </w:rPr>
        <w:t>ô</w:t>
      </w:r>
      <w:r w:rsidR="005359FD">
        <w:rPr>
          <w:i/>
          <w:iCs/>
          <w:sz w:val="28"/>
          <w:szCs w:val="28"/>
        </w:rPr>
        <w:t>ng trong ph</w:t>
      </w:r>
      <w:r w:rsidR="005359FD" w:rsidRPr="005359FD">
        <w:rPr>
          <w:i/>
          <w:iCs/>
          <w:sz w:val="28"/>
          <w:szCs w:val="28"/>
        </w:rPr>
        <w:t>ạm</w:t>
      </w:r>
      <w:r w:rsidR="005359FD">
        <w:rPr>
          <w:i/>
          <w:iCs/>
          <w:sz w:val="28"/>
          <w:szCs w:val="28"/>
        </w:rPr>
        <w:t xml:space="preserve"> vi h</w:t>
      </w:r>
      <w:r w:rsidR="005359FD" w:rsidRPr="005359FD">
        <w:rPr>
          <w:i/>
          <w:iCs/>
          <w:sz w:val="28"/>
          <w:szCs w:val="28"/>
        </w:rPr>
        <w:t>ạn</w:t>
      </w:r>
      <w:r w:rsidR="005359FD">
        <w:rPr>
          <w:i/>
          <w:iCs/>
          <w:sz w:val="28"/>
          <w:szCs w:val="28"/>
        </w:rPr>
        <w:t xml:space="preserve"> ch</w:t>
      </w:r>
      <w:r w:rsidR="005359FD" w:rsidRPr="005359FD">
        <w:rPr>
          <w:i/>
          <w:iCs/>
          <w:sz w:val="28"/>
          <w:szCs w:val="28"/>
        </w:rPr>
        <w:t>ế</w:t>
      </w:r>
      <w:r w:rsidR="005359FD">
        <w:rPr>
          <w:i/>
          <w:iCs/>
          <w:sz w:val="28"/>
          <w:szCs w:val="28"/>
        </w:rPr>
        <w:t xml:space="preserve"> </w:t>
      </w:r>
      <w:r w:rsidR="004E4D46" w:rsidRPr="005709E1">
        <w:rPr>
          <w:i/>
          <w:iCs/>
          <w:sz w:val="28"/>
          <w:szCs w:val="28"/>
        </w:rPr>
        <w:t>;</w:t>
      </w:r>
    </w:p>
    <w:p w:rsidR="000A6172" w:rsidRPr="005709E1" w:rsidRDefault="005359FD" w:rsidP="004A371D">
      <w:pPr>
        <w:spacing w:after="12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X</w:t>
      </w:r>
      <w:r w:rsidRPr="005359FD">
        <w:rPr>
          <w:i/>
          <w:iCs/>
          <w:sz w:val="28"/>
          <w:szCs w:val="28"/>
        </w:rPr>
        <w:t>ét</w:t>
      </w:r>
      <w:r w:rsidR="00AC4D40" w:rsidRPr="005709E1">
        <w:rPr>
          <w:i/>
          <w:iCs/>
          <w:sz w:val="28"/>
          <w:szCs w:val="28"/>
          <w:lang w:val="vi-VN"/>
        </w:rPr>
        <w:t xml:space="preserve"> đề nghị của Giám đ</w:t>
      </w:r>
      <w:r w:rsidR="004A371D">
        <w:rPr>
          <w:i/>
          <w:iCs/>
          <w:sz w:val="28"/>
          <w:szCs w:val="28"/>
          <w:lang w:val="vi-VN"/>
        </w:rPr>
        <w:t xml:space="preserve">ốc Sở </w:t>
      </w:r>
      <w:r>
        <w:rPr>
          <w:i/>
          <w:iCs/>
          <w:sz w:val="28"/>
          <w:szCs w:val="28"/>
        </w:rPr>
        <w:t>Giao th</w:t>
      </w:r>
      <w:r w:rsidRPr="005359FD">
        <w:rPr>
          <w:i/>
          <w:iCs/>
          <w:sz w:val="28"/>
          <w:szCs w:val="28"/>
        </w:rPr>
        <w:t>ô</w:t>
      </w:r>
      <w:r>
        <w:rPr>
          <w:i/>
          <w:iCs/>
          <w:sz w:val="28"/>
          <w:szCs w:val="28"/>
        </w:rPr>
        <w:t>ng v</w:t>
      </w:r>
      <w:r w:rsidRPr="005359FD">
        <w:rPr>
          <w:i/>
          <w:iCs/>
          <w:sz w:val="28"/>
          <w:szCs w:val="28"/>
        </w:rPr>
        <w:t>ận</w:t>
      </w:r>
      <w:r>
        <w:rPr>
          <w:i/>
          <w:iCs/>
          <w:sz w:val="28"/>
          <w:szCs w:val="28"/>
        </w:rPr>
        <w:t xml:space="preserve"> t</w:t>
      </w:r>
      <w:r w:rsidRPr="005359FD">
        <w:rPr>
          <w:i/>
          <w:iCs/>
          <w:sz w:val="28"/>
          <w:szCs w:val="28"/>
        </w:rPr>
        <w:t>ải</w:t>
      </w:r>
      <w:r>
        <w:rPr>
          <w:i/>
          <w:iCs/>
          <w:sz w:val="28"/>
          <w:szCs w:val="28"/>
        </w:rPr>
        <w:t xml:space="preserve"> </w:t>
      </w:r>
      <w:r w:rsidR="004A371D">
        <w:rPr>
          <w:i/>
          <w:iCs/>
          <w:sz w:val="28"/>
          <w:szCs w:val="28"/>
          <w:lang w:val="vi-VN"/>
        </w:rPr>
        <w:t xml:space="preserve"> tại</w:t>
      </w:r>
      <w:r w:rsidR="004A371D">
        <w:rPr>
          <w:i/>
          <w:iCs/>
          <w:sz w:val="28"/>
          <w:szCs w:val="28"/>
        </w:rPr>
        <w:t>Tờ trình số</w:t>
      </w:r>
      <w:r w:rsidR="00741671" w:rsidRPr="005709E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933</w:t>
      </w:r>
      <w:r w:rsidR="004A371D">
        <w:rPr>
          <w:i/>
          <w:iCs/>
          <w:sz w:val="28"/>
          <w:szCs w:val="28"/>
        </w:rPr>
        <w:t xml:space="preserve"> /TTr-S</w:t>
      </w:r>
      <w:r>
        <w:rPr>
          <w:i/>
          <w:iCs/>
          <w:sz w:val="28"/>
          <w:szCs w:val="28"/>
        </w:rPr>
        <w:t>GTVT</w:t>
      </w:r>
      <w:r w:rsidR="008F13D7">
        <w:rPr>
          <w:i/>
          <w:iCs/>
          <w:sz w:val="28"/>
          <w:szCs w:val="28"/>
        </w:rPr>
        <w:t xml:space="preserve"> </w:t>
      </w:r>
      <w:r w:rsidR="004A371D">
        <w:rPr>
          <w:i/>
          <w:iCs/>
          <w:sz w:val="28"/>
          <w:szCs w:val="28"/>
        </w:rPr>
        <w:t>ngày</w:t>
      </w:r>
      <w:r w:rsidR="00741671" w:rsidRPr="005709E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02</w:t>
      </w:r>
      <w:r w:rsidR="00741671" w:rsidRPr="005709E1">
        <w:rPr>
          <w:i/>
          <w:iCs/>
          <w:sz w:val="28"/>
          <w:szCs w:val="28"/>
        </w:rPr>
        <w:t xml:space="preserve"> tháng </w:t>
      </w:r>
      <w:r>
        <w:rPr>
          <w:i/>
          <w:iCs/>
          <w:sz w:val="28"/>
          <w:szCs w:val="28"/>
        </w:rPr>
        <w:t>3</w:t>
      </w:r>
      <w:r w:rsidR="004A371D">
        <w:rPr>
          <w:i/>
          <w:iCs/>
          <w:sz w:val="28"/>
          <w:szCs w:val="28"/>
        </w:rPr>
        <w:t xml:space="preserve"> </w:t>
      </w:r>
      <w:r w:rsidR="008F13D7">
        <w:rPr>
          <w:i/>
          <w:iCs/>
          <w:sz w:val="28"/>
          <w:szCs w:val="28"/>
        </w:rPr>
        <w:t xml:space="preserve"> năm 2017</w:t>
      </w:r>
      <w:r>
        <w:rPr>
          <w:i/>
          <w:iCs/>
          <w:sz w:val="28"/>
          <w:szCs w:val="28"/>
        </w:rPr>
        <w:t>.</w:t>
      </w:r>
    </w:p>
    <w:p w:rsidR="004A371D" w:rsidRDefault="004A371D" w:rsidP="00D7492D">
      <w:pPr>
        <w:spacing w:after="120"/>
        <w:jc w:val="center"/>
        <w:rPr>
          <w:b/>
          <w:bCs/>
          <w:sz w:val="28"/>
          <w:szCs w:val="28"/>
        </w:rPr>
      </w:pPr>
    </w:p>
    <w:p w:rsidR="00AC4D40" w:rsidRPr="00BA2871" w:rsidRDefault="00AC4D40" w:rsidP="00D7492D">
      <w:pPr>
        <w:spacing w:after="120"/>
        <w:jc w:val="center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>QUYẾT ĐỊNH:</w:t>
      </w:r>
    </w:p>
    <w:p w:rsidR="004C0102" w:rsidRDefault="004C0102" w:rsidP="005359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C4D40" w:rsidRPr="00BA2871">
        <w:rPr>
          <w:b/>
          <w:bCs/>
          <w:sz w:val="28"/>
          <w:szCs w:val="28"/>
        </w:rPr>
        <w:t>Điều 1.</w:t>
      </w:r>
      <w:r w:rsidR="00AC4D40" w:rsidRPr="00BA2871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5359FD">
        <w:rPr>
          <w:sz w:val="28"/>
          <w:szCs w:val="28"/>
        </w:rPr>
        <w:t>anh h</w:t>
      </w:r>
      <w:r w:rsidR="005359FD" w:rsidRPr="005359FD">
        <w:rPr>
          <w:sz w:val="28"/>
          <w:szCs w:val="28"/>
        </w:rPr>
        <w:t>ành</w:t>
      </w:r>
      <w:r w:rsidR="005359FD">
        <w:rPr>
          <w:sz w:val="28"/>
          <w:szCs w:val="28"/>
        </w:rPr>
        <w:t xml:space="preserve"> k</w:t>
      </w:r>
      <w:r w:rsidR="005359FD" w:rsidRPr="005359FD">
        <w:rPr>
          <w:sz w:val="28"/>
          <w:szCs w:val="28"/>
        </w:rPr>
        <w:t>èm</w:t>
      </w:r>
      <w:r w:rsidR="005359FD">
        <w:rPr>
          <w:sz w:val="28"/>
          <w:szCs w:val="28"/>
        </w:rPr>
        <w:t xml:space="preserve"> theo Quy</w:t>
      </w:r>
      <w:r w:rsidR="005359FD" w:rsidRPr="005359FD">
        <w:rPr>
          <w:sz w:val="28"/>
          <w:szCs w:val="28"/>
        </w:rPr>
        <w:t>ết</w:t>
      </w:r>
      <w:r w:rsidR="005359FD">
        <w:rPr>
          <w:sz w:val="28"/>
          <w:szCs w:val="28"/>
        </w:rPr>
        <w:t xml:space="preserve"> </w:t>
      </w:r>
      <w:r w:rsidR="005359FD" w:rsidRPr="005359FD">
        <w:rPr>
          <w:sz w:val="28"/>
          <w:szCs w:val="28"/>
        </w:rPr>
        <w:t>định</w:t>
      </w:r>
      <w:r w:rsidR="005359FD">
        <w:rPr>
          <w:sz w:val="28"/>
          <w:szCs w:val="28"/>
        </w:rPr>
        <w:t xml:space="preserve"> n</w:t>
      </w:r>
      <w:r w:rsidR="005359FD" w:rsidRPr="005359FD">
        <w:rPr>
          <w:sz w:val="28"/>
          <w:szCs w:val="28"/>
        </w:rPr>
        <w:t>ày</w:t>
      </w:r>
      <w:r w:rsidR="005359FD">
        <w:rPr>
          <w:sz w:val="28"/>
          <w:szCs w:val="28"/>
        </w:rPr>
        <w:t xml:space="preserve"> Quy </w:t>
      </w:r>
      <w:r w:rsidR="005359FD" w:rsidRPr="005359FD">
        <w:rPr>
          <w:sz w:val="28"/>
          <w:szCs w:val="28"/>
        </w:rPr>
        <w:t>định</w:t>
      </w:r>
      <w:r w:rsidR="005359FD">
        <w:rPr>
          <w:sz w:val="28"/>
          <w:szCs w:val="28"/>
        </w:rPr>
        <w:t xml:space="preserve"> qu</w:t>
      </w:r>
      <w:r w:rsidR="005359FD" w:rsidRPr="005359FD">
        <w:rPr>
          <w:sz w:val="28"/>
          <w:szCs w:val="28"/>
        </w:rPr>
        <w:t>ản</w:t>
      </w:r>
      <w:r w:rsidR="005359FD">
        <w:rPr>
          <w:sz w:val="28"/>
          <w:szCs w:val="28"/>
        </w:rPr>
        <w:t xml:space="preserve"> l</w:t>
      </w:r>
      <w:r w:rsidR="005359FD" w:rsidRPr="005359FD">
        <w:rPr>
          <w:sz w:val="28"/>
          <w:szCs w:val="28"/>
        </w:rPr>
        <w:t>ý</w:t>
      </w:r>
      <w:r w:rsidR="005359FD">
        <w:rPr>
          <w:sz w:val="28"/>
          <w:szCs w:val="28"/>
        </w:rPr>
        <w:t xml:space="preserve"> xe </w:t>
      </w:r>
      <w:r w:rsidR="005359FD" w:rsidRPr="005359FD">
        <w:rPr>
          <w:sz w:val="28"/>
          <w:szCs w:val="28"/>
        </w:rPr>
        <w:t>đ</w:t>
      </w:r>
      <w:r w:rsidR="005359FD">
        <w:rPr>
          <w:sz w:val="28"/>
          <w:szCs w:val="28"/>
        </w:rPr>
        <w:t>i</w:t>
      </w:r>
      <w:r w:rsidR="005359FD" w:rsidRPr="005359FD">
        <w:rPr>
          <w:sz w:val="28"/>
          <w:szCs w:val="28"/>
        </w:rPr>
        <w:t>ện</w:t>
      </w:r>
      <w:r w:rsidR="005359FD">
        <w:rPr>
          <w:sz w:val="28"/>
          <w:szCs w:val="28"/>
        </w:rPr>
        <w:t xml:space="preserve"> b</w:t>
      </w:r>
      <w:r w:rsidR="005359FD" w:rsidRPr="005359FD">
        <w:rPr>
          <w:sz w:val="28"/>
          <w:szCs w:val="28"/>
        </w:rPr>
        <w:t>ốn</w:t>
      </w:r>
      <w:r w:rsidR="005359FD">
        <w:rPr>
          <w:sz w:val="28"/>
          <w:szCs w:val="28"/>
        </w:rPr>
        <w:t xml:space="preserve"> b</w:t>
      </w:r>
      <w:r w:rsidR="005359FD" w:rsidRPr="005359FD">
        <w:rPr>
          <w:sz w:val="28"/>
          <w:szCs w:val="28"/>
        </w:rPr>
        <w:t>ánh</w:t>
      </w:r>
      <w:r w:rsidR="005359FD">
        <w:rPr>
          <w:sz w:val="28"/>
          <w:szCs w:val="28"/>
        </w:rPr>
        <w:t xml:space="preserve"> th</w:t>
      </w:r>
      <w:r w:rsidR="005359FD" w:rsidRPr="005359FD">
        <w:rPr>
          <w:sz w:val="28"/>
          <w:szCs w:val="28"/>
        </w:rPr>
        <w:t>í</w:t>
      </w:r>
      <w:r w:rsidR="005359FD">
        <w:rPr>
          <w:sz w:val="28"/>
          <w:szCs w:val="28"/>
        </w:rPr>
        <w:t xml:space="preserve"> </w:t>
      </w:r>
      <w:r w:rsidR="005359FD" w:rsidRPr="005359FD">
        <w:rPr>
          <w:sz w:val="28"/>
          <w:szCs w:val="28"/>
        </w:rPr>
        <w:t>đ</w:t>
      </w:r>
      <w:r w:rsidR="005359FD">
        <w:rPr>
          <w:sz w:val="28"/>
          <w:szCs w:val="28"/>
        </w:rPr>
        <w:t>i</w:t>
      </w:r>
      <w:r w:rsidR="005359FD" w:rsidRPr="005359FD">
        <w:rPr>
          <w:sz w:val="28"/>
          <w:szCs w:val="28"/>
        </w:rPr>
        <w:t>ểm</w:t>
      </w:r>
      <w:r w:rsidR="005359FD">
        <w:rPr>
          <w:sz w:val="28"/>
          <w:szCs w:val="28"/>
        </w:rPr>
        <w:t xml:space="preserve"> ho</w:t>
      </w:r>
      <w:r w:rsidR="005359FD" w:rsidRPr="005359FD">
        <w:rPr>
          <w:sz w:val="28"/>
          <w:szCs w:val="28"/>
        </w:rPr>
        <w:t>ạt</w:t>
      </w:r>
      <w:r w:rsidR="005359FD">
        <w:rPr>
          <w:sz w:val="28"/>
          <w:szCs w:val="28"/>
        </w:rPr>
        <w:t xml:space="preserve"> </w:t>
      </w:r>
      <w:r w:rsidR="005359FD" w:rsidRPr="005359FD">
        <w:rPr>
          <w:sz w:val="28"/>
          <w:szCs w:val="28"/>
        </w:rPr>
        <w:t>động</w:t>
      </w:r>
      <w:r w:rsidR="005359FD">
        <w:rPr>
          <w:sz w:val="28"/>
          <w:szCs w:val="28"/>
        </w:rPr>
        <w:t xml:space="preserve"> tr</w:t>
      </w:r>
      <w:r w:rsidR="005359FD" w:rsidRPr="005359FD">
        <w:rPr>
          <w:sz w:val="28"/>
          <w:szCs w:val="28"/>
        </w:rPr>
        <w:t>ê</w:t>
      </w:r>
      <w:r w:rsidR="005359FD">
        <w:rPr>
          <w:sz w:val="28"/>
          <w:szCs w:val="28"/>
        </w:rPr>
        <w:t>n m</w:t>
      </w:r>
      <w:r w:rsidR="005359FD" w:rsidRPr="005359FD">
        <w:rPr>
          <w:sz w:val="28"/>
          <w:szCs w:val="28"/>
        </w:rPr>
        <w:t>ột</w:t>
      </w:r>
      <w:r w:rsidR="005359FD">
        <w:rPr>
          <w:sz w:val="28"/>
          <w:szCs w:val="28"/>
        </w:rPr>
        <w:t xml:space="preserve"> s</w:t>
      </w:r>
      <w:r w:rsidR="005359FD" w:rsidRPr="005359FD">
        <w:rPr>
          <w:sz w:val="28"/>
          <w:szCs w:val="28"/>
        </w:rPr>
        <w:t>ố</w:t>
      </w:r>
      <w:r w:rsidR="005359FD">
        <w:rPr>
          <w:sz w:val="28"/>
          <w:szCs w:val="28"/>
        </w:rPr>
        <w:t xml:space="preserve"> tuy</w:t>
      </w:r>
      <w:r w:rsidR="005359FD" w:rsidRPr="005359FD">
        <w:rPr>
          <w:sz w:val="28"/>
          <w:szCs w:val="28"/>
        </w:rPr>
        <w:t>ến</w:t>
      </w:r>
      <w:r w:rsidR="005359FD">
        <w:rPr>
          <w:sz w:val="28"/>
          <w:szCs w:val="28"/>
        </w:rPr>
        <w:t xml:space="preserve"> </w:t>
      </w:r>
      <w:r w:rsidR="005359FD" w:rsidRPr="005359FD">
        <w:rPr>
          <w:sz w:val="28"/>
          <w:szCs w:val="28"/>
        </w:rPr>
        <w:t>đường</w:t>
      </w:r>
      <w:r w:rsidR="005359FD">
        <w:rPr>
          <w:sz w:val="28"/>
          <w:szCs w:val="28"/>
        </w:rPr>
        <w:t xml:space="preserve"> c</w:t>
      </w:r>
      <w:r w:rsidR="005359FD" w:rsidRPr="005359FD">
        <w:rPr>
          <w:sz w:val="28"/>
          <w:szCs w:val="28"/>
        </w:rPr>
        <w:t>ủa</w:t>
      </w:r>
      <w:r w:rsidR="005359FD">
        <w:rPr>
          <w:sz w:val="28"/>
          <w:szCs w:val="28"/>
        </w:rPr>
        <w:t xml:space="preserve"> th</w:t>
      </w:r>
      <w:r w:rsidR="005359FD" w:rsidRPr="005359FD">
        <w:rPr>
          <w:sz w:val="28"/>
          <w:szCs w:val="28"/>
        </w:rPr>
        <w:t>ành</w:t>
      </w:r>
      <w:r w:rsidR="005359FD">
        <w:rPr>
          <w:sz w:val="28"/>
          <w:szCs w:val="28"/>
        </w:rPr>
        <w:t xml:space="preserve"> ph</w:t>
      </w:r>
      <w:r w:rsidR="005359FD" w:rsidRPr="005359FD">
        <w:rPr>
          <w:sz w:val="28"/>
          <w:szCs w:val="28"/>
        </w:rPr>
        <w:t>ố</w:t>
      </w:r>
      <w:r w:rsidR="005359FD">
        <w:rPr>
          <w:sz w:val="28"/>
          <w:szCs w:val="28"/>
        </w:rPr>
        <w:t xml:space="preserve"> </w:t>
      </w:r>
      <w:r w:rsidR="005359FD" w:rsidRPr="005359FD">
        <w:rPr>
          <w:sz w:val="28"/>
          <w:szCs w:val="28"/>
        </w:rPr>
        <w:t>Đà</w:t>
      </w:r>
      <w:r w:rsidR="005359FD">
        <w:rPr>
          <w:sz w:val="28"/>
          <w:szCs w:val="28"/>
        </w:rPr>
        <w:t xml:space="preserve"> N</w:t>
      </w:r>
      <w:r w:rsidR="005359FD" w:rsidRPr="005359FD">
        <w:rPr>
          <w:sz w:val="28"/>
          <w:szCs w:val="28"/>
        </w:rPr>
        <w:t>ẵng</w:t>
      </w:r>
      <w:r w:rsidR="005359FD">
        <w:rPr>
          <w:sz w:val="28"/>
          <w:szCs w:val="28"/>
        </w:rPr>
        <w:t>.</w:t>
      </w:r>
    </w:p>
    <w:p w:rsidR="00BF6826" w:rsidRDefault="00BF6826" w:rsidP="00D7492D">
      <w:pPr>
        <w:spacing w:after="120"/>
        <w:ind w:firstLine="720"/>
        <w:jc w:val="both"/>
        <w:rPr>
          <w:b/>
          <w:bCs/>
          <w:sz w:val="28"/>
          <w:szCs w:val="28"/>
        </w:rPr>
      </w:pPr>
    </w:p>
    <w:p w:rsidR="00AC4D40" w:rsidRDefault="00AC4D40" w:rsidP="00D7492D">
      <w:pPr>
        <w:spacing w:after="120"/>
        <w:ind w:firstLine="720"/>
        <w:jc w:val="both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>Điều 2.</w:t>
      </w:r>
      <w:r w:rsidRPr="00BA2871">
        <w:rPr>
          <w:sz w:val="28"/>
          <w:szCs w:val="28"/>
        </w:rPr>
        <w:t xml:space="preserve"> </w:t>
      </w:r>
      <w:r w:rsidR="005359FD">
        <w:rPr>
          <w:sz w:val="28"/>
          <w:szCs w:val="28"/>
        </w:rPr>
        <w:t>Giao S</w:t>
      </w:r>
      <w:r w:rsidR="005359FD" w:rsidRPr="005359FD">
        <w:rPr>
          <w:sz w:val="28"/>
          <w:szCs w:val="28"/>
        </w:rPr>
        <w:t>ở</w:t>
      </w:r>
      <w:r w:rsidR="005359FD">
        <w:rPr>
          <w:sz w:val="28"/>
          <w:szCs w:val="28"/>
        </w:rPr>
        <w:t xml:space="preserve"> Giao th</w:t>
      </w:r>
      <w:r w:rsidR="005359FD" w:rsidRPr="005359FD">
        <w:rPr>
          <w:sz w:val="28"/>
          <w:szCs w:val="28"/>
        </w:rPr>
        <w:t>ô</w:t>
      </w:r>
      <w:r w:rsidR="005359FD">
        <w:rPr>
          <w:sz w:val="28"/>
          <w:szCs w:val="28"/>
        </w:rPr>
        <w:t>ng v</w:t>
      </w:r>
      <w:r w:rsidR="005359FD" w:rsidRPr="005359FD">
        <w:rPr>
          <w:sz w:val="28"/>
          <w:szCs w:val="28"/>
        </w:rPr>
        <w:t>ận</w:t>
      </w:r>
      <w:r w:rsidR="005359FD">
        <w:rPr>
          <w:sz w:val="28"/>
          <w:szCs w:val="28"/>
        </w:rPr>
        <w:t xml:space="preserve"> t</w:t>
      </w:r>
      <w:r w:rsidR="005359FD" w:rsidRPr="005359FD">
        <w:rPr>
          <w:sz w:val="28"/>
          <w:szCs w:val="28"/>
        </w:rPr>
        <w:t>ải</w:t>
      </w:r>
      <w:r w:rsidR="005359FD">
        <w:rPr>
          <w:sz w:val="28"/>
          <w:szCs w:val="28"/>
        </w:rPr>
        <w:t xml:space="preserve"> t</w:t>
      </w:r>
      <w:r w:rsidR="005359FD" w:rsidRPr="005359FD">
        <w:rPr>
          <w:sz w:val="28"/>
          <w:szCs w:val="28"/>
        </w:rPr>
        <w:t>ổ</w:t>
      </w:r>
      <w:r w:rsidR="005359FD">
        <w:rPr>
          <w:sz w:val="28"/>
          <w:szCs w:val="28"/>
        </w:rPr>
        <w:t xml:space="preserve"> ch</w:t>
      </w:r>
      <w:r w:rsidR="005359FD" w:rsidRPr="005359FD">
        <w:rPr>
          <w:sz w:val="28"/>
          <w:szCs w:val="28"/>
        </w:rPr>
        <w:t>ức</w:t>
      </w:r>
      <w:r w:rsidR="005359FD">
        <w:rPr>
          <w:sz w:val="28"/>
          <w:szCs w:val="28"/>
        </w:rPr>
        <w:t xml:space="preserve"> h</w:t>
      </w:r>
      <w:r w:rsidR="005359FD" w:rsidRPr="005359FD">
        <w:rPr>
          <w:sz w:val="28"/>
          <w:szCs w:val="28"/>
        </w:rPr>
        <w:t>ướng</w:t>
      </w:r>
      <w:r w:rsidR="005359FD">
        <w:rPr>
          <w:sz w:val="28"/>
          <w:szCs w:val="28"/>
        </w:rPr>
        <w:t xml:space="preserve"> d</w:t>
      </w:r>
      <w:r w:rsidR="005359FD" w:rsidRPr="005359FD">
        <w:rPr>
          <w:sz w:val="28"/>
          <w:szCs w:val="28"/>
        </w:rPr>
        <w:t>ẫn</w:t>
      </w:r>
      <w:r w:rsidR="005359FD">
        <w:rPr>
          <w:sz w:val="28"/>
          <w:szCs w:val="28"/>
        </w:rPr>
        <w:t>, tri</w:t>
      </w:r>
      <w:r w:rsidR="005359FD" w:rsidRPr="005359FD">
        <w:rPr>
          <w:sz w:val="28"/>
          <w:szCs w:val="28"/>
        </w:rPr>
        <w:t>ển</w:t>
      </w:r>
      <w:r w:rsidR="005359FD">
        <w:rPr>
          <w:sz w:val="28"/>
          <w:szCs w:val="28"/>
        </w:rPr>
        <w:t xml:space="preserve"> khai th</w:t>
      </w:r>
      <w:r w:rsidR="005359FD" w:rsidRPr="005359FD">
        <w:rPr>
          <w:sz w:val="28"/>
          <w:szCs w:val="28"/>
        </w:rPr>
        <w:t>ực</w:t>
      </w:r>
      <w:r w:rsidR="005359FD">
        <w:rPr>
          <w:sz w:val="28"/>
          <w:szCs w:val="28"/>
        </w:rPr>
        <w:t xml:space="preserve"> hi</w:t>
      </w:r>
      <w:r w:rsidR="005359FD" w:rsidRPr="005359FD">
        <w:rPr>
          <w:sz w:val="28"/>
          <w:szCs w:val="28"/>
        </w:rPr>
        <w:t>ện</w:t>
      </w:r>
      <w:r w:rsidR="005359FD">
        <w:rPr>
          <w:sz w:val="28"/>
          <w:szCs w:val="28"/>
        </w:rPr>
        <w:t xml:space="preserve"> th</w:t>
      </w:r>
      <w:r w:rsidR="005359FD" w:rsidRPr="005359FD">
        <w:rPr>
          <w:sz w:val="28"/>
          <w:szCs w:val="28"/>
        </w:rPr>
        <w:t>í</w:t>
      </w:r>
      <w:r w:rsidR="005359FD">
        <w:rPr>
          <w:sz w:val="28"/>
          <w:szCs w:val="28"/>
        </w:rPr>
        <w:t xml:space="preserve"> </w:t>
      </w:r>
      <w:r w:rsidR="005359FD" w:rsidRPr="005359FD">
        <w:rPr>
          <w:sz w:val="28"/>
          <w:szCs w:val="28"/>
        </w:rPr>
        <w:t>đ</w:t>
      </w:r>
      <w:r w:rsidR="005359FD">
        <w:rPr>
          <w:sz w:val="28"/>
          <w:szCs w:val="28"/>
        </w:rPr>
        <w:t>i</w:t>
      </w:r>
      <w:r w:rsidR="005359FD" w:rsidRPr="005359FD">
        <w:rPr>
          <w:sz w:val="28"/>
          <w:szCs w:val="28"/>
        </w:rPr>
        <w:t>ểm</w:t>
      </w:r>
      <w:r w:rsidR="00BF6826">
        <w:rPr>
          <w:sz w:val="28"/>
          <w:szCs w:val="28"/>
        </w:rPr>
        <w:t xml:space="preserve"> ho</w:t>
      </w:r>
      <w:r w:rsidR="00BF6826" w:rsidRPr="00BF6826">
        <w:rPr>
          <w:sz w:val="28"/>
          <w:szCs w:val="28"/>
        </w:rPr>
        <w:t>ạt</w:t>
      </w:r>
      <w:r w:rsidR="00BF6826">
        <w:rPr>
          <w:sz w:val="28"/>
          <w:szCs w:val="28"/>
        </w:rPr>
        <w:t xml:space="preserve"> </w:t>
      </w:r>
      <w:r w:rsidR="00BF6826" w:rsidRPr="00BF6826">
        <w:rPr>
          <w:sz w:val="28"/>
          <w:szCs w:val="28"/>
        </w:rPr>
        <w:t>động</w:t>
      </w:r>
      <w:r w:rsidR="00BF6826">
        <w:rPr>
          <w:sz w:val="28"/>
          <w:szCs w:val="28"/>
        </w:rPr>
        <w:t xml:space="preserve"> </w:t>
      </w:r>
      <w:r w:rsidR="00BF6826" w:rsidRPr="00BF6826">
        <w:rPr>
          <w:sz w:val="28"/>
          <w:szCs w:val="28"/>
        </w:rPr>
        <w:t>đối</w:t>
      </w:r>
      <w:r w:rsidR="00BF6826">
        <w:rPr>
          <w:sz w:val="28"/>
          <w:szCs w:val="28"/>
        </w:rPr>
        <w:t xml:space="preserve"> v</w:t>
      </w:r>
      <w:r w:rsidR="00BF6826" w:rsidRPr="00BF6826">
        <w:rPr>
          <w:sz w:val="28"/>
          <w:szCs w:val="28"/>
        </w:rPr>
        <w:t>ới</w:t>
      </w:r>
      <w:r w:rsidR="00BF6826">
        <w:rPr>
          <w:sz w:val="28"/>
          <w:szCs w:val="28"/>
        </w:rPr>
        <w:t xml:space="preserve"> xe </w:t>
      </w:r>
      <w:r w:rsidR="00BF6826" w:rsidRPr="00BF6826">
        <w:rPr>
          <w:sz w:val="28"/>
          <w:szCs w:val="28"/>
        </w:rPr>
        <w:t>đ</w:t>
      </w:r>
      <w:r w:rsidR="00BF6826">
        <w:rPr>
          <w:sz w:val="28"/>
          <w:szCs w:val="28"/>
        </w:rPr>
        <w:t>i</w:t>
      </w:r>
      <w:r w:rsidR="00BF6826" w:rsidRPr="00BF6826">
        <w:rPr>
          <w:sz w:val="28"/>
          <w:szCs w:val="28"/>
        </w:rPr>
        <w:t>ện</w:t>
      </w:r>
      <w:r w:rsidR="00BF6826">
        <w:rPr>
          <w:sz w:val="28"/>
          <w:szCs w:val="28"/>
        </w:rPr>
        <w:t xml:space="preserve"> b</w:t>
      </w:r>
      <w:r w:rsidR="00BF6826" w:rsidRPr="00BF6826">
        <w:rPr>
          <w:sz w:val="28"/>
          <w:szCs w:val="28"/>
        </w:rPr>
        <w:t>ô</w:t>
      </w:r>
      <w:r w:rsidR="00BF6826">
        <w:rPr>
          <w:sz w:val="28"/>
          <w:szCs w:val="28"/>
        </w:rPr>
        <w:t>n b</w:t>
      </w:r>
      <w:r w:rsidR="00BF6826" w:rsidRPr="00BF6826">
        <w:rPr>
          <w:sz w:val="28"/>
          <w:szCs w:val="28"/>
        </w:rPr>
        <w:t>ánh</w:t>
      </w:r>
      <w:r w:rsidR="00BF6826">
        <w:rPr>
          <w:sz w:val="28"/>
          <w:szCs w:val="28"/>
        </w:rPr>
        <w:t xml:space="preserve"> tr</w:t>
      </w:r>
      <w:r w:rsidR="00BF6826" w:rsidRPr="00BF6826">
        <w:rPr>
          <w:sz w:val="28"/>
          <w:szCs w:val="28"/>
        </w:rPr>
        <w:t>ê</w:t>
      </w:r>
      <w:r w:rsidR="00BF6826">
        <w:rPr>
          <w:sz w:val="28"/>
          <w:szCs w:val="28"/>
        </w:rPr>
        <w:t>n c</w:t>
      </w:r>
      <w:r w:rsidR="00BF6826" w:rsidRPr="00BF6826">
        <w:rPr>
          <w:sz w:val="28"/>
          <w:szCs w:val="28"/>
        </w:rPr>
        <w:t>ác</w:t>
      </w:r>
      <w:r w:rsidR="00BF6826">
        <w:rPr>
          <w:sz w:val="28"/>
          <w:szCs w:val="28"/>
        </w:rPr>
        <w:t xml:space="preserve"> tuy</w:t>
      </w:r>
      <w:r w:rsidR="00BF6826" w:rsidRPr="00BF6826">
        <w:rPr>
          <w:sz w:val="28"/>
          <w:szCs w:val="28"/>
        </w:rPr>
        <w:t>ến</w:t>
      </w:r>
      <w:r w:rsidR="00BF6826">
        <w:rPr>
          <w:sz w:val="28"/>
          <w:szCs w:val="28"/>
        </w:rPr>
        <w:t xml:space="preserve"> </w:t>
      </w:r>
      <w:r w:rsidR="00BF6826" w:rsidRPr="00BF6826">
        <w:rPr>
          <w:sz w:val="28"/>
          <w:szCs w:val="28"/>
        </w:rPr>
        <w:t>đường</w:t>
      </w:r>
      <w:r w:rsidR="00BF6826">
        <w:rPr>
          <w:sz w:val="28"/>
          <w:szCs w:val="28"/>
        </w:rPr>
        <w:t xml:space="preserve"> cho ph</w:t>
      </w:r>
      <w:r w:rsidR="00BF6826" w:rsidRPr="00BF6826">
        <w:rPr>
          <w:sz w:val="28"/>
          <w:szCs w:val="28"/>
        </w:rPr>
        <w:t>ép</w:t>
      </w:r>
      <w:r w:rsidR="00BF6826">
        <w:rPr>
          <w:sz w:val="28"/>
          <w:szCs w:val="28"/>
        </w:rPr>
        <w:t>.</w:t>
      </w:r>
    </w:p>
    <w:p w:rsidR="00BF6826" w:rsidRDefault="00AC4D40" w:rsidP="00D7492D">
      <w:pPr>
        <w:spacing w:after="120"/>
        <w:ind w:firstLine="720"/>
        <w:jc w:val="both"/>
        <w:rPr>
          <w:sz w:val="28"/>
          <w:szCs w:val="28"/>
        </w:rPr>
      </w:pPr>
      <w:r w:rsidRPr="00BA2871">
        <w:rPr>
          <w:b/>
          <w:bCs/>
          <w:sz w:val="28"/>
          <w:szCs w:val="28"/>
        </w:rPr>
        <w:t xml:space="preserve">Điều </w:t>
      </w:r>
      <w:r w:rsidR="00F56861" w:rsidRPr="00BA2871">
        <w:rPr>
          <w:b/>
          <w:bCs/>
          <w:sz w:val="28"/>
          <w:szCs w:val="28"/>
        </w:rPr>
        <w:t>3</w:t>
      </w:r>
      <w:r w:rsidRPr="00BA2871">
        <w:rPr>
          <w:b/>
          <w:bCs/>
          <w:sz w:val="28"/>
          <w:szCs w:val="28"/>
        </w:rPr>
        <w:t>.</w:t>
      </w:r>
      <w:r w:rsidRPr="00BA2871">
        <w:rPr>
          <w:sz w:val="28"/>
          <w:szCs w:val="28"/>
        </w:rPr>
        <w:t xml:space="preserve"> </w:t>
      </w:r>
      <w:r w:rsidR="00BF6826" w:rsidRPr="00BA2871">
        <w:rPr>
          <w:sz w:val="28"/>
          <w:szCs w:val="28"/>
        </w:rPr>
        <w:t xml:space="preserve">Quyết định này có hiệu lực kể từ ngày </w:t>
      </w:r>
      <w:r w:rsidR="00BF6826">
        <w:rPr>
          <w:sz w:val="28"/>
          <w:szCs w:val="28"/>
        </w:rPr>
        <w:t>09 th</w:t>
      </w:r>
      <w:r w:rsidR="00BF6826" w:rsidRPr="00BF6826">
        <w:rPr>
          <w:sz w:val="28"/>
          <w:szCs w:val="28"/>
        </w:rPr>
        <w:t>áng</w:t>
      </w:r>
      <w:r w:rsidR="00BF6826">
        <w:rPr>
          <w:sz w:val="28"/>
          <w:szCs w:val="28"/>
        </w:rPr>
        <w:t xml:space="preserve"> 4 n</w:t>
      </w:r>
      <w:r w:rsidR="00BF6826" w:rsidRPr="00BF6826">
        <w:rPr>
          <w:sz w:val="28"/>
          <w:szCs w:val="28"/>
        </w:rPr>
        <w:t>ă</w:t>
      </w:r>
      <w:r w:rsidR="00BF6826">
        <w:rPr>
          <w:sz w:val="28"/>
          <w:szCs w:val="28"/>
        </w:rPr>
        <w:t>m 2017</w:t>
      </w:r>
    </w:p>
    <w:p w:rsidR="00AC4D40" w:rsidRPr="00BA2871" w:rsidRDefault="00BF6826" w:rsidP="00D7492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826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BF6826">
        <w:rPr>
          <w:sz w:val="28"/>
          <w:szCs w:val="28"/>
        </w:rPr>
        <w:t>ều</w:t>
      </w:r>
      <w:r>
        <w:rPr>
          <w:sz w:val="28"/>
          <w:szCs w:val="28"/>
        </w:rPr>
        <w:t xml:space="preserve"> 4.</w:t>
      </w:r>
      <w:r w:rsidR="008D0746" w:rsidRPr="00BA2871">
        <w:rPr>
          <w:sz w:val="28"/>
          <w:szCs w:val="28"/>
          <w:lang w:val="vi-VN"/>
        </w:rPr>
        <w:t>Chánh Văn phòng UBND thành phố</w:t>
      </w:r>
      <w:r w:rsidR="008D0746" w:rsidRPr="00BA2871">
        <w:rPr>
          <w:sz w:val="28"/>
          <w:szCs w:val="28"/>
        </w:rPr>
        <w:t xml:space="preserve">; </w:t>
      </w:r>
      <w:r w:rsidR="008D0746" w:rsidRPr="00BA2871">
        <w:rPr>
          <w:sz w:val="28"/>
          <w:szCs w:val="28"/>
          <w:lang w:val="vi-VN"/>
        </w:rPr>
        <w:t xml:space="preserve">Giám đốc </w:t>
      </w:r>
      <w:r>
        <w:rPr>
          <w:sz w:val="28"/>
          <w:szCs w:val="28"/>
        </w:rPr>
        <w:t>C</w:t>
      </w:r>
      <w:r w:rsidRPr="00BF6826">
        <w:rPr>
          <w:sz w:val="28"/>
          <w:szCs w:val="28"/>
        </w:rPr>
        <w:t>ô</w:t>
      </w:r>
      <w:r>
        <w:rPr>
          <w:sz w:val="28"/>
          <w:szCs w:val="28"/>
        </w:rPr>
        <w:t>ng an th</w:t>
      </w:r>
      <w:r w:rsidRPr="00BF6826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BF6826">
        <w:rPr>
          <w:sz w:val="28"/>
          <w:szCs w:val="28"/>
        </w:rPr>
        <w:t>ố</w:t>
      </w:r>
      <w:r>
        <w:rPr>
          <w:sz w:val="28"/>
          <w:szCs w:val="28"/>
        </w:rPr>
        <w:t>, Gi</w:t>
      </w:r>
      <w:r w:rsidRPr="00BF6826">
        <w:rPr>
          <w:sz w:val="28"/>
          <w:szCs w:val="28"/>
        </w:rPr>
        <w:t>ám</w:t>
      </w:r>
      <w:r>
        <w:rPr>
          <w:sz w:val="28"/>
          <w:szCs w:val="28"/>
        </w:rPr>
        <w:t xml:space="preserve"> </w:t>
      </w:r>
      <w:r w:rsidRPr="00BF6826">
        <w:rPr>
          <w:sz w:val="28"/>
          <w:szCs w:val="28"/>
        </w:rPr>
        <w:t>đốc</w:t>
      </w:r>
      <w:r>
        <w:rPr>
          <w:sz w:val="28"/>
          <w:szCs w:val="28"/>
        </w:rPr>
        <w:t xml:space="preserve"> c</w:t>
      </w:r>
      <w:r w:rsidRPr="00BF6826">
        <w:rPr>
          <w:sz w:val="28"/>
          <w:szCs w:val="28"/>
        </w:rPr>
        <w:t>ác</w:t>
      </w:r>
      <w:r>
        <w:rPr>
          <w:sz w:val="28"/>
          <w:szCs w:val="28"/>
        </w:rPr>
        <w:t xml:space="preserve"> S</w:t>
      </w:r>
      <w:r w:rsidRPr="00BF6826">
        <w:rPr>
          <w:sz w:val="28"/>
          <w:szCs w:val="28"/>
        </w:rPr>
        <w:t>ở</w:t>
      </w:r>
      <w:r>
        <w:rPr>
          <w:sz w:val="28"/>
          <w:szCs w:val="28"/>
        </w:rPr>
        <w:t>: Giao th</w:t>
      </w:r>
      <w:r w:rsidRPr="00BF6826">
        <w:rPr>
          <w:sz w:val="28"/>
          <w:szCs w:val="28"/>
        </w:rPr>
        <w:t>ô</w:t>
      </w:r>
      <w:r>
        <w:rPr>
          <w:sz w:val="28"/>
          <w:szCs w:val="28"/>
        </w:rPr>
        <w:t>ng v</w:t>
      </w:r>
      <w:r w:rsidRPr="00BF6826">
        <w:rPr>
          <w:sz w:val="28"/>
          <w:szCs w:val="28"/>
        </w:rPr>
        <w:t>ận</w:t>
      </w:r>
      <w:r>
        <w:rPr>
          <w:sz w:val="28"/>
          <w:szCs w:val="28"/>
        </w:rPr>
        <w:t xml:space="preserve"> t</w:t>
      </w:r>
      <w:r w:rsidRPr="00BF6826">
        <w:rPr>
          <w:sz w:val="28"/>
          <w:szCs w:val="28"/>
        </w:rPr>
        <w:t>ải</w:t>
      </w:r>
      <w:r>
        <w:rPr>
          <w:sz w:val="28"/>
          <w:szCs w:val="28"/>
        </w:rPr>
        <w:t>,</w:t>
      </w:r>
      <w:r w:rsidR="00A43ECB">
        <w:rPr>
          <w:sz w:val="28"/>
          <w:szCs w:val="28"/>
        </w:rPr>
        <w:t xml:space="preserve"> Du l</w:t>
      </w:r>
      <w:r w:rsidR="00A43ECB" w:rsidRPr="00A43ECB">
        <w:rPr>
          <w:sz w:val="28"/>
          <w:szCs w:val="28"/>
        </w:rPr>
        <w:t>ịch</w:t>
      </w:r>
      <w:r w:rsidR="00A43ECB">
        <w:rPr>
          <w:sz w:val="28"/>
          <w:szCs w:val="28"/>
        </w:rPr>
        <w:t xml:space="preserve">; </w:t>
      </w:r>
      <w:r w:rsidR="00632A13" w:rsidRPr="00BA2871">
        <w:rPr>
          <w:sz w:val="28"/>
          <w:szCs w:val="28"/>
        </w:rPr>
        <w:t xml:space="preserve">Chủ tịch </w:t>
      </w:r>
      <w:r w:rsidR="004C0102">
        <w:rPr>
          <w:sz w:val="28"/>
          <w:szCs w:val="28"/>
        </w:rPr>
        <w:t>UBND các quận, huyện v</w:t>
      </w:r>
      <w:r w:rsidR="004C0102" w:rsidRPr="004C0102">
        <w:rPr>
          <w:sz w:val="28"/>
          <w:szCs w:val="28"/>
        </w:rPr>
        <w:t>à</w:t>
      </w:r>
      <w:r w:rsidR="004C0102">
        <w:rPr>
          <w:sz w:val="28"/>
          <w:szCs w:val="28"/>
        </w:rPr>
        <w:t xml:space="preserve"> c</w:t>
      </w:r>
      <w:r w:rsidR="004C0102" w:rsidRPr="004C0102">
        <w:rPr>
          <w:sz w:val="28"/>
          <w:szCs w:val="28"/>
        </w:rPr>
        <w:t>ác</w:t>
      </w:r>
      <w:r w:rsidR="00A43ECB">
        <w:rPr>
          <w:sz w:val="28"/>
          <w:szCs w:val="28"/>
        </w:rPr>
        <w:t xml:space="preserve"> </w:t>
      </w:r>
      <w:r w:rsidR="00A43ECB" w:rsidRPr="00A43ECB">
        <w:rPr>
          <w:sz w:val="28"/>
          <w:szCs w:val="28"/>
        </w:rPr>
        <w:t>đơ</w:t>
      </w:r>
      <w:r w:rsidR="00A43ECB">
        <w:rPr>
          <w:sz w:val="28"/>
          <w:szCs w:val="28"/>
        </w:rPr>
        <w:t>n v</w:t>
      </w:r>
      <w:r w:rsidR="00A43ECB" w:rsidRPr="00A43ECB">
        <w:rPr>
          <w:sz w:val="28"/>
          <w:szCs w:val="28"/>
        </w:rPr>
        <w:t>ị</w:t>
      </w:r>
      <w:r w:rsidR="00A43ECB">
        <w:rPr>
          <w:sz w:val="28"/>
          <w:szCs w:val="28"/>
        </w:rPr>
        <w:t xml:space="preserve"> </w:t>
      </w:r>
      <w:r w:rsidR="004C0102">
        <w:rPr>
          <w:sz w:val="28"/>
          <w:szCs w:val="28"/>
        </w:rPr>
        <w:t xml:space="preserve"> li</w:t>
      </w:r>
      <w:r w:rsidR="004C0102" w:rsidRPr="004C0102">
        <w:rPr>
          <w:sz w:val="28"/>
          <w:szCs w:val="28"/>
        </w:rPr>
        <w:t>ê</w:t>
      </w:r>
      <w:r w:rsidR="004C0102">
        <w:rPr>
          <w:sz w:val="28"/>
          <w:szCs w:val="28"/>
        </w:rPr>
        <w:t xml:space="preserve">n quan </w:t>
      </w:r>
      <w:r w:rsidR="008D0746" w:rsidRPr="00BA2871">
        <w:rPr>
          <w:sz w:val="28"/>
          <w:szCs w:val="28"/>
          <w:lang w:val="vi-VN"/>
        </w:rPr>
        <w:t>chịu trách nhiệm thi hành Quyết định</w:t>
      </w:r>
      <w:r w:rsidR="008D0746" w:rsidRPr="00BA2871">
        <w:rPr>
          <w:sz w:val="28"/>
          <w:szCs w:val="28"/>
        </w:rPr>
        <w:t xml:space="preserve"> này</w:t>
      </w:r>
      <w:r w:rsidR="008D0746" w:rsidRPr="00BA2871">
        <w:rPr>
          <w:sz w:val="28"/>
          <w:szCs w:val="28"/>
          <w:lang w:val="vi-VN"/>
        </w:rPr>
        <w:t>./.</w:t>
      </w:r>
    </w:p>
    <w:p w:rsidR="008D0746" w:rsidRPr="001E075C" w:rsidRDefault="008D0746" w:rsidP="00694AB9">
      <w:pPr>
        <w:spacing w:after="120"/>
        <w:jc w:val="both"/>
        <w:rPr>
          <w:sz w:val="2"/>
          <w:szCs w:val="28"/>
        </w:rPr>
      </w:pPr>
    </w:p>
    <w:tbl>
      <w:tblPr>
        <w:tblW w:w="10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"/>
        <w:gridCol w:w="3484"/>
        <w:gridCol w:w="936"/>
        <w:gridCol w:w="5450"/>
        <w:gridCol w:w="37"/>
      </w:tblGrid>
      <w:tr w:rsidR="008D0746" w:rsidRPr="00204FD2">
        <w:trPr>
          <w:gridBefore w:val="1"/>
          <w:wBefore w:w="116" w:type="dxa"/>
          <w:trHeight w:val="762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746" w:rsidRPr="00FF6BC2" w:rsidRDefault="008D0746" w:rsidP="00AC4D40">
            <w:pPr>
              <w:spacing w:before="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71D" w:rsidRDefault="004A371D" w:rsidP="00AC4D40">
            <w:pPr>
              <w:jc w:val="center"/>
              <w:rPr>
                <w:b/>
                <w:sz w:val="28"/>
                <w:szCs w:val="28"/>
              </w:rPr>
            </w:pPr>
          </w:p>
          <w:p w:rsidR="008D0746" w:rsidRPr="00204FD2" w:rsidRDefault="004A371D" w:rsidP="00AC4D40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0746" w:rsidRPr="00204FD2">
              <w:rPr>
                <w:b/>
                <w:sz w:val="28"/>
                <w:szCs w:val="28"/>
                <w:lang w:val="vi-VN"/>
              </w:rPr>
              <w:t>TM. ỦY BAN NHÂN DÂN</w:t>
            </w:r>
          </w:p>
          <w:p w:rsidR="008D0746" w:rsidRPr="004A371D" w:rsidRDefault="008D0746" w:rsidP="004A371D">
            <w:pPr>
              <w:jc w:val="center"/>
              <w:rPr>
                <w:b/>
                <w:sz w:val="28"/>
                <w:szCs w:val="28"/>
              </w:rPr>
            </w:pPr>
            <w:r w:rsidRPr="0030496C">
              <w:rPr>
                <w:b/>
                <w:sz w:val="28"/>
                <w:szCs w:val="28"/>
                <w:lang w:val="vi-VN"/>
              </w:rPr>
              <w:t>CHỦ TỊCH</w:t>
            </w:r>
          </w:p>
        </w:tc>
      </w:tr>
      <w:tr w:rsidR="00AC4D40" w:rsidRPr="008D0746">
        <w:tblPrEx>
          <w:tblBorders>
            <w:top w:val="nil"/>
            <w:left w:val="none" w:sz="0" w:space="0" w:color="auto"/>
            <w:bottom w:val="nil"/>
            <w:right w:val="none" w:sz="0" w:space="0" w:color="auto"/>
            <w:insideH w:val="nil"/>
            <w:insideV w:val="nil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346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D40" w:rsidRPr="008D0746" w:rsidRDefault="00AC4D40">
            <w:pPr>
              <w:jc w:val="center"/>
              <w:rPr>
                <w:lang w:val="vi-VN"/>
              </w:rPr>
            </w:pPr>
          </w:p>
        </w:tc>
        <w:tc>
          <w:tcPr>
            <w:tcW w:w="638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B1" w:rsidRPr="004A371D" w:rsidRDefault="004A371D" w:rsidP="008D0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4A371D">
              <w:rPr>
                <w:b/>
                <w:sz w:val="28"/>
                <w:szCs w:val="28"/>
              </w:rPr>
              <w:t>Huỳnh Đức Thơ</w:t>
            </w:r>
          </w:p>
          <w:p w:rsidR="00C303B1" w:rsidRPr="00C303B1" w:rsidRDefault="00C303B1" w:rsidP="008D0746">
            <w:pPr>
              <w:jc w:val="center"/>
            </w:pPr>
          </w:p>
        </w:tc>
      </w:tr>
    </w:tbl>
    <w:p w:rsidR="00EE1E47" w:rsidRPr="008D0746" w:rsidRDefault="00AC4D40">
      <w:pPr>
        <w:spacing w:after="120"/>
        <w:rPr>
          <w:lang w:val="vi-VN"/>
        </w:rPr>
      </w:pPr>
      <w:r w:rsidRPr="008D0746">
        <w:rPr>
          <w:lang w:val="vi-VN"/>
        </w:rPr>
        <w:t> </w:t>
      </w:r>
    </w:p>
    <w:sectPr w:rsidR="00EE1E47" w:rsidRPr="008D0746" w:rsidSect="004A371D">
      <w:pgSz w:w="11907" w:h="16840" w:code="9"/>
      <w:pgMar w:top="147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D7"/>
    <w:rsid w:val="0000223F"/>
    <w:rsid w:val="000556AD"/>
    <w:rsid w:val="000A04A3"/>
    <w:rsid w:val="000A0AD3"/>
    <w:rsid w:val="000A6172"/>
    <w:rsid w:val="000C39B5"/>
    <w:rsid w:val="000F7BE5"/>
    <w:rsid w:val="001906AD"/>
    <w:rsid w:val="001B6DE9"/>
    <w:rsid w:val="001E075C"/>
    <w:rsid w:val="0023291E"/>
    <w:rsid w:val="00242B9D"/>
    <w:rsid w:val="0027338E"/>
    <w:rsid w:val="00385132"/>
    <w:rsid w:val="00390C86"/>
    <w:rsid w:val="003A2F0E"/>
    <w:rsid w:val="003D1BEF"/>
    <w:rsid w:val="003D56AA"/>
    <w:rsid w:val="003D575C"/>
    <w:rsid w:val="0041370A"/>
    <w:rsid w:val="0042680F"/>
    <w:rsid w:val="00475210"/>
    <w:rsid w:val="004A371D"/>
    <w:rsid w:val="004C0102"/>
    <w:rsid w:val="004E4D46"/>
    <w:rsid w:val="005359FD"/>
    <w:rsid w:val="0053690F"/>
    <w:rsid w:val="00562D74"/>
    <w:rsid w:val="005709E1"/>
    <w:rsid w:val="00583951"/>
    <w:rsid w:val="005A2AE6"/>
    <w:rsid w:val="005F1ABF"/>
    <w:rsid w:val="00632A13"/>
    <w:rsid w:val="00694AB9"/>
    <w:rsid w:val="006B05A9"/>
    <w:rsid w:val="00741671"/>
    <w:rsid w:val="00752C73"/>
    <w:rsid w:val="007F0934"/>
    <w:rsid w:val="00816E7D"/>
    <w:rsid w:val="008338BE"/>
    <w:rsid w:val="008D0746"/>
    <w:rsid w:val="008F13D7"/>
    <w:rsid w:val="00925355"/>
    <w:rsid w:val="00961B14"/>
    <w:rsid w:val="009906EA"/>
    <w:rsid w:val="009C7806"/>
    <w:rsid w:val="009D343F"/>
    <w:rsid w:val="00A0515A"/>
    <w:rsid w:val="00A11F78"/>
    <w:rsid w:val="00A43ECB"/>
    <w:rsid w:val="00A8627F"/>
    <w:rsid w:val="00AC4D40"/>
    <w:rsid w:val="00AD444F"/>
    <w:rsid w:val="00AE5817"/>
    <w:rsid w:val="00B135FC"/>
    <w:rsid w:val="00B224C6"/>
    <w:rsid w:val="00BA2871"/>
    <w:rsid w:val="00BF376B"/>
    <w:rsid w:val="00BF6826"/>
    <w:rsid w:val="00BF73E6"/>
    <w:rsid w:val="00C303B1"/>
    <w:rsid w:val="00C90CFB"/>
    <w:rsid w:val="00C96ACF"/>
    <w:rsid w:val="00CA355A"/>
    <w:rsid w:val="00CD2FD7"/>
    <w:rsid w:val="00CF3E65"/>
    <w:rsid w:val="00D7492D"/>
    <w:rsid w:val="00DB4DDC"/>
    <w:rsid w:val="00DF2C6A"/>
    <w:rsid w:val="00E32E9E"/>
    <w:rsid w:val="00E81D99"/>
    <w:rsid w:val="00EE1E47"/>
    <w:rsid w:val="00EF3019"/>
    <w:rsid w:val="00F56861"/>
    <w:rsid w:val="00F62CB9"/>
    <w:rsid w:val="00F92788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61EEC-5807-4B2F-ACDA-098F2614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Grizli777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Anh Thu</dc:creator>
  <cp:keywords/>
  <cp:lastModifiedBy>Truong Cong Nguyen Thanh</cp:lastModifiedBy>
  <cp:revision>2</cp:revision>
  <cp:lastPrinted>2017-02-08T08:04:00Z</cp:lastPrinted>
  <dcterms:created xsi:type="dcterms:W3CDTF">2021-04-14T04:14:00Z</dcterms:created>
  <dcterms:modified xsi:type="dcterms:W3CDTF">2021-04-14T04:14:00Z</dcterms:modified>
</cp:coreProperties>
</file>