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2"/>
        <w:tblW w:w="9844" w:type="dxa"/>
        <w:tblLook w:val="00A0" w:firstRow="1" w:lastRow="0" w:firstColumn="1" w:lastColumn="0" w:noHBand="0" w:noVBand="0"/>
      </w:tblPr>
      <w:tblGrid>
        <w:gridCol w:w="3764"/>
        <w:gridCol w:w="6080"/>
      </w:tblGrid>
      <w:tr w:rsidR="00CB4922" w:rsidRPr="00686EF0">
        <w:trPr>
          <w:trHeight w:val="819"/>
        </w:trPr>
        <w:tc>
          <w:tcPr>
            <w:tcW w:w="3764" w:type="dxa"/>
            <w:vAlign w:val="center"/>
          </w:tcPr>
          <w:p w:rsidR="00CB4922" w:rsidRPr="00686EF0" w:rsidRDefault="00CB4922" w:rsidP="00822FFE">
            <w:pPr>
              <w:jc w:val="center"/>
              <w:rPr>
                <w:b/>
                <w:bCs/>
                <w:color w:val="000000"/>
                <w:sz w:val="26"/>
                <w:szCs w:val="26"/>
              </w:rPr>
            </w:pPr>
            <w:bookmarkStart w:id="0" w:name="_GoBack"/>
            <w:bookmarkEnd w:id="0"/>
            <w:r w:rsidRPr="00686EF0">
              <w:rPr>
                <w:b/>
                <w:bCs/>
                <w:color w:val="000000"/>
                <w:sz w:val="26"/>
                <w:szCs w:val="26"/>
              </w:rPr>
              <w:t>ỦY BAN NHÂN DÂN</w:t>
            </w:r>
          </w:p>
          <w:p w:rsidR="00CB4922" w:rsidRPr="00686EF0" w:rsidRDefault="0023200C" w:rsidP="00455FC0">
            <w:pPr>
              <w:jc w:val="center"/>
              <w:rPr>
                <w:b/>
                <w:bCs/>
                <w:color w:val="000000"/>
                <w:sz w:val="28"/>
                <w:szCs w:val="28"/>
              </w:rPr>
            </w:pPr>
            <w:r w:rsidRPr="00686EF0">
              <w:rPr>
                <w:noProof/>
                <w:color w:val="000000"/>
              </w:rPr>
              <mc:AlternateContent>
                <mc:Choice Requires="wps">
                  <w:drawing>
                    <wp:anchor distT="0" distB="0" distL="114300" distR="114300" simplePos="0" relativeHeight="251656704" behindDoc="0" locked="0" layoutInCell="1" allowOverlap="1">
                      <wp:simplePos x="0" y="0"/>
                      <wp:positionH relativeFrom="column">
                        <wp:posOffset>516890</wp:posOffset>
                      </wp:positionH>
                      <wp:positionV relativeFrom="paragraph">
                        <wp:posOffset>196215</wp:posOffset>
                      </wp:positionV>
                      <wp:extent cx="1080135" cy="0"/>
                      <wp:effectExtent l="8255" t="12700" r="698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DD297" id="_x0000_t32" coordsize="21600,21600" o:spt="32" o:oned="t" path="m,l21600,21600e" filled="f">
                      <v:path arrowok="t" fillok="f" o:connecttype="none"/>
                      <o:lock v:ext="edit" shapetype="t"/>
                    </v:shapetype>
                    <v:shape id="AutoShape 2" o:spid="_x0000_s1026" type="#_x0000_t32" style="position:absolute;margin-left:40.7pt;margin-top:15.45pt;width:8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pm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"/>
                  </w:pict>
                </mc:Fallback>
              </mc:AlternateContent>
            </w:r>
            <w:r w:rsidR="00CB4922" w:rsidRPr="00686EF0">
              <w:rPr>
                <w:b/>
                <w:bCs/>
                <w:color w:val="000000"/>
                <w:sz w:val="26"/>
                <w:szCs w:val="26"/>
              </w:rPr>
              <w:t>THÀNH PHỐ ĐÀ NẴNG</w:t>
            </w:r>
          </w:p>
        </w:tc>
        <w:tc>
          <w:tcPr>
            <w:tcW w:w="6080" w:type="dxa"/>
            <w:vAlign w:val="center"/>
          </w:tcPr>
          <w:p w:rsidR="00CB4922" w:rsidRPr="00686EF0" w:rsidRDefault="00CB4922" w:rsidP="00822FFE">
            <w:pPr>
              <w:jc w:val="center"/>
              <w:rPr>
                <w:b/>
                <w:bCs/>
                <w:color w:val="000000"/>
                <w:sz w:val="26"/>
                <w:szCs w:val="26"/>
              </w:rPr>
            </w:pPr>
            <w:r w:rsidRPr="00686EF0">
              <w:rPr>
                <w:b/>
                <w:bCs/>
                <w:color w:val="000000"/>
                <w:sz w:val="26"/>
                <w:szCs w:val="26"/>
              </w:rPr>
              <w:t xml:space="preserve">CỘNG HÒA XÃ HỘI CHỦ NGHĨA VIỆT </w:t>
            </w:r>
            <w:smartTag w:uri="urn:schemas-microsoft-com:office:smarttags" w:element="country-region">
              <w:smartTag w:uri="urn:schemas-microsoft-com:office:smarttags" w:element="place">
                <w:r w:rsidRPr="00686EF0">
                  <w:rPr>
                    <w:b/>
                    <w:bCs/>
                    <w:color w:val="000000"/>
                    <w:sz w:val="26"/>
                    <w:szCs w:val="26"/>
                  </w:rPr>
                  <w:t>NAM</w:t>
                </w:r>
              </w:smartTag>
            </w:smartTag>
          </w:p>
          <w:p w:rsidR="00CB4922" w:rsidRPr="00686EF0" w:rsidRDefault="0023200C" w:rsidP="00822FFE">
            <w:pPr>
              <w:jc w:val="center"/>
              <w:rPr>
                <w:b/>
                <w:bCs/>
                <w:color w:val="000000"/>
                <w:sz w:val="28"/>
                <w:szCs w:val="28"/>
              </w:rPr>
            </w:pPr>
            <w:r w:rsidRPr="00686EF0">
              <w:rPr>
                <w:noProof/>
                <w:color w:val="000000"/>
              </w:rPr>
              <mc:AlternateContent>
                <mc:Choice Requires="wps">
                  <w:drawing>
                    <wp:anchor distT="0" distB="0" distL="114300" distR="114300" simplePos="0" relativeHeight="251657728" behindDoc="0" locked="0" layoutInCell="1" allowOverlap="1">
                      <wp:simplePos x="0" y="0"/>
                      <wp:positionH relativeFrom="column">
                        <wp:posOffset>631190</wp:posOffset>
                      </wp:positionH>
                      <wp:positionV relativeFrom="paragraph">
                        <wp:posOffset>207645</wp:posOffset>
                      </wp:positionV>
                      <wp:extent cx="2165985" cy="0"/>
                      <wp:effectExtent l="762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184E7" id="AutoShape 3" o:spid="_x0000_s1026" type="#_x0000_t32" style="position:absolute;margin-left:49.7pt;margin-top:16.35pt;width:17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Xi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"/>
                  </w:pict>
                </mc:Fallback>
              </mc:AlternateContent>
            </w:r>
            <w:r w:rsidR="00CB4922" w:rsidRPr="00686EF0">
              <w:rPr>
                <w:b/>
                <w:bCs/>
                <w:color w:val="000000"/>
                <w:sz w:val="28"/>
                <w:szCs w:val="28"/>
              </w:rPr>
              <w:t>Độc lập - Tự do - Hạnh phúc</w:t>
            </w:r>
          </w:p>
        </w:tc>
      </w:tr>
      <w:tr w:rsidR="00CB4922" w:rsidRPr="00686EF0">
        <w:trPr>
          <w:trHeight w:val="601"/>
        </w:trPr>
        <w:tc>
          <w:tcPr>
            <w:tcW w:w="3764" w:type="dxa"/>
            <w:vAlign w:val="center"/>
          </w:tcPr>
          <w:p w:rsidR="00CB4922" w:rsidRPr="00126AE9" w:rsidRDefault="00CB4922" w:rsidP="00230CC9">
            <w:pPr>
              <w:jc w:val="center"/>
              <w:rPr>
                <w:color w:val="000000"/>
                <w:sz w:val="28"/>
                <w:szCs w:val="28"/>
              </w:rPr>
            </w:pPr>
            <w:r w:rsidRPr="00126AE9">
              <w:rPr>
                <w:color w:val="000000"/>
                <w:sz w:val="28"/>
                <w:szCs w:val="28"/>
              </w:rPr>
              <w:t>Số</w:t>
            </w:r>
            <w:r w:rsidR="00126AE9" w:rsidRPr="00126AE9">
              <w:rPr>
                <w:color w:val="000000"/>
                <w:sz w:val="28"/>
                <w:szCs w:val="28"/>
              </w:rPr>
              <w:t>:</w:t>
            </w:r>
            <w:r w:rsidR="00230CC9" w:rsidRPr="00126AE9">
              <w:rPr>
                <w:color w:val="000000"/>
                <w:sz w:val="28"/>
                <w:szCs w:val="28"/>
              </w:rPr>
              <w:t>35</w:t>
            </w:r>
            <w:r w:rsidRPr="00126AE9">
              <w:rPr>
                <w:color w:val="000000"/>
                <w:sz w:val="28"/>
                <w:szCs w:val="28"/>
              </w:rPr>
              <w:t>/</w:t>
            </w:r>
            <w:r w:rsidR="00F76FD8" w:rsidRPr="00126AE9">
              <w:rPr>
                <w:color w:val="000000"/>
                <w:sz w:val="28"/>
                <w:szCs w:val="28"/>
              </w:rPr>
              <w:t>2017/</w:t>
            </w:r>
            <w:r w:rsidRPr="00126AE9">
              <w:rPr>
                <w:color w:val="000000"/>
                <w:sz w:val="28"/>
                <w:szCs w:val="28"/>
              </w:rPr>
              <w:t>QĐ-UBND</w:t>
            </w:r>
          </w:p>
        </w:tc>
        <w:tc>
          <w:tcPr>
            <w:tcW w:w="6080" w:type="dxa"/>
            <w:vAlign w:val="center"/>
          </w:tcPr>
          <w:p w:rsidR="00CB4922" w:rsidRPr="00686EF0" w:rsidRDefault="00CB4922" w:rsidP="00230CC9">
            <w:pPr>
              <w:jc w:val="center"/>
              <w:rPr>
                <w:i/>
                <w:iCs/>
                <w:color w:val="000000"/>
                <w:sz w:val="28"/>
                <w:szCs w:val="28"/>
              </w:rPr>
            </w:pPr>
            <w:r w:rsidRPr="00686EF0">
              <w:rPr>
                <w:i/>
                <w:iCs/>
                <w:color w:val="000000"/>
                <w:sz w:val="28"/>
                <w:szCs w:val="28"/>
              </w:rPr>
              <w:t xml:space="preserve">Đà Nẵng, ngày </w:t>
            </w:r>
            <w:r w:rsidR="00230CC9">
              <w:rPr>
                <w:i/>
                <w:iCs/>
                <w:color w:val="000000"/>
                <w:sz w:val="28"/>
                <w:szCs w:val="28"/>
              </w:rPr>
              <w:t>18</w:t>
            </w:r>
            <w:r w:rsidRPr="00686EF0">
              <w:rPr>
                <w:i/>
                <w:iCs/>
                <w:color w:val="000000"/>
                <w:sz w:val="28"/>
                <w:szCs w:val="28"/>
              </w:rPr>
              <w:t xml:space="preserve"> tháng </w:t>
            </w:r>
            <w:r w:rsidR="00230CC9">
              <w:rPr>
                <w:i/>
                <w:iCs/>
                <w:color w:val="000000"/>
                <w:sz w:val="28"/>
                <w:szCs w:val="28"/>
              </w:rPr>
              <w:t>11</w:t>
            </w:r>
            <w:r w:rsidRPr="00686EF0">
              <w:rPr>
                <w:i/>
                <w:iCs/>
                <w:color w:val="000000"/>
                <w:sz w:val="28"/>
                <w:szCs w:val="28"/>
              </w:rPr>
              <w:t xml:space="preserve"> năm 2017</w:t>
            </w:r>
          </w:p>
        </w:tc>
      </w:tr>
    </w:tbl>
    <w:p w:rsidR="00F1245B" w:rsidRPr="00686EF0" w:rsidRDefault="00F1245B" w:rsidP="00F1245B">
      <w:pPr>
        <w:spacing w:before="120"/>
        <w:jc w:val="center"/>
        <w:rPr>
          <w:b/>
          <w:bCs/>
          <w:color w:val="000000"/>
          <w:sz w:val="28"/>
          <w:szCs w:val="28"/>
        </w:rPr>
      </w:pPr>
      <w:r w:rsidRPr="00686EF0">
        <w:rPr>
          <w:b/>
          <w:bCs/>
          <w:color w:val="000000"/>
          <w:sz w:val="28"/>
          <w:szCs w:val="28"/>
        </w:rPr>
        <w:t>QUYẾT ĐỊNH</w:t>
      </w:r>
    </w:p>
    <w:p w:rsidR="00F1245B" w:rsidRDefault="00F1245B" w:rsidP="00F1245B">
      <w:pPr>
        <w:spacing w:line="334" w:lineRule="exact"/>
        <w:jc w:val="center"/>
        <w:rPr>
          <w:b/>
          <w:bCs/>
          <w:color w:val="FF0000"/>
          <w:sz w:val="28"/>
          <w:szCs w:val="28"/>
        </w:rPr>
      </w:pPr>
      <w:r w:rsidRPr="00407CB2">
        <w:rPr>
          <w:b/>
          <w:bCs/>
          <w:sz w:val="28"/>
          <w:szCs w:val="28"/>
        </w:rPr>
        <w:t>Ban hành khung giá dịch vụ sử dụng cảng cá</w:t>
      </w:r>
      <w:r w:rsidRPr="00212917">
        <w:rPr>
          <w:b/>
          <w:bCs/>
          <w:color w:val="FF0000"/>
          <w:sz w:val="28"/>
          <w:szCs w:val="28"/>
        </w:rPr>
        <w:t xml:space="preserve"> </w:t>
      </w:r>
    </w:p>
    <w:p w:rsidR="00F1245B" w:rsidRDefault="00F1245B" w:rsidP="00F1245B">
      <w:pPr>
        <w:spacing w:line="334" w:lineRule="exact"/>
        <w:jc w:val="center"/>
        <w:rPr>
          <w:b/>
          <w:bCs/>
          <w:sz w:val="28"/>
          <w:szCs w:val="28"/>
        </w:rPr>
      </w:pPr>
      <w:r w:rsidRPr="00407CB2">
        <w:rPr>
          <w:b/>
          <w:bCs/>
          <w:sz w:val="28"/>
          <w:szCs w:val="28"/>
        </w:rPr>
        <w:t>được đầu tư bằng nguồn vốn ngân sách Nhà nước</w:t>
      </w:r>
      <w:r>
        <w:rPr>
          <w:b/>
          <w:bCs/>
          <w:sz w:val="28"/>
          <w:szCs w:val="28"/>
        </w:rPr>
        <w:t xml:space="preserve"> </w:t>
      </w:r>
      <w:r w:rsidRPr="00407CB2">
        <w:rPr>
          <w:b/>
          <w:bCs/>
          <w:sz w:val="28"/>
          <w:szCs w:val="28"/>
        </w:rPr>
        <w:t xml:space="preserve">do </w:t>
      </w:r>
    </w:p>
    <w:p w:rsidR="00F1245B" w:rsidRPr="001301D5" w:rsidRDefault="00F1245B" w:rsidP="00F1245B">
      <w:pPr>
        <w:spacing w:line="334" w:lineRule="exact"/>
        <w:jc w:val="center"/>
        <w:rPr>
          <w:b/>
          <w:bCs/>
          <w:sz w:val="28"/>
          <w:szCs w:val="28"/>
        </w:rPr>
      </w:pPr>
      <w:r w:rsidRPr="00407CB2">
        <w:rPr>
          <w:b/>
          <w:bCs/>
          <w:sz w:val="28"/>
          <w:szCs w:val="28"/>
        </w:rPr>
        <w:t>địa phương quản lý</w:t>
      </w:r>
      <w:r>
        <w:rPr>
          <w:b/>
          <w:bCs/>
          <w:sz w:val="28"/>
          <w:szCs w:val="28"/>
        </w:rPr>
        <w:t xml:space="preserve"> </w:t>
      </w:r>
      <w:r w:rsidRPr="00407CB2">
        <w:rPr>
          <w:b/>
          <w:bCs/>
          <w:sz w:val="28"/>
          <w:szCs w:val="28"/>
        </w:rPr>
        <w:t>trên địa bàn thành phố Đà Nẵng</w:t>
      </w:r>
    </w:p>
    <w:p w:rsidR="00F1245B" w:rsidRPr="00686EF0" w:rsidRDefault="0023200C" w:rsidP="00F1245B">
      <w:pPr>
        <w:spacing w:line="334" w:lineRule="exact"/>
        <w:jc w:val="center"/>
        <w:rPr>
          <w:b/>
          <w:bCs/>
          <w:color w:val="000000"/>
        </w:rPr>
      </w:pPr>
      <w:r w:rsidRPr="00686EF0">
        <w:rPr>
          <w:noProof/>
          <w:color w:val="000000"/>
        </w:rPr>
        <mc:AlternateContent>
          <mc:Choice Requires="wps">
            <w:drawing>
              <wp:anchor distT="0" distB="0" distL="114300" distR="114300" simplePos="0" relativeHeight="251658752" behindDoc="0" locked="0" layoutInCell="1" allowOverlap="1">
                <wp:simplePos x="0" y="0"/>
                <wp:positionH relativeFrom="column">
                  <wp:posOffset>1844040</wp:posOffset>
                </wp:positionH>
                <wp:positionV relativeFrom="paragraph">
                  <wp:posOffset>32385</wp:posOffset>
                </wp:positionV>
                <wp:extent cx="2160270" cy="0"/>
                <wp:effectExtent l="11430" t="10795" r="952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4836" id="AutoShape 5" o:spid="_x0000_s1026" type="#_x0000_t32" style="position:absolute;margin-left:145.2pt;margin-top:2.55pt;width:170.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g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"/>
            </w:pict>
          </mc:Fallback>
        </mc:AlternateContent>
      </w:r>
    </w:p>
    <w:p w:rsidR="00F1245B" w:rsidRPr="00686EF0" w:rsidRDefault="00F1245B" w:rsidP="00F1245B">
      <w:pPr>
        <w:spacing w:line="334" w:lineRule="exact"/>
        <w:jc w:val="center"/>
        <w:rPr>
          <w:b/>
          <w:bCs/>
          <w:color w:val="000000"/>
          <w:sz w:val="28"/>
          <w:szCs w:val="28"/>
        </w:rPr>
      </w:pPr>
      <w:r w:rsidRPr="00686EF0">
        <w:rPr>
          <w:b/>
          <w:bCs/>
          <w:color w:val="000000"/>
          <w:sz w:val="28"/>
          <w:szCs w:val="28"/>
        </w:rPr>
        <w:t>ỦY BAN NHÂN DÂN THÀNH PHỐ ĐÀ NẴNG</w:t>
      </w:r>
    </w:p>
    <w:p w:rsidR="00F1245B" w:rsidRPr="00686EF0" w:rsidRDefault="00F1245B" w:rsidP="00F1245B">
      <w:pPr>
        <w:spacing w:before="120"/>
        <w:ind w:firstLine="709"/>
        <w:jc w:val="both"/>
        <w:rPr>
          <w:i/>
          <w:iCs/>
          <w:color w:val="000000"/>
          <w:sz w:val="4"/>
          <w:szCs w:val="4"/>
        </w:rPr>
      </w:pPr>
    </w:p>
    <w:p w:rsidR="00F1245B" w:rsidRPr="00686EF0" w:rsidRDefault="00F1245B" w:rsidP="00F1245B">
      <w:pPr>
        <w:spacing w:before="120" w:after="120" w:line="330" w:lineRule="exact"/>
        <w:ind w:firstLine="709"/>
        <w:jc w:val="both"/>
        <w:rPr>
          <w:i/>
          <w:color w:val="000000"/>
          <w:sz w:val="28"/>
          <w:szCs w:val="28"/>
        </w:rPr>
      </w:pPr>
      <w:r w:rsidRPr="00686EF0">
        <w:rPr>
          <w:i/>
          <w:color w:val="000000"/>
          <w:sz w:val="28"/>
          <w:szCs w:val="28"/>
        </w:rPr>
        <w:t>Căn cứ Luật Tổ chức chính quyền địa phương ngày 19 tháng 6 năm 2015;</w:t>
      </w:r>
    </w:p>
    <w:p w:rsidR="00F1245B" w:rsidRPr="00686EF0" w:rsidRDefault="00F1245B" w:rsidP="00F1245B">
      <w:pPr>
        <w:tabs>
          <w:tab w:val="center" w:pos="-709"/>
        </w:tabs>
        <w:spacing w:before="120" w:after="120" w:line="330" w:lineRule="exact"/>
        <w:ind w:firstLine="709"/>
        <w:jc w:val="both"/>
        <w:rPr>
          <w:i/>
          <w:color w:val="000000"/>
          <w:sz w:val="28"/>
          <w:szCs w:val="28"/>
          <w:lang w:val="nl-NL"/>
        </w:rPr>
      </w:pPr>
      <w:r w:rsidRPr="00686EF0">
        <w:rPr>
          <w:i/>
          <w:color w:val="000000"/>
          <w:sz w:val="28"/>
          <w:szCs w:val="28"/>
          <w:lang w:val="nl-NL"/>
        </w:rPr>
        <w:t>Căn cứ Luật Phí và lệ phí ngày 25 tháng 11 năm 2015;</w:t>
      </w:r>
    </w:p>
    <w:p w:rsidR="00F1245B" w:rsidRPr="00686EF0" w:rsidRDefault="00F1245B" w:rsidP="00F1245B">
      <w:pPr>
        <w:tabs>
          <w:tab w:val="center" w:pos="-709"/>
        </w:tabs>
        <w:spacing w:before="120" w:after="120" w:line="330" w:lineRule="exact"/>
        <w:ind w:firstLine="709"/>
        <w:jc w:val="both"/>
        <w:rPr>
          <w:i/>
          <w:color w:val="000000"/>
          <w:sz w:val="28"/>
          <w:szCs w:val="28"/>
          <w:lang w:val="nl-NL"/>
        </w:rPr>
      </w:pPr>
      <w:r w:rsidRPr="00686EF0">
        <w:rPr>
          <w:i/>
          <w:color w:val="000000"/>
          <w:sz w:val="28"/>
          <w:szCs w:val="28"/>
          <w:lang w:val="nl-NL"/>
        </w:rPr>
        <w:t>Căn cứ Luật Giá ngày 20 tháng 6 năm 2012;</w:t>
      </w:r>
    </w:p>
    <w:p w:rsidR="00F1245B" w:rsidRPr="00686EF0" w:rsidRDefault="00F1245B" w:rsidP="00F1245B">
      <w:pPr>
        <w:tabs>
          <w:tab w:val="center" w:pos="-709"/>
        </w:tabs>
        <w:spacing w:before="120" w:after="120" w:line="330" w:lineRule="exact"/>
        <w:ind w:firstLine="709"/>
        <w:jc w:val="both"/>
        <w:rPr>
          <w:i/>
          <w:color w:val="000000"/>
          <w:sz w:val="28"/>
          <w:szCs w:val="28"/>
          <w:lang w:val="nl-NL"/>
        </w:rPr>
      </w:pPr>
      <w:r w:rsidRPr="00686EF0">
        <w:rPr>
          <w:i/>
          <w:color w:val="000000"/>
          <w:sz w:val="28"/>
          <w:szCs w:val="28"/>
          <w:lang w:val="nl-NL"/>
        </w:rPr>
        <w:t xml:space="preserve">Căn cứ Nghị định số 177/2013/NĐ-CP ngày 14 tháng 11 năm 2013 của Chính phủ qui định chi tiết và hướng dẫn thi hành một số điều của Luật Giá; </w:t>
      </w:r>
      <w:r w:rsidRPr="00686EF0">
        <w:rPr>
          <w:i/>
          <w:color w:val="000000"/>
          <w:sz w:val="28"/>
          <w:szCs w:val="28"/>
        </w:rPr>
        <w:t>Nghị định số 149/2016/NĐ-CP ngày 11 tháng 11 năm 2016 của Chính phủ sửa đổi, bổ sung một số điều của Nghị định số 177/2013/NĐ-CP;</w:t>
      </w:r>
    </w:p>
    <w:p w:rsidR="00F1245B" w:rsidRDefault="00F1245B" w:rsidP="00F1245B">
      <w:pPr>
        <w:tabs>
          <w:tab w:val="center" w:pos="-709"/>
        </w:tabs>
        <w:spacing w:before="120" w:after="120" w:line="330" w:lineRule="exact"/>
        <w:ind w:firstLine="709"/>
        <w:jc w:val="both"/>
        <w:rPr>
          <w:i/>
          <w:color w:val="000000"/>
          <w:sz w:val="28"/>
          <w:szCs w:val="28"/>
          <w:lang w:val="nl-NL"/>
        </w:rPr>
      </w:pPr>
      <w:r w:rsidRPr="00686EF0">
        <w:rPr>
          <w:i/>
          <w:color w:val="000000"/>
          <w:sz w:val="28"/>
          <w:szCs w:val="28"/>
          <w:lang w:val="nl-NL"/>
        </w:rPr>
        <w:t>Căn cứ Thông tư số 56/2014/TT-BTC ngày 28 tháng 4 năm 2014 của Bộ Tài chính hướng dẫn thực hiện Nghị định số 177/2013/NĐ-CP; Thông tư số 233/2016/TT-BTC ngày 11 tháng 11 năm 2016 sửa đổi, bổ sung một số điều của Thông tư số 56/2014/TT-BTC;</w:t>
      </w:r>
    </w:p>
    <w:p w:rsidR="00F1245B" w:rsidRPr="00E72D1B" w:rsidRDefault="00F1245B" w:rsidP="00F1245B">
      <w:pPr>
        <w:spacing w:before="120" w:after="120" w:line="330" w:lineRule="exact"/>
        <w:ind w:firstLine="720"/>
        <w:jc w:val="both"/>
        <w:rPr>
          <w:i/>
          <w:sz w:val="28"/>
          <w:szCs w:val="28"/>
        </w:rPr>
      </w:pPr>
      <w:r w:rsidRPr="00E72D1B">
        <w:rPr>
          <w:i/>
          <w:sz w:val="28"/>
          <w:szCs w:val="28"/>
        </w:rPr>
        <w:t>Thông tư số 25/2014/TT-BTC ngày 17 tháng 02 năm 2014 của Bộ Tài chính quy định phương pháp định giá chung đối với hàng hoá, dịch vụ;</w:t>
      </w:r>
    </w:p>
    <w:p w:rsidR="00262B47" w:rsidRPr="00004CD6" w:rsidRDefault="00F1245B" w:rsidP="00262B47">
      <w:pPr>
        <w:spacing w:before="60" w:after="60" w:line="360" w:lineRule="exact"/>
        <w:ind w:firstLine="720"/>
        <w:jc w:val="both"/>
        <w:rPr>
          <w:i/>
          <w:sz w:val="28"/>
          <w:szCs w:val="28"/>
          <w:lang w:val="nl-NL"/>
        </w:rPr>
      </w:pPr>
      <w:r w:rsidRPr="00E72D1B">
        <w:rPr>
          <w:i/>
          <w:color w:val="000000"/>
          <w:sz w:val="28"/>
          <w:szCs w:val="28"/>
        </w:rPr>
        <w:t>Xét đề nghị của Sở Tài chính tại Công văn số</w:t>
      </w:r>
      <w:r>
        <w:rPr>
          <w:i/>
          <w:color w:val="000000"/>
          <w:sz w:val="28"/>
          <w:szCs w:val="28"/>
        </w:rPr>
        <w:t xml:space="preserve"> 2604</w:t>
      </w:r>
      <w:r w:rsidRPr="00E72D1B">
        <w:rPr>
          <w:i/>
          <w:color w:val="000000"/>
          <w:sz w:val="28"/>
          <w:szCs w:val="28"/>
        </w:rPr>
        <w:t>/STC</w:t>
      </w:r>
      <w:r w:rsidRPr="00686EF0">
        <w:rPr>
          <w:i/>
          <w:color w:val="000000"/>
          <w:sz w:val="28"/>
          <w:szCs w:val="28"/>
        </w:rPr>
        <w:t>-GCS ngày</w:t>
      </w:r>
      <w:r>
        <w:rPr>
          <w:i/>
          <w:color w:val="000000"/>
          <w:sz w:val="28"/>
          <w:szCs w:val="28"/>
        </w:rPr>
        <w:t xml:space="preserve"> 02/10/2017, phương án giá của Ban Quản lý Âu Thuyền và Cảng cá Thọ Quang tại Công văn số 264/BQL ngày 22/6/2017 và đề xuất của </w:t>
      </w:r>
      <w:r w:rsidRPr="00004CD6">
        <w:rPr>
          <w:i/>
          <w:sz w:val="28"/>
          <w:szCs w:val="28"/>
          <w:lang w:val="nl-NL"/>
        </w:rPr>
        <w:t>Sở Nông nghiệp và Ph</w:t>
      </w:r>
      <w:r>
        <w:rPr>
          <w:i/>
          <w:sz w:val="28"/>
          <w:szCs w:val="28"/>
          <w:lang w:val="nl-NL"/>
        </w:rPr>
        <w:t xml:space="preserve">át triển Nông thôn tại Công </w:t>
      </w:r>
      <w:r w:rsidRPr="00004CD6">
        <w:rPr>
          <w:i/>
          <w:sz w:val="28"/>
          <w:szCs w:val="28"/>
          <w:lang w:val="nl-NL"/>
        </w:rPr>
        <w:t>văn số 1484/SNN-KHTC</w:t>
      </w:r>
      <w:r>
        <w:rPr>
          <w:i/>
          <w:sz w:val="28"/>
          <w:szCs w:val="28"/>
          <w:lang w:val="nl-NL"/>
        </w:rPr>
        <w:t xml:space="preserve"> ngày 07/7/2017</w:t>
      </w:r>
      <w:r w:rsidRPr="00BF4008">
        <w:rPr>
          <w:i/>
          <w:color w:val="000000"/>
          <w:sz w:val="28"/>
          <w:szCs w:val="28"/>
        </w:rPr>
        <w:t xml:space="preserve">, Công văn số 2051/STP-XDKTVB ngày 07/8/2017 </w:t>
      </w:r>
      <w:r w:rsidR="008105C9">
        <w:rPr>
          <w:i/>
          <w:sz w:val="28"/>
          <w:szCs w:val="28"/>
          <w:lang w:val="nl-NL"/>
        </w:rPr>
        <w:t>và Công văn số 3273/STP-XDKTVB ngày 03/11/2017 về thẩm định dự thảo văn bản</w:t>
      </w:r>
      <w:r w:rsidRPr="00BF4008">
        <w:rPr>
          <w:i/>
          <w:color w:val="000000"/>
          <w:sz w:val="28"/>
          <w:szCs w:val="28"/>
        </w:rPr>
        <w:t>.</w:t>
      </w:r>
      <w:r w:rsidR="008105C9">
        <w:rPr>
          <w:i/>
          <w:color w:val="000000"/>
          <w:sz w:val="28"/>
          <w:szCs w:val="28"/>
        </w:rPr>
        <w:t xml:space="preserve"> </w:t>
      </w:r>
      <w:r w:rsidR="00262B47">
        <w:rPr>
          <w:i/>
          <w:color w:val="000000"/>
          <w:sz w:val="28"/>
          <w:szCs w:val="28"/>
        </w:rPr>
        <w:t>T</w:t>
      </w:r>
      <w:r w:rsidR="00262B47">
        <w:rPr>
          <w:i/>
          <w:sz w:val="28"/>
          <w:szCs w:val="28"/>
          <w:lang w:val="nl-NL"/>
        </w:rPr>
        <w:t>rên cơ sở ý kiến kết luận của UBND thành phố tại cuộc họp UBND thường kỳ ngày 26 tháng 10 năm 2017.</w:t>
      </w:r>
    </w:p>
    <w:p w:rsidR="00F1245B" w:rsidRPr="00686EF0" w:rsidRDefault="00F1245B" w:rsidP="00F1245B">
      <w:pPr>
        <w:spacing w:before="120" w:after="120" w:line="330" w:lineRule="exact"/>
        <w:ind w:firstLine="709"/>
        <w:jc w:val="both"/>
        <w:rPr>
          <w:i/>
          <w:color w:val="000000"/>
          <w:sz w:val="28"/>
          <w:szCs w:val="28"/>
        </w:rPr>
      </w:pPr>
    </w:p>
    <w:p w:rsidR="00F1245B" w:rsidRPr="00686EF0" w:rsidRDefault="00F1245B" w:rsidP="00F1245B">
      <w:pPr>
        <w:spacing w:before="120" w:after="120" w:line="330" w:lineRule="exact"/>
        <w:jc w:val="center"/>
        <w:rPr>
          <w:b/>
          <w:bCs/>
          <w:color w:val="000000"/>
          <w:sz w:val="28"/>
          <w:szCs w:val="28"/>
        </w:rPr>
      </w:pPr>
      <w:r w:rsidRPr="00686EF0">
        <w:rPr>
          <w:b/>
          <w:bCs/>
          <w:color w:val="000000"/>
          <w:sz w:val="28"/>
          <w:szCs w:val="28"/>
        </w:rPr>
        <w:t>QUYẾT ĐỊNH:</w:t>
      </w:r>
    </w:p>
    <w:p w:rsidR="00F1245B" w:rsidRPr="00686EF0" w:rsidRDefault="00F1245B" w:rsidP="00F1245B">
      <w:pPr>
        <w:tabs>
          <w:tab w:val="center" w:pos="4253"/>
        </w:tabs>
        <w:spacing w:before="120" w:after="120" w:line="330" w:lineRule="exact"/>
        <w:ind w:firstLine="709"/>
        <w:jc w:val="both"/>
        <w:rPr>
          <w:b/>
          <w:bCs/>
          <w:color w:val="000000"/>
          <w:sz w:val="28"/>
          <w:szCs w:val="28"/>
          <w:lang w:val="nl-NL"/>
        </w:rPr>
      </w:pPr>
      <w:r w:rsidRPr="00686EF0">
        <w:rPr>
          <w:b/>
          <w:bCs/>
          <w:color w:val="000000"/>
          <w:sz w:val="28"/>
          <w:szCs w:val="28"/>
          <w:lang w:val="nl-NL"/>
        </w:rPr>
        <w:t>Điều 1. Phạm vi điều chỉnh</w:t>
      </w:r>
    </w:p>
    <w:p w:rsidR="00F1245B" w:rsidRDefault="00F1245B" w:rsidP="00F1245B">
      <w:pPr>
        <w:tabs>
          <w:tab w:val="center" w:pos="4253"/>
        </w:tabs>
        <w:spacing w:before="120" w:after="120" w:line="330" w:lineRule="exact"/>
        <w:ind w:firstLine="709"/>
        <w:jc w:val="both"/>
        <w:rPr>
          <w:color w:val="000000"/>
          <w:sz w:val="28"/>
          <w:szCs w:val="28"/>
          <w:lang w:val="nl-NL"/>
        </w:rPr>
      </w:pPr>
      <w:r w:rsidRPr="00686EF0">
        <w:rPr>
          <w:color w:val="000000"/>
          <w:sz w:val="28"/>
          <w:szCs w:val="28"/>
          <w:lang w:val="nl-NL"/>
        </w:rPr>
        <w:t xml:space="preserve">Quyết định này quy định </w:t>
      </w:r>
      <w:r>
        <w:rPr>
          <w:color w:val="000000"/>
          <w:sz w:val="28"/>
          <w:szCs w:val="28"/>
          <w:lang w:val="nl-NL"/>
        </w:rPr>
        <w:t xml:space="preserve">về khung </w:t>
      </w:r>
      <w:r w:rsidRPr="00686EF0">
        <w:rPr>
          <w:color w:val="000000"/>
          <w:sz w:val="28"/>
          <w:szCs w:val="28"/>
          <w:lang w:val="nl-NL"/>
        </w:rPr>
        <w:t xml:space="preserve">giá dịch vụ sử dụng </w:t>
      </w:r>
      <w:r>
        <w:rPr>
          <w:color w:val="000000"/>
          <w:sz w:val="28"/>
          <w:szCs w:val="28"/>
          <w:lang w:val="nl-NL"/>
        </w:rPr>
        <w:t xml:space="preserve">cảng cá được đầu tư bằng nguồn vốn ngân sách Nhà nước do địa phương quản lý </w:t>
      </w:r>
      <w:r w:rsidRPr="00686EF0">
        <w:rPr>
          <w:color w:val="000000"/>
          <w:sz w:val="28"/>
          <w:szCs w:val="28"/>
          <w:lang w:val="nl-NL"/>
        </w:rPr>
        <w:t>trên địa bàn thành phố Đà Nẵng</w:t>
      </w:r>
      <w:r>
        <w:rPr>
          <w:color w:val="000000"/>
          <w:sz w:val="28"/>
          <w:szCs w:val="28"/>
          <w:lang w:val="nl-NL"/>
        </w:rPr>
        <w:t xml:space="preserve">. </w:t>
      </w:r>
    </w:p>
    <w:p w:rsidR="00F1245B" w:rsidRPr="00686EF0" w:rsidRDefault="00F1245B" w:rsidP="00F1245B">
      <w:pPr>
        <w:tabs>
          <w:tab w:val="center" w:pos="4253"/>
        </w:tabs>
        <w:spacing w:before="120" w:after="120" w:line="330" w:lineRule="exact"/>
        <w:ind w:firstLine="709"/>
        <w:jc w:val="both"/>
        <w:rPr>
          <w:color w:val="000000"/>
          <w:sz w:val="28"/>
          <w:szCs w:val="28"/>
          <w:lang w:val="nl-NL"/>
        </w:rPr>
      </w:pPr>
      <w:r>
        <w:rPr>
          <w:color w:val="000000"/>
          <w:sz w:val="28"/>
          <w:szCs w:val="28"/>
          <w:lang w:val="nl-NL"/>
        </w:rPr>
        <w:lastRenderedPageBreak/>
        <w:t>Quyết định này không áp dụng đối với tàu thuyền vào neo, đậu để tránh trú bão tại cảng cá.</w:t>
      </w:r>
    </w:p>
    <w:p w:rsidR="00F1245B" w:rsidRDefault="00F1245B" w:rsidP="00F1245B">
      <w:pPr>
        <w:tabs>
          <w:tab w:val="center" w:pos="4253"/>
        </w:tabs>
        <w:spacing w:before="120" w:after="120" w:line="330" w:lineRule="exact"/>
        <w:ind w:firstLine="709"/>
        <w:jc w:val="both"/>
        <w:rPr>
          <w:b/>
          <w:color w:val="FF0000"/>
          <w:sz w:val="28"/>
          <w:szCs w:val="28"/>
          <w:lang w:val="nl-NL"/>
        </w:rPr>
      </w:pPr>
      <w:r w:rsidRPr="00686EF0">
        <w:rPr>
          <w:b/>
          <w:color w:val="000000"/>
          <w:sz w:val="28"/>
          <w:szCs w:val="28"/>
          <w:lang w:val="nl-NL"/>
        </w:rPr>
        <w:t>Điều 2. Đối tượng áp dụng</w:t>
      </w:r>
      <w:r>
        <w:rPr>
          <w:b/>
          <w:color w:val="000000"/>
          <w:sz w:val="28"/>
          <w:szCs w:val="28"/>
          <w:lang w:val="nl-NL"/>
        </w:rPr>
        <w:t xml:space="preserve"> </w:t>
      </w:r>
    </w:p>
    <w:p w:rsidR="00F1245B" w:rsidRDefault="00F1245B" w:rsidP="00F1245B">
      <w:pPr>
        <w:tabs>
          <w:tab w:val="center" w:pos="4253"/>
        </w:tabs>
        <w:spacing w:before="120" w:after="120" w:line="330" w:lineRule="exact"/>
        <w:ind w:firstLine="709"/>
        <w:jc w:val="both"/>
        <w:rPr>
          <w:color w:val="000000"/>
          <w:sz w:val="28"/>
          <w:szCs w:val="28"/>
        </w:rPr>
      </w:pPr>
      <w:r>
        <w:rPr>
          <w:color w:val="000000"/>
          <w:sz w:val="28"/>
          <w:szCs w:val="28"/>
        </w:rPr>
        <w:t xml:space="preserve">1. </w:t>
      </w:r>
      <w:r w:rsidRPr="00142CAD">
        <w:rPr>
          <w:color w:val="000000"/>
          <w:sz w:val="28"/>
          <w:szCs w:val="28"/>
        </w:rPr>
        <w:t>Ban Quản lý Âu Thuyền và Cảng cá Thọ Quang và</w:t>
      </w:r>
      <w:r>
        <w:rPr>
          <w:color w:val="000000"/>
          <w:sz w:val="28"/>
          <w:szCs w:val="28"/>
        </w:rPr>
        <w:t xml:space="preserve"> các tổ chức, cá nhân sử dụng cảng cá tại </w:t>
      </w:r>
      <w:r w:rsidRPr="00142CAD">
        <w:rPr>
          <w:color w:val="000000"/>
          <w:sz w:val="28"/>
          <w:szCs w:val="28"/>
        </w:rPr>
        <w:t>Âu Thuyền và Cảng cá Thọ Quang</w:t>
      </w:r>
      <w:r>
        <w:rPr>
          <w:color w:val="000000"/>
          <w:sz w:val="28"/>
          <w:szCs w:val="28"/>
        </w:rPr>
        <w:t xml:space="preserve"> được đầu tư bằng nguồn vốn ngân sách thành phố.</w:t>
      </w:r>
    </w:p>
    <w:p w:rsidR="00F1245B" w:rsidRPr="00686EF0" w:rsidRDefault="00F1245B" w:rsidP="00F1245B">
      <w:pPr>
        <w:tabs>
          <w:tab w:val="center" w:pos="4253"/>
        </w:tabs>
        <w:spacing w:before="120" w:after="120" w:line="330" w:lineRule="exact"/>
        <w:ind w:firstLine="709"/>
        <w:jc w:val="both"/>
        <w:rPr>
          <w:color w:val="000000"/>
          <w:sz w:val="28"/>
          <w:szCs w:val="28"/>
        </w:rPr>
      </w:pPr>
      <w:r>
        <w:rPr>
          <w:color w:val="000000"/>
          <w:sz w:val="28"/>
          <w:szCs w:val="28"/>
        </w:rPr>
        <w:t>2. Các cơ quan quản lý nhà nước căn cứ quy định tại Quyết định này để thực hiện nhiệm vụ quản lý nhà nước có liên quan.</w:t>
      </w:r>
    </w:p>
    <w:p w:rsidR="00F1245B" w:rsidRPr="00686EF0" w:rsidRDefault="00F1245B" w:rsidP="00F1245B">
      <w:pPr>
        <w:tabs>
          <w:tab w:val="center" w:pos="4253"/>
        </w:tabs>
        <w:spacing w:before="120" w:after="120" w:line="330" w:lineRule="exact"/>
        <w:ind w:firstLine="709"/>
        <w:jc w:val="both"/>
        <w:rPr>
          <w:b/>
          <w:bCs/>
          <w:color w:val="000000"/>
          <w:sz w:val="28"/>
          <w:szCs w:val="28"/>
        </w:rPr>
      </w:pPr>
      <w:r w:rsidRPr="00686EF0">
        <w:rPr>
          <w:b/>
          <w:bCs/>
          <w:color w:val="000000"/>
          <w:sz w:val="28"/>
          <w:szCs w:val="28"/>
        </w:rPr>
        <w:t xml:space="preserve">Điều 3. </w:t>
      </w:r>
      <w:r>
        <w:rPr>
          <w:b/>
          <w:bCs/>
          <w:color w:val="000000"/>
          <w:sz w:val="28"/>
          <w:szCs w:val="28"/>
        </w:rPr>
        <w:t>Khung giá dịch vụ</w:t>
      </w:r>
    </w:p>
    <w:p w:rsidR="00F1245B" w:rsidRPr="00686EF0" w:rsidRDefault="00F1245B" w:rsidP="00F1245B">
      <w:pPr>
        <w:tabs>
          <w:tab w:val="center" w:pos="4253"/>
        </w:tabs>
        <w:spacing w:before="120" w:after="120" w:line="330" w:lineRule="exact"/>
        <w:ind w:firstLine="709"/>
        <w:jc w:val="both"/>
        <w:rPr>
          <w:color w:val="000000"/>
          <w:sz w:val="28"/>
          <w:szCs w:val="28"/>
        </w:rPr>
      </w:pPr>
      <w:r>
        <w:rPr>
          <w:color w:val="000000"/>
          <w:sz w:val="28"/>
          <w:szCs w:val="28"/>
        </w:rPr>
        <w:t xml:space="preserve">Khung </w:t>
      </w:r>
      <w:r w:rsidRPr="00686EF0">
        <w:rPr>
          <w:color w:val="000000"/>
          <w:sz w:val="28"/>
          <w:szCs w:val="28"/>
        </w:rPr>
        <w:t xml:space="preserve">giá </w:t>
      </w:r>
      <w:r>
        <w:rPr>
          <w:color w:val="000000"/>
          <w:sz w:val="28"/>
          <w:szCs w:val="28"/>
        </w:rPr>
        <w:t>dịch vụ sử dụng cảng cá được quy định</w:t>
      </w:r>
      <w:r w:rsidRPr="00686EF0">
        <w:rPr>
          <w:color w:val="000000"/>
          <w:sz w:val="28"/>
          <w:szCs w:val="28"/>
        </w:rPr>
        <w:t xml:space="preserve"> </w:t>
      </w:r>
      <w:r>
        <w:rPr>
          <w:color w:val="000000"/>
          <w:sz w:val="28"/>
          <w:szCs w:val="28"/>
        </w:rPr>
        <w:t>tại</w:t>
      </w:r>
      <w:r w:rsidRPr="00686EF0">
        <w:rPr>
          <w:color w:val="000000"/>
          <w:sz w:val="28"/>
          <w:szCs w:val="28"/>
        </w:rPr>
        <w:t xml:space="preserve"> Phụ lục kèm Quyết định này.</w:t>
      </w:r>
    </w:p>
    <w:p w:rsidR="00F1245B" w:rsidRPr="00686EF0" w:rsidRDefault="00F1245B" w:rsidP="00F1245B">
      <w:pPr>
        <w:tabs>
          <w:tab w:val="left" w:pos="3402"/>
        </w:tabs>
        <w:spacing w:before="120" w:after="120" w:line="330" w:lineRule="exact"/>
        <w:ind w:firstLine="709"/>
        <w:jc w:val="both"/>
        <w:rPr>
          <w:bCs/>
          <w:color w:val="000000"/>
          <w:sz w:val="28"/>
          <w:szCs w:val="28"/>
        </w:rPr>
      </w:pPr>
      <w:r>
        <w:rPr>
          <w:bCs/>
          <w:color w:val="000000"/>
          <w:sz w:val="28"/>
          <w:szCs w:val="28"/>
        </w:rPr>
        <w:t>Khung giá dịch vụ</w:t>
      </w:r>
      <w:r w:rsidRPr="00686EF0">
        <w:rPr>
          <w:bCs/>
          <w:color w:val="000000"/>
          <w:sz w:val="28"/>
          <w:szCs w:val="28"/>
        </w:rPr>
        <w:t xml:space="preserve"> </w:t>
      </w:r>
      <w:r>
        <w:rPr>
          <w:bCs/>
          <w:color w:val="000000"/>
          <w:sz w:val="28"/>
          <w:szCs w:val="28"/>
        </w:rPr>
        <w:t xml:space="preserve">sử dụng cảng cá nêu trên đã </w:t>
      </w:r>
      <w:r w:rsidRPr="00686EF0">
        <w:rPr>
          <w:bCs/>
          <w:color w:val="000000"/>
          <w:sz w:val="28"/>
          <w:szCs w:val="28"/>
        </w:rPr>
        <w:t>bao gồm</w:t>
      </w:r>
      <w:r>
        <w:rPr>
          <w:bCs/>
          <w:color w:val="000000"/>
          <w:sz w:val="28"/>
          <w:szCs w:val="28"/>
        </w:rPr>
        <w:t xml:space="preserve"> chi phí trực tiếp, chi phí chung, lợi nhuận dự kiến và</w:t>
      </w:r>
      <w:r w:rsidRPr="00686EF0">
        <w:rPr>
          <w:bCs/>
          <w:color w:val="000000"/>
          <w:sz w:val="28"/>
          <w:szCs w:val="28"/>
        </w:rPr>
        <w:t xml:space="preserve"> thuế giá trị gia tăng.</w:t>
      </w:r>
    </w:p>
    <w:p w:rsidR="00F1245B" w:rsidRPr="00686EF0" w:rsidRDefault="00F1245B" w:rsidP="00F1245B">
      <w:pPr>
        <w:tabs>
          <w:tab w:val="center" w:pos="4253"/>
        </w:tabs>
        <w:spacing w:before="120" w:after="120" w:line="330" w:lineRule="exact"/>
        <w:ind w:firstLine="709"/>
        <w:jc w:val="both"/>
        <w:rPr>
          <w:b/>
          <w:bCs/>
          <w:color w:val="000000"/>
          <w:sz w:val="28"/>
          <w:szCs w:val="28"/>
        </w:rPr>
      </w:pPr>
      <w:r w:rsidRPr="00686EF0">
        <w:rPr>
          <w:b/>
          <w:bCs/>
          <w:color w:val="000000"/>
          <w:sz w:val="28"/>
          <w:szCs w:val="28"/>
          <w:lang w:val="vi-VN"/>
        </w:rPr>
        <w:t>Điều</w:t>
      </w:r>
      <w:r w:rsidRPr="00686EF0">
        <w:rPr>
          <w:rStyle w:val="apple-converted-space"/>
          <w:b/>
          <w:bCs/>
          <w:color w:val="000000"/>
          <w:sz w:val="28"/>
          <w:szCs w:val="28"/>
          <w:lang w:val="vi-VN"/>
        </w:rPr>
        <w:t> </w:t>
      </w:r>
      <w:r>
        <w:rPr>
          <w:b/>
          <w:bCs/>
          <w:color w:val="000000"/>
          <w:sz w:val="28"/>
          <w:szCs w:val="28"/>
        </w:rPr>
        <w:t>4</w:t>
      </w:r>
      <w:r w:rsidRPr="00686EF0">
        <w:rPr>
          <w:b/>
          <w:bCs/>
          <w:color w:val="000000"/>
          <w:sz w:val="28"/>
          <w:szCs w:val="28"/>
          <w:lang w:val="vi-VN"/>
        </w:rPr>
        <w:t>.</w:t>
      </w:r>
      <w:r w:rsidRPr="00686EF0">
        <w:rPr>
          <w:rStyle w:val="apple-converted-space"/>
          <w:b/>
          <w:bCs/>
          <w:color w:val="000000"/>
          <w:sz w:val="28"/>
          <w:szCs w:val="28"/>
          <w:lang w:val="vi-VN"/>
        </w:rPr>
        <w:t> </w:t>
      </w:r>
      <w:r w:rsidRPr="00686EF0">
        <w:rPr>
          <w:b/>
          <w:bCs/>
          <w:color w:val="000000"/>
          <w:sz w:val="28"/>
          <w:szCs w:val="28"/>
        </w:rPr>
        <w:t>Trách nhiệm của các cơ quan, đơn vị liên quan</w:t>
      </w:r>
    </w:p>
    <w:p w:rsidR="00F1245B" w:rsidRPr="00AA4371" w:rsidRDefault="00F1245B" w:rsidP="00F1245B">
      <w:pPr>
        <w:tabs>
          <w:tab w:val="center" w:pos="4253"/>
        </w:tabs>
        <w:spacing w:before="120" w:after="120" w:line="330" w:lineRule="exact"/>
        <w:ind w:firstLine="709"/>
        <w:jc w:val="both"/>
        <w:rPr>
          <w:color w:val="000000"/>
          <w:sz w:val="28"/>
          <w:szCs w:val="28"/>
        </w:rPr>
      </w:pPr>
      <w:r w:rsidRPr="00AA4371">
        <w:rPr>
          <w:color w:val="000000"/>
          <w:sz w:val="28"/>
          <w:szCs w:val="28"/>
        </w:rPr>
        <w:t xml:space="preserve">1. </w:t>
      </w:r>
      <w:r w:rsidRPr="003C7661">
        <w:rPr>
          <w:color w:val="000000"/>
          <w:sz w:val="28"/>
          <w:szCs w:val="28"/>
        </w:rPr>
        <w:t>Ban Quản lý Âu Thuyền và Cảng cá Thọ Quang</w:t>
      </w:r>
      <w:r>
        <w:rPr>
          <w:color w:val="000000"/>
          <w:sz w:val="28"/>
          <w:szCs w:val="28"/>
        </w:rPr>
        <w:t xml:space="preserve"> có trách nhiệm:</w:t>
      </w:r>
    </w:p>
    <w:p w:rsidR="00F1245B" w:rsidRPr="00840F41" w:rsidRDefault="00F1245B" w:rsidP="00840F41">
      <w:pPr>
        <w:tabs>
          <w:tab w:val="center" w:pos="4253"/>
        </w:tabs>
        <w:spacing w:before="120" w:after="120" w:line="330" w:lineRule="exact"/>
        <w:ind w:firstLine="709"/>
        <w:jc w:val="both"/>
        <w:rPr>
          <w:color w:val="000000"/>
          <w:sz w:val="28"/>
          <w:szCs w:val="28"/>
        </w:rPr>
      </w:pPr>
      <w:r w:rsidRPr="00686EF0">
        <w:rPr>
          <w:color w:val="000000"/>
          <w:sz w:val="28"/>
          <w:szCs w:val="28"/>
        </w:rPr>
        <w:t xml:space="preserve">a) </w:t>
      </w:r>
      <w:r>
        <w:rPr>
          <w:bCs/>
          <w:color w:val="000000"/>
          <w:sz w:val="28"/>
          <w:szCs w:val="28"/>
        </w:rPr>
        <w:t xml:space="preserve">Căn cứ khung giá quy định tại Điều 3 Quyết định này xác định mức giá cụ thể cho phù hợp với từng loại phương tiện, đảm bảo không vượt quá khung giá báo cáo </w:t>
      </w:r>
      <w:r w:rsidRPr="00AA4371">
        <w:rPr>
          <w:color w:val="000000"/>
          <w:sz w:val="28"/>
          <w:szCs w:val="28"/>
        </w:rPr>
        <w:t>Sở Nông nghiệp và Phát triển Nông thôn</w:t>
      </w:r>
      <w:r>
        <w:rPr>
          <w:color w:val="000000"/>
          <w:sz w:val="28"/>
          <w:szCs w:val="28"/>
        </w:rPr>
        <w:t xml:space="preserve"> </w:t>
      </w:r>
      <w:r w:rsidR="00840F41">
        <w:rPr>
          <w:color w:val="000000"/>
          <w:sz w:val="28"/>
          <w:szCs w:val="28"/>
        </w:rPr>
        <w:t>quyết định mức giá cụ thể đ</w:t>
      </w:r>
      <w:r w:rsidR="001C019C">
        <w:rPr>
          <w:color w:val="000000"/>
          <w:sz w:val="28"/>
          <w:szCs w:val="28"/>
        </w:rPr>
        <w:t>ể</w:t>
      </w:r>
      <w:r w:rsidR="00840F41">
        <w:rPr>
          <w:color w:val="000000"/>
          <w:sz w:val="28"/>
          <w:szCs w:val="28"/>
        </w:rPr>
        <w:t xml:space="preserve"> </w:t>
      </w:r>
      <w:r w:rsidR="00840F41" w:rsidRPr="003C7661">
        <w:rPr>
          <w:color w:val="000000"/>
          <w:sz w:val="28"/>
          <w:szCs w:val="28"/>
        </w:rPr>
        <w:t>Ban Quản lý Âu Thuyền và Cảng cá Thọ Quang</w:t>
      </w:r>
      <w:r w:rsidR="00840F41">
        <w:rPr>
          <w:color w:val="000000"/>
          <w:sz w:val="28"/>
          <w:szCs w:val="28"/>
        </w:rPr>
        <w:t xml:space="preserve"> thực hiện đồn</w:t>
      </w:r>
      <w:r w:rsidR="000C2CF4">
        <w:rPr>
          <w:color w:val="000000"/>
          <w:sz w:val="28"/>
          <w:szCs w:val="28"/>
        </w:rPr>
        <w:t>g</w:t>
      </w:r>
      <w:r w:rsidR="00840F41">
        <w:rPr>
          <w:color w:val="000000"/>
          <w:sz w:val="28"/>
          <w:szCs w:val="28"/>
        </w:rPr>
        <w:t xml:space="preserve"> thời </w:t>
      </w:r>
      <w:r>
        <w:rPr>
          <w:color w:val="000000"/>
          <w:sz w:val="28"/>
          <w:szCs w:val="28"/>
        </w:rPr>
        <w:t>gửi Sở Tài chính để theo dõi, quản lý</w:t>
      </w:r>
      <w:r>
        <w:rPr>
          <w:bCs/>
          <w:color w:val="000000"/>
          <w:sz w:val="28"/>
          <w:szCs w:val="28"/>
        </w:rPr>
        <w:t>. Thực hiện niêm yết giá, công khai giá theo quy định.</w:t>
      </w:r>
    </w:p>
    <w:p w:rsidR="00F1245B" w:rsidRPr="00686EF0" w:rsidRDefault="00F1245B" w:rsidP="00F1245B">
      <w:pPr>
        <w:tabs>
          <w:tab w:val="left" w:pos="3402"/>
        </w:tabs>
        <w:spacing w:before="120" w:after="120" w:line="330" w:lineRule="exact"/>
        <w:ind w:firstLine="709"/>
        <w:jc w:val="both"/>
        <w:rPr>
          <w:color w:val="000000"/>
          <w:sz w:val="28"/>
          <w:szCs w:val="28"/>
        </w:rPr>
      </w:pPr>
      <w:r w:rsidRPr="00686EF0">
        <w:rPr>
          <w:color w:val="000000"/>
          <w:sz w:val="28"/>
          <w:szCs w:val="28"/>
        </w:rPr>
        <w:t>b) Giải quyết khiế</w:t>
      </w:r>
      <w:r>
        <w:rPr>
          <w:color w:val="000000"/>
          <w:sz w:val="28"/>
          <w:szCs w:val="28"/>
        </w:rPr>
        <w:t xml:space="preserve">u nại liên quan đến </w:t>
      </w:r>
      <w:r w:rsidRPr="00686EF0">
        <w:rPr>
          <w:color w:val="000000"/>
          <w:sz w:val="28"/>
          <w:szCs w:val="28"/>
        </w:rPr>
        <w:t>giá dịch vụ</w:t>
      </w:r>
      <w:r>
        <w:rPr>
          <w:color w:val="000000"/>
          <w:sz w:val="28"/>
          <w:szCs w:val="28"/>
        </w:rPr>
        <w:t xml:space="preserve"> sử dụng cảng cá trong</w:t>
      </w:r>
      <w:r w:rsidRPr="00686EF0">
        <w:rPr>
          <w:color w:val="000000"/>
          <w:sz w:val="28"/>
          <w:szCs w:val="28"/>
        </w:rPr>
        <w:t xml:space="preserve"> phạm vi quản lý. Báo cáo tình hình và vướng mắc liên quan đến giá dịch vu</w:t>
      </w:r>
      <w:r>
        <w:rPr>
          <w:color w:val="000000"/>
          <w:sz w:val="28"/>
          <w:szCs w:val="28"/>
        </w:rPr>
        <w:t>̣ sử dụng cảng cá</w:t>
      </w:r>
      <w:r w:rsidRPr="00686EF0">
        <w:rPr>
          <w:color w:val="000000"/>
          <w:sz w:val="28"/>
          <w:szCs w:val="28"/>
        </w:rPr>
        <w:t xml:space="preserve"> cho cơ quan chức năng.</w:t>
      </w:r>
    </w:p>
    <w:p w:rsidR="00F1245B" w:rsidRPr="005C05A8" w:rsidRDefault="00F1245B" w:rsidP="00F1245B">
      <w:pPr>
        <w:tabs>
          <w:tab w:val="left" w:pos="3402"/>
        </w:tabs>
        <w:spacing w:before="120" w:after="120" w:line="330" w:lineRule="exact"/>
        <w:ind w:firstLine="709"/>
        <w:jc w:val="both"/>
        <w:rPr>
          <w:sz w:val="28"/>
          <w:szCs w:val="28"/>
        </w:rPr>
      </w:pPr>
      <w:r w:rsidRPr="005C05A8">
        <w:rPr>
          <w:sz w:val="28"/>
          <w:szCs w:val="28"/>
        </w:rPr>
        <w:t>c) Thực hiện việc theo dõi, hạch toán kế toán theo đúng chế độ kế toán hiện hành; thực hiện nghĩa vụ với ngân sách Nhà nước về thuế; quản lý, sử dụng số tiền còn lại sau khi đã thực hiện nghĩa vụ với ngân sách nhà nước theo quy định của pháp luật</w:t>
      </w:r>
      <w:r w:rsidRPr="005C05A8">
        <w:rPr>
          <w:sz w:val="28"/>
          <w:szCs w:val="28"/>
          <w:lang w:val="vi-VN"/>
        </w:rPr>
        <w:t xml:space="preserve"> và cơ chế tự chủ tài chính đối với đơn vị sự nghiệp công lập theo quy định</w:t>
      </w:r>
      <w:r w:rsidRPr="005C05A8">
        <w:rPr>
          <w:sz w:val="28"/>
          <w:szCs w:val="28"/>
        </w:rPr>
        <w:t xml:space="preserve"> hiện hành</w:t>
      </w:r>
      <w:r w:rsidRPr="005C05A8">
        <w:rPr>
          <w:sz w:val="28"/>
          <w:szCs w:val="28"/>
          <w:lang w:val="vi-VN"/>
        </w:rPr>
        <w:t xml:space="preserve"> tại Nghị định số 16/2015/NĐ-CP ngày 14/2/2015</w:t>
      </w:r>
      <w:r w:rsidRPr="005C05A8">
        <w:rPr>
          <w:sz w:val="28"/>
          <w:szCs w:val="28"/>
        </w:rPr>
        <w:t xml:space="preserve"> và Nghị định số 141/2016/NĐ-CP ngày 10/10/2016 </w:t>
      </w:r>
      <w:r w:rsidRPr="005C05A8">
        <w:rPr>
          <w:sz w:val="28"/>
          <w:szCs w:val="28"/>
          <w:lang w:val="vi-VN"/>
        </w:rPr>
        <w:t>của Chính phủ</w:t>
      </w:r>
      <w:r w:rsidRPr="005C05A8">
        <w:rPr>
          <w:sz w:val="28"/>
          <w:szCs w:val="28"/>
        </w:rPr>
        <w:t xml:space="preserve">. </w:t>
      </w:r>
    </w:p>
    <w:p w:rsidR="00F1245B" w:rsidRPr="005C05A8" w:rsidRDefault="00F1245B" w:rsidP="00F1245B">
      <w:pPr>
        <w:tabs>
          <w:tab w:val="center" w:pos="4253"/>
        </w:tabs>
        <w:spacing w:before="120" w:after="120" w:line="330" w:lineRule="exact"/>
        <w:ind w:firstLine="709"/>
        <w:jc w:val="both"/>
        <w:rPr>
          <w:sz w:val="28"/>
          <w:szCs w:val="28"/>
        </w:rPr>
      </w:pPr>
      <w:r w:rsidRPr="005C05A8">
        <w:rPr>
          <w:sz w:val="28"/>
          <w:szCs w:val="28"/>
        </w:rPr>
        <w:t>2.</w:t>
      </w:r>
      <w:r w:rsidRPr="005C05A8">
        <w:rPr>
          <w:rStyle w:val="apple-converted-space"/>
          <w:bCs/>
          <w:sz w:val="28"/>
          <w:szCs w:val="28"/>
        </w:rPr>
        <w:t> </w:t>
      </w:r>
      <w:r w:rsidRPr="005C05A8">
        <w:rPr>
          <w:sz w:val="28"/>
          <w:szCs w:val="28"/>
        </w:rPr>
        <w:t xml:space="preserve">Sở Nông nghiệp và Phát triển Nông thôn có </w:t>
      </w:r>
      <w:r w:rsidR="00C57224" w:rsidRPr="005C05A8">
        <w:rPr>
          <w:sz w:val="28"/>
          <w:szCs w:val="28"/>
        </w:rPr>
        <w:t>trách nhiệm xem xét quyết đị</w:t>
      </w:r>
      <w:r w:rsidR="00117979" w:rsidRPr="005C05A8">
        <w:rPr>
          <w:sz w:val="28"/>
          <w:szCs w:val="28"/>
        </w:rPr>
        <w:t xml:space="preserve">nh </w:t>
      </w:r>
      <w:r w:rsidRPr="005C05A8">
        <w:rPr>
          <w:sz w:val="28"/>
          <w:szCs w:val="28"/>
        </w:rPr>
        <w:t xml:space="preserve">các mức giá cụ thể do Ban Quản lý Âu Thuyền và Cảng cá Thọ Quang </w:t>
      </w:r>
      <w:r w:rsidR="00C57224" w:rsidRPr="005C05A8">
        <w:rPr>
          <w:sz w:val="28"/>
          <w:szCs w:val="28"/>
        </w:rPr>
        <w:t>xây dựng</w:t>
      </w:r>
      <w:r w:rsidRPr="005C05A8">
        <w:rPr>
          <w:sz w:val="28"/>
          <w:szCs w:val="28"/>
        </w:rPr>
        <w:t>; chủ trì, phối hợp Sở Tài chính, Cục Thuế thành phố triển khai, hướng dẫn, theo dõi, kiểm tra việc thực hiện mức giá sử dụng cảng cá tại Quyết định này theo đúng quy định của pháp luật.</w:t>
      </w:r>
    </w:p>
    <w:p w:rsidR="00F1245B" w:rsidRPr="005C05A8" w:rsidRDefault="00F1245B" w:rsidP="00F1245B">
      <w:pPr>
        <w:spacing w:before="120" w:after="120" w:line="330" w:lineRule="exact"/>
        <w:ind w:firstLine="709"/>
        <w:jc w:val="both"/>
        <w:rPr>
          <w:sz w:val="28"/>
          <w:szCs w:val="28"/>
        </w:rPr>
      </w:pPr>
      <w:r w:rsidRPr="005C05A8">
        <w:rPr>
          <w:sz w:val="28"/>
          <w:szCs w:val="28"/>
        </w:rPr>
        <w:t>3</w:t>
      </w:r>
      <w:r w:rsidRPr="005C05A8">
        <w:rPr>
          <w:sz w:val="28"/>
          <w:szCs w:val="28"/>
          <w:lang w:val="vi-VN"/>
        </w:rPr>
        <w:t xml:space="preserve">. </w:t>
      </w:r>
      <w:r w:rsidRPr="005C05A8">
        <w:rPr>
          <w:sz w:val="28"/>
          <w:szCs w:val="28"/>
        </w:rPr>
        <w:t>Cục Thuế thành phố Đà Nẵng: có trách nhiệm hướng dẫn Ban Quản lý Âu Thuyền và Cảng cá Thọ Quang</w:t>
      </w:r>
      <w:r w:rsidRPr="005C05A8">
        <w:rPr>
          <w:i/>
          <w:sz w:val="28"/>
          <w:szCs w:val="28"/>
        </w:rPr>
        <w:t xml:space="preserve"> </w:t>
      </w:r>
      <w:r w:rsidRPr="005C05A8">
        <w:rPr>
          <w:sz w:val="28"/>
          <w:szCs w:val="28"/>
        </w:rPr>
        <w:t>sử dụng hóa đơn, chứng từ theo đúng quy định, thực hiện nghĩa vụ với ngân sách Nhà nước theo quy định của pháp luật về thuế và các pháp luật có liên quan.</w:t>
      </w:r>
    </w:p>
    <w:p w:rsidR="00F1245B" w:rsidRPr="005C05A8" w:rsidRDefault="00F1245B" w:rsidP="00F1245B">
      <w:pPr>
        <w:tabs>
          <w:tab w:val="left" w:pos="3402"/>
        </w:tabs>
        <w:spacing w:before="120" w:after="120" w:line="330" w:lineRule="exact"/>
        <w:ind w:firstLine="709"/>
        <w:jc w:val="both"/>
        <w:rPr>
          <w:sz w:val="28"/>
          <w:szCs w:val="28"/>
        </w:rPr>
      </w:pPr>
      <w:r w:rsidRPr="005C05A8">
        <w:rPr>
          <w:sz w:val="28"/>
          <w:szCs w:val="28"/>
        </w:rPr>
        <w:lastRenderedPageBreak/>
        <w:t>4</w:t>
      </w:r>
      <w:r w:rsidRPr="005C05A8">
        <w:rPr>
          <w:sz w:val="28"/>
          <w:szCs w:val="28"/>
          <w:lang w:val="vi-VN"/>
        </w:rPr>
        <w:t xml:space="preserve">. </w:t>
      </w:r>
      <w:r w:rsidRPr="005C05A8">
        <w:rPr>
          <w:sz w:val="28"/>
          <w:szCs w:val="28"/>
        </w:rPr>
        <w:t>Sở Tài chính: p</w:t>
      </w:r>
      <w:r w:rsidRPr="005C05A8">
        <w:rPr>
          <w:sz w:val="28"/>
          <w:szCs w:val="28"/>
          <w:lang w:val="vi-VN"/>
        </w:rPr>
        <w:t xml:space="preserve">hối hợp với </w:t>
      </w:r>
      <w:r w:rsidRPr="005C05A8">
        <w:rPr>
          <w:sz w:val="28"/>
          <w:szCs w:val="28"/>
        </w:rPr>
        <w:t>Sở Nông nghiệp và Phát triển Nông thôn hướng dẫn Ban Quản lý Âu Thuyền và Cảng cá Thọ Quang</w:t>
      </w:r>
      <w:r w:rsidRPr="005C05A8">
        <w:rPr>
          <w:i/>
          <w:sz w:val="28"/>
          <w:szCs w:val="28"/>
        </w:rPr>
        <w:t xml:space="preserve"> </w:t>
      </w:r>
      <w:r w:rsidRPr="005C05A8">
        <w:rPr>
          <w:sz w:val="28"/>
          <w:szCs w:val="28"/>
        </w:rPr>
        <w:t xml:space="preserve">triển khai thực hiện </w:t>
      </w:r>
      <w:r w:rsidR="00F3183F" w:rsidRPr="005C05A8">
        <w:rPr>
          <w:sz w:val="28"/>
          <w:szCs w:val="28"/>
        </w:rPr>
        <w:t xml:space="preserve">việc niêm yết giá dịch vụ </w:t>
      </w:r>
      <w:r w:rsidRPr="005C05A8">
        <w:rPr>
          <w:sz w:val="28"/>
          <w:szCs w:val="28"/>
        </w:rPr>
        <w:t xml:space="preserve">sử dụng cảng cá </w:t>
      </w:r>
      <w:r w:rsidR="00341865" w:rsidRPr="005C05A8">
        <w:rPr>
          <w:sz w:val="28"/>
          <w:szCs w:val="28"/>
        </w:rPr>
        <w:t>đúng</w:t>
      </w:r>
      <w:r w:rsidRPr="005C05A8">
        <w:rPr>
          <w:sz w:val="28"/>
          <w:szCs w:val="28"/>
        </w:rPr>
        <w:t xml:space="preserve"> quy định</w:t>
      </w:r>
      <w:r w:rsidR="00341865" w:rsidRPr="005C05A8">
        <w:rPr>
          <w:sz w:val="28"/>
          <w:szCs w:val="28"/>
        </w:rPr>
        <w:t xml:space="preserve"> của Luật giá</w:t>
      </w:r>
      <w:r w:rsidRPr="005C05A8">
        <w:rPr>
          <w:sz w:val="28"/>
          <w:szCs w:val="28"/>
        </w:rPr>
        <w:t>.</w:t>
      </w:r>
    </w:p>
    <w:p w:rsidR="00F1245B" w:rsidRPr="005C05A8" w:rsidRDefault="00F1245B" w:rsidP="00F1245B">
      <w:pPr>
        <w:spacing w:before="120" w:after="120" w:line="330" w:lineRule="exact"/>
        <w:ind w:firstLine="709"/>
        <w:jc w:val="both"/>
        <w:rPr>
          <w:b/>
          <w:bCs/>
          <w:sz w:val="28"/>
          <w:szCs w:val="28"/>
        </w:rPr>
      </w:pPr>
      <w:r w:rsidRPr="005C05A8">
        <w:rPr>
          <w:b/>
          <w:bCs/>
          <w:sz w:val="28"/>
          <w:szCs w:val="28"/>
          <w:lang w:val="nl-NL"/>
        </w:rPr>
        <w:t>Điều 5.</w:t>
      </w:r>
      <w:r w:rsidRPr="005C05A8">
        <w:rPr>
          <w:sz w:val="28"/>
          <w:szCs w:val="28"/>
          <w:lang w:val="nl-NL"/>
        </w:rPr>
        <w:t xml:space="preserve"> Quyết định này có hiệu lực thực hiện kể từ ngày 01/01/2018 bãi bỏ Khoản 3 Điều 1 Quyết định số 9150/QĐ-UBND ngày 30/12/2016 của UBND thành phố Đà Nẵng.</w:t>
      </w:r>
    </w:p>
    <w:p w:rsidR="00F1245B" w:rsidRPr="005C05A8" w:rsidRDefault="00F1245B" w:rsidP="00F1245B">
      <w:pPr>
        <w:spacing w:before="120" w:after="120" w:line="330" w:lineRule="exact"/>
        <w:ind w:firstLine="709"/>
        <w:jc w:val="both"/>
        <w:rPr>
          <w:sz w:val="28"/>
          <w:szCs w:val="28"/>
        </w:rPr>
      </w:pPr>
      <w:r w:rsidRPr="005C05A8">
        <w:rPr>
          <w:b/>
          <w:bCs/>
          <w:sz w:val="28"/>
          <w:szCs w:val="28"/>
        </w:rPr>
        <w:t>Điều 6.</w:t>
      </w:r>
      <w:r w:rsidRPr="005C05A8">
        <w:rPr>
          <w:sz w:val="28"/>
          <w:szCs w:val="28"/>
        </w:rPr>
        <w:t xml:space="preserve"> Chánh Văn phòng UBND thành phố; Giám đốc các Sở: Tài chính,  Nông nghiệp và Phát triển Nông thôn, Cục trưởng Cục Thuế thành phố Đà Nẵng; Trưởng ban Ban Quản lý Âu Thuyền và Cảng cá Thọ Quang; Thủ trưởng các cơ quan, tổ chức, đơn vị và các cá nhân có liên quan chịu trách nhiệm thi hành Quyết định này./.</w:t>
      </w:r>
    </w:p>
    <w:tbl>
      <w:tblPr>
        <w:tblpPr w:leftFromText="180" w:rightFromText="180" w:vertAnchor="text" w:horzAnchor="margin" w:tblpY="282"/>
        <w:tblW w:w="5000" w:type="pct"/>
        <w:tblLook w:val="01E0" w:firstRow="1" w:lastRow="1" w:firstColumn="1" w:lastColumn="1" w:noHBand="0" w:noVBand="0"/>
      </w:tblPr>
      <w:tblGrid>
        <w:gridCol w:w="4927"/>
        <w:gridCol w:w="4928"/>
      </w:tblGrid>
      <w:tr w:rsidR="00F1245B" w:rsidRPr="00686EF0">
        <w:trPr>
          <w:trHeight w:val="1560"/>
        </w:trPr>
        <w:tc>
          <w:tcPr>
            <w:tcW w:w="2500" w:type="pct"/>
          </w:tcPr>
          <w:p w:rsidR="00F1245B" w:rsidRPr="00686EF0" w:rsidRDefault="00F1245B" w:rsidP="00521584">
            <w:pPr>
              <w:jc w:val="both"/>
              <w:rPr>
                <w:color w:val="000000"/>
                <w:sz w:val="28"/>
                <w:szCs w:val="28"/>
              </w:rPr>
            </w:pPr>
          </w:p>
        </w:tc>
        <w:tc>
          <w:tcPr>
            <w:tcW w:w="2500" w:type="pct"/>
          </w:tcPr>
          <w:p w:rsidR="00F1245B" w:rsidRPr="00686EF0" w:rsidRDefault="00F1245B" w:rsidP="00521584">
            <w:pPr>
              <w:jc w:val="center"/>
              <w:rPr>
                <w:b/>
                <w:bCs/>
                <w:color w:val="000000"/>
                <w:sz w:val="28"/>
                <w:szCs w:val="28"/>
              </w:rPr>
            </w:pPr>
            <w:r w:rsidRPr="00686EF0">
              <w:rPr>
                <w:b/>
                <w:bCs/>
                <w:color w:val="000000"/>
                <w:sz w:val="28"/>
                <w:szCs w:val="28"/>
              </w:rPr>
              <w:t>TM. ỦY BAN NHÂN DÂN</w:t>
            </w:r>
          </w:p>
          <w:p w:rsidR="00F1245B" w:rsidRPr="00686EF0" w:rsidRDefault="00126AE9" w:rsidP="00521584">
            <w:pPr>
              <w:jc w:val="center"/>
              <w:rPr>
                <w:b/>
                <w:bCs/>
                <w:color w:val="000000"/>
                <w:sz w:val="28"/>
                <w:szCs w:val="28"/>
              </w:rPr>
            </w:pPr>
            <w:r>
              <w:rPr>
                <w:b/>
                <w:bCs/>
                <w:color w:val="000000"/>
                <w:sz w:val="28"/>
                <w:szCs w:val="28"/>
              </w:rPr>
              <w:t>KT.</w:t>
            </w:r>
            <w:r w:rsidR="00F1245B" w:rsidRPr="00686EF0">
              <w:rPr>
                <w:b/>
                <w:bCs/>
                <w:color w:val="000000"/>
                <w:sz w:val="28"/>
                <w:szCs w:val="28"/>
              </w:rPr>
              <w:t>CHỦ TỊCH</w:t>
            </w:r>
          </w:p>
          <w:p w:rsidR="00F1245B" w:rsidRPr="00126AE9" w:rsidRDefault="006059C2" w:rsidP="00521584">
            <w:pPr>
              <w:jc w:val="center"/>
              <w:rPr>
                <w:b/>
                <w:bCs/>
                <w:color w:val="000000"/>
                <w:sz w:val="28"/>
                <w:szCs w:val="28"/>
              </w:rPr>
            </w:pPr>
            <w:r>
              <w:rPr>
                <w:b/>
                <w:bCs/>
                <w:color w:val="000000"/>
                <w:sz w:val="28"/>
                <w:szCs w:val="28"/>
              </w:rPr>
              <w:t xml:space="preserve">   </w:t>
            </w:r>
            <w:r w:rsidR="00126AE9">
              <w:rPr>
                <w:b/>
                <w:bCs/>
                <w:color w:val="000000"/>
                <w:sz w:val="28"/>
                <w:szCs w:val="28"/>
              </w:rPr>
              <w:t>PH</w:t>
            </w:r>
            <w:r w:rsidR="00126AE9" w:rsidRPr="00126AE9">
              <w:rPr>
                <w:b/>
                <w:bCs/>
                <w:color w:val="000000"/>
                <w:sz w:val="28"/>
                <w:szCs w:val="28"/>
              </w:rPr>
              <w:t>Ó</w:t>
            </w:r>
            <w:r w:rsidR="00126AE9">
              <w:rPr>
                <w:b/>
                <w:bCs/>
                <w:color w:val="000000"/>
                <w:sz w:val="28"/>
                <w:szCs w:val="28"/>
              </w:rPr>
              <w:t xml:space="preserve"> CH</w:t>
            </w:r>
            <w:r w:rsidR="00126AE9" w:rsidRPr="00126AE9">
              <w:rPr>
                <w:b/>
                <w:bCs/>
                <w:color w:val="000000"/>
                <w:sz w:val="28"/>
                <w:szCs w:val="28"/>
              </w:rPr>
              <w:t>Ủ</w:t>
            </w:r>
            <w:r w:rsidR="00126AE9">
              <w:rPr>
                <w:b/>
                <w:bCs/>
                <w:color w:val="000000"/>
                <w:sz w:val="28"/>
                <w:szCs w:val="28"/>
              </w:rPr>
              <w:t xml:space="preserve"> T</w:t>
            </w:r>
            <w:r w:rsidR="00126AE9" w:rsidRPr="00126AE9">
              <w:rPr>
                <w:b/>
                <w:bCs/>
                <w:color w:val="000000"/>
                <w:sz w:val="28"/>
                <w:szCs w:val="28"/>
              </w:rPr>
              <w:t>ỊCH</w:t>
            </w:r>
          </w:p>
          <w:p w:rsidR="00F1245B" w:rsidRPr="00126AE9" w:rsidRDefault="00126AE9" w:rsidP="00521584">
            <w:pPr>
              <w:jc w:val="center"/>
              <w:rPr>
                <w:b/>
                <w:color w:val="000000"/>
                <w:sz w:val="28"/>
                <w:szCs w:val="28"/>
              </w:rPr>
            </w:pPr>
            <w:r w:rsidRPr="00126AE9">
              <w:rPr>
                <w:b/>
                <w:color w:val="000000"/>
                <w:sz w:val="28"/>
                <w:szCs w:val="28"/>
              </w:rPr>
              <w:t>Trần Văn Miên</w:t>
            </w:r>
          </w:p>
          <w:p w:rsidR="00F1245B" w:rsidRPr="00686EF0" w:rsidRDefault="00F1245B" w:rsidP="00521584">
            <w:pPr>
              <w:jc w:val="center"/>
              <w:rPr>
                <w:b/>
                <w:bCs/>
                <w:color w:val="000000"/>
                <w:sz w:val="28"/>
                <w:szCs w:val="28"/>
              </w:rPr>
            </w:pPr>
          </w:p>
          <w:p w:rsidR="00F1245B" w:rsidRPr="00686EF0" w:rsidRDefault="00F1245B" w:rsidP="00521584">
            <w:pPr>
              <w:jc w:val="center"/>
              <w:rPr>
                <w:b/>
                <w:bCs/>
                <w:color w:val="000000"/>
                <w:sz w:val="28"/>
                <w:szCs w:val="28"/>
              </w:rPr>
            </w:pPr>
            <w:r w:rsidRPr="00686EF0">
              <w:rPr>
                <w:b/>
                <w:bCs/>
                <w:color w:val="000000"/>
                <w:sz w:val="28"/>
                <w:szCs w:val="28"/>
              </w:rPr>
              <w:t xml:space="preserve"> </w:t>
            </w:r>
          </w:p>
          <w:p w:rsidR="00F1245B" w:rsidRPr="00686EF0" w:rsidRDefault="00F1245B" w:rsidP="00521584">
            <w:pPr>
              <w:jc w:val="center"/>
              <w:rPr>
                <w:b/>
                <w:bCs/>
                <w:color w:val="000000"/>
                <w:sz w:val="28"/>
                <w:szCs w:val="28"/>
              </w:rPr>
            </w:pPr>
          </w:p>
        </w:tc>
      </w:tr>
    </w:tbl>
    <w:p w:rsidR="00CB4922" w:rsidRPr="00686EF0" w:rsidRDefault="00CB4922" w:rsidP="00817BED">
      <w:pPr>
        <w:spacing w:before="120" w:line="340" w:lineRule="exact"/>
        <w:ind w:firstLine="709"/>
        <w:jc w:val="both"/>
        <w:rPr>
          <w:color w:val="000000"/>
          <w:sz w:val="28"/>
          <w:szCs w:val="28"/>
        </w:rPr>
      </w:pPr>
    </w:p>
    <w:p w:rsidR="00CB4922" w:rsidRPr="00686EF0" w:rsidRDefault="00CB4922" w:rsidP="00633317">
      <w:pPr>
        <w:spacing w:before="120" w:after="240" w:line="340" w:lineRule="exact"/>
        <w:ind w:firstLine="709"/>
        <w:jc w:val="both"/>
        <w:rPr>
          <w:color w:val="000000"/>
          <w:sz w:val="28"/>
          <w:szCs w:val="28"/>
        </w:rPr>
      </w:pPr>
    </w:p>
    <w:sectPr w:rsidR="00CB4922" w:rsidRPr="00686EF0" w:rsidSect="00126AE9">
      <w:headerReference w:type="even"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55" w:rsidRDefault="00FC4B55" w:rsidP="002B4ED9">
      <w:r>
        <w:separator/>
      </w:r>
    </w:p>
  </w:endnote>
  <w:endnote w:type="continuationSeparator" w:id="0">
    <w:p w:rsidR="00FC4B55" w:rsidRDefault="00FC4B55" w:rsidP="002B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55" w:rsidRDefault="00FC4B55" w:rsidP="002B4ED9">
      <w:r>
        <w:separator/>
      </w:r>
    </w:p>
  </w:footnote>
  <w:footnote w:type="continuationSeparator" w:id="0">
    <w:p w:rsidR="00FC4B55" w:rsidRDefault="00FC4B55" w:rsidP="002B4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DD" w:rsidRDefault="000A41DD" w:rsidP="00BA10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41DD" w:rsidRDefault="000A4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7C3CA6"/>
    <w:multiLevelType w:val="multilevel"/>
    <w:tmpl w:val="BEA677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start w:val="1"/>
      <w:numFmt w:val="lowerLetter"/>
      <w:lvlText w:val="%2."/>
      <w:lvlJc w:val="left"/>
      <w:pPr>
        <w:tabs>
          <w:tab w:val="num" w:pos="1619"/>
        </w:tabs>
        <w:ind w:left="1619" w:hanging="360"/>
      </w:pPr>
    </w:lvl>
    <w:lvl w:ilvl="2" w:tplc="0409001B">
      <w:start w:val="1"/>
      <w:numFmt w:val="lowerRoman"/>
      <w:lvlText w:val="%3."/>
      <w:lvlJc w:val="right"/>
      <w:pPr>
        <w:tabs>
          <w:tab w:val="num" w:pos="2339"/>
        </w:tabs>
        <w:ind w:left="2339" w:hanging="180"/>
      </w:pPr>
    </w:lvl>
    <w:lvl w:ilvl="3" w:tplc="0409000F">
      <w:start w:val="1"/>
      <w:numFmt w:val="decimal"/>
      <w:lvlText w:val="%4."/>
      <w:lvlJc w:val="left"/>
      <w:pPr>
        <w:tabs>
          <w:tab w:val="num" w:pos="3059"/>
        </w:tabs>
        <w:ind w:left="3059" w:hanging="360"/>
      </w:pPr>
    </w:lvl>
    <w:lvl w:ilvl="4" w:tplc="04090019">
      <w:start w:val="1"/>
      <w:numFmt w:val="lowerLetter"/>
      <w:lvlText w:val="%5."/>
      <w:lvlJc w:val="left"/>
      <w:pPr>
        <w:tabs>
          <w:tab w:val="num" w:pos="3779"/>
        </w:tabs>
        <w:ind w:left="3779" w:hanging="360"/>
      </w:pPr>
    </w:lvl>
    <w:lvl w:ilvl="5" w:tplc="0409001B">
      <w:start w:val="1"/>
      <w:numFmt w:val="lowerRoman"/>
      <w:lvlText w:val="%6."/>
      <w:lvlJc w:val="right"/>
      <w:pPr>
        <w:tabs>
          <w:tab w:val="num" w:pos="4499"/>
        </w:tabs>
        <w:ind w:left="4499" w:hanging="180"/>
      </w:pPr>
    </w:lvl>
    <w:lvl w:ilvl="6" w:tplc="0409000F">
      <w:start w:val="1"/>
      <w:numFmt w:val="decimal"/>
      <w:lvlText w:val="%7."/>
      <w:lvlJc w:val="left"/>
      <w:pPr>
        <w:tabs>
          <w:tab w:val="num" w:pos="5219"/>
        </w:tabs>
        <w:ind w:left="5219" w:hanging="360"/>
      </w:pPr>
    </w:lvl>
    <w:lvl w:ilvl="7" w:tplc="04090019">
      <w:start w:val="1"/>
      <w:numFmt w:val="lowerLetter"/>
      <w:lvlText w:val="%8."/>
      <w:lvlJc w:val="left"/>
      <w:pPr>
        <w:tabs>
          <w:tab w:val="num" w:pos="5939"/>
        </w:tabs>
        <w:ind w:left="5939" w:hanging="360"/>
      </w:pPr>
    </w:lvl>
    <w:lvl w:ilvl="8" w:tplc="0409001B">
      <w:start w:val="1"/>
      <w:numFmt w:val="lowerRoman"/>
      <w:lvlText w:val="%9."/>
      <w:lvlJc w:val="right"/>
      <w:pPr>
        <w:tabs>
          <w:tab w:val="num" w:pos="6659"/>
        </w:tabs>
        <w:ind w:left="6659" w:hanging="180"/>
      </w:pPr>
    </w:lvl>
  </w:abstractNum>
  <w:abstractNum w:abstractNumId="3" w15:restartNumberingAfterBreak="0">
    <w:nsid w:val="0F210B74"/>
    <w:multiLevelType w:val="hybridMultilevel"/>
    <w:tmpl w:val="4392A63C"/>
    <w:lvl w:ilvl="0" w:tplc="9D9E30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start w:val="1"/>
      <w:numFmt w:val="lowerLetter"/>
      <w:lvlText w:val="%2."/>
      <w:lvlJc w:val="left"/>
      <w:pPr>
        <w:tabs>
          <w:tab w:val="num" w:pos="1681"/>
        </w:tabs>
        <w:ind w:left="1681" w:hanging="360"/>
      </w:pPr>
    </w:lvl>
    <w:lvl w:ilvl="2" w:tplc="0409001B">
      <w:start w:val="1"/>
      <w:numFmt w:val="lowerRoman"/>
      <w:lvlText w:val="%3."/>
      <w:lvlJc w:val="right"/>
      <w:pPr>
        <w:tabs>
          <w:tab w:val="num" w:pos="2401"/>
        </w:tabs>
        <w:ind w:left="2401" w:hanging="180"/>
      </w:pPr>
    </w:lvl>
    <w:lvl w:ilvl="3" w:tplc="0409000F">
      <w:start w:val="1"/>
      <w:numFmt w:val="decimal"/>
      <w:lvlText w:val="%4."/>
      <w:lvlJc w:val="left"/>
      <w:pPr>
        <w:tabs>
          <w:tab w:val="num" w:pos="3121"/>
        </w:tabs>
        <w:ind w:left="3121" w:hanging="360"/>
      </w:pPr>
    </w:lvl>
    <w:lvl w:ilvl="4" w:tplc="04090019">
      <w:start w:val="1"/>
      <w:numFmt w:val="lowerLetter"/>
      <w:lvlText w:val="%5."/>
      <w:lvlJc w:val="left"/>
      <w:pPr>
        <w:tabs>
          <w:tab w:val="num" w:pos="3841"/>
        </w:tabs>
        <w:ind w:left="3841" w:hanging="360"/>
      </w:pPr>
    </w:lvl>
    <w:lvl w:ilvl="5" w:tplc="0409001B">
      <w:start w:val="1"/>
      <w:numFmt w:val="lowerRoman"/>
      <w:lvlText w:val="%6."/>
      <w:lvlJc w:val="right"/>
      <w:pPr>
        <w:tabs>
          <w:tab w:val="num" w:pos="4561"/>
        </w:tabs>
        <w:ind w:left="4561" w:hanging="180"/>
      </w:pPr>
    </w:lvl>
    <w:lvl w:ilvl="6" w:tplc="0409000F">
      <w:start w:val="1"/>
      <w:numFmt w:val="decimal"/>
      <w:lvlText w:val="%7."/>
      <w:lvlJc w:val="left"/>
      <w:pPr>
        <w:tabs>
          <w:tab w:val="num" w:pos="5281"/>
        </w:tabs>
        <w:ind w:left="5281" w:hanging="360"/>
      </w:pPr>
    </w:lvl>
    <w:lvl w:ilvl="7" w:tplc="04090019">
      <w:start w:val="1"/>
      <w:numFmt w:val="lowerLetter"/>
      <w:lvlText w:val="%8."/>
      <w:lvlJc w:val="left"/>
      <w:pPr>
        <w:tabs>
          <w:tab w:val="num" w:pos="6001"/>
        </w:tabs>
        <w:ind w:left="6001" w:hanging="360"/>
      </w:pPr>
    </w:lvl>
    <w:lvl w:ilvl="8" w:tplc="0409001B">
      <w:start w:val="1"/>
      <w:numFmt w:val="lowerRoman"/>
      <w:lvlText w:val="%9."/>
      <w:lvlJc w:val="right"/>
      <w:pPr>
        <w:tabs>
          <w:tab w:val="num" w:pos="6721"/>
        </w:tabs>
        <w:ind w:left="6721" w:hanging="180"/>
      </w:pPr>
    </w:lvl>
  </w:abstractNum>
  <w:abstractNum w:abstractNumId="6" w15:restartNumberingAfterBreak="0">
    <w:nsid w:val="14A8360B"/>
    <w:multiLevelType w:val="hybridMultilevel"/>
    <w:tmpl w:val="0A8865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hint="default"/>
      </w:rPr>
    </w:lvl>
    <w:lvl w:ilvl="1" w:tplc="04090003">
      <w:start w:val="1"/>
      <w:numFmt w:val="bullet"/>
      <w:lvlText w:val="o"/>
      <w:lvlJc w:val="left"/>
      <w:pPr>
        <w:tabs>
          <w:tab w:val="num" w:pos="1619"/>
        </w:tabs>
        <w:ind w:left="1619" w:hanging="360"/>
      </w:pPr>
      <w:rPr>
        <w:rFonts w:ascii="Courier New" w:hAnsi="Courier New" w:cs="Courier New" w:hint="default"/>
      </w:rPr>
    </w:lvl>
    <w:lvl w:ilvl="2" w:tplc="04090005">
      <w:start w:val="1"/>
      <w:numFmt w:val="bullet"/>
      <w:lvlText w:val=""/>
      <w:lvlJc w:val="left"/>
      <w:pPr>
        <w:tabs>
          <w:tab w:val="num" w:pos="2339"/>
        </w:tabs>
        <w:ind w:left="2339" w:hanging="360"/>
      </w:pPr>
      <w:rPr>
        <w:rFonts w:ascii="Wingdings" w:hAnsi="Wingdings" w:cs="Wingdings" w:hint="default"/>
      </w:rPr>
    </w:lvl>
    <w:lvl w:ilvl="3" w:tplc="04090001">
      <w:start w:val="1"/>
      <w:numFmt w:val="bullet"/>
      <w:lvlText w:val=""/>
      <w:lvlJc w:val="left"/>
      <w:pPr>
        <w:tabs>
          <w:tab w:val="num" w:pos="3059"/>
        </w:tabs>
        <w:ind w:left="3059" w:hanging="360"/>
      </w:pPr>
      <w:rPr>
        <w:rFonts w:ascii="Symbol" w:hAnsi="Symbol" w:cs="Symbol" w:hint="default"/>
      </w:rPr>
    </w:lvl>
    <w:lvl w:ilvl="4" w:tplc="04090003">
      <w:start w:val="1"/>
      <w:numFmt w:val="bullet"/>
      <w:lvlText w:val="o"/>
      <w:lvlJc w:val="left"/>
      <w:pPr>
        <w:tabs>
          <w:tab w:val="num" w:pos="3779"/>
        </w:tabs>
        <w:ind w:left="3779" w:hanging="360"/>
      </w:pPr>
      <w:rPr>
        <w:rFonts w:ascii="Courier New" w:hAnsi="Courier New" w:cs="Courier New" w:hint="default"/>
      </w:rPr>
    </w:lvl>
    <w:lvl w:ilvl="5" w:tplc="04090005">
      <w:start w:val="1"/>
      <w:numFmt w:val="bullet"/>
      <w:lvlText w:val=""/>
      <w:lvlJc w:val="left"/>
      <w:pPr>
        <w:tabs>
          <w:tab w:val="num" w:pos="4499"/>
        </w:tabs>
        <w:ind w:left="4499" w:hanging="360"/>
      </w:pPr>
      <w:rPr>
        <w:rFonts w:ascii="Wingdings" w:hAnsi="Wingdings" w:cs="Wingdings" w:hint="default"/>
      </w:rPr>
    </w:lvl>
    <w:lvl w:ilvl="6" w:tplc="04090001">
      <w:start w:val="1"/>
      <w:numFmt w:val="bullet"/>
      <w:lvlText w:val=""/>
      <w:lvlJc w:val="left"/>
      <w:pPr>
        <w:tabs>
          <w:tab w:val="num" w:pos="5219"/>
        </w:tabs>
        <w:ind w:left="5219" w:hanging="360"/>
      </w:pPr>
      <w:rPr>
        <w:rFonts w:ascii="Symbol" w:hAnsi="Symbol" w:cs="Symbol" w:hint="default"/>
      </w:rPr>
    </w:lvl>
    <w:lvl w:ilvl="7" w:tplc="04090003">
      <w:start w:val="1"/>
      <w:numFmt w:val="bullet"/>
      <w:lvlText w:val="o"/>
      <w:lvlJc w:val="left"/>
      <w:pPr>
        <w:tabs>
          <w:tab w:val="num" w:pos="5939"/>
        </w:tabs>
        <w:ind w:left="5939" w:hanging="360"/>
      </w:pPr>
      <w:rPr>
        <w:rFonts w:ascii="Courier New" w:hAnsi="Courier New" w:cs="Courier New" w:hint="default"/>
      </w:rPr>
    </w:lvl>
    <w:lvl w:ilvl="8" w:tplc="04090005">
      <w:start w:val="1"/>
      <w:numFmt w:val="bullet"/>
      <w:lvlText w:val=""/>
      <w:lvlJc w:val="left"/>
      <w:pPr>
        <w:tabs>
          <w:tab w:val="num" w:pos="6659"/>
        </w:tabs>
        <w:ind w:left="6659" w:hanging="360"/>
      </w:pPr>
      <w:rPr>
        <w:rFonts w:ascii="Wingdings" w:hAnsi="Wingdings" w:cs="Wingdings" w:hint="default"/>
      </w:rPr>
    </w:lvl>
  </w:abstractNum>
  <w:abstractNum w:abstractNumId="10" w15:restartNumberingAfterBreak="0">
    <w:nsid w:val="21DF292C"/>
    <w:multiLevelType w:val="hybridMultilevel"/>
    <w:tmpl w:val="C15C5D4E"/>
    <w:lvl w:ilvl="0" w:tplc="955ED25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1E59AE"/>
    <w:multiLevelType w:val="hybridMultilevel"/>
    <w:tmpl w:val="C974F7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D70683A"/>
    <w:multiLevelType w:val="hybridMultilevel"/>
    <w:tmpl w:val="D084008A"/>
    <w:lvl w:ilvl="0" w:tplc="216ED57A">
      <w:start w:val="1"/>
      <w:numFmt w:val="decimal"/>
      <w:lvlText w:val="%1."/>
      <w:lvlJc w:val="left"/>
      <w:pPr>
        <w:tabs>
          <w:tab w:val="num" w:pos="1755"/>
        </w:tabs>
        <w:ind w:left="1755" w:hanging="1035"/>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3C0A01D1"/>
    <w:multiLevelType w:val="hybridMultilevel"/>
    <w:tmpl w:val="92C0368C"/>
    <w:lvl w:ilvl="0" w:tplc="3C94754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3E697747"/>
    <w:multiLevelType w:val="hybridMultilevel"/>
    <w:tmpl w:val="4CC0DEE4"/>
    <w:lvl w:ilvl="0" w:tplc="29B42412">
      <w:start w:val="1"/>
      <w:numFmt w:val="decimal"/>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18" w15:restartNumberingAfterBreak="0">
    <w:nsid w:val="3EBE38A1"/>
    <w:multiLevelType w:val="hybridMultilevel"/>
    <w:tmpl w:val="273ED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hint="default"/>
      </w:rPr>
    </w:lvl>
    <w:lvl w:ilvl="1" w:tplc="04090019">
      <w:start w:val="1"/>
      <w:numFmt w:val="bullet"/>
      <w:lvlText w:val="o"/>
      <w:lvlJc w:val="left"/>
      <w:pPr>
        <w:tabs>
          <w:tab w:val="num" w:pos="1619"/>
        </w:tabs>
        <w:ind w:left="1619" w:hanging="360"/>
      </w:pPr>
      <w:rPr>
        <w:rFonts w:ascii="Courier New" w:hAnsi="Courier New" w:cs="Courier New" w:hint="default"/>
      </w:rPr>
    </w:lvl>
    <w:lvl w:ilvl="2" w:tplc="0409001B">
      <w:start w:val="1"/>
      <w:numFmt w:val="bullet"/>
      <w:lvlText w:val=""/>
      <w:lvlJc w:val="left"/>
      <w:pPr>
        <w:tabs>
          <w:tab w:val="num" w:pos="2339"/>
        </w:tabs>
        <w:ind w:left="2339" w:hanging="360"/>
      </w:pPr>
      <w:rPr>
        <w:rFonts w:ascii="Wingdings" w:hAnsi="Wingdings" w:cs="Wingdings" w:hint="default"/>
      </w:rPr>
    </w:lvl>
    <w:lvl w:ilvl="3" w:tplc="0409000F">
      <w:start w:val="1"/>
      <w:numFmt w:val="bullet"/>
      <w:lvlText w:val=""/>
      <w:lvlJc w:val="left"/>
      <w:pPr>
        <w:tabs>
          <w:tab w:val="num" w:pos="3059"/>
        </w:tabs>
        <w:ind w:left="3059" w:hanging="360"/>
      </w:pPr>
      <w:rPr>
        <w:rFonts w:ascii="Symbol" w:hAnsi="Symbol" w:cs="Symbol" w:hint="default"/>
      </w:rPr>
    </w:lvl>
    <w:lvl w:ilvl="4" w:tplc="04090019">
      <w:start w:val="1"/>
      <w:numFmt w:val="bullet"/>
      <w:lvlText w:val="o"/>
      <w:lvlJc w:val="left"/>
      <w:pPr>
        <w:tabs>
          <w:tab w:val="num" w:pos="3779"/>
        </w:tabs>
        <w:ind w:left="3779" w:hanging="360"/>
      </w:pPr>
      <w:rPr>
        <w:rFonts w:ascii="Courier New" w:hAnsi="Courier New" w:cs="Courier New" w:hint="default"/>
      </w:rPr>
    </w:lvl>
    <w:lvl w:ilvl="5" w:tplc="0409001B">
      <w:start w:val="1"/>
      <w:numFmt w:val="bullet"/>
      <w:lvlText w:val=""/>
      <w:lvlJc w:val="left"/>
      <w:pPr>
        <w:tabs>
          <w:tab w:val="num" w:pos="4499"/>
        </w:tabs>
        <w:ind w:left="4499" w:hanging="360"/>
      </w:pPr>
      <w:rPr>
        <w:rFonts w:ascii="Wingdings" w:hAnsi="Wingdings" w:cs="Wingdings" w:hint="default"/>
      </w:rPr>
    </w:lvl>
    <w:lvl w:ilvl="6" w:tplc="0409000F">
      <w:start w:val="1"/>
      <w:numFmt w:val="bullet"/>
      <w:lvlText w:val=""/>
      <w:lvlJc w:val="left"/>
      <w:pPr>
        <w:tabs>
          <w:tab w:val="num" w:pos="5219"/>
        </w:tabs>
        <w:ind w:left="5219" w:hanging="360"/>
      </w:pPr>
      <w:rPr>
        <w:rFonts w:ascii="Symbol" w:hAnsi="Symbol" w:cs="Symbol" w:hint="default"/>
      </w:rPr>
    </w:lvl>
    <w:lvl w:ilvl="7" w:tplc="04090019">
      <w:start w:val="1"/>
      <w:numFmt w:val="bullet"/>
      <w:lvlText w:val="o"/>
      <w:lvlJc w:val="left"/>
      <w:pPr>
        <w:tabs>
          <w:tab w:val="num" w:pos="5939"/>
        </w:tabs>
        <w:ind w:left="5939" w:hanging="360"/>
      </w:pPr>
      <w:rPr>
        <w:rFonts w:ascii="Courier New" w:hAnsi="Courier New" w:cs="Courier New" w:hint="default"/>
      </w:rPr>
    </w:lvl>
    <w:lvl w:ilvl="8" w:tplc="0409001B">
      <w:start w:val="1"/>
      <w:numFmt w:val="bullet"/>
      <w:lvlText w:val=""/>
      <w:lvlJc w:val="left"/>
      <w:pPr>
        <w:tabs>
          <w:tab w:val="num" w:pos="6659"/>
        </w:tabs>
        <w:ind w:left="6659" w:hanging="360"/>
      </w:pPr>
      <w:rPr>
        <w:rFonts w:ascii="Wingdings" w:hAnsi="Wingdings" w:cs="Wingdings" w:hint="default"/>
      </w:rPr>
    </w:lvl>
  </w:abstractNum>
  <w:abstractNum w:abstractNumId="22" w15:restartNumberingAfterBreak="0">
    <w:nsid w:val="51212F34"/>
    <w:multiLevelType w:val="hybridMultilevel"/>
    <w:tmpl w:val="D216536C"/>
    <w:lvl w:ilvl="0" w:tplc="1F6235FE">
      <w:start w:val="13"/>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23"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hint="default"/>
      </w:rPr>
    </w:lvl>
    <w:lvl w:ilvl="1" w:tplc="04090003">
      <w:start w:val="1"/>
      <w:numFmt w:val="bullet"/>
      <w:lvlText w:val="o"/>
      <w:lvlJc w:val="left"/>
      <w:pPr>
        <w:tabs>
          <w:tab w:val="num" w:pos="1619"/>
        </w:tabs>
        <w:ind w:left="1619" w:hanging="360"/>
      </w:pPr>
      <w:rPr>
        <w:rFonts w:ascii="Courier New" w:hAnsi="Courier New" w:cs="Courier New" w:hint="default"/>
      </w:rPr>
    </w:lvl>
    <w:lvl w:ilvl="2" w:tplc="04090005">
      <w:start w:val="1"/>
      <w:numFmt w:val="bullet"/>
      <w:lvlText w:val=""/>
      <w:lvlJc w:val="left"/>
      <w:pPr>
        <w:tabs>
          <w:tab w:val="num" w:pos="2339"/>
        </w:tabs>
        <w:ind w:left="2339" w:hanging="360"/>
      </w:pPr>
      <w:rPr>
        <w:rFonts w:ascii="Wingdings" w:hAnsi="Wingdings" w:cs="Wingdings" w:hint="default"/>
      </w:rPr>
    </w:lvl>
    <w:lvl w:ilvl="3" w:tplc="04090001">
      <w:start w:val="1"/>
      <w:numFmt w:val="bullet"/>
      <w:lvlText w:val=""/>
      <w:lvlJc w:val="left"/>
      <w:pPr>
        <w:tabs>
          <w:tab w:val="num" w:pos="3059"/>
        </w:tabs>
        <w:ind w:left="3059" w:hanging="360"/>
      </w:pPr>
      <w:rPr>
        <w:rFonts w:ascii="Symbol" w:hAnsi="Symbol" w:cs="Symbol" w:hint="default"/>
      </w:rPr>
    </w:lvl>
    <w:lvl w:ilvl="4" w:tplc="04090003">
      <w:start w:val="1"/>
      <w:numFmt w:val="bullet"/>
      <w:lvlText w:val="o"/>
      <w:lvlJc w:val="left"/>
      <w:pPr>
        <w:tabs>
          <w:tab w:val="num" w:pos="3779"/>
        </w:tabs>
        <w:ind w:left="3779" w:hanging="360"/>
      </w:pPr>
      <w:rPr>
        <w:rFonts w:ascii="Courier New" w:hAnsi="Courier New" w:cs="Courier New" w:hint="default"/>
      </w:rPr>
    </w:lvl>
    <w:lvl w:ilvl="5" w:tplc="04090005">
      <w:start w:val="1"/>
      <w:numFmt w:val="bullet"/>
      <w:lvlText w:val=""/>
      <w:lvlJc w:val="left"/>
      <w:pPr>
        <w:tabs>
          <w:tab w:val="num" w:pos="4499"/>
        </w:tabs>
        <w:ind w:left="4499" w:hanging="360"/>
      </w:pPr>
      <w:rPr>
        <w:rFonts w:ascii="Wingdings" w:hAnsi="Wingdings" w:cs="Wingdings" w:hint="default"/>
      </w:rPr>
    </w:lvl>
    <w:lvl w:ilvl="6" w:tplc="04090001">
      <w:start w:val="1"/>
      <w:numFmt w:val="bullet"/>
      <w:lvlText w:val=""/>
      <w:lvlJc w:val="left"/>
      <w:pPr>
        <w:tabs>
          <w:tab w:val="num" w:pos="5219"/>
        </w:tabs>
        <w:ind w:left="5219" w:hanging="360"/>
      </w:pPr>
      <w:rPr>
        <w:rFonts w:ascii="Symbol" w:hAnsi="Symbol" w:cs="Symbol" w:hint="default"/>
      </w:rPr>
    </w:lvl>
    <w:lvl w:ilvl="7" w:tplc="04090003">
      <w:start w:val="1"/>
      <w:numFmt w:val="bullet"/>
      <w:lvlText w:val="o"/>
      <w:lvlJc w:val="left"/>
      <w:pPr>
        <w:tabs>
          <w:tab w:val="num" w:pos="5939"/>
        </w:tabs>
        <w:ind w:left="5939" w:hanging="360"/>
      </w:pPr>
      <w:rPr>
        <w:rFonts w:ascii="Courier New" w:hAnsi="Courier New" w:cs="Courier New" w:hint="default"/>
      </w:rPr>
    </w:lvl>
    <w:lvl w:ilvl="8" w:tplc="04090005">
      <w:start w:val="1"/>
      <w:numFmt w:val="bullet"/>
      <w:lvlText w:val=""/>
      <w:lvlJc w:val="left"/>
      <w:pPr>
        <w:tabs>
          <w:tab w:val="num" w:pos="6659"/>
        </w:tabs>
        <w:ind w:left="6659" w:hanging="360"/>
      </w:pPr>
      <w:rPr>
        <w:rFonts w:ascii="Wingdings" w:hAnsi="Wingdings" w:cs="Wingdings" w:hint="default"/>
      </w:rPr>
    </w:lvl>
  </w:abstractNum>
  <w:abstractNum w:abstractNumId="25"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hint="default"/>
      </w:rPr>
    </w:lvl>
    <w:lvl w:ilvl="1" w:tplc="04090019">
      <w:start w:val="1"/>
      <w:numFmt w:val="bullet"/>
      <w:lvlText w:val="o"/>
      <w:lvlJc w:val="left"/>
      <w:pPr>
        <w:tabs>
          <w:tab w:val="num" w:pos="1619"/>
        </w:tabs>
        <w:ind w:left="1619" w:hanging="360"/>
      </w:pPr>
      <w:rPr>
        <w:rFonts w:ascii="Courier New" w:hAnsi="Courier New" w:cs="Courier New" w:hint="default"/>
      </w:rPr>
    </w:lvl>
    <w:lvl w:ilvl="2" w:tplc="0409001B">
      <w:start w:val="1"/>
      <w:numFmt w:val="bullet"/>
      <w:lvlText w:val=""/>
      <w:lvlJc w:val="left"/>
      <w:pPr>
        <w:tabs>
          <w:tab w:val="num" w:pos="2339"/>
        </w:tabs>
        <w:ind w:left="2339" w:hanging="360"/>
      </w:pPr>
      <w:rPr>
        <w:rFonts w:ascii="Wingdings" w:hAnsi="Wingdings" w:cs="Wingdings" w:hint="default"/>
      </w:rPr>
    </w:lvl>
    <w:lvl w:ilvl="3" w:tplc="0409000F">
      <w:start w:val="1"/>
      <w:numFmt w:val="bullet"/>
      <w:lvlText w:val=""/>
      <w:lvlJc w:val="left"/>
      <w:pPr>
        <w:tabs>
          <w:tab w:val="num" w:pos="3059"/>
        </w:tabs>
        <w:ind w:left="3059" w:hanging="360"/>
      </w:pPr>
      <w:rPr>
        <w:rFonts w:ascii="Symbol" w:hAnsi="Symbol" w:cs="Symbol" w:hint="default"/>
      </w:rPr>
    </w:lvl>
    <w:lvl w:ilvl="4" w:tplc="04090019">
      <w:start w:val="1"/>
      <w:numFmt w:val="bullet"/>
      <w:lvlText w:val="o"/>
      <w:lvlJc w:val="left"/>
      <w:pPr>
        <w:tabs>
          <w:tab w:val="num" w:pos="3779"/>
        </w:tabs>
        <w:ind w:left="3779" w:hanging="360"/>
      </w:pPr>
      <w:rPr>
        <w:rFonts w:ascii="Courier New" w:hAnsi="Courier New" w:cs="Courier New" w:hint="default"/>
      </w:rPr>
    </w:lvl>
    <w:lvl w:ilvl="5" w:tplc="0409001B">
      <w:start w:val="1"/>
      <w:numFmt w:val="bullet"/>
      <w:lvlText w:val=""/>
      <w:lvlJc w:val="left"/>
      <w:pPr>
        <w:tabs>
          <w:tab w:val="num" w:pos="4499"/>
        </w:tabs>
        <w:ind w:left="4499" w:hanging="360"/>
      </w:pPr>
      <w:rPr>
        <w:rFonts w:ascii="Wingdings" w:hAnsi="Wingdings" w:cs="Wingdings" w:hint="default"/>
      </w:rPr>
    </w:lvl>
    <w:lvl w:ilvl="6" w:tplc="0409000F">
      <w:start w:val="1"/>
      <w:numFmt w:val="bullet"/>
      <w:lvlText w:val=""/>
      <w:lvlJc w:val="left"/>
      <w:pPr>
        <w:tabs>
          <w:tab w:val="num" w:pos="5219"/>
        </w:tabs>
        <w:ind w:left="5219" w:hanging="360"/>
      </w:pPr>
      <w:rPr>
        <w:rFonts w:ascii="Symbol" w:hAnsi="Symbol" w:cs="Symbol" w:hint="default"/>
      </w:rPr>
    </w:lvl>
    <w:lvl w:ilvl="7" w:tplc="04090019">
      <w:start w:val="1"/>
      <w:numFmt w:val="bullet"/>
      <w:lvlText w:val="o"/>
      <w:lvlJc w:val="left"/>
      <w:pPr>
        <w:tabs>
          <w:tab w:val="num" w:pos="5939"/>
        </w:tabs>
        <w:ind w:left="5939" w:hanging="360"/>
      </w:pPr>
      <w:rPr>
        <w:rFonts w:ascii="Courier New" w:hAnsi="Courier New" w:cs="Courier New" w:hint="default"/>
      </w:rPr>
    </w:lvl>
    <w:lvl w:ilvl="8" w:tplc="0409001B">
      <w:start w:val="1"/>
      <w:numFmt w:val="bullet"/>
      <w:lvlText w:val=""/>
      <w:lvlJc w:val="left"/>
      <w:pPr>
        <w:tabs>
          <w:tab w:val="num" w:pos="6659"/>
        </w:tabs>
        <w:ind w:left="6659" w:hanging="360"/>
      </w:pPr>
      <w:rPr>
        <w:rFonts w:ascii="Wingdings" w:hAnsi="Wingdings" w:cs="Wingdings" w:hint="default"/>
      </w:rPr>
    </w:lvl>
  </w:abstractNum>
  <w:abstractNum w:abstractNumId="26" w15:restartNumberingAfterBreak="0">
    <w:nsid w:val="5EA34B29"/>
    <w:multiLevelType w:val="hybridMultilevel"/>
    <w:tmpl w:val="1B9EDBEC"/>
    <w:lvl w:ilvl="0" w:tplc="E8BE56F2">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7"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start w:val="1"/>
      <w:numFmt w:val="lowerLetter"/>
      <w:lvlText w:val="%2."/>
      <w:lvlJc w:val="left"/>
      <w:pPr>
        <w:tabs>
          <w:tab w:val="num" w:pos="5040"/>
        </w:tabs>
        <w:ind w:left="5040" w:hanging="360"/>
      </w:pPr>
    </w:lvl>
    <w:lvl w:ilvl="2" w:tplc="04090005">
      <w:start w:val="1"/>
      <w:numFmt w:val="lowerRoman"/>
      <w:lvlText w:val="%3."/>
      <w:lvlJc w:val="right"/>
      <w:pPr>
        <w:tabs>
          <w:tab w:val="num" w:pos="5760"/>
        </w:tabs>
        <w:ind w:left="5760" w:hanging="180"/>
      </w:pPr>
    </w:lvl>
    <w:lvl w:ilvl="3" w:tplc="04090001">
      <w:start w:val="1"/>
      <w:numFmt w:val="decimal"/>
      <w:lvlText w:val="%4."/>
      <w:lvlJc w:val="left"/>
      <w:pPr>
        <w:tabs>
          <w:tab w:val="num" w:pos="6480"/>
        </w:tabs>
        <w:ind w:left="6480" w:hanging="360"/>
      </w:pPr>
    </w:lvl>
    <w:lvl w:ilvl="4" w:tplc="04090003">
      <w:start w:val="1"/>
      <w:numFmt w:val="lowerLetter"/>
      <w:lvlText w:val="%5."/>
      <w:lvlJc w:val="left"/>
      <w:pPr>
        <w:tabs>
          <w:tab w:val="num" w:pos="7200"/>
        </w:tabs>
        <w:ind w:left="7200" w:hanging="360"/>
      </w:pPr>
    </w:lvl>
    <w:lvl w:ilvl="5" w:tplc="04090005">
      <w:start w:val="1"/>
      <w:numFmt w:val="lowerRoman"/>
      <w:lvlText w:val="%6."/>
      <w:lvlJc w:val="right"/>
      <w:pPr>
        <w:tabs>
          <w:tab w:val="num" w:pos="7920"/>
        </w:tabs>
        <w:ind w:left="7920" w:hanging="180"/>
      </w:pPr>
    </w:lvl>
    <w:lvl w:ilvl="6" w:tplc="04090001">
      <w:start w:val="1"/>
      <w:numFmt w:val="decimal"/>
      <w:lvlText w:val="%7."/>
      <w:lvlJc w:val="left"/>
      <w:pPr>
        <w:tabs>
          <w:tab w:val="num" w:pos="8640"/>
        </w:tabs>
        <w:ind w:left="8640" w:hanging="360"/>
      </w:pPr>
    </w:lvl>
    <w:lvl w:ilvl="7" w:tplc="04090003">
      <w:start w:val="1"/>
      <w:numFmt w:val="lowerLetter"/>
      <w:lvlText w:val="%8."/>
      <w:lvlJc w:val="left"/>
      <w:pPr>
        <w:tabs>
          <w:tab w:val="num" w:pos="9360"/>
        </w:tabs>
        <w:ind w:left="9360" w:hanging="360"/>
      </w:pPr>
    </w:lvl>
    <w:lvl w:ilvl="8" w:tplc="04090005">
      <w:start w:val="1"/>
      <w:numFmt w:val="lowerRoman"/>
      <w:lvlText w:val="%9."/>
      <w:lvlJc w:val="right"/>
      <w:pPr>
        <w:tabs>
          <w:tab w:val="num" w:pos="10080"/>
        </w:tabs>
        <w:ind w:left="10080" w:hanging="180"/>
      </w:pPr>
    </w:lvl>
  </w:abstractNum>
  <w:abstractNum w:abstractNumId="28"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hint="default"/>
        <w:sz w:val="28"/>
        <w:szCs w:val="28"/>
      </w:rPr>
    </w:lvl>
    <w:lvl w:ilvl="1" w:tplc="04090003">
      <w:start w:val="1"/>
      <w:numFmt w:val="bullet"/>
      <w:lvlText w:val="o"/>
      <w:lvlJc w:val="left"/>
      <w:pPr>
        <w:tabs>
          <w:tab w:val="num" w:pos="1687"/>
        </w:tabs>
        <w:ind w:left="1687" w:hanging="360"/>
      </w:pPr>
      <w:rPr>
        <w:rFonts w:ascii="Courier New" w:hAnsi="Courier New" w:cs="Courier New" w:hint="default"/>
      </w:rPr>
    </w:lvl>
    <w:lvl w:ilvl="2" w:tplc="04090005">
      <w:start w:val="1"/>
      <w:numFmt w:val="bullet"/>
      <w:lvlText w:val=""/>
      <w:lvlJc w:val="left"/>
      <w:pPr>
        <w:tabs>
          <w:tab w:val="num" w:pos="2407"/>
        </w:tabs>
        <w:ind w:left="2407" w:hanging="360"/>
      </w:pPr>
      <w:rPr>
        <w:rFonts w:ascii="Wingdings" w:hAnsi="Wingdings" w:cs="Wingdings" w:hint="default"/>
      </w:rPr>
    </w:lvl>
    <w:lvl w:ilvl="3" w:tplc="04090001">
      <w:start w:val="1"/>
      <w:numFmt w:val="bullet"/>
      <w:lvlText w:val=""/>
      <w:lvlJc w:val="left"/>
      <w:pPr>
        <w:tabs>
          <w:tab w:val="num" w:pos="3127"/>
        </w:tabs>
        <w:ind w:left="3127" w:hanging="360"/>
      </w:pPr>
      <w:rPr>
        <w:rFonts w:ascii="Symbol" w:hAnsi="Symbol" w:cs="Symbol" w:hint="default"/>
      </w:rPr>
    </w:lvl>
    <w:lvl w:ilvl="4" w:tplc="04090003">
      <w:start w:val="1"/>
      <w:numFmt w:val="bullet"/>
      <w:lvlText w:val="o"/>
      <w:lvlJc w:val="left"/>
      <w:pPr>
        <w:tabs>
          <w:tab w:val="num" w:pos="3847"/>
        </w:tabs>
        <w:ind w:left="3847" w:hanging="360"/>
      </w:pPr>
      <w:rPr>
        <w:rFonts w:ascii="Courier New" w:hAnsi="Courier New" w:cs="Courier New" w:hint="default"/>
      </w:rPr>
    </w:lvl>
    <w:lvl w:ilvl="5" w:tplc="04090005">
      <w:start w:val="1"/>
      <w:numFmt w:val="bullet"/>
      <w:lvlText w:val=""/>
      <w:lvlJc w:val="left"/>
      <w:pPr>
        <w:tabs>
          <w:tab w:val="num" w:pos="4567"/>
        </w:tabs>
        <w:ind w:left="4567" w:hanging="360"/>
      </w:pPr>
      <w:rPr>
        <w:rFonts w:ascii="Wingdings" w:hAnsi="Wingdings" w:cs="Wingdings" w:hint="default"/>
      </w:rPr>
    </w:lvl>
    <w:lvl w:ilvl="6" w:tplc="04090001">
      <w:start w:val="1"/>
      <w:numFmt w:val="bullet"/>
      <w:lvlText w:val=""/>
      <w:lvlJc w:val="left"/>
      <w:pPr>
        <w:tabs>
          <w:tab w:val="num" w:pos="5287"/>
        </w:tabs>
        <w:ind w:left="5287" w:hanging="360"/>
      </w:pPr>
      <w:rPr>
        <w:rFonts w:ascii="Symbol" w:hAnsi="Symbol" w:cs="Symbol" w:hint="default"/>
      </w:rPr>
    </w:lvl>
    <w:lvl w:ilvl="7" w:tplc="04090003">
      <w:start w:val="1"/>
      <w:numFmt w:val="bullet"/>
      <w:lvlText w:val="o"/>
      <w:lvlJc w:val="left"/>
      <w:pPr>
        <w:tabs>
          <w:tab w:val="num" w:pos="6007"/>
        </w:tabs>
        <w:ind w:left="6007" w:hanging="360"/>
      </w:pPr>
      <w:rPr>
        <w:rFonts w:ascii="Courier New" w:hAnsi="Courier New" w:cs="Courier New" w:hint="default"/>
      </w:rPr>
    </w:lvl>
    <w:lvl w:ilvl="8" w:tplc="04090005">
      <w:start w:val="1"/>
      <w:numFmt w:val="bullet"/>
      <w:lvlText w:val=""/>
      <w:lvlJc w:val="left"/>
      <w:pPr>
        <w:tabs>
          <w:tab w:val="num" w:pos="6727"/>
        </w:tabs>
        <w:ind w:left="6727" w:hanging="360"/>
      </w:pPr>
      <w:rPr>
        <w:rFonts w:ascii="Wingdings" w:hAnsi="Wingdings" w:cs="Wingdings" w:hint="default"/>
      </w:rPr>
    </w:lvl>
  </w:abstractNum>
  <w:abstractNum w:abstractNumId="29"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6AA80C48"/>
    <w:multiLevelType w:val="hybridMultilevel"/>
    <w:tmpl w:val="83E2D42C"/>
    <w:lvl w:ilvl="0" w:tplc="2396A3D0">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hint="default"/>
        <w:b w:val="0"/>
        <w:bCs w:val="0"/>
      </w:rPr>
    </w:lvl>
    <w:lvl w:ilvl="1" w:tplc="04090019">
      <w:start w:val="1"/>
      <w:numFmt w:val="bullet"/>
      <w:lvlText w:val="o"/>
      <w:lvlJc w:val="left"/>
      <w:pPr>
        <w:tabs>
          <w:tab w:val="num" w:pos="1619"/>
        </w:tabs>
        <w:ind w:left="1619" w:hanging="360"/>
      </w:pPr>
      <w:rPr>
        <w:rFonts w:ascii="Courier New" w:hAnsi="Courier New" w:cs="Courier New" w:hint="default"/>
      </w:rPr>
    </w:lvl>
    <w:lvl w:ilvl="2" w:tplc="0409001B">
      <w:start w:val="1"/>
      <w:numFmt w:val="bullet"/>
      <w:lvlText w:val=""/>
      <w:lvlJc w:val="left"/>
      <w:pPr>
        <w:tabs>
          <w:tab w:val="num" w:pos="2339"/>
        </w:tabs>
        <w:ind w:left="2339" w:hanging="360"/>
      </w:pPr>
      <w:rPr>
        <w:rFonts w:ascii="Wingdings" w:hAnsi="Wingdings" w:cs="Wingdings" w:hint="default"/>
      </w:rPr>
    </w:lvl>
    <w:lvl w:ilvl="3" w:tplc="0409000F">
      <w:start w:val="1"/>
      <w:numFmt w:val="bullet"/>
      <w:lvlText w:val=""/>
      <w:lvlJc w:val="left"/>
      <w:pPr>
        <w:tabs>
          <w:tab w:val="num" w:pos="3059"/>
        </w:tabs>
        <w:ind w:left="3059" w:hanging="360"/>
      </w:pPr>
      <w:rPr>
        <w:rFonts w:ascii="Symbol" w:hAnsi="Symbol" w:cs="Symbol" w:hint="default"/>
      </w:rPr>
    </w:lvl>
    <w:lvl w:ilvl="4" w:tplc="04090019">
      <w:start w:val="1"/>
      <w:numFmt w:val="bullet"/>
      <w:lvlText w:val="o"/>
      <w:lvlJc w:val="left"/>
      <w:pPr>
        <w:tabs>
          <w:tab w:val="num" w:pos="3779"/>
        </w:tabs>
        <w:ind w:left="3779" w:hanging="360"/>
      </w:pPr>
      <w:rPr>
        <w:rFonts w:ascii="Courier New" w:hAnsi="Courier New" w:cs="Courier New" w:hint="default"/>
      </w:rPr>
    </w:lvl>
    <w:lvl w:ilvl="5" w:tplc="0409001B">
      <w:start w:val="1"/>
      <w:numFmt w:val="bullet"/>
      <w:lvlText w:val=""/>
      <w:lvlJc w:val="left"/>
      <w:pPr>
        <w:tabs>
          <w:tab w:val="num" w:pos="4499"/>
        </w:tabs>
        <w:ind w:left="4499" w:hanging="360"/>
      </w:pPr>
      <w:rPr>
        <w:rFonts w:ascii="Wingdings" w:hAnsi="Wingdings" w:cs="Wingdings" w:hint="default"/>
      </w:rPr>
    </w:lvl>
    <w:lvl w:ilvl="6" w:tplc="0409000F">
      <w:start w:val="1"/>
      <w:numFmt w:val="bullet"/>
      <w:lvlText w:val=""/>
      <w:lvlJc w:val="left"/>
      <w:pPr>
        <w:tabs>
          <w:tab w:val="num" w:pos="5219"/>
        </w:tabs>
        <w:ind w:left="5219" w:hanging="360"/>
      </w:pPr>
      <w:rPr>
        <w:rFonts w:ascii="Symbol" w:hAnsi="Symbol" w:cs="Symbol" w:hint="default"/>
      </w:rPr>
    </w:lvl>
    <w:lvl w:ilvl="7" w:tplc="04090019">
      <w:start w:val="1"/>
      <w:numFmt w:val="bullet"/>
      <w:lvlText w:val="o"/>
      <w:lvlJc w:val="left"/>
      <w:pPr>
        <w:tabs>
          <w:tab w:val="num" w:pos="5939"/>
        </w:tabs>
        <w:ind w:left="5939" w:hanging="360"/>
      </w:pPr>
      <w:rPr>
        <w:rFonts w:ascii="Courier New" w:hAnsi="Courier New" w:cs="Courier New" w:hint="default"/>
      </w:rPr>
    </w:lvl>
    <w:lvl w:ilvl="8" w:tplc="0409001B">
      <w:start w:val="1"/>
      <w:numFmt w:val="bullet"/>
      <w:lvlText w:val=""/>
      <w:lvlJc w:val="left"/>
      <w:pPr>
        <w:tabs>
          <w:tab w:val="num" w:pos="6659"/>
        </w:tabs>
        <w:ind w:left="6659" w:hanging="360"/>
      </w:pPr>
      <w:rPr>
        <w:rFonts w:ascii="Wingdings" w:hAnsi="Wingdings" w:cs="Wingdings" w:hint="default"/>
      </w:rPr>
    </w:lvl>
  </w:abstractNum>
  <w:abstractNum w:abstractNumId="32"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4" w15:restartNumberingAfterBreak="0">
    <w:nsid w:val="73B650C8"/>
    <w:multiLevelType w:val="hybridMultilevel"/>
    <w:tmpl w:val="61185F0A"/>
    <w:lvl w:ilvl="0" w:tplc="FC9EDEEA">
      <w:start w:val="1"/>
      <w:numFmt w:val="decimal"/>
      <w:lvlText w:val="%1."/>
      <w:lvlJc w:val="left"/>
      <w:pPr>
        <w:tabs>
          <w:tab w:val="num" w:pos="2074"/>
        </w:tabs>
        <w:ind w:left="2074" w:hanging="1005"/>
      </w:pPr>
      <w:rPr>
        <w:rFonts w:hint="default"/>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35"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start w:val="1"/>
      <w:numFmt w:val="lowerLetter"/>
      <w:lvlText w:val="%2."/>
      <w:lvlJc w:val="left"/>
      <w:pPr>
        <w:tabs>
          <w:tab w:val="num" w:pos="1681"/>
        </w:tabs>
        <w:ind w:left="1681" w:hanging="360"/>
      </w:pPr>
    </w:lvl>
    <w:lvl w:ilvl="2" w:tplc="0409001B">
      <w:start w:val="1"/>
      <w:numFmt w:val="lowerRoman"/>
      <w:lvlText w:val="%3."/>
      <w:lvlJc w:val="right"/>
      <w:pPr>
        <w:tabs>
          <w:tab w:val="num" w:pos="2401"/>
        </w:tabs>
        <w:ind w:left="2401" w:hanging="180"/>
      </w:pPr>
    </w:lvl>
    <w:lvl w:ilvl="3" w:tplc="0409000F">
      <w:start w:val="1"/>
      <w:numFmt w:val="decimal"/>
      <w:lvlText w:val="%4."/>
      <w:lvlJc w:val="left"/>
      <w:pPr>
        <w:tabs>
          <w:tab w:val="num" w:pos="3121"/>
        </w:tabs>
        <w:ind w:left="3121" w:hanging="360"/>
      </w:pPr>
    </w:lvl>
    <w:lvl w:ilvl="4" w:tplc="04090019">
      <w:start w:val="1"/>
      <w:numFmt w:val="lowerLetter"/>
      <w:lvlText w:val="%5."/>
      <w:lvlJc w:val="left"/>
      <w:pPr>
        <w:tabs>
          <w:tab w:val="num" w:pos="3841"/>
        </w:tabs>
        <w:ind w:left="3841" w:hanging="360"/>
      </w:pPr>
    </w:lvl>
    <w:lvl w:ilvl="5" w:tplc="0409001B">
      <w:start w:val="1"/>
      <w:numFmt w:val="lowerRoman"/>
      <w:lvlText w:val="%6."/>
      <w:lvlJc w:val="right"/>
      <w:pPr>
        <w:tabs>
          <w:tab w:val="num" w:pos="4561"/>
        </w:tabs>
        <w:ind w:left="4561" w:hanging="180"/>
      </w:pPr>
    </w:lvl>
    <w:lvl w:ilvl="6" w:tplc="0409000F">
      <w:start w:val="1"/>
      <w:numFmt w:val="decimal"/>
      <w:lvlText w:val="%7."/>
      <w:lvlJc w:val="left"/>
      <w:pPr>
        <w:tabs>
          <w:tab w:val="num" w:pos="5281"/>
        </w:tabs>
        <w:ind w:left="5281" w:hanging="360"/>
      </w:pPr>
    </w:lvl>
    <w:lvl w:ilvl="7" w:tplc="04090019">
      <w:start w:val="1"/>
      <w:numFmt w:val="lowerLetter"/>
      <w:lvlText w:val="%8."/>
      <w:lvlJc w:val="left"/>
      <w:pPr>
        <w:tabs>
          <w:tab w:val="num" w:pos="6001"/>
        </w:tabs>
        <w:ind w:left="6001" w:hanging="360"/>
      </w:pPr>
    </w:lvl>
    <w:lvl w:ilvl="8" w:tplc="0409001B">
      <w:start w:val="1"/>
      <w:numFmt w:val="lowerRoman"/>
      <w:lvlText w:val="%9."/>
      <w:lvlJc w:val="right"/>
      <w:pPr>
        <w:tabs>
          <w:tab w:val="num" w:pos="6721"/>
        </w:tabs>
        <w:ind w:left="6721" w:hanging="180"/>
      </w:pPr>
    </w:lvl>
  </w:abstractNum>
  <w:abstractNum w:abstractNumId="36"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0"/>
  </w:num>
  <w:num w:numId="2">
    <w:abstractNumId w:val="16"/>
  </w:num>
  <w:num w:numId="3">
    <w:abstractNumId w:val="20"/>
  </w:num>
  <w:num w:numId="4">
    <w:abstractNumId w:val="5"/>
  </w:num>
  <w:num w:numId="5">
    <w:abstractNumId w:val="35"/>
  </w:num>
  <w:num w:numId="6">
    <w:abstractNumId w:val="14"/>
  </w:num>
  <w:num w:numId="7">
    <w:abstractNumId w:val="7"/>
  </w:num>
  <w:num w:numId="8">
    <w:abstractNumId w:val="0"/>
  </w:num>
  <w:num w:numId="9">
    <w:abstractNumId w:val="36"/>
  </w:num>
  <w:num w:numId="10">
    <w:abstractNumId w:val="23"/>
  </w:num>
  <w:num w:numId="11">
    <w:abstractNumId w:val="11"/>
  </w:num>
  <w:num w:numId="12">
    <w:abstractNumId w:val="32"/>
  </w:num>
  <w:num w:numId="13">
    <w:abstractNumId w:val="29"/>
  </w:num>
  <w:num w:numId="14">
    <w:abstractNumId w:val="2"/>
  </w:num>
  <w:num w:numId="15">
    <w:abstractNumId w:val="33"/>
  </w:num>
  <w:num w:numId="16">
    <w:abstractNumId w:val="37"/>
  </w:num>
  <w:num w:numId="17">
    <w:abstractNumId w:val="19"/>
  </w:num>
  <w:num w:numId="18">
    <w:abstractNumId w:val="31"/>
  </w:num>
  <w:num w:numId="19">
    <w:abstractNumId w:val="21"/>
  </w:num>
  <w:num w:numId="20">
    <w:abstractNumId w:val="9"/>
  </w:num>
  <w:num w:numId="21">
    <w:abstractNumId w:val="24"/>
  </w:num>
  <w:num w:numId="22">
    <w:abstractNumId w:val="25"/>
  </w:num>
  <w:num w:numId="23">
    <w:abstractNumId w:val="27"/>
  </w:num>
  <w:num w:numId="24">
    <w:abstractNumId w:val="28"/>
  </w:num>
  <w:num w:numId="25">
    <w:abstractNumId w:val="15"/>
  </w:num>
  <w:num w:numId="26">
    <w:abstractNumId w:val="4"/>
  </w:num>
  <w:num w:numId="27">
    <w:abstractNumId w:val="8"/>
  </w:num>
  <w:num w:numId="28">
    <w:abstractNumId w:val="1"/>
  </w:num>
  <w:num w:numId="29">
    <w:abstractNumId w:val="34"/>
  </w:num>
  <w:num w:numId="30">
    <w:abstractNumId w:val="22"/>
  </w:num>
  <w:num w:numId="31">
    <w:abstractNumId w:val="13"/>
  </w:num>
  <w:num w:numId="32">
    <w:abstractNumId w:val="17"/>
  </w:num>
  <w:num w:numId="33">
    <w:abstractNumId w:val="12"/>
  </w:num>
  <w:num w:numId="34">
    <w:abstractNumId w:val="6"/>
  </w:num>
  <w:num w:numId="35">
    <w:abstractNumId w:val="10"/>
  </w:num>
  <w:num w:numId="36">
    <w:abstractNumId w:val="3"/>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AB"/>
    <w:rsid w:val="000009E1"/>
    <w:rsid w:val="00003BFC"/>
    <w:rsid w:val="00004CD6"/>
    <w:rsid w:val="000066D9"/>
    <w:rsid w:val="000069ED"/>
    <w:rsid w:val="00007170"/>
    <w:rsid w:val="00010713"/>
    <w:rsid w:val="00012F4A"/>
    <w:rsid w:val="00013320"/>
    <w:rsid w:val="00014B8E"/>
    <w:rsid w:val="00020A6A"/>
    <w:rsid w:val="00020DAD"/>
    <w:rsid w:val="000218DA"/>
    <w:rsid w:val="00022657"/>
    <w:rsid w:val="0003076D"/>
    <w:rsid w:val="00030C06"/>
    <w:rsid w:val="00031C17"/>
    <w:rsid w:val="00032640"/>
    <w:rsid w:val="00032F44"/>
    <w:rsid w:val="00035BE1"/>
    <w:rsid w:val="0003693F"/>
    <w:rsid w:val="00040789"/>
    <w:rsid w:val="000430BC"/>
    <w:rsid w:val="00043CCD"/>
    <w:rsid w:val="0004425A"/>
    <w:rsid w:val="00044475"/>
    <w:rsid w:val="00045C44"/>
    <w:rsid w:val="00047DE1"/>
    <w:rsid w:val="00050AE5"/>
    <w:rsid w:val="00050E13"/>
    <w:rsid w:val="000510E3"/>
    <w:rsid w:val="000512F0"/>
    <w:rsid w:val="00054334"/>
    <w:rsid w:val="00056360"/>
    <w:rsid w:val="000650DC"/>
    <w:rsid w:val="000661B1"/>
    <w:rsid w:val="00067F91"/>
    <w:rsid w:val="000700E2"/>
    <w:rsid w:val="000728CB"/>
    <w:rsid w:val="00072ED7"/>
    <w:rsid w:val="0007369B"/>
    <w:rsid w:val="00074FCE"/>
    <w:rsid w:val="0007565D"/>
    <w:rsid w:val="00077328"/>
    <w:rsid w:val="00077CB3"/>
    <w:rsid w:val="000832B3"/>
    <w:rsid w:val="0008537A"/>
    <w:rsid w:val="00085A23"/>
    <w:rsid w:val="000864F0"/>
    <w:rsid w:val="00090148"/>
    <w:rsid w:val="00091AAB"/>
    <w:rsid w:val="00091B10"/>
    <w:rsid w:val="00092D45"/>
    <w:rsid w:val="00093770"/>
    <w:rsid w:val="00094A2F"/>
    <w:rsid w:val="00097810"/>
    <w:rsid w:val="000A0C7E"/>
    <w:rsid w:val="000A1329"/>
    <w:rsid w:val="000A2060"/>
    <w:rsid w:val="000A3044"/>
    <w:rsid w:val="000A39B9"/>
    <w:rsid w:val="000A3A9C"/>
    <w:rsid w:val="000A4039"/>
    <w:rsid w:val="000A4141"/>
    <w:rsid w:val="000A41C8"/>
    <w:rsid w:val="000A41DD"/>
    <w:rsid w:val="000A6220"/>
    <w:rsid w:val="000A767A"/>
    <w:rsid w:val="000A7923"/>
    <w:rsid w:val="000B13A4"/>
    <w:rsid w:val="000B3369"/>
    <w:rsid w:val="000B6AD7"/>
    <w:rsid w:val="000B79A0"/>
    <w:rsid w:val="000C25B7"/>
    <w:rsid w:val="000C2CF4"/>
    <w:rsid w:val="000C4488"/>
    <w:rsid w:val="000C7F8B"/>
    <w:rsid w:val="000D49E7"/>
    <w:rsid w:val="000D51E8"/>
    <w:rsid w:val="000D653A"/>
    <w:rsid w:val="000D7517"/>
    <w:rsid w:val="000E00F8"/>
    <w:rsid w:val="000E16BB"/>
    <w:rsid w:val="000E398E"/>
    <w:rsid w:val="000E5AF7"/>
    <w:rsid w:val="000F071E"/>
    <w:rsid w:val="000F116F"/>
    <w:rsid w:val="000F1B9F"/>
    <w:rsid w:val="000F3D04"/>
    <w:rsid w:val="000F4230"/>
    <w:rsid w:val="00100DCF"/>
    <w:rsid w:val="0010568D"/>
    <w:rsid w:val="0010591F"/>
    <w:rsid w:val="00105A8B"/>
    <w:rsid w:val="0010766F"/>
    <w:rsid w:val="001132D0"/>
    <w:rsid w:val="00117979"/>
    <w:rsid w:val="00117BD1"/>
    <w:rsid w:val="0012009C"/>
    <w:rsid w:val="001218BF"/>
    <w:rsid w:val="001230B8"/>
    <w:rsid w:val="00123FA7"/>
    <w:rsid w:val="001264C2"/>
    <w:rsid w:val="00126AE9"/>
    <w:rsid w:val="00131334"/>
    <w:rsid w:val="001327B0"/>
    <w:rsid w:val="00133BB6"/>
    <w:rsid w:val="00137CF0"/>
    <w:rsid w:val="0014002D"/>
    <w:rsid w:val="00140F7B"/>
    <w:rsid w:val="00146B42"/>
    <w:rsid w:val="0014751A"/>
    <w:rsid w:val="00147EB9"/>
    <w:rsid w:val="0015051B"/>
    <w:rsid w:val="0015138F"/>
    <w:rsid w:val="0015260E"/>
    <w:rsid w:val="00153019"/>
    <w:rsid w:val="001553CA"/>
    <w:rsid w:val="001616BD"/>
    <w:rsid w:val="00164ABD"/>
    <w:rsid w:val="001673A4"/>
    <w:rsid w:val="00172BF4"/>
    <w:rsid w:val="0017563E"/>
    <w:rsid w:val="001804F0"/>
    <w:rsid w:val="00181DA2"/>
    <w:rsid w:val="00182352"/>
    <w:rsid w:val="00183037"/>
    <w:rsid w:val="0018431B"/>
    <w:rsid w:val="00184A5A"/>
    <w:rsid w:val="001869A5"/>
    <w:rsid w:val="00190301"/>
    <w:rsid w:val="001903D9"/>
    <w:rsid w:val="00191917"/>
    <w:rsid w:val="00191FAE"/>
    <w:rsid w:val="00193C4C"/>
    <w:rsid w:val="00194BB7"/>
    <w:rsid w:val="00195505"/>
    <w:rsid w:val="00195665"/>
    <w:rsid w:val="0019646A"/>
    <w:rsid w:val="00197458"/>
    <w:rsid w:val="001A1648"/>
    <w:rsid w:val="001A4677"/>
    <w:rsid w:val="001A46E3"/>
    <w:rsid w:val="001A5568"/>
    <w:rsid w:val="001A6A78"/>
    <w:rsid w:val="001A735A"/>
    <w:rsid w:val="001B01E6"/>
    <w:rsid w:val="001B1138"/>
    <w:rsid w:val="001B1F8B"/>
    <w:rsid w:val="001B2832"/>
    <w:rsid w:val="001B336D"/>
    <w:rsid w:val="001B3AFC"/>
    <w:rsid w:val="001B422A"/>
    <w:rsid w:val="001B46A6"/>
    <w:rsid w:val="001B7263"/>
    <w:rsid w:val="001C019C"/>
    <w:rsid w:val="001C2779"/>
    <w:rsid w:val="001C48F5"/>
    <w:rsid w:val="001C4E52"/>
    <w:rsid w:val="001C57C4"/>
    <w:rsid w:val="001C649E"/>
    <w:rsid w:val="001C6B5B"/>
    <w:rsid w:val="001C7449"/>
    <w:rsid w:val="001C7C1F"/>
    <w:rsid w:val="001D0B24"/>
    <w:rsid w:val="001D12A8"/>
    <w:rsid w:val="001D2937"/>
    <w:rsid w:val="001D2A76"/>
    <w:rsid w:val="001D4170"/>
    <w:rsid w:val="001D4EFD"/>
    <w:rsid w:val="001D7827"/>
    <w:rsid w:val="001E1DD1"/>
    <w:rsid w:val="001E3F44"/>
    <w:rsid w:val="001E4BB1"/>
    <w:rsid w:val="001E5856"/>
    <w:rsid w:val="001E7641"/>
    <w:rsid w:val="001E77D0"/>
    <w:rsid w:val="001F00CC"/>
    <w:rsid w:val="001F19F0"/>
    <w:rsid w:val="001F2AB0"/>
    <w:rsid w:val="001F2C3B"/>
    <w:rsid w:val="001F4250"/>
    <w:rsid w:val="001F4B0F"/>
    <w:rsid w:val="001F64E9"/>
    <w:rsid w:val="001F7D1C"/>
    <w:rsid w:val="00202F88"/>
    <w:rsid w:val="00205CF9"/>
    <w:rsid w:val="0020786E"/>
    <w:rsid w:val="00210217"/>
    <w:rsid w:val="00210A9C"/>
    <w:rsid w:val="00210B6B"/>
    <w:rsid w:val="00211BC5"/>
    <w:rsid w:val="00212831"/>
    <w:rsid w:val="00212CD7"/>
    <w:rsid w:val="002132ED"/>
    <w:rsid w:val="002141E2"/>
    <w:rsid w:val="002146EA"/>
    <w:rsid w:val="0021587A"/>
    <w:rsid w:val="00216377"/>
    <w:rsid w:val="00221D5D"/>
    <w:rsid w:val="002222FB"/>
    <w:rsid w:val="002229C5"/>
    <w:rsid w:val="00222E42"/>
    <w:rsid w:val="00223506"/>
    <w:rsid w:val="00223985"/>
    <w:rsid w:val="00224571"/>
    <w:rsid w:val="00225390"/>
    <w:rsid w:val="0022601D"/>
    <w:rsid w:val="00230846"/>
    <w:rsid w:val="00230B56"/>
    <w:rsid w:val="00230CC9"/>
    <w:rsid w:val="0023200C"/>
    <w:rsid w:val="0023223C"/>
    <w:rsid w:val="00235566"/>
    <w:rsid w:val="0023572E"/>
    <w:rsid w:val="00236F69"/>
    <w:rsid w:val="00237B0B"/>
    <w:rsid w:val="002404E9"/>
    <w:rsid w:val="002409BE"/>
    <w:rsid w:val="002413B7"/>
    <w:rsid w:val="00241D37"/>
    <w:rsid w:val="00241FEB"/>
    <w:rsid w:val="002428FA"/>
    <w:rsid w:val="002441A3"/>
    <w:rsid w:val="00244852"/>
    <w:rsid w:val="00251BBB"/>
    <w:rsid w:val="002525F0"/>
    <w:rsid w:val="002536F8"/>
    <w:rsid w:val="00254512"/>
    <w:rsid w:val="00256F05"/>
    <w:rsid w:val="002570EC"/>
    <w:rsid w:val="002608FF"/>
    <w:rsid w:val="002619E3"/>
    <w:rsid w:val="00262B47"/>
    <w:rsid w:val="0026351A"/>
    <w:rsid w:val="002639E1"/>
    <w:rsid w:val="00265639"/>
    <w:rsid w:val="0026564A"/>
    <w:rsid w:val="00265F7A"/>
    <w:rsid w:val="00266719"/>
    <w:rsid w:val="00275EAE"/>
    <w:rsid w:val="00276D82"/>
    <w:rsid w:val="00277711"/>
    <w:rsid w:val="0027784D"/>
    <w:rsid w:val="00281849"/>
    <w:rsid w:val="002826D1"/>
    <w:rsid w:val="00282BA6"/>
    <w:rsid w:val="00282CC4"/>
    <w:rsid w:val="002835E7"/>
    <w:rsid w:val="0028625A"/>
    <w:rsid w:val="002865C2"/>
    <w:rsid w:val="002874FE"/>
    <w:rsid w:val="00292E03"/>
    <w:rsid w:val="002943E9"/>
    <w:rsid w:val="0029573E"/>
    <w:rsid w:val="0029662B"/>
    <w:rsid w:val="0029736C"/>
    <w:rsid w:val="002A0D69"/>
    <w:rsid w:val="002A1EA3"/>
    <w:rsid w:val="002A1FCE"/>
    <w:rsid w:val="002A2CF4"/>
    <w:rsid w:val="002A2FC9"/>
    <w:rsid w:val="002A44FC"/>
    <w:rsid w:val="002A62B2"/>
    <w:rsid w:val="002A6755"/>
    <w:rsid w:val="002A77B2"/>
    <w:rsid w:val="002B0697"/>
    <w:rsid w:val="002B2A4C"/>
    <w:rsid w:val="002B4E19"/>
    <w:rsid w:val="002B4ED9"/>
    <w:rsid w:val="002B500C"/>
    <w:rsid w:val="002B5114"/>
    <w:rsid w:val="002B569A"/>
    <w:rsid w:val="002B68CB"/>
    <w:rsid w:val="002C0829"/>
    <w:rsid w:val="002C0ECE"/>
    <w:rsid w:val="002C18F7"/>
    <w:rsid w:val="002C1D66"/>
    <w:rsid w:val="002C1F81"/>
    <w:rsid w:val="002C29DD"/>
    <w:rsid w:val="002C41C1"/>
    <w:rsid w:val="002C49FE"/>
    <w:rsid w:val="002D080E"/>
    <w:rsid w:val="002D386C"/>
    <w:rsid w:val="002D3EBB"/>
    <w:rsid w:val="002D40FB"/>
    <w:rsid w:val="002D66E0"/>
    <w:rsid w:val="002E066D"/>
    <w:rsid w:val="002E2717"/>
    <w:rsid w:val="002E5F27"/>
    <w:rsid w:val="002E779C"/>
    <w:rsid w:val="002F1765"/>
    <w:rsid w:val="00301B4A"/>
    <w:rsid w:val="00301EA1"/>
    <w:rsid w:val="00304231"/>
    <w:rsid w:val="00305461"/>
    <w:rsid w:val="00306784"/>
    <w:rsid w:val="00312181"/>
    <w:rsid w:val="003164F6"/>
    <w:rsid w:val="003168C2"/>
    <w:rsid w:val="00316FDC"/>
    <w:rsid w:val="0032729B"/>
    <w:rsid w:val="003272D7"/>
    <w:rsid w:val="00331005"/>
    <w:rsid w:val="00331219"/>
    <w:rsid w:val="0033133F"/>
    <w:rsid w:val="00331571"/>
    <w:rsid w:val="0033207B"/>
    <w:rsid w:val="00332126"/>
    <w:rsid w:val="00332138"/>
    <w:rsid w:val="0033536B"/>
    <w:rsid w:val="00335BE1"/>
    <w:rsid w:val="00335ECE"/>
    <w:rsid w:val="00336B16"/>
    <w:rsid w:val="00341865"/>
    <w:rsid w:val="003423D6"/>
    <w:rsid w:val="00344462"/>
    <w:rsid w:val="0034475A"/>
    <w:rsid w:val="0034567A"/>
    <w:rsid w:val="00347A2B"/>
    <w:rsid w:val="00350162"/>
    <w:rsid w:val="0035048B"/>
    <w:rsid w:val="00351E7C"/>
    <w:rsid w:val="0035420A"/>
    <w:rsid w:val="0035453E"/>
    <w:rsid w:val="0035561E"/>
    <w:rsid w:val="003556F3"/>
    <w:rsid w:val="00355BC1"/>
    <w:rsid w:val="00355F78"/>
    <w:rsid w:val="0035637D"/>
    <w:rsid w:val="0035639B"/>
    <w:rsid w:val="00360942"/>
    <w:rsid w:val="00366F60"/>
    <w:rsid w:val="00366F62"/>
    <w:rsid w:val="00371F72"/>
    <w:rsid w:val="00373E3C"/>
    <w:rsid w:val="003740DB"/>
    <w:rsid w:val="00374FC5"/>
    <w:rsid w:val="003806EA"/>
    <w:rsid w:val="00390A0C"/>
    <w:rsid w:val="00390B39"/>
    <w:rsid w:val="003919DD"/>
    <w:rsid w:val="00392DBE"/>
    <w:rsid w:val="003A0011"/>
    <w:rsid w:val="003A04B5"/>
    <w:rsid w:val="003A196D"/>
    <w:rsid w:val="003A5CFF"/>
    <w:rsid w:val="003A6EC2"/>
    <w:rsid w:val="003B2A11"/>
    <w:rsid w:val="003B2A3A"/>
    <w:rsid w:val="003B2B5B"/>
    <w:rsid w:val="003B2BBA"/>
    <w:rsid w:val="003B34BE"/>
    <w:rsid w:val="003B534A"/>
    <w:rsid w:val="003B6B0B"/>
    <w:rsid w:val="003B6B53"/>
    <w:rsid w:val="003B703F"/>
    <w:rsid w:val="003B70E6"/>
    <w:rsid w:val="003B7E8D"/>
    <w:rsid w:val="003C3E38"/>
    <w:rsid w:val="003C532C"/>
    <w:rsid w:val="003C77F3"/>
    <w:rsid w:val="003D1A31"/>
    <w:rsid w:val="003D1CB1"/>
    <w:rsid w:val="003D2060"/>
    <w:rsid w:val="003D23EF"/>
    <w:rsid w:val="003D3909"/>
    <w:rsid w:val="003D40D2"/>
    <w:rsid w:val="003D675E"/>
    <w:rsid w:val="003E110B"/>
    <w:rsid w:val="003E1500"/>
    <w:rsid w:val="003E5299"/>
    <w:rsid w:val="003E555A"/>
    <w:rsid w:val="003F1DDE"/>
    <w:rsid w:val="003F3ABB"/>
    <w:rsid w:val="003F7B88"/>
    <w:rsid w:val="003F7F5F"/>
    <w:rsid w:val="00400084"/>
    <w:rsid w:val="00402391"/>
    <w:rsid w:val="004053F1"/>
    <w:rsid w:val="00406F9E"/>
    <w:rsid w:val="00410FA7"/>
    <w:rsid w:val="00414D5F"/>
    <w:rsid w:val="00415315"/>
    <w:rsid w:val="004235BA"/>
    <w:rsid w:val="00423802"/>
    <w:rsid w:val="00424FB2"/>
    <w:rsid w:val="004251D1"/>
    <w:rsid w:val="0042580D"/>
    <w:rsid w:val="00431530"/>
    <w:rsid w:val="00431743"/>
    <w:rsid w:val="00431990"/>
    <w:rsid w:val="00432919"/>
    <w:rsid w:val="00432A6C"/>
    <w:rsid w:val="00432FB3"/>
    <w:rsid w:val="004371E2"/>
    <w:rsid w:val="00444A48"/>
    <w:rsid w:val="00446520"/>
    <w:rsid w:val="004475F2"/>
    <w:rsid w:val="00447EA7"/>
    <w:rsid w:val="0045468E"/>
    <w:rsid w:val="00454B71"/>
    <w:rsid w:val="0045507C"/>
    <w:rsid w:val="0045550B"/>
    <w:rsid w:val="00455FC0"/>
    <w:rsid w:val="0045684A"/>
    <w:rsid w:val="00456AE1"/>
    <w:rsid w:val="00460721"/>
    <w:rsid w:val="004624AC"/>
    <w:rsid w:val="00471978"/>
    <w:rsid w:val="00473E28"/>
    <w:rsid w:val="00473E39"/>
    <w:rsid w:val="00473F6F"/>
    <w:rsid w:val="00474E0E"/>
    <w:rsid w:val="00475FA0"/>
    <w:rsid w:val="004768C5"/>
    <w:rsid w:val="00480740"/>
    <w:rsid w:val="004819F1"/>
    <w:rsid w:val="004851AF"/>
    <w:rsid w:val="00485B7E"/>
    <w:rsid w:val="00485D76"/>
    <w:rsid w:val="004864B0"/>
    <w:rsid w:val="00487E60"/>
    <w:rsid w:val="00487F42"/>
    <w:rsid w:val="00490272"/>
    <w:rsid w:val="004915FB"/>
    <w:rsid w:val="0049389B"/>
    <w:rsid w:val="0049559D"/>
    <w:rsid w:val="004957E0"/>
    <w:rsid w:val="004969D0"/>
    <w:rsid w:val="004A1832"/>
    <w:rsid w:val="004A37F2"/>
    <w:rsid w:val="004A5642"/>
    <w:rsid w:val="004A6519"/>
    <w:rsid w:val="004A654C"/>
    <w:rsid w:val="004A6B60"/>
    <w:rsid w:val="004A6F21"/>
    <w:rsid w:val="004B0189"/>
    <w:rsid w:val="004B1FE8"/>
    <w:rsid w:val="004B2EA2"/>
    <w:rsid w:val="004B4BF8"/>
    <w:rsid w:val="004B61D8"/>
    <w:rsid w:val="004B67FA"/>
    <w:rsid w:val="004B6828"/>
    <w:rsid w:val="004C1CD2"/>
    <w:rsid w:val="004C1FF9"/>
    <w:rsid w:val="004C55BA"/>
    <w:rsid w:val="004C5CC5"/>
    <w:rsid w:val="004C62B8"/>
    <w:rsid w:val="004C76B5"/>
    <w:rsid w:val="004D5A75"/>
    <w:rsid w:val="004D5F8D"/>
    <w:rsid w:val="004D67C3"/>
    <w:rsid w:val="004D6ED0"/>
    <w:rsid w:val="004D7090"/>
    <w:rsid w:val="004E0BFB"/>
    <w:rsid w:val="004E11C0"/>
    <w:rsid w:val="004E16AB"/>
    <w:rsid w:val="004E275F"/>
    <w:rsid w:val="004E3F33"/>
    <w:rsid w:val="004E4F3D"/>
    <w:rsid w:val="004E6FC8"/>
    <w:rsid w:val="004E7F91"/>
    <w:rsid w:val="004F0FF4"/>
    <w:rsid w:val="004F7DB0"/>
    <w:rsid w:val="00500259"/>
    <w:rsid w:val="00502398"/>
    <w:rsid w:val="005030B0"/>
    <w:rsid w:val="0050344D"/>
    <w:rsid w:val="00514CC6"/>
    <w:rsid w:val="005173A3"/>
    <w:rsid w:val="00520B6E"/>
    <w:rsid w:val="00521584"/>
    <w:rsid w:val="005217E8"/>
    <w:rsid w:val="00521923"/>
    <w:rsid w:val="00521A1E"/>
    <w:rsid w:val="00522E05"/>
    <w:rsid w:val="00523A67"/>
    <w:rsid w:val="00524CDD"/>
    <w:rsid w:val="005344CE"/>
    <w:rsid w:val="00535CC5"/>
    <w:rsid w:val="005363A6"/>
    <w:rsid w:val="005372D2"/>
    <w:rsid w:val="00542B10"/>
    <w:rsid w:val="00544B66"/>
    <w:rsid w:val="00545D96"/>
    <w:rsid w:val="005526DE"/>
    <w:rsid w:val="0055542A"/>
    <w:rsid w:val="0055595E"/>
    <w:rsid w:val="00556DF6"/>
    <w:rsid w:val="00557791"/>
    <w:rsid w:val="00561C99"/>
    <w:rsid w:val="00561F0C"/>
    <w:rsid w:val="00562C07"/>
    <w:rsid w:val="00564821"/>
    <w:rsid w:val="005652EF"/>
    <w:rsid w:val="0056775C"/>
    <w:rsid w:val="005729F4"/>
    <w:rsid w:val="00572AD8"/>
    <w:rsid w:val="0057434E"/>
    <w:rsid w:val="0057759C"/>
    <w:rsid w:val="005847B7"/>
    <w:rsid w:val="005848A7"/>
    <w:rsid w:val="00585007"/>
    <w:rsid w:val="00586AD6"/>
    <w:rsid w:val="0059062E"/>
    <w:rsid w:val="0059101A"/>
    <w:rsid w:val="00591231"/>
    <w:rsid w:val="005921BA"/>
    <w:rsid w:val="005960B8"/>
    <w:rsid w:val="00597067"/>
    <w:rsid w:val="005A0AB6"/>
    <w:rsid w:val="005A186B"/>
    <w:rsid w:val="005A3585"/>
    <w:rsid w:val="005A4113"/>
    <w:rsid w:val="005A4152"/>
    <w:rsid w:val="005A4666"/>
    <w:rsid w:val="005A5904"/>
    <w:rsid w:val="005A7A3F"/>
    <w:rsid w:val="005B09E3"/>
    <w:rsid w:val="005B4D3A"/>
    <w:rsid w:val="005B5E23"/>
    <w:rsid w:val="005C05A8"/>
    <w:rsid w:val="005C0757"/>
    <w:rsid w:val="005D0F63"/>
    <w:rsid w:val="005D36E0"/>
    <w:rsid w:val="005D5EB9"/>
    <w:rsid w:val="005D74C8"/>
    <w:rsid w:val="005E2091"/>
    <w:rsid w:val="005E34C8"/>
    <w:rsid w:val="005E7FB4"/>
    <w:rsid w:val="005F0571"/>
    <w:rsid w:val="005F611B"/>
    <w:rsid w:val="005F743B"/>
    <w:rsid w:val="00602EDD"/>
    <w:rsid w:val="006059C2"/>
    <w:rsid w:val="006066E3"/>
    <w:rsid w:val="00606A0E"/>
    <w:rsid w:val="006101C8"/>
    <w:rsid w:val="0061136C"/>
    <w:rsid w:val="00613312"/>
    <w:rsid w:val="00613C7E"/>
    <w:rsid w:val="00614FED"/>
    <w:rsid w:val="00616F00"/>
    <w:rsid w:val="00617C20"/>
    <w:rsid w:val="00617D89"/>
    <w:rsid w:val="0062137C"/>
    <w:rsid w:val="0062138F"/>
    <w:rsid w:val="006237DF"/>
    <w:rsid w:val="006238BC"/>
    <w:rsid w:val="00623D8E"/>
    <w:rsid w:val="00627068"/>
    <w:rsid w:val="00631616"/>
    <w:rsid w:val="00632EC4"/>
    <w:rsid w:val="00633317"/>
    <w:rsid w:val="00633578"/>
    <w:rsid w:val="006335B6"/>
    <w:rsid w:val="006337A2"/>
    <w:rsid w:val="00634B1B"/>
    <w:rsid w:val="00634CEC"/>
    <w:rsid w:val="0064048E"/>
    <w:rsid w:val="00646C2C"/>
    <w:rsid w:val="0065222D"/>
    <w:rsid w:val="00655CB4"/>
    <w:rsid w:val="006561E7"/>
    <w:rsid w:val="00656862"/>
    <w:rsid w:val="00657A87"/>
    <w:rsid w:val="00662841"/>
    <w:rsid w:val="0066402D"/>
    <w:rsid w:val="006661F2"/>
    <w:rsid w:val="00667B4F"/>
    <w:rsid w:val="0067162E"/>
    <w:rsid w:val="006718CF"/>
    <w:rsid w:val="00672218"/>
    <w:rsid w:val="00673D8D"/>
    <w:rsid w:val="006749A6"/>
    <w:rsid w:val="006754B9"/>
    <w:rsid w:val="00676309"/>
    <w:rsid w:val="00676A96"/>
    <w:rsid w:val="0067726A"/>
    <w:rsid w:val="00677A9C"/>
    <w:rsid w:val="006817DD"/>
    <w:rsid w:val="00681F32"/>
    <w:rsid w:val="00682FFF"/>
    <w:rsid w:val="00684FEC"/>
    <w:rsid w:val="0068633C"/>
    <w:rsid w:val="00686EF0"/>
    <w:rsid w:val="006907BF"/>
    <w:rsid w:val="0069224C"/>
    <w:rsid w:val="0069233E"/>
    <w:rsid w:val="00694B5F"/>
    <w:rsid w:val="00694D8F"/>
    <w:rsid w:val="0069516D"/>
    <w:rsid w:val="00696018"/>
    <w:rsid w:val="006967F1"/>
    <w:rsid w:val="00697033"/>
    <w:rsid w:val="006A026E"/>
    <w:rsid w:val="006A0BCA"/>
    <w:rsid w:val="006A0CCE"/>
    <w:rsid w:val="006A4A40"/>
    <w:rsid w:val="006A4B0E"/>
    <w:rsid w:val="006A5036"/>
    <w:rsid w:val="006B0DFC"/>
    <w:rsid w:val="006B2FB0"/>
    <w:rsid w:val="006B447B"/>
    <w:rsid w:val="006B5C63"/>
    <w:rsid w:val="006B7B78"/>
    <w:rsid w:val="006C2561"/>
    <w:rsid w:val="006C57F1"/>
    <w:rsid w:val="006D1242"/>
    <w:rsid w:val="006D2E33"/>
    <w:rsid w:val="006D3227"/>
    <w:rsid w:val="006D4DEA"/>
    <w:rsid w:val="006D555A"/>
    <w:rsid w:val="006D5C57"/>
    <w:rsid w:val="006D5FA8"/>
    <w:rsid w:val="006E0ABD"/>
    <w:rsid w:val="006E498B"/>
    <w:rsid w:val="006E5919"/>
    <w:rsid w:val="006E6030"/>
    <w:rsid w:val="006E636B"/>
    <w:rsid w:val="006F191F"/>
    <w:rsid w:val="006F2237"/>
    <w:rsid w:val="006F6584"/>
    <w:rsid w:val="006F6AAB"/>
    <w:rsid w:val="007013FF"/>
    <w:rsid w:val="00701934"/>
    <w:rsid w:val="007036BF"/>
    <w:rsid w:val="0070386E"/>
    <w:rsid w:val="007070BD"/>
    <w:rsid w:val="007076E0"/>
    <w:rsid w:val="00707ED2"/>
    <w:rsid w:val="0071023C"/>
    <w:rsid w:val="00711050"/>
    <w:rsid w:val="007148DD"/>
    <w:rsid w:val="00714CDF"/>
    <w:rsid w:val="00715B78"/>
    <w:rsid w:val="00717094"/>
    <w:rsid w:val="00717AD7"/>
    <w:rsid w:val="00720A31"/>
    <w:rsid w:val="007211E5"/>
    <w:rsid w:val="007211E9"/>
    <w:rsid w:val="007240A1"/>
    <w:rsid w:val="007259F5"/>
    <w:rsid w:val="007263AF"/>
    <w:rsid w:val="00726A98"/>
    <w:rsid w:val="00731CBE"/>
    <w:rsid w:val="00731F18"/>
    <w:rsid w:val="00734968"/>
    <w:rsid w:val="00735F58"/>
    <w:rsid w:val="007405BC"/>
    <w:rsid w:val="00745284"/>
    <w:rsid w:val="00745B83"/>
    <w:rsid w:val="0074698B"/>
    <w:rsid w:val="00760701"/>
    <w:rsid w:val="007607D5"/>
    <w:rsid w:val="00765363"/>
    <w:rsid w:val="00766676"/>
    <w:rsid w:val="00767337"/>
    <w:rsid w:val="0077013A"/>
    <w:rsid w:val="00771D5C"/>
    <w:rsid w:val="00773920"/>
    <w:rsid w:val="007755B4"/>
    <w:rsid w:val="00775EC2"/>
    <w:rsid w:val="007764F5"/>
    <w:rsid w:val="00777926"/>
    <w:rsid w:val="00781402"/>
    <w:rsid w:val="00781BA7"/>
    <w:rsid w:val="00781CBC"/>
    <w:rsid w:val="007836AB"/>
    <w:rsid w:val="0078555D"/>
    <w:rsid w:val="007867C7"/>
    <w:rsid w:val="00791F2A"/>
    <w:rsid w:val="007952C9"/>
    <w:rsid w:val="00796FD3"/>
    <w:rsid w:val="007A0271"/>
    <w:rsid w:val="007A06AD"/>
    <w:rsid w:val="007A0F22"/>
    <w:rsid w:val="007A204F"/>
    <w:rsid w:val="007A24F1"/>
    <w:rsid w:val="007A6A5D"/>
    <w:rsid w:val="007B0638"/>
    <w:rsid w:val="007B455A"/>
    <w:rsid w:val="007B483B"/>
    <w:rsid w:val="007B4E6D"/>
    <w:rsid w:val="007B6A81"/>
    <w:rsid w:val="007C31B7"/>
    <w:rsid w:val="007C4EAB"/>
    <w:rsid w:val="007C61E9"/>
    <w:rsid w:val="007C6F1C"/>
    <w:rsid w:val="007C7D74"/>
    <w:rsid w:val="007C7F63"/>
    <w:rsid w:val="007D05F7"/>
    <w:rsid w:val="007D292A"/>
    <w:rsid w:val="007D419A"/>
    <w:rsid w:val="007D4757"/>
    <w:rsid w:val="007D52CC"/>
    <w:rsid w:val="007D55DC"/>
    <w:rsid w:val="007D577A"/>
    <w:rsid w:val="007D5EEE"/>
    <w:rsid w:val="007D7E99"/>
    <w:rsid w:val="007E095D"/>
    <w:rsid w:val="007E2E64"/>
    <w:rsid w:val="007E378D"/>
    <w:rsid w:val="007E53F0"/>
    <w:rsid w:val="007E54D2"/>
    <w:rsid w:val="007E5F63"/>
    <w:rsid w:val="007E7047"/>
    <w:rsid w:val="007E793A"/>
    <w:rsid w:val="007F0D87"/>
    <w:rsid w:val="007F2779"/>
    <w:rsid w:val="007F511B"/>
    <w:rsid w:val="007F6A1F"/>
    <w:rsid w:val="007F6EED"/>
    <w:rsid w:val="007F77C6"/>
    <w:rsid w:val="007F790F"/>
    <w:rsid w:val="007F7B6D"/>
    <w:rsid w:val="00802339"/>
    <w:rsid w:val="00803886"/>
    <w:rsid w:val="00804C9D"/>
    <w:rsid w:val="00805323"/>
    <w:rsid w:val="008064AF"/>
    <w:rsid w:val="00806766"/>
    <w:rsid w:val="008100AF"/>
    <w:rsid w:val="008105C9"/>
    <w:rsid w:val="00811DF7"/>
    <w:rsid w:val="00811F88"/>
    <w:rsid w:val="0081265D"/>
    <w:rsid w:val="00812EB9"/>
    <w:rsid w:val="008133FB"/>
    <w:rsid w:val="00814020"/>
    <w:rsid w:val="00814ED4"/>
    <w:rsid w:val="00815C19"/>
    <w:rsid w:val="00815CA4"/>
    <w:rsid w:val="00816964"/>
    <w:rsid w:val="00817BED"/>
    <w:rsid w:val="008209CE"/>
    <w:rsid w:val="00822FFE"/>
    <w:rsid w:val="008251D9"/>
    <w:rsid w:val="00827042"/>
    <w:rsid w:val="008309FB"/>
    <w:rsid w:val="008326C3"/>
    <w:rsid w:val="00835A18"/>
    <w:rsid w:val="008364BE"/>
    <w:rsid w:val="008378C7"/>
    <w:rsid w:val="00840E49"/>
    <w:rsid w:val="00840F41"/>
    <w:rsid w:val="0084612B"/>
    <w:rsid w:val="00846E2B"/>
    <w:rsid w:val="00847767"/>
    <w:rsid w:val="008519C4"/>
    <w:rsid w:val="00851F95"/>
    <w:rsid w:val="00855A31"/>
    <w:rsid w:val="00856196"/>
    <w:rsid w:val="00856DB2"/>
    <w:rsid w:val="00857448"/>
    <w:rsid w:val="00861162"/>
    <w:rsid w:val="00861619"/>
    <w:rsid w:val="00861C43"/>
    <w:rsid w:val="00865030"/>
    <w:rsid w:val="0086516C"/>
    <w:rsid w:val="00865C1A"/>
    <w:rsid w:val="008703AF"/>
    <w:rsid w:val="008704F6"/>
    <w:rsid w:val="008723A1"/>
    <w:rsid w:val="008728C7"/>
    <w:rsid w:val="008743C7"/>
    <w:rsid w:val="008754F4"/>
    <w:rsid w:val="00875E02"/>
    <w:rsid w:val="00876776"/>
    <w:rsid w:val="00881D76"/>
    <w:rsid w:val="00881E20"/>
    <w:rsid w:val="008832C9"/>
    <w:rsid w:val="00884007"/>
    <w:rsid w:val="00884DB2"/>
    <w:rsid w:val="00886EEE"/>
    <w:rsid w:val="00887E1E"/>
    <w:rsid w:val="008901E3"/>
    <w:rsid w:val="008903E7"/>
    <w:rsid w:val="0089257E"/>
    <w:rsid w:val="008A0AAC"/>
    <w:rsid w:val="008A0B1A"/>
    <w:rsid w:val="008A16F6"/>
    <w:rsid w:val="008A3202"/>
    <w:rsid w:val="008A4518"/>
    <w:rsid w:val="008B0FEB"/>
    <w:rsid w:val="008B591B"/>
    <w:rsid w:val="008B66A9"/>
    <w:rsid w:val="008B67A9"/>
    <w:rsid w:val="008C2455"/>
    <w:rsid w:val="008C3B4F"/>
    <w:rsid w:val="008C4072"/>
    <w:rsid w:val="008C4358"/>
    <w:rsid w:val="008C5067"/>
    <w:rsid w:val="008D0DBA"/>
    <w:rsid w:val="008D4BAF"/>
    <w:rsid w:val="008D65D7"/>
    <w:rsid w:val="008D76FC"/>
    <w:rsid w:val="008E3317"/>
    <w:rsid w:val="008E3699"/>
    <w:rsid w:val="008E5526"/>
    <w:rsid w:val="008E7DC8"/>
    <w:rsid w:val="008F0A0C"/>
    <w:rsid w:val="008F1027"/>
    <w:rsid w:val="008F1BBC"/>
    <w:rsid w:val="008F5988"/>
    <w:rsid w:val="008F771A"/>
    <w:rsid w:val="00901817"/>
    <w:rsid w:val="00902C7B"/>
    <w:rsid w:val="009041FF"/>
    <w:rsid w:val="00905D4E"/>
    <w:rsid w:val="009078F8"/>
    <w:rsid w:val="0091080E"/>
    <w:rsid w:val="00914347"/>
    <w:rsid w:val="00915262"/>
    <w:rsid w:val="00915EF6"/>
    <w:rsid w:val="00916DFC"/>
    <w:rsid w:val="009213B7"/>
    <w:rsid w:val="00922377"/>
    <w:rsid w:val="009232A3"/>
    <w:rsid w:val="0092384A"/>
    <w:rsid w:val="0092392B"/>
    <w:rsid w:val="00923EFF"/>
    <w:rsid w:val="0092570B"/>
    <w:rsid w:val="009258C3"/>
    <w:rsid w:val="00926550"/>
    <w:rsid w:val="009266A5"/>
    <w:rsid w:val="00926BC2"/>
    <w:rsid w:val="00933250"/>
    <w:rsid w:val="00933468"/>
    <w:rsid w:val="00934721"/>
    <w:rsid w:val="009350F5"/>
    <w:rsid w:val="00935798"/>
    <w:rsid w:val="00935CDC"/>
    <w:rsid w:val="00936000"/>
    <w:rsid w:val="00937005"/>
    <w:rsid w:val="0094168E"/>
    <w:rsid w:val="009429CF"/>
    <w:rsid w:val="0094353E"/>
    <w:rsid w:val="009452CB"/>
    <w:rsid w:val="00947D7C"/>
    <w:rsid w:val="00950831"/>
    <w:rsid w:val="00953E67"/>
    <w:rsid w:val="00955A9A"/>
    <w:rsid w:val="00960839"/>
    <w:rsid w:val="00960ED4"/>
    <w:rsid w:val="0096221E"/>
    <w:rsid w:val="009622BD"/>
    <w:rsid w:val="00965DBC"/>
    <w:rsid w:val="009660A4"/>
    <w:rsid w:val="0097043C"/>
    <w:rsid w:val="00972046"/>
    <w:rsid w:val="00973FFC"/>
    <w:rsid w:val="009745F6"/>
    <w:rsid w:val="0097517F"/>
    <w:rsid w:val="00975452"/>
    <w:rsid w:val="00975EA8"/>
    <w:rsid w:val="00976892"/>
    <w:rsid w:val="00977DE9"/>
    <w:rsid w:val="00977F54"/>
    <w:rsid w:val="00982538"/>
    <w:rsid w:val="00982A90"/>
    <w:rsid w:val="00983887"/>
    <w:rsid w:val="00983F18"/>
    <w:rsid w:val="00985526"/>
    <w:rsid w:val="0098744D"/>
    <w:rsid w:val="009902F7"/>
    <w:rsid w:val="009918B0"/>
    <w:rsid w:val="00993C26"/>
    <w:rsid w:val="0099459F"/>
    <w:rsid w:val="00994609"/>
    <w:rsid w:val="0099519D"/>
    <w:rsid w:val="00995287"/>
    <w:rsid w:val="0099765A"/>
    <w:rsid w:val="009A0F8E"/>
    <w:rsid w:val="009A5E79"/>
    <w:rsid w:val="009A7FB4"/>
    <w:rsid w:val="009B0366"/>
    <w:rsid w:val="009B1C8A"/>
    <w:rsid w:val="009B4A02"/>
    <w:rsid w:val="009B5866"/>
    <w:rsid w:val="009B7A98"/>
    <w:rsid w:val="009C0C71"/>
    <w:rsid w:val="009C12D8"/>
    <w:rsid w:val="009C6BDE"/>
    <w:rsid w:val="009D0199"/>
    <w:rsid w:val="009D146B"/>
    <w:rsid w:val="009D15DF"/>
    <w:rsid w:val="009D2128"/>
    <w:rsid w:val="009D6ED4"/>
    <w:rsid w:val="009E2FE0"/>
    <w:rsid w:val="009E37E6"/>
    <w:rsid w:val="009E506A"/>
    <w:rsid w:val="009E5EEF"/>
    <w:rsid w:val="009F1C31"/>
    <w:rsid w:val="009F2959"/>
    <w:rsid w:val="009F3906"/>
    <w:rsid w:val="009F5C95"/>
    <w:rsid w:val="009F656B"/>
    <w:rsid w:val="009F6F22"/>
    <w:rsid w:val="009F7629"/>
    <w:rsid w:val="009F79CF"/>
    <w:rsid w:val="00A0094D"/>
    <w:rsid w:val="00A023CD"/>
    <w:rsid w:val="00A0384D"/>
    <w:rsid w:val="00A03D70"/>
    <w:rsid w:val="00A042D2"/>
    <w:rsid w:val="00A06347"/>
    <w:rsid w:val="00A0724C"/>
    <w:rsid w:val="00A072D0"/>
    <w:rsid w:val="00A1055C"/>
    <w:rsid w:val="00A11035"/>
    <w:rsid w:val="00A15D63"/>
    <w:rsid w:val="00A17D3B"/>
    <w:rsid w:val="00A20816"/>
    <w:rsid w:val="00A20ABD"/>
    <w:rsid w:val="00A2195B"/>
    <w:rsid w:val="00A225EE"/>
    <w:rsid w:val="00A23D5E"/>
    <w:rsid w:val="00A24314"/>
    <w:rsid w:val="00A245CD"/>
    <w:rsid w:val="00A25A16"/>
    <w:rsid w:val="00A301D0"/>
    <w:rsid w:val="00A314A8"/>
    <w:rsid w:val="00A321BA"/>
    <w:rsid w:val="00A333D5"/>
    <w:rsid w:val="00A33DF6"/>
    <w:rsid w:val="00A355BD"/>
    <w:rsid w:val="00A36046"/>
    <w:rsid w:val="00A37F4D"/>
    <w:rsid w:val="00A42BA7"/>
    <w:rsid w:val="00A42C93"/>
    <w:rsid w:val="00A42E01"/>
    <w:rsid w:val="00A43893"/>
    <w:rsid w:val="00A44F72"/>
    <w:rsid w:val="00A462C1"/>
    <w:rsid w:val="00A50DF0"/>
    <w:rsid w:val="00A51C6F"/>
    <w:rsid w:val="00A5309A"/>
    <w:rsid w:val="00A53407"/>
    <w:rsid w:val="00A53617"/>
    <w:rsid w:val="00A53B6F"/>
    <w:rsid w:val="00A56D62"/>
    <w:rsid w:val="00A60A2E"/>
    <w:rsid w:val="00A62C05"/>
    <w:rsid w:val="00A62E29"/>
    <w:rsid w:val="00A63CA8"/>
    <w:rsid w:val="00A646D2"/>
    <w:rsid w:val="00A66EE7"/>
    <w:rsid w:val="00A711F5"/>
    <w:rsid w:val="00A71FA7"/>
    <w:rsid w:val="00A7335C"/>
    <w:rsid w:val="00A7374D"/>
    <w:rsid w:val="00A73B87"/>
    <w:rsid w:val="00A73E3C"/>
    <w:rsid w:val="00A7603B"/>
    <w:rsid w:val="00A77185"/>
    <w:rsid w:val="00A80875"/>
    <w:rsid w:val="00A80E17"/>
    <w:rsid w:val="00A826B1"/>
    <w:rsid w:val="00A828E5"/>
    <w:rsid w:val="00A850E0"/>
    <w:rsid w:val="00A9066D"/>
    <w:rsid w:val="00A940D4"/>
    <w:rsid w:val="00A95E59"/>
    <w:rsid w:val="00A968B2"/>
    <w:rsid w:val="00A975E8"/>
    <w:rsid w:val="00AA0940"/>
    <w:rsid w:val="00AA16C2"/>
    <w:rsid w:val="00AA479C"/>
    <w:rsid w:val="00AA4D8D"/>
    <w:rsid w:val="00AA4EB5"/>
    <w:rsid w:val="00AA723D"/>
    <w:rsid w:val="00AB0E07"/>
    <w:rsid w:val="00AB23E7"/>
    <w:rsid w:val="00AB2A35"/>
    <w:rsid w:val="00AB68E4"/>
    <w:rsid w:val="00AB7063"/>
    <w:rsid w:val="00AB74DB"/>
    <w:rsid w:val="00AC2E4A"/>
    <w:rsid w:val="00AC6049"/>
    <w:rsid w:val="00AC63D1"/>
    <w:rsid w:val="00AC645B"/>
    <w:rsid w:val="00AC6AB6"/>
    <w:rsid w:val="00AC76AC"/>
    <w:rsid w:val="00AD0940"/>
    <w:rsid w:val="00AD0C4C"/>
    <w:rsid w:val="00AD2F07"/>
    <w:rsid w:val="00AD450E"/>
    <w:rsid w:val="00AD6058"/>
    <w:rsid w:val="00AD6838"/>
    <w:rsid w:val="00AD7550"/>
    <w:rsid w:val="00AE0B42"/>
    <w:rsid w:val="00AE0CFF"/>
    <w:rsid w:val="00AE22D2"/>
    <w:rsid w:val="00AE325C"/>
    <w:rsid w:val="00AE47EC"/>
    <w:rsid w:val="00AE76AA"/>
    <w:rsid w:val="00AE7D20"/>
    <w:rsid w:val="00AF04DD"/>
    <w:rsid w:val="00AF33CD"/>
    <w:rsid w:val="00AF390A"/>
    <w:rsid w:val="00AF4A6B"/>
    <w:rsid w:val="00AF6D17"/>
    <w:rsid w:val="00AF7B1A"/>
    <w:rsid w:val="00B00E0C"/>
    <w:rsid w:val="00B00F98"/>
    <w:rsid w:val="00B019E4"/>
    <w:rsid w:val="00B04632"/>
    <w:rsid w:val="00B047E1"/>
    <w:rsid w:val="00B057C5"/>
    <w:rsid w:val="00B05ED0"/>
    <w:rsid w:val="00B0738E"/>
    <w:rsid w:val="00B111CF"/>
    <w:rsid w:val="00B1256C"/>
    <w:rsid w:val="00B13469"/>
    <w:rsid w:val="00B13951"/>
    <w:rsid w:val="00B16AEE"/>
    <w:rsid w:val="00B16D9D"/>
    <w:rsid w:val="00B16EA0"/>
    <w:rsid w:val="00B1700F"/>
    <w:rsid w:val="00B20272"/>
    <w:rsid w:val="00B21949"/>
    <w:rsid w:val="00B23957"/>
    <w:rsid w:val="00B24E4D"/>
    <w:rsid w:val="00B26072"/>
    <w:rsid w:val="00B26299"/>
    <w:rsid w:val="00B26E1B"/>
    <w:rsid w:val="00B2708B"/>
    <w:rsid w:val="00B30813"/>
    <w:rsid w:val="00B312D4"/>
    <w:rsid w:val="00B33B3B"/>
    <w:rsid w:val="00B34B79"/>
    <w:rsid w:val="00B355E4"/>
    <w:rsid w:val="00B35BA4"/>
    <w:rsid w:val="00B36AD2"/>
    <w:rsid w:val="00B41875"/>
    <w:rsid w:val="00B45B37"/>
    <w:rsid w:val="00B46EBD"/>
    <w:rsid w:val="00B5029D"/>
    <w:rsid w:val="00B51009"/>
    <w:rsid w:val="00B52EA5"/>
    <w:rsid w:val="00B52F17"/>
    <w:rsid w:val="00B61EFE"/>
    <w:rsid w:val="00B64475"/>
    <w:rsid w:val="00B65221"/>
    <w:rsid w:val="00B66AB3"/>
    <w:rsid w:val="00B71079"/>
    <w:rsid w:val="00B71613"/>
    <w:rsid w:val="00B73466"/>
    <w:rsid w:val="00B736AF"/>
    <w:rsid w:val="00B741E7"/>
    <w:rsid w:val="00B76B4D"/>
    <w:rsid w:val="00B77037"/>
    <w:rsid w:val="00B80EF1"/>
    <w:rsid w:val="00B81BCF"/>
    <w:rsid w:val="00B82809"/>
    <w:rsid w:val="00B906BE"/>
    <w:rsid w:val="00B907EF"/>
    <w:rsid w:val="00B91C1C"/>
    <w:rsid w:val="00B924EC"/>
    <w:rsid w:val="00B943BE"/>
    <w:rsid w:val="00B97767"/>
    <w:rsid w:val="00BA108F"/>
    <w:rsid w:val="00BA29EB"/>
    <w:rsid w:val="00BA2BDC"/>
    <w:rsid w:val="00BA5452"/>
    <w:rsid w:val="00BA6D5E"/>
    <w:rsid w:val="00BB11C1"/>
    <w:rsid w:val="00BB2210"/>
    <w:rsid w:val="00BB4884"/>
    <w:rsid w:val="00BB6F7E"/>
    <w:rsid w:val="00BC00E9"/>
    <w:rsid w:val="00BC3624"/>
    <w:rsid w:val="00BC3D97"/>
    <w:rsid w:val="00BC7177"/>
    <w:rsid w:val="00BD0BFC"/>
    <w:rsid w:val="00BD10CF"/>
    <w:rsid w:val="00BD2F45"/>
    <w:rsid w:val="00BD4B19"/>
    <w:rsid w:val="00BD4E6F"/>
    <w:rsid w:val="00BD65AD"/>
    <w:rsid w:val="00BD7737"/>
    <w:rsid w:val="00BE474D"/>
    <w:rsid w:val="00BE47F6"/>
    <w:rsid w:val="00BE489E"/>
    <w:rsid w:val="00BE5A25"/>
    <w:rsid w:val="00BE5CE8"/>
    <w:rsid w:val="00BF2377"/>
    <w:rsid w:val="00BF30AD"/>
    <w:rsid w:val="00BF48C1"/>
    <w:rsid w:val="00BF5E40"/>
    <w:rsid w:val="00BF7F8D"/>
    <w:rsid w:val="00C02CBE"/>
    <w:rsid w:val="00C0398B"/>
    <w:rsid w:val="00C04048"/>
    <w:rsid w:val="00C066AC"/>
    <w:rsid w:val="00C073E9"/>
    <w:rsid w:val="00C111BE"/>
    <w:rsid w:val="00C13879"/>
    <w:rsid w:val="00C138F3"/>
    <w:rsid w:val="00C20AD7"/>
    <w:rsid w:val="00C21996"/>
    <w:rsid w:val="00C23706"/>
    <w:rsid w:val="00C243E2"/>
    <w:rsid w:val="00C25830"/>
    <w:rsid w:val="00C26BDF"/>
    <w:rsid w:val="00C27FBC"/>
    <w:rsid w:val="00C320D0"/>
    <w:rsid w:val="00C3454B"/>
    <w:rsid w:val="00C3635C"/>
    <w:rsid w:val="00C4115F"/>
    <w:rsid w:val="00C50A82"/>
    <w:rsid w:val="00C53401"/>
    <w:rsid w:val="00C554D5"/>
    <w:rsid w:val="00C569FF"/>
    <w:rsid w:val="00C57224"/>
    <w:rsid w:val="00C607E6"/>
    <w:rsid w:val="00C636A2"/>
    <w:rsid w:val="00C64F5B"/>
    <w:rsid w:val="00C65B79"/>
    <w:rsid w:val="00C6797C"/>
    <w:rsid w:val="00C73AC3"/>
    <w:rsid w:val="00C73F01"/>
    <w:rsid w:val="00C742F7"/>
    <w:rsid w:val="00C7431E"/>
    <w:rsid w:val="00C7447A"/>
    <w:rsid w:val="00C801C9"/>
    <w:rsid w:val="00C808A5"/>
    <w:rsid w:val="00C80DF8"/>
    <w:rsid w:val="00C81FC0"/>
    <w:rsid w:val="00C82FB2"/>
    <w:rsid w:val="00C872E8"/>
    <w:rsid w:val="00C877BC"/>
    <w:rsid w:val="00C90968"/>
    <w:rsid w:val="00C9166E"/>
    <w:rsid w:val="00C926E2"/>
    <w:rsid w:val="00C93519"/>
    <w:rsid w:val="00C94331"/>
    <w:rsid w:val="00C9485D"/>
    <w:rsid w:val="00C94BB6"/>
    <w:rsid w:val="00C95055"/>
    <w:rsid w:val="00C95077"/>
    <w:rsid w:val="00C971A4"/>
    <w:rsid w:val="00C9761C"/>
    <w:rsid w:val="00C97C86"/>
    <w:rsid w:val="00C97E8D"/>
    <w:rsid w:val="00CA6001"/>
    <w:rsid w:val="00CB1130"/>
    <w:rsid w:val="00CB1174"/>
    <w:rsid w:val="00CB15AC"/>
    <w:rsid w:val="00CB1F41"/>
    <w:rsid w:val="00CB4055"/>
    <w:rsid w:val="00CB4922"/>
    <w:rsid w:val="00CB4D8F"/>
    <w:rsid w:val="00CC04DD"/>
    <w:rsid w:val="00CC1F5D"/>
    <w:rsid w:val="00CC2FA0"/>
    <w:rsid w:val="00CC78B4"/>
    <w:rsid w:val="00CD414E"/>
    <w:rsid w:val="00CD6DC9"/>
    <w:rsid w:val="00CD730C"/>
    <w:rsid w:val="00CE38A4"/>
    <w:rsid w:val="00CE7CA6"/>
    <w:rsid w:val="00CF172D"/>
    <w:rsid w:val="00CF320B"/>
    <w:rsid w:val="00CF51CE"/>
    <w:rsid w:val="00CF7E87"/>
    <w:rsid w:val="00D002FD"/>
    <w:rsid w:val="00D00550"/>
    <w:rsid w:val="00D03303"/>
    <w:rsid w:val="00D03499"/>
    <w:rsid w:val="00D03788"/>
    <w:rsid w:val="00D07693"/>
    <w:rsid w:val="00D07E86"/>
    <w:rsid w:val="00D11A39"/>
    <w:rsid w:val="00D13937"/>
    <w:rsid w:val="00D13FC9"/>
    <w:rsid w:val="00D1484A"/>
    <w:rsid w:val="00D14E83"/>
    <w:rsid w:val="00D172A0"/>
    <w:rsid w:val="00D17362"/>
    <w:rsid w:val="00D20F18"/>
    <w:rsid w:val="00D22852"/>
    <w:rsid w:val="00D24109"/>
    <w:rsid w:val="00D25F97"/>
    <w:rsid w:val="00D273D8"/>
    <w:rsid w:val="00D27F0C"/>
    <w:rsid w:val="00D3005C"/>
    <w:rsid w:val="00D31887"/>
    <w:rsid w:val="00D36A4E"/>
    <w:rsid w:val="00D36C1E"/>
    <w:rsid w:val="00D42672"/>
    <w:rsid w:val="00D42D4C"/>
    <w:rsid w:val="00D43815"/>
    <w:rsid w:val="00D43BBD"/>
    <w:rsid w:val="00D46A3E"/>
    <w:rsid w:val="00D51605"/>
    <w:rsid w:val="00D529EA"/>
    <w:rsid w:val="00D5343C"/>
    <w:rsid w:val="00D53A2E"/>
    <w:rsid w:val="00D55068"/>
    <w:rsid w:val="00D561FB"/>
    <w:rsid w:val="00D564EA"/>
    <w:rsid w:val="00D57B7F"/>
    <w:rsid w:val="00D607D6"/>
    <w:rsid w:val="00D62733"/>
    <w:rsid w:val="00D67991"/>
    <w:rsid w:val="00D72BC6"/>
    <w:rsid w:val="00D72C66"/>
    <w:rsid w:val="00D73869"/>
    <w:rsid w:val="00D73E87"/>
    <w:rsid w:val="00D73F41"/>
    <w:rsid w:val="00D74302"/>
    <w:rsid w:val="00D74B6B"/>
    <w:rsid w:val="00D74DC8"/>
    <w:rsid w:val="00D753AC"/>
    <w:rsid w:val="00D755A4"/>
    <w:rsid w:val="00D762AD"/>
    <w:rsid w:val="00D768FE"/>
    <w:rsid w:val="00D8475E"/>
    <w:rsid w:val="00D84A84"/>
    <w:rsid w:val="00D84D7D"/>
    <w:rsid w:val="00D878F7"/>
    <w:rsid w:val="00D87929"/>
    <w:rsid w:val="00D87BE6"/>
    <w:rsid w:val="00D96702"/>
    <w:rsid w:val="00D97527"/>
    <w:rsid w:val="00D97826"/>
    <w:rsid w:val="00DA0DE7"/>
    <w:rsid w:val="00DA15A4"/>
    <w:rsid w:val="00DA21E0"/>
    <w:rsid w:val="00DA3198"/>
    <w:rsid w:val="00DA37B0"/>
    <w:rsid w:val="00DA6B09"/>
    <w:rsid w:val="00DA75E0"/>
    <w:rsid w:val="00DA77B4"/>
    <w:rsid w:val="00DB0902"/>
    <w:rsid w:val="00DB0F69"/>
    <w:rsid w:val="00DB4D3E"/>
    <w:rsid w:val="00DB6DA8"/>
    <w:rsid w:val="00DB7DEC"/>
    <w:rsid w:val="00DC0AC8"/>
    <w:rsid w:val="00DC38AE"/>
    <w:rsid w:val="00DC4A4C"/>
    <w:rsid w:val="00DC69AB"/>
    <w:rsid w:val="00DC6A29"/>
    <w:rsid w:val="00DC7988"/>
    <w:rsid w:val="00DD1287"/>
    <w:rsid w:val="00DD3F3A"/>
    <w:rsid w:val="00DD4C4D"/>
    <w:rsid w:val="00DD4E8A"/>
    <w:rsid w:val="00DD54AB"/>
    <w:rsid w:val="00DD5B33"/>
    <w:rsid w:val="00DD5E7D"/>
    <w:rsid w:val="00DD63D2"/>
    <w:rsid w:val="00DD669E"/>
    <w:rsid w:val="00DE0B18"/>
    <w:rsid w:val="00DE2A31"/>
    <w:rsid w:val="00DE38C7"/>
    <w:rsid w:val="00DE3E3B"/>
    <w:rsid w:val="00DE5607"/>
    <w:rsid w:val="00DE581B"/>
    <w:rsid w:val="00DE5B6A"/>
    <w:rsid w:val="00DE6255"/>
    <w:rsid w:val="00DF089B"/>
    <w:rsid w:val="00DF2F33"/>
    <w:rsid w:val="00DF42E4"/>
    <w:rsid w:val="00E00DA6"/>
    <w:rsid w:val="00E01664"/>
    <w:rsid w:val="00E021CA"/>
    <w:rsid w:val="00E034E9"/>
    <w:rsid w:val="00E06EA4"/>
    <w:rsid w:val="00E07221"/>
    <w:rsid w:val="00E10859"/>
    <w:rsid w:val="00E120B1"/>
    <w:rsid w:val="00E1342A"/>
    <w:rsid w:val="00E13554"/>
    <w:rsid w:val="00E14902"/>
    <w:rsid w:val="00E1504E"/>
    <w:rsid w:val="00E163BD"/>
    <w:rsid w:val="00E167D2"/>
    <w:rsid w:val="00E168AA"/>
    <w:rsid w:val="00E16C4A"/>
    <w:rsid w:val="00E1758A"/>
    <w:rsid w:val="00E20F36"/>
    <w:rsid w:val="00E2585E"/>
    <w:rsid w:val="00E30A53"/>
    <w:rsid w:val="00E31580"/>
    <w:rsid w:val="00E3162B"/>
    <w:rsid w:val="00E31BB4"/>
    <w:rsid w:val="00E32D83"/>
    <w:rsid w:val="00E42778"/>
    <w:rsid w:val="00E42EE8"/>
    <w:rsid w:val="00E43B40"/>
    <w:rsid w:val="00E43EC2"/>
    <w:rsid w:val="00E4439A"/>
    <w:rsid w:val="00E44F24"/>
    <w:rsid w:val="00E504EE"/>
    <w:rsid w:val="00E50B20"/>
    <w:rsid w:val="00E55194"/>
    <w:rsid w:val="00E5532C"/>
    <w:rsid w:val="00E57D46"/>
    <w:rsid w:val="00E64BAA"/>
    <w:rsid w:val="00E670DD"/>
    <w:rsid w:val="00E67D55"/>
    <w:rsid w:val="00E701C5"/>
    <w:rsid w:val="00E71A84"/>
    <w:rsid w:val="00E71C50"/>
    <w:rsid w:val="00E71FA7"/>
    <w:rsid w:val="00E72BDF"/>
    <w:rsid w:val="00E72D1A"/>
    <w:rsid w:val="00E737DB"/>
    <w:rsid w:val="00E7536E"/>
    <w:rsid w:val="00E75BBA"/>
    <w:rsid w:val="00E76090"/>
    <w:rsid w:val="00E770C5"/>
    <w:rsid w:val="00E806D7"/>
    <w:rsid w:val="00E819D6"/>
    <w:rsid w:val="00E81D32"/>
    <w:rsid w:val="00E81E24"/>
    <w:rsid w:val="00E81F3B"/>
    <w:rsid w:val="00E84105"/>
    <w:rsid w:val="00E84FC6"/>
    <w:rsid w:val="00E8650F"/>
    <w:rsid w:val="00E86BAB"/>
    <w:rsid w:val="00E86F32"/>
    <w:rsid w:val="00E909E5"/>
    <w:rsid w:val="00E92AC7"/>
    <w:rsid w:val="00E9467F"/>
    <w:rsid w:val="00E95718"/>
    <w:rsid w:val="00EA0BBA"/>
    <w:rsid w:val="00EA1AB7"/>
    <w:rsid w:val="00EA2144"/>
    <w:rsid w:val="00EA4B36"/>
    <w:rsid w:val="00EA5187"/>
    <w:rsid w:val="00EA580D"/>
    <w:rsid w:val="00EA5BD7"/>
    <w:rsid w:val="00EA6951"/>
    <w:rsid w:val="00EB2484"/>
    <w:rsid w:val="00EB4AD2"/>
    <w:rsid w:val="00EB5080"/>
    <w:rsid w:val="00EB5731"/>
    <w:rsid w:val="00EB58E3"/>
    <w:rsid w:val="00EC0C2C"/>
    <w:rsid w:val="00EC0C97"/>
    <w:rsid w:val="00EC55EC"/>
    <w:rsid w:val="00EC5A85"/>
    <w:rsid w:val="00EC5EA6"/>
    <w:rsid w:val="00EC6882"/>
    <w:rsid w:val="00ED2820"/>
    <w:rsid w:val="00ED28E5"/>
    <w:rsid w:val="00ED3173"/>
    <w:rsid w:val="00ED3461"/>
    <w:rsid w:val="00ED5D03"/>
    <w:rsid w:val="00EE0DC5"/>
    <w:rsid w:val="00EE39A6"/>
    <w:rsid w:val="00EE4DBD"/>
    <w:rsid w:val="00EF3DD6"/>
    <w:rsid w:val="00EF4803"/>
    <w:rsid w:val="00EF50FD"/>
    <w:rsid w:val="00EF5DAE"/>
    <w:rsid w:val="00EF7867"/>
    <w:rsid w:val="00F01046"/>
    <w:rsid w:val="00F01801"/>
    <w:rsid w:val="00F01AB0"/>
    <w:rsid w:val="00F027AD"/>
    <w:rsid w:val="00F02CDE"/>
    <w:rsid w:val="00F02E0D"/>
    <w:rsid w:val="00F03F5C"/>
    <w:rsid w:val="00F04C06"/>
    <w:rsid w:val="00F05381"/>
    <w:rsid w:val="00F05461"/>
    <w:rsid w:val="00F057A0"/>
    <w:rsid w:val="00F05C03"/>
    <w:rsid w:val="00F1245B"/>
    <w:rsid w:val="00F12590"/>
    <w:rsid w:val="00F12EFF"/>
    <w:rsid w:val="00F13523"/>
    <w:rsid w:val="00F14130"/>
    <w:rsid w:val="00F17370"/>
    <w:rsid w:val="00F200B0"/>
    <w:rsid w:val="00F2185F"/>
    <w:rsid w:val="00F21959"/>
    <w:rsid w:val="00F21E97"/>
    <w:rsid w:val="00F21EDF"/>
    <w:rsid w:val="00F22AFA"/>
    <w:rsid w:val="00F22C60"/>
    <w:rsid w:val="00F23175"/>
    <w:rsid w:val="00F23816"/>
    <w:rsid w:val="00F24DF3"/>
    <w:rsid w:val="00F25051"/>
    <w:rsid w:val="00F25622"/>
    <w:rsid w:val="00F267DF"/>
    <w:rsid w:val="00F26BB7"/>
    <w:rsid w:val="00F27997"/>
    <w:rsid w:val="00F31345"/>
    <w:rsid w:val="00F315BF"/>
    <w:rsid w:val="00F3183F"/>
    <w:rsid w:val="00F373D9"/>
    <w:rsid w:val="00F406D6"/>
    <w:rsid w:val="00F46AD0"/>
    <w:rsid w:val="00F4796A"/>
    <w:rsid w:val="00F50598"/>
    <w:rsid w:val="00F50C09"/>
    <w:rsid w:val="00F50EB3"/>
    <w:rsid w:val="00F52C03"/>
    <w:rsid w:val="00F56A04"/>
    <w:rsid w:val="00F637FD"/>
    <w:rsid w:val="00F67AE0"/>
    <w:rsid w:val="00F71277"/>
    <w:rsid w:val="00F7615E"/>
    <w:rsid w:val="00F76FD8"/>
    <w:rsid w:val="00F7705D"/>
    <w:rsid w:val="00F77643"/>
    <w:rsid w:val="00F80055"/>
    <w:rsid w:val="00F8321B"/>
    <w:rsid w:val="00F861B1"/>
    <w:rsid w:val="00F862B6"/>
    <w:rsid w:val="00F928FC"/>
    <w:rsid w:val="00F95CDE"/>
    <w:rsid w:val="00F97096"/>
    <w:rsid w:val="00FA093C"/>
    <w:rsid w:val="00FA2264"/>
    <w:rsid w:val="00FA442F"/>
    <w:rsid w:val="00FA63BD"/>
    <w:rsid w:val="00FA7809"/>
    <w:rsid w:val="00FB0834"/>
    <w:rsid w:val="00FB2DEF"/>
    <w:rsid w:val="00FB3589"/>
    <w:rsid w:val="00FB35CE"/>
    <w:rsid w:val="00FB4121"/>
    <w:rsid w:val="00FB7B12"/>
    <w:rsid w:val="00FC0643"/>
    <w:rsid w:val="00FC1362"/>
    <w:rsid w:val="00FC18A6"/>
    <w:rsid w:val="00FC3238"/>
    <w:rsid w:val="00FC40D4"/>
    <w:rsid w:val="00FC4B55"/>
    <w:rsid w:val="00FC5842"/>
    <w:rsid w:val="00FC7B8B"/>
    <w:rsid w:val="00FD0147"/>
    <w:rsid w:val="00FD1C89"/>
    <w:rsid w:val="00FD21B8"/>
    <w:rsid w:val="00FD2200"/>
    <w:rsid w:val="00FD44EB"/>
    <w:rsid w:val="00FD5366"/>
    <w:rsid w:val="00FD58F7"/>
    <w:rsid w:val="00FD7362"/>
    <w:rsid w:val="00FD75A7"/>
    <w:rsid w:val="00FD7C53"/>
    <w:rsid w:val="00FD7C88"/>
    <w:rsid w:val="00FD7CB2"/>
    <w:rsid w:val="00FD7D2F"/>
    <w:rsid w:val="00FE1B5C"/>
    <w:rsid w:val="00FE408D"/>
    <w:rsid w:val="00FE4741"/>
    <w:rsid w:val="00FE5766"/>
    <w:rsid w:val="00FE58F6"/>
    <w:rsid w:val="00FE60BE"/>
    <w:rsid w:val="00FE64E1"/>
    <w:rsid w:val="00FF15DA"/>
    <w:rsid w:val="00FF1825"/>
    <w:rsid w:val="00FF4DC7"/>
    <w:rsid w:val="00FF5006"/>
    <w:rsid w:val="00FF531F"/>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21B3FC9-1C7D-4403-81DC-BB6E3EAC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AB"/>
    <w:rPr>
      <w:rFonts w:ascii="Times New Roman" w:hAnsi="Times New Roman"/>
      <w:sz w:val="24"/>
      <w:szCs w:val="24"/>
    </w:rPr>
  </w:style>
  <w:style w:type="paragraph" w:styleId="Heading1">
    <w:name w:val="heading 1"/>
    <w:basedOn w:val="Normal"/>
    <w:next w:val="Normal"/>
    <w:link w:val="Heading1Char1"/>
    <w:uiPriority w:val="99"/>
    <w:qFormat/>
    <w:rsid w:val="000A3A9C"/>
    <w:pPr>
      <w:keepNext/>
      <w:outlineLvl w:val="0"/>
    </w:pPr>
    <w:rPr>
      <w:lang w:val="x-none" w:eastAsia="x-none"/>
    </w:rPr>
  </w:style>
  <w:style w:type="paragraph" w:styleId="Heading2">
    <w:name w:val="heading 2"/>
    <w:basedOn w:val="Normal"/>
    <w:next w:val="Normal"/>
    <w:link w:val="Heading2Char1"/>
    <w:uiPriority w:val="99"/>
    <w:qFormat/>
    <w:rsid w:val="000A3A9C"/>
    <w:pPr>
      <w:keepNext/>
      <w:outlineLvl w:val="1"/>
    </w:pPr>
    <w:rPr>
      <w:b/>
      <w:bCs/>
      <w:lang w:val="x-none" w:eastAsia="x-none"/>
    </w:rPr>
  </w:style>
  <w:style w:type="paragraph" w:styleId="Heading3">
    <w:name w:val="heading 3"/>
    <w:basedOn w:val="Normal"/>
    <w:next w:val="Normal"/>
    <w:link w:val="Heading3Char1"/>
    <w:uiPriority w:val="99"/>
    <w:qFormat/>
    <w:rsid w:val="000A3A9C"/>
    <w:pPr>
      <w:keepNext/>
      <w:jc w:val="center"/>
      <w:outlineLvl w:val="2"/>
    </w:pPr>
    <w:rPr>
      <w:lang w:val="x-none" w:eastAsia="x-none"/>
    </w:rPr>
  </w:style>
  <w:style w:type="paragraph" w:styleId="Heading4">
    <w:name w:val="heading 4"/>
    <w:basedOn w:val="Normal"/>
    <w:next w:val="Normal"/>
    <w:link w:val="Heading4Char1"/>
    <w:uiPriority w:val="99"/>
    <w:qFormat/>
    <w:rsid w:val="000A3A9C"/>
    <w:pPr>
      <w:keepNext/>
      <w:jc w:val="center"/>
      <w:outlineLvl w:val="3"/>
    </w:pPr>
    <w:rPr>
      <w:lang w:val="x-none" w:eastAsia="x-none"/>
    </w:rPr>
  </w:style>
  <w:style w:type="paragraph" w:styleId="Heading5">
    <w:name w:val="heading 5"/>
    <w:basedOn w:val="Normal"/>
    <w:next w:val="Normal"/>
    <w:link w:val="Heading5Char1"/>
    <w:uiPriority w:val="99"/>
    <w:qFormat/>
    <w:rsid w:val="000A3A9C"/>
    <w:pPr>
      <w:keepNext/>
      <w:spacing w:line="360" w:lineRule="exact"/>
      <w:jc w:val="center"/>
      <w:outlineLvl w:val="4"/>
    </w:pPr>
    <w:rPr>
      <w:b/>
      <w:bCs/>
      <w:sz w:val="28"/>
      <w:szCs w:val="28"/>
      <w:lang w:val="x-none" w:eastAsia="x-none"/>
    </w:rPr>
  </w:style>
  <w:style w:type="paragraph" w:styleId="Heading6">
    <w:name w:val="heading 6"/>
    <w:basedOn w:val="Normal"/>
    <w:next w:val="Normal"/>
    <w:link w:val="Heading6Char1"/>
    <w:uiPriority w:val="99"/>
    <w:qFormat/>
    <w:rsid w:val="000A3A9C"/>
    <w:pPr>
      <w:keepNext/>
      <w:spacing w:before="60"/>
      <w:jc w:val="center"/>
      <w:outlineLvl w:val="5"/>
    </w:pPr>
    <w:rPr>
      <w:b/>
      <w:bCs/>
      <w:lang w:val="x-none" w:eastAsia="x-none"/>
    </w:rPr>
  </w:style>
  <w:style w:type="paragraph" w:styleId="Heading7">
    <w:name w:val="heading 7"/>
    <w:basedOn w:val="Normal"/>
    <w:next w:val="Normal"/>
    <w:link w:val="Heading7Char1"/>
    <w:uiPriority w:val="99"/>
    <w:qFormat/>
    <w:rsid w:val="000A3A9C"/>
    <w:pPr>
      <w:keepNext/>
      <w:ind w:right="-180"/>
      <w:jc w:val="center"/>
      <w:outlineLvl w:val="6"/>
    </w:pPr>
    <w:rPr>
      <w:b/>
      <w:bCs/>
      <w:lang w:val="x-none" w:eastAsia="x-none"/>
    </w:rPr>
  </w:style>
  <w:style w:type="paragraph" w:styleId="Heading8">
    <w:name w:val="heading 8"/>
    <w:basedOn w:val="Normal"/>
    <w:next w:val="Normal"/>
    <w:link w:val="Heading8Char1"/>
    <w:uiPriority w:val="99"/>
    <w:qFormat/>
    <w:rsid w:val="000A3A9C"/>
    <w:pPr>
      <w:keepNext/>
      <w:spacing w:before="20"/>
      <w:jc w:val="center"/>
      <w:outlineLvl w:val="7"/>
    </w:pPr>
    <w:rPr>
      <w:b/>
      <w:bCs/>
      <w:lang w:val="x-none" w:eastAsia="x-none"/>
    </w:rPr>
  </w:style>
  <w:style w:type="paragraph" w:styleId="Heading9">
    <w:name w:val="heading 9"/>
    <w:basedOn w:val="Normal"/>
    <w:next w:val="Normal"/>
    <w:link w:val="Heading9Char1"/>
    <w:uiPriority w:val="99"/>
    <w:qFormat/>
    <w:rsid w:val="000A3A9C"/>
    <w:pPr>
      <w:keepNext/>
      <w:jc w:val="center"/>
      <w:outlineLvl w:val="8"/>
    </w:pPr>
    <w:rPr>
      <w:rFonts w:ascii=".VnTimeH" w:hAnsi=".VnTimeH"/>
      <w:b/>
      <w:bCs/>
      <w:sz w:val="35"/>
      <w:szCs w:val="35"/>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character" w:customStyle="1" w:styleId="Heading3Char">
    <w:name w:val="Heading 3 Char"/>
    <w:link w:val="Heading3"/>
    <w:uiPriority w:val="99"/>
    <w:semiHidden/>
    <w:rPr>
      <w:rFonts w:ascii="Cambria" w:hAnsi="Cambria" w:cs="Cambria"/>
      <w:b/>
      <w:bCs/>
      <w:sz w:val="26"/>
      <w:szCs w:val="26"/>
    </w:rPr>
  </w:style>
  <w:style w:type="character" w:customStyle="1" w:styleId="Heading4Char">
    <w:name w:val="Heading 4 Char"/>
    <w:link w:val="Heading4"/>
    <w:uiPriority w:val="99"/>
    <w:semiHidden/>
    <w:rPr>
      <w:rFonts w:ascii="Calibri" w:hAnsi="Calibri" w:cs="Calibri"/>
      <w:b/>
      <w:bCs/>
      <w:sz w:val="28"/>
      <w:szCs w:val="28"/>
    </w:rPr>
  </w:style>
  <w:style w:type="character" w:customStyle="1" w:styleId="Heading5Char">
    <w:name w:val="Heading 5 Char"/>
    <w:link w:val="Heading5"/>
    <w:uiPriority w:val="99"/>
    <w:semiHidden/>
    <w:rPr>
      <w:rFonts w:ascii="Calibri" w:hAnsi="Calibri" w:cs="Calibri"/>
      <w:b/>
      <w:bCs/>
      <w:i/>
      <w:iCs/>
      <w:sz w:val="26"/>
      <w:szCs w:val="26"/>
    </w:rPr>
  </w:style>
  <w:style w:type="character" w:customStyle="1" w:styleId="Heading6Char">
    <w:name w:val="Heading 6 Char"/>
    <w:link w:val="Heading6"/>
    <w:uiPriority w:val="99"/>
    <w:semiHidden/>
    <w:rPr>
      <w:rFonts w:ascii="Calibri" w:hAnsi="Calibri" w:cs="Calibri"/>
      <w:b/>
      <w:bCs/>
    </w:rPr>
  </w:style>
  <w:style w:type="character" w:customStyle="1" w:styleId="Heading7Char">
    <w:name w:val="Heading 7 Char"/>
    <w:link w:val="Heading7"/>
    <w:uiPriority w:val="99"/>
    <w:semiHidden/>
    <w:rPr>
      <w:rFonts w:ascii="Calibri" w:hAnsi="Calibri" w:cs="Calibri"/>
      <w:sz w:val="24"/>
      <w:szCs w:val="24"/>
    </w:rPr>
  </w:style>
  <w:style w:type="character" w:customStyle="1" w:styleId="Heading8Char">
    <w:name w:val="Heading 8 Char"/>
    <w:link w:val="Heading8"/>
    <w:uiPriority w:val="99"/>
    <w:semiHidden/>
    <w:rPr>
      <w:rFonts w:ascii="Calibri" w:hAnsi="Calibri" w:cs="Calibri"/>
      <w:i/>
      <w:iCs/>
      <w:sz w:val="24"/>
      <w:szCs w:val="24"/>
    </w:rPr>
  </w:style>
  <w:style w:type="character" w:customStyle="1" w:styleId="Heading9Char">
    <w:name w:val="Heading 9 Char"/>
    <w:link w:val="Heading9"/>
    <w:uiPriority w:val="99"/>
    <w:semiHidden/>
    <w:rPr>
      <w:rFonts w:ascii="Cambria" w:hAnsi="Cambria" w:cs="Cambria"/>
    </w:rPr>
  </w:style>
  <w:style w:type="paragraph" w:styleId="BodyText">
    <w:name w:val="Body Text"/>
    <w:basedOn w:val="Normal"/>
    <w:link w:val="BodyTextChar1"/>
    <w:uiPriority w:val="99"/>
    <w:rsid w:val="007C4EAB"/>
    <w:pPr>
      <w:jc w:val="both"/>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BodyTextChar1">
    <w:name w:val="Body Text Char1"/>
    <w:link w:val="BodyText"/>
    <w:uiPriority w:val="99"/>
    <w:locked/>
    <w:rsid w:val="007C4EAB"/>
    <w:rPr>
      <w:rFonts w:ascii="Times New Roman" w:hAnsi="Times New Roman" w:cs="Times New Roman"/>
      <w:sz w:val="24"/>
      <w:szCs w:val="24"/>
    </w:rPr>
  </w:style>
  <w:style w:type="paragraph" w:styleId="ListParagraph">
    <w:name w:val="List Paragraph"/>
    <w:basedOn w:val="Normal"/>
    <w:uiPriority w:val="99"/>
    <w:qFormat/>
    <w:rsid w:val="007C4EAB"/>
    <w:pPr>
      <w:ind w:left="720"/>
    </w:pPr>
  </w:style>
  <w:style w:type="table" w:styleId="TableGrid">
    <w:name w:val="Table Grid"/>
    <w:basedOn w:val="TableNormal"/>
    <w:uiPriority w:val="99"/>
    <w:rsid w:val="00D57B7F"/>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rsid w:val="002B4ED9"/>
    <w:pPr>
      <w:tabs>
        <w:tab w:val="center" w:pos="4680"/>
        <w:tab w:val="right" w:pos="9360"/>
      </w:tabs>
    </w:pPr>
    <w:rPr>
      <w:lang w:val="x-none" w:eastAsia="x-none"/>
    </w:rPr>
  </w:style>
  <w:style w:type="character" w:customStyle="1" w:styleId="HeaderChar">
    <w:name w:val="Header Char"/>
    <w:link w:val="Header"/>
    <w:uiPriority w:val="99"/>
    <w:semiHidden/>
    <w:rPr>
      <w:rFonts w:ascii="Times New Roman" w:hAnsi="Times New Roman" w:cs="Times New Roman"/>
      <w:sz w:val="24"/>
      <w:szCs w:val="24"/>
    </w:rPr>
  </w:style>
  <w:style w:type="character" w:customStyle="1" w:styleId="HeaderChar1">
    <w:name w:val="Header Char1"/>
    <w:link w:val="Header"/>
    <w:uiPriority w:val="99"/>
    <w:locked/>
    <w:rsid w:val="002B4ED9"/>
    <w:rPr>
      <w:rFonts w:ascii="Times New Roman" w:hAnsi="Times New Roman" w:cs="Times New Roman"/>
      <w:sz w:val="24"/>
      <w:szCs w:val="24"/>
    </w:rPr>
  </w:style>
  <w:style w:type="paragraph" w:styleId="Footer">
    <w:name w:val="footer"/>
    <w:basedOn w:val="Normal"/>
    <w:link w:val="FooterChar1"/>
    <w:uiPriority w:val="99"/>
    <w:rsid w:val="002B4ED9"/>
    <w:pPr>
      <w:tabs>
        <w:tab w:val="center" w:pos="4680"/>
        <w:tab w:val="right" w:pos="9360"/>
      </w:tabs>
    </w:pPr>
    <w:rPr>
      <w:lang w:val="x-none" w:eastAsia="x-none"/>
    </w:rPr>
  </w:style>
  <w:style w:type="character" w:customStyle="1" w:styleId="FooterChar">
    <w:name w:val="Footer Char"/>
    <w:link w:val="Footer"/>
    <w:uiPriority w:val="99"/>
    <w:rPr>
      <w:rFonts w:ascii="Times New Roman" w:hAnsi="Times New Roman" w:cs="Times New Roman"/>
      <w:sz w:val="24"/>
      <w:szCs w:val="24"/>
    </w:rPr>
  </w:style>
  <w:style w:type="character" w:customStyle="1" w:styleId="FooterChar1">
    <w:name w:val="Footer Char1"/>
    <w:link w:val="Footer"/>
    <w:uiPriority w:val="99"/>
    <w:locked/>
    <w:rsid w:val="002B4ED9"/>
    <w:rPr>
      <w:rFonts w:ascii="Times New Roman" w:hAnsi="Times New Roman" w:cs="Times New Roman"/>
      <w:sz w:val="24"/>
      <w:szCs w:val="24"/>
    </w:rPr>
  </w:style>
  <w:style w:type="paragraph" w:styleId="BalloonText">
    <w:name w:val="Balloon Text"/>
    <w:basedOn w:val="Normal"/>
    <w:link w:val="BalloonTextChar1"/>
    <w:uiPriority w:val="99"/>
    <w:semiHidden/>
    <w:rsid w:val="007C61E9"/>
    <w:rPr>
      <w:rFonts w:ascii="Tahoma" w:hAnsi="Tahoma"/>
      <w:sz w:val="16"/>
      <w:szCs w:val="16"/>
      <w:lang w:val="x-none" w:eastAsia="x-none"/>
    </w:rPr>
  </w:style>
  <w:style w:type="character" w:customStyle="1" w:styleId="BalloonTextChar">
    <w:name w:val="Balloon Text Char"/>
    <w:link w:val="BalloonText"/>
    <w:uiPriority w:val="99"/>
    <w:semiHidden/>
    <w:rPr>
      <w:rFonts w:ascii="Times New Roman" w:hAnsi="Times New Roman" w:cs="Times New Roman"/>
      <w:sz w:val="2"/>
      <w:szCs w:val="2"/>
    </w:rPr>
  </w:style>
  <w:style w:type="character" w:customStyle="1" w:styleId="BalloonTextChar1">
    <w:name w:val="Balloon Text Char1"/>
    <w:link w:val="BalloonText"/>
    <w:uiPriority w:val="99"/>
    <w:semiHidden/>
    <w:locked/>
    <w:rsid w:val="007C61E9"/>
    <w:rPr>
      <w:rFonts w:ascii="Tahoma" w:hAnsi="Tahoma" w:cs="Tahoma"/>
      <w:sz w:val="16"/>
      <w:szCs w:val="16"/>
    </w:rPr>
  </w:style>
  <w:style w:type="paragraph" w:styleId="NormalWeb">
    <w:name w:val="Normal (Web)"/>
    <w:basedOn w:val="Normal"/>
    <w:uiPriority w:val="99"/>
    <w:rsid w:val="008754F4"/>
    <w:pPr>
      <w:spacing w:before="100" w:beforeAutospacing="1" w:after="100" w:afterAutospacing="1"/>
    </w:pPr>
  </w:style>
  <w:style w:type="character" w:customStyle="1" w:styleId="Heading1Char1">
    <w:name w:val="Heading 1 Char1"/>
    <w:link w:val="Heading1"/>
    <w:uiPriority w:val="99"/>
    <w:locked/>
    <w:rsid w:val="000A3A9C"/>
    <w:rPr>
      <w:rFonts w:ascii="Times New Roman" w:hAnsi="Times New Roman" w:cs="Times New Roman"/>
      <w:sz w:val="24"/>
      <w:szCs w:val="24"/>
    </w:rPr>
  </w:style>
  <w:style w:type="character" w:customStyle="1" w:styleId="Heading2Char1">
    <w:name w:val="Heading 2 Char1"/>
    <w:link w:val="Heading2"/>
    <w:uiPriority w:val="99"/>
    <w:locked/>
    <w:rsid w:val="000A3A9C"/>
    <w:rPr>
      <w:rFonts w:ascii="Times New Roman" w:hAnsi="Times New Roman" w:cs="Times New Roman"/>
      <w:b/>
      <w:bCs/>
      <w:sz w:val="24"/>
      <w:szCs w:val="24"/>
    </w:rPr>
  </w:style>
  <w:style w:type="character" w:customStyle="1" w:styleId="Heading3Char1">
    <w:name w:val="Heading 3 Char1"/>
    <w:link w:val="Heading3"/>
    <w:uiPriority w:val="99"/>
    <w:locked/>
    <w:rsid w:val="000A3A9C"/>
    <w:rPr>
      <w:rFonts w:ascii="Times New Roman" w:hAnsi="Times New Roman" w:cs="Times New Roman"/>
      <w:sz w:val="24"/>
      <w:szCs w:val="24"/>
    </w:rPr>
  </w:style>
  <w:style w:type="character" w:customStyle="1" w:styleId="Heading4Char1">
    <w:name w:val="Heading 4 Char1"/>
    <w:link w:val="Heading4"/>
    <w:uiPriority w:val="99"/>
    <w:locked/>
    <w:rsid w:val="000A3A9C"/>
    <w:rPr>
      <w:rFonts w:ascii="Times New Roman" w:hAnsi="Times New Roman" w:cs="Times New Roman"/>
      <w:sz w:val="24"/>
      <w:szCs w:val="24"/>
    </w:rPr>
  </w:style>
  <w:style w:type="character" w:customStyle="1" w:styleId="Heading5Char1">
    <w:name w:val="Heading 5 Char1"/>
    <w:link w:val="Heading5"/>
    <w:uiPriority w:val="99"/>
    <w:locked/>
    <w:rsid w:val="000A3A9C"/>
    <w:rPr>
      <w:rFonts w:ascii="Times New Roman" w:hAnsi="Times New Roman" w:cs="Times New Roman"/>
      <w:b/>
      <w:bCs/>
      <w:sz w:val="28"/>
      <w:szCs w:val="28"/>
    </w:rPr>
  </w:style>
  <w:style w:type="character" w:customStyle="1" w:styleId="Heading6Char1">
    <w:name w:val="Heading 6 Char1"/>
    <w:link w:val="Heading6"/>
    <w:uiPriority w:val="99"/>
    <w:locked/>
    <w:rsid w:val="000A3A9C"/>
    <w:rPr>
      <w:rFonts w:ascii="Times New Roman" w:hAnsi="Times New Roman" w:cs="Times New Roman"/>
      <w:b/>
      <w:bCs/>
      <w:sz w:val="24"/>
      <w:szCs w:val="24"/>
    </w:rPr>
  </w:style>
  <w:style w:type="character" w:customStyle="1" w:styleId="Heading7Char1">
    <w:name w:val="Heading 7 Char1"/>
    <w:link w:val="Heading7"/>
    <w:uiPriority w:val="99"/>
    <w:locked/>
    <w:rsid w:val="000A3A9C"/>
    <w:rPr>
      <w:rFonts w:ascii="Times New Roman" w:hAnsi="Times New Roman" w:cs="Times New Roman"/>
      <w:b/>
      <w:bCs/>
      <w:sz w:val="24"/>
      <w:szCs w:val="24"/>
    </w:rPr>
  </w:style>
  <w:style w:type="character" w:customStyle="1" w:styleId="Heading8Char1">
    <w:name w:val="Heading 8 Char1"/>
    <w:link w:val="Heading8"/>
    <w:uiPriority w:val="99"/>
    <w:locked/>
    <w:rsid w:val="000A3A9C"/>
    <w:rPr>
      <w:rFonts w:ascii="Times New Roman" w:hAnsi="Times New Roman" w:cs="Times New Roman"/>
      <w:b/>
      <w:bCs/>
      <w:sz w:val="24"/>
      <w:szCs w:val="24"/>
    </w:rPr>
  </w:style>
  <w:style w:type="character" w:customStyle="1" w:styleId="Heading9Char1">
    <w:name w:val="Heading 9 Char1"/>
    <w:link w:val="Heading9"/>
    <w:uiPriority w:val="99"/>
    <w:locked/>
    <w:rsid w:val="000A3A9C"/>
    <w:rPr>
      <w:rFonts w:ascii=".VnTimeH" w:hAnsi=".VnTimeH" w:cs=".VnTimeH"/>
      <w:b/>
      <w:bCs/>
      <w:sz w:val="35"/>
      <w:szCs w:val="35"/>
    </w:rPr>
  </w:style>
  <w:style w:type="paragraph" w:customStyle="1" w:styleId="CharCharCharCharCharCharCharCharCharCharCharChar1CharCharCharCharCharCharChar">
    <w:name w:val="Char Char Char Char Char Char Char Char Char Char Char Char1 Char Char Char Char Char Char Char"/>
    <w:basedOn w:val="Normal"/>
    <w:uiPriority w:val="99"/>
    <w:rsid w:val="000A3A9C"/>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uiPriority w:val="99"/>
    <w:rsid w:val="000A3A9C"/>
    <w:pPr>
      <w:spacing w:after="160" w:line="240" w:lineRule="exact"/>
    </w:pPr>
    <w:rPr>
      <w:rFonts w:ascii="Verdana" w:hAnsi="Verdana" w:cs="Verdana"/>
      <w:sz w:val="20"/>
      <w:szCs w:val="20"/>
    </w:rPr>
  </w:style>
  <w:style w:type="paragraph" w:styleId="BodyTextIndent2">
    <w:name w:val="Body Text Indent 2"/>
    <w:basedOn w:val="Normal"/>
    <w:link w:val="BodyTextIndent2Char1"/>
    <w:uiPriority w:val="99"/>
    <w:rsid w:val="000A3A9C"/>
    <w:pPr>
      <w:ind w:firstLine="720"/>
      <w:jc w:val="both"/>
    </w:pPr>
    <w:rPr>
      <w:lang w:val="x-none" w:eastAsia="x-none"/>
    </w:rPr>
  </w:style>
  <w:style w:type="character" w:customStyle="1" w:styleId="BodyTextIndent2Char">
    <w:name w:val="Body Text Indent 2 Char"/>
    <w:link w:val="BodyTextIndent2"/>
    <w:uiPriority w:val="99"/>
    <w:semiHidden/>
    <w:rPr>
      <w:rFonts w:ascii="Times New Roman" w:hAnsi="Times New Roman" w:cs="Times New Roman"/>
      <w:sz w:val="24"/>
      <w:szCs w:val="24"/>
    </w:rPr>
  </w:style>
  <w:style w:type="character" w:customStyle="1" w:styleId="BodyTextIndent2Char1">
    <w:name w:val="Body Text Indent 2 Char1"/>
    <w:link w:val="BodyTextIndent2"/>
    <w:uiPriority w:val="99"/>
    <w:locked/>
    <w:rsid w:val="000A3A9C"/>
    <w:rPr>
      <w:rFonts w:ascii="Times New Roman" w:hAnsi="Times New Roman" w:cs="Times New Roman"/>
      <w:sz w:val="24"/>
      <w:szCs w:val="24"/>
    </w:rPr>
  </w:style>
  <w:style w:type="paragraph" w:customStyle="1" w:styleId="Char">
    <w:name w:val="Char"/>
    <w:basedOn w:val="Normal"/>
    <w:uiPriority w:val="99"/>
    <w:rsid w:val="000A3A9C"/>
    <w:pPr>
      <w:spacing w:after="160" w:line="240" w:lineRule="exact"/>
    </w:pPr>
    <w:rPr>
      <w:rFonts w:ascii="Verdana" w:hAnsi="Verdana" w:cs="Verdana"/>
      <w:sz w:val="20"/>
      <w:szCs w:val="20"/>
    </w:rPr>
  </w:style>
  <w:style w:type="paragraph" w:styleId="BodyText2">
    <w:name w:val="Body Text 2"/>
    <w:basedOn w:val="Normal"/>
    <w:link w:val="BodyText2Char1"/>
    <w:uiPriority w:val="99"/>
    <w:rsid w:val="000A3A9C"/>
    <w:pPr>
      <w:jc w:val="both"/>
    </w:pPr>
    <w:rPr>
      <w:sz w:val="28"/>
      <w:szCs w:val="28"/>
      <w:lang w:val="x-none" w:eastAsia="x-none"/>
    </w:rPr>
  </w:style>
  <w:style w:type="character" w:customStyle="1" w:styleId="BodyText2Char">
    <w:name w:val="Body Text 2 Char"/>
    <w:link w:val="BodyText2"/>
    <w:uiPriority w:val="99"/>
    <w:semiHidden/>
    <w:rPr>
      <w:rFonts w:ascii="Times New Roman" w:hAnsi="Times New Roman" w:cs="Times New Roman"/>
      <w:sz w:val="24"/>
      <w:szCs w:val="24"/>
    </w:rPr>
  </w:style>
  <w:style w:type="character" w:customStyle="1" w:styleId="BodyText2Char1">
    <w:name w:val="Body Text 2 Char1"/>
    <w:link w:val="BodyText2"/>
    <w:uiPriority w:val="99"/>
    <w:locked/>
    <w:rsid w:val="000A3A9C"/>
    <w:rPr>
      <w:rFonts w:ascii="Times New Roman" w:hAnsi="Times New Roman" w:cs="Times New Roman"/>
      <w:sz w:val="28"/>
      <w:szCs w:val="28"/>
    </w:rPr>
  </w:style>
  <w:style w:type="paragraph" w:customStyle="1" w:styleId="style2">
    <w:name w:val="style2"/>
    <w:basedOn w:val="Normal"/>
    <w:uiPriority w:val="99"/>
    <w:rsid w:val="000A3A9C"/>
    <w:pPr>
      <w:spacing w:before="100" w:beforeAutospacing="1" w:after="100" w:afterAutospacing="1"/>
    </w:pPr>
  </w:style>
  <w:style w:type="character" w:styleId="PageNumber">
    <w:name w:val="page number"/>
    <w:basedOn w:val="DefaultParagraphFont"/>
    <w:uiPriority w:val="99"/>
    <w:rsid w:val="000A3A9C"/>
  </w:style>
  <w:style w:type="paragraph" w:styleId="BodyTextIndent">
    <w:name w:val="Body Text Indent"/>
    <w:basedOn w:val="Normal"/>
    <w:link w:val="BodyTextIndentChar1"/>
    <w:uiPriority w:val="99"/>
    <w:rsid w:val="000A3A9C"/>
    <w:pPr>
      <w:spacing w:before="120"/>
      <w:ind w:firstLine="605"/>
      <w:jc w:val="both"/>
    </w:pPr>
    <w:rPr>
      <w:b/>
      <w:bCs/>
      <w:sz w:val="28"/>
      <w:szCs w:val="28"/>
      <w:lang w:val="x-none" w:eastAsia="x-none"/>
    </w:rPr>
  </w:style>
  <w:style w:type="character" w:customStyle="1" w:styleId="BodyTextIndentChar">
    <w:name w:val="Body Text Indent Char"/>
    <w:link w:val="BodyTextIndent"/>
    <w:uiPriority w:val="99"/>
    <w:semiHidden/>
    <w:rPr>
      <w:rFonts w:ascii="Times New Roman" w:hAnsi="Times New Roman" w:cs="Times New Roman"/>
      <w:sz w:val="24"/>
      <w:szCs w:val="24"/>
    </w:rPr>
  </w:style>
  <w:style w:type="character" w:customStyle="1" w:styleId="BodyTextIndentChar1">
    <w:name w:val="Body Text Indent Char1"/>
    <w:link w:val="BodyTextIndent"/>
    <w:uiPriority w:val="99"/>
    <w:locked/>
    <w:rsid w:val="000A3A9C"/>
    <w:rPr>
      <w:rFonts w:ascii="Times New Roman" w:hAnsi="Times New Roman" w:cs="Times New Roman"/>
      <w:b/>
      <w:bCs/>
      <w:sz w:val="28"/>
      <w:szCs w:val="28"/>
    </w:rPr>
  </w:style>
  <w:style w:type="paragraph" w:styleId="BodyTextIndent3">
    <w:name w:val="Body Text Indent 3"/>
    <w:basedOn w:val="Normal"/>
    <w:link w:val="BodyTextIndent3Char1"/>
    <w:uiPriority w:val="99"/>
    <w:rsid w:val="000A3A9C"/>
    <w:pPr>
      <w:spacing w:before="60"/>
      <w:ind w:right="-475" w:firstLine="605"/>
      <w:jc w:val="both"/>
    </w:pPr>
    <w:rPr>
      <w:sz w:val="28"/>
      <w:szCs w:val="28"/>
      <w:lang w:val="x-none" w:eastAsia="x-none"/>
    </w:r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 w:type="character" w:customStyle="1" w:styleId="BodyTextIndent3Char1">
    <w:name w:val="Body Text Indent 3 Char1"/>
    <w:link w:val="BodyTextIndent3"/>
    <w:uiPriority w:val="99"/>
    <w:locked/>
    <w:rsid w:val="000A3A9C"/>
    <w:rPr>
      <w:rFonts w:ascii="Times New Roman" w:hAnsi="Times New Roman" w:cs="Times New Roman"/>
      <w:sz w:val="28"/>
      <w:szCs w:val="28"/>
    </w:rPr>
  </w:style>
  <w:style w:type="paragraph" w:styleId="BodyText3">
    <w:name w:val="Body Text 3"/>
    <w:basedOn w:val="Normal"/>
    <w:link w:val="BodyText3Char1"/>
    <w:uiPriority w:val="99"/>
    <w:rsid w:val="000A3A9C"/>
    <w:pPr>
      <w:ind w:right="-180"/>
      <w:jc w:val="both"/>
    </w:pPr>
    <w:rPr>
      <w:lang w:val="x-none" w:eastAsia="x-none"/>
    </w:rPr>
  </w:style>
  <w:style w:type="character" w:customStyle="1" w:styleId="BodyText3Char">
    <w:name w:val="Body Text 3 Char"/>
    <w:link w:val="BodyText3"/>
    <w:uiPriority w:val="99"/>
    <w:semiHidden/>
    <w:rPr>
      <w:rFonts w:ascii="Times New Roman" w:hAnsi="Times New Roman" w:cs="Times New Roman"/>
      <w:sz w:val="16"/>
      <w:szCs w:val="16"/>
    </w:rPr>
  </w:style>
  <w:style w:type="character" w:customStyle="1" w:styleId="BodyText3Char1">
    <w:name w:val="Body Text 3 Char1"/>
    <w:link w:val="BodyText3"/>
    <w:uiPriority w:val="99"/>
    <w:locked/>
    <w:rsid w:val="000A3A9C"/>
    <w:rPr>
      <w:rFonts w:ascii="Times New Roman" w:hAnsi="Times New Roman" w:cs="Times New Roman"/>
      <w:sz w:val="24"/>
      <w:szCs w:val="24"/>
    </w:rPr>
  </w:style>
  <w:style w:type="paragraph" w:styleId="Title">
    <w:name w:val="Title"/>
    <w:basedOn w:val="Normal"/>
    <w:link w:val="TitleChar1"/>
    <w:uiPriority w:val="99"/>
    <w:qFormat/>
    <w:rsid w:val="000A3A9C"/>
    <w:pPr>
      <w:jc w:val="center"/>
    </w:pPr>
    <w:rPr>
      <w:b/>
      <w:bCs/>
      <w:lang w:val="x-none" w:eastAsia="x-none"/>
    </w:rPr>
  </w:style>
  <w:style w:type="character" w:customStyle="1" w:styleId="TitleChar">
    <w:name w:val="Title Char"/>
    <w:link w:val="Title"/>
    <w:uiPriority w:val="99"/>
    <w:rPr>
      <w:rFonts w:ascii="Cambria" w:hAnsi="Cambria" w:cs="Cambria"/>
      <w:b/>
      <w:bCs/>
      <w:kern w:val="28"/>
      <w:sz w:val="32"/>
      <w:szCs w:val="32"/>
    </w:rPr>
  </w:style>
  <w:style w:type="character" w:customStyle="1" w:styleId="TitleChar1">
    <w:name w:val="Title Char1"/>
    <w:link w:val="Title"/>
    <w:uiPriority w:val="99"/>
    <w:locked/>
    <w:rsid w:val="000A3A9C"/>
    <w:rPr>
      <w:rFonts w:ascii="Times New Roman" w:hAnsi="Times New Roman" w:cs="Times New Roman"/>
      <w:b/>
      <w:bCs/>
      <w:sz w:val="24"/>
      <w:szCs w:val="24"/>
    </w:rPr>
  </w:style>
  <w:style w:type="paragraph" w:customStyle="1" w:styleId="font5">
    <w:name w:val="font5"/>
    <w:basedOn w:val="Normal"/>
    <w:uiPriority w:val="99"/>
    <w:rsid w:val="000A3A9C"/>
    <w:pPr>
      <w:spacing w:before="100" w:beforeAutospacing="1" w:after="100" w:afterAutospacing="1"/>
    </w:pPr>
    <w:rPr>
      <w:rFonts w:eastAsia="Arial Unicode MS"/>
      <w:sz w:val="26"/>
      <w:szCs w:val="26"/>
    </w:rPr>
  </w:style>
  <w:style w:type="paragraph" w:customStyle="1" w:styleId="font6">
    <w:name w:val="font6"/>
    <w:basedOn w:val="Normal"/>
    <w:uiPriority w:val="99"/>
    <w:rsid w:val="000A3A9C"/>
    <w:pPr>
      <w:spacing w:before="100" w:beforeAutospacing="1" w:after="100" w:afterAutospacing="1"/>
    </w:pPr>
    <w:rPr>
      <w:rFonts w:ascii="Times New Roman" w:eastAsia="Arial Unicode MS" w:hAnsi="Times New Roman" w:cs="Times New Roman"/>
      <w:sz w:val="26"/>
      <w:szCs w:val="26"/>
    </w:rPr>
  </w:style>
  <w:style w:type="paragraph" w:customStyle="1" w:styleId="xl55">
    <w:name w:val="xl55"/>
    <w:basedOn w:val="Normal"/>
    <w:uiPriority w:val="99"/>
    <w:rsid w:val="000A3A9C"/>
    <w:pPr>
      <w:spacing w:before="100" w:beforeAutospacing="1" w:after="100" w:afterAutospacing="1"/>
    </w:pPr>
    <w:rPr>
      <w:rFonts w:ascii="Times New Roman" w:eastAsia="Arial Unicode MS" w:hAnsi="Times New Roman" w:cs="Times New Roman"/>
      <w:sz w:val="26"/>
      <w:szCs w:val="26"/>
    </w:rPr>
  </w:style>
  <w:style w:type="paragraph" w:customStyle="1" w:styleId="xl56">
    <w:name w:val="xl56"/>
    <w:basedOn w:val="Normal"/>
    <w:uiPriority w:val="99"/>
    <w:rsid w:val="000A3A9C"/>
    <w:pPr>
      <w:spacing w:before="100" w:beforeAutospacing="1" w:after="100" w:afterAutospacing="1"/>
    </w:pPr>
    <w:rPr>
      <w:rFonts w:eastAsia="Arial Unicode MS"/>
      <w:sz w:val="12"/>
      <w:szCs w:val="12"/>
    </w:rPr>
  </w:style>
  <w:style w:type="paragraph" w:customStyle="1" w:styleId="xl57">
    <w:name w:val="xl57"/>
    <w:basedOn w:val="Normal"/>
    <w:uiPriority w:val="99"/>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8">
    <w:name w:val="xl58"/>
    <w:basedOn w:val="Normal"/>
    <w:uiPriority w:val="99"/>
    <w:rsid w:val="000A3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Normal"/>
    <w:uiPriority w:val="99"/>
    <w:rsid w:val="000A3A9C"/>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Normal"/>
    <w:uiPriority w:val="99"/>
    <w:rsid w:val="000A3A9C"/>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uiPriority w:val="99"/>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2">
    <w:name w:val="xl62"/>
    <w:basedOn w:val="Normal"/>
    <w:uiPriority w:val="99"/>
    <w:rsid w:val="000A3A9C"/>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3">
    <w:name w:val="xl63"/>
    <w:basedOn w:val="Normal"/>
    <w:uiPriority w:val="99"/>
    <w:rsid w:val="000A3A9C"/>
    <w:pPr>
      <w:pBdr>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64">
    <w:name w:val="xl64"/>
    <w:basedOn w:val="Normal"/>
    <w:uiPriority w:val="99"/>
    <w:rsid w:val="000A3A9C"/>
    <w:pPr>
      <w:pBdr>
        <w:bottom w:val="single" w:sz="4" w:space="0" w:color="auto"/>
        <w:right w:val="single" w:sz="4" w:space="0" w:color="auto"/>
      </w:pBdr>
      <w:spacing w:before="100" w:beforeAutospacing="1" w:after="100" w:afterAutospacing="1"/>
      <w:jc w:val="both"/>
      <w:textAlignment w:val="center"/>
    </w:pPr>
    <w:rPr>
      <w:rFonts w:eastAsia="Arial Unicode MS"/>
    </w:rPr>
  </w:style>
  <w:style w:type="paragraph" w:customStyle="1" w:styleId="xl65">
    <w:name w:val="xl65"/>
    <w:basedOn w:val="Normal"/>
    <w:uiPriority w:val="99"/>
    <w:rsid w:val="000A3A9C"/>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rPr>
  </w:style>
  <w:style w:type="paragraph" w:customStyle="1" w:styleId="xl66">
    <w:name w:val="xl66"/>
    <w:basedOn w:val="Normal"/>
    <w:uiPriority w:val="99"/>
    <w:rsid w:val="000A3A9C"/>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uiPriority w:val="99"/>
    <w:rsid w:val="000A3A9C"/>
    <w:pPr>
      <w:spacing w:before="100" w:beforeAutospacing="1" w:after="100" w:afterAutospacing="1"/>
      <w:jc w:val="center"/>
    </w:pPr>
    <w:rPr>
      <w:rFonts w:ascii="Times New Roman" w:eastAsia="Arial Unicode MS" w:hAnsi="Times New Roman" w:cs="Times New Roman"/>
      <w:b/>
      <w:bCs/>
      <w:sz w:val="28"/>
      <w:szCs w:val="28"/>
    </w:rPr>
  </w:style>
  <w:style w:type="character" w:customStyle="1" w:styleId="CharChar">
    <w:name w:val="Char Char"/>
    <w:uiPriority w:val="99"/>
    <w:rsid w:val="000A3A9C"/>
    <w:rPr>
      <w:sz w:val="24"/>
      <w:szCs w:val="24"/>
      <w:lang w:val="en-US" w:eastAsia="en-US"/>
    </w:rPr>
  </w:style>
  <w:style w:type="character" w:customStyle="1" w:styleId="CharChar2">
    <w:name w:val="Char Char2"/>
    <w:uiPriority w:val="99"/>
    <w:rsid w:val="000A3A9C"/>
    <w:rPr>
      <w:rFonts w:ascii="Times New Roman" w:hAnsi="Times New Roman" w:cs="Times New Roman"/>
      <w:i/>
      <w:iCs/>
      <w:sz w:val="28"/>
      <w:szCs w:val="28"/>
    </w:rPr>
  </w:style>
  <w:style w:type="character" w:styleId="Strong">
    <w:name w:val="Strong"/>
    <w:uiPriority w:val="99"/>
    <w:qFormat/>
    <w:rsid w:val="000A3A9C"/>
    <w:rPr>
      <w:b/>
      <w:bCs/>
    </w:rPr>
  </w:style>
  <w:style w:type="character" w:styleId="Emphasis">
    <w:name w:val="Emphasis"/>
    <w:uiPriority w:val="99"/>
    <w:qFormat/>
    <w:rsid w:val="000A3A9C"/>
    <w:rPr>
      <w:i/>
      <w:iCs/>
    </w:rPr>
  </w:style>
  <w:style w:type="paragraph" w:customStyle="1" w:styleId="CharCharChar1Char1">
    <w:name w:val="Char Char Char1 Char1"/>
    <w:basedOn w:val="Normal"/>
    <w:uiPriority w:val="99"/>
    <w:rsid w:val="00B66AB3"/>
    <w:pPr>
      <w:spacing w:after="160" w:line="240" w:lineRule="exact"/>
    </w:pPr>
    <w:rPr>
      <w:rFonts w:ascii="Tahoma" w:eastAsia="PMingLiU" w:hAnsi="Tahoma" w:cs="Tahoma"/>
      <w:sz w:val="20"/>
      <w:szCs w:val="20"/>
    </w:rPr>
  </w:style>
  <w:style w:type="paragraph" w:customStyle="1" w:styleId="CharCharCharChar">
    <w:name w:val="Char Char Char Char"/>
    <w:basedOn w:val="Normal"/>
    <w:uiPriority w:val="99"/>
    <w:rsid w:val="002C18F7"/>
    <w:pPr>
      <w:pageBreakBefore/>
      <w:spacing w:before="100" w:beforeAutospacing="1" w:after="100" w:afterAutospacing="1"/>
      <w:jc w:val="both"/>
    </w:pPr>
    <w:rPr>
      <w:rFonts w:ascii="Tahoma" w:hAnsi="Tahoma" w:cs="Tahoma"/>
      <w:sz w:val="20"/>
      <w:szCs w:val="20"/>
    </w:rPr>
  </w:style>
  <w:style w:type="character" w:customStyle="1" w:styleId="apple-converted-space">
    <w:name w:val="apple-converted-space"/>
    <w:basedOn w:val="DefaultParagraphFont"/>
    <w:rsid w:val="00616F00"/>
  </w:style>
  <w:style w:type="character" w:styleId="Hyperlink">
    <w:name w:val="Hyperlink"/>
    <w:rsid w:val="005F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Phi Long Plaza</dc:creator>
  <cp:keywords/>
  <cp:lastModifiedBy>Truong Cong Nguyen Thanh</cp:lastModifiedBy>
  <cp:revision>2</cp:revision>
  <cp:lastPrinted>2017-11-07T03:40:00Z</cp:lastPrinted>
  <dcterms:created xsi:type="dcterms:W3CDTF">2021-04-14T10:18:00Z</dcterms:created>
  <dcterms:modified xsi:type="dcterms:W3CDTF">2021-04-14T10:18:00Z</dcterms:modified>
</cp:coreProperties>
</file>