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71E" w:rsidRDefault="0057571E" w:rsidP="0057571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705929">
        <w:rPr>
          <w:rFonts w:ascii="Times New Roman" w:hAnsi="Times New Roman"/>
          <w:b/>
          <w:sz w:val="26"/>
          <w:szCs w:val="26"/>
        </w:rPr>
        <w:t>ỦY BAN NHÂN DÂN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705929">
        <w:rPr>
          <w:rFonts w:ascii="Times New Roman" w:hAnsi="Times New Roman"/>
          <w:b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705929">
            <w:rPr>
              <w:rFonts w:ascii="Times New Roman" w:hAnsi="Times New Roman"/>
              <w:b/>
              <w:sz w:val="26"/>
              <w:szCs w:val="26"/>
            </w:rPr>
            <w:t>NAM</w:t>
          </w:r>
        </w:smartTag>
      </w:smartTag>
    </w:p>
    <w:p w:rsidR="0057571E" w:rsidRPr="00171B9B" w:rsidRDefault="0057571E" w:rsidP="005757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71B9B">
        <w:rPr>
          <w:rFonts w:ascii="Times New Roman" w:hAnsi="Times New Roman"/>
          <w:b/>
          <w:sz w:val="26"/>
          <w:szCs w:val="26"/>
        </w:rPr>
        <w:t>THÀNH PHỐ ĐÀ NẴNG</w:t>
      </w:r>
      <w:r w:rsidRPr="00171B9B">
        <w:rPr>
          <w:rFonts w:ascii="Times New Roman" w:hAnsi="Times New Roman"/>
          <w:b/>
          <w:sz w:val="26"/>
          <w:szCs w:val="26"/>
        </w:rPr>
        <w:tab/>
      </w:r>
      <w:r w:rsidRPr="00171B9B">
        <w:rPr>
          <w:rFonts w:ascii="Times New Roman" w:hAnsi="Times New Roman"/>
          <w:b/>
          <w:sz w:val="26"/>
          <w:szCs w:val="26"/>
        </w:rPr>
        <w:tab/>
      </w:r>
      <w:r w:rsidRPr="00171B9B">
        <w:rPr>
          <w:rFonts w:ascii="Times New Roman" w:hAnsi="Times New Roman"/>
          <w:b/>
          <w:sz w:val="26"/>
          <w:szCs w:val="26"/>
        </w:rPr>
        <w:tab/>
        <w:t xml:space="preserve">  </w:t>
      </w:r>
      <w:r w:rsidRPr="00171B9B">
        <w:rPr>
          <w:rFonts w:ascii="Times New Roman" w:hAnsi="Times New Roman"/>
          <w:b/>
          <w:sz w:val="28"/>
          <w:szCs w:val="28"/>
        </w:rPr>
        <w:t>Độc lập - Tự do - Hạnh phúc</w:t>
      </w:r>
    </w:p>
    <w:p w:rsidR="0057571E" w:rsidRDefault="00027C11" w:rsidP="005757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1B9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62865</wp:posOffset>
                </wp:positionV>
                <wp:extent cx="628650" cy="0"/>
                <wp:effectExtent l="12065" t="12065" r="6985" b="6985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26C28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pt,4.95pt" to="93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q3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"/>
            </w:pict>
          </mc:Fallback>
        </mc:AlternateContent>
      </w:r>
      <w:r w:rsidRPr="00171B9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15875</wp:posOffset>
                </wp:positionV>
                <wp:extent cx="2137410" cy="0"/>
                <wp:effectExtent l="12065" t="12700" r="12700" b="635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7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274AC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5pt,1.25pt" to="393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AGgFAIAACk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"/>
            </w:pict>
          </mc:Fallback>
        </mc:AlternateContent>
      </w:r>
    </w:p>
    <w:p w:rsidR="0057571E" w:rsidRPr="0057571E" w:rsidRDefault="00762A7E" w:rsidP="0057571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7571E">
        <w:rPr>
          <w:rFonts w:ascii="Times New Roman" w:hAnsi="Times New Roman"/>
          <w:sz w:val="28"/>
          <w:szCs w:val="28"/>
        </w:rPr>
        <w:t>Số</w:t>
      </w:r>
      <w:r>
        <w:rPr>
          <w:rFonts w:ascii="Times New Roman" w:hAnsi="Times New Roman"/>
          <w:sz w:val="28"/>
          <w:szCs w:val="28"/>
        </w:rPr>
        <w:t xml:space="preserve">: 28 </w:t>
      </w:r>
      <w:r w:rsidR="0057571E">
        <w:rPr>
          <w:rFonts w:ascii="Times New Roman" w:hAnsi="Times New Roman"/>
          <w:sz w:val="28"/>
          <w:szCs w:val="28"/>
        </w:rPr>
        <w:t>/</w:t>
      </w:r>
      <w:r w:rsidR="00E50B4B">
        <w:rPr>
          <w:rFonts w:ascii="Times New Roman" w:hAnsi="Times New Roman"/>
          <w:sz w:val="28"/>
          <w:szCs w:val="28"/>
        </w:rPr>
        <w:t>2016</w:t>
      </w:r>
      <w:r w:rsidR="00472807">
        <w:rPr>
          <w:rFonts w:ascii="Times New Roman" w:hAnsi="Times New Roman"/>
          <w:sz w:val="28"/>
          <w:szCs w:val="28"/>
        </w:rPr>
        <w:t>/</w:t>
      </w:r>
      <w:r w:rsidR="0057571E">
        <w:rPr>
          <w:rFonts w:ascii="Times New Roman" w:hAnsi="Times New Roman"/>
          <w:sz w:val="28"/>
          <w:szCs w:val="28"/>
        </w:rPr>
        <w:t>QĐ-UBND</w:t>
      </w:r>
      <w:r w:rsidR="0057571E">
        <w:rPr>
          <w:rFonts w:ascii="Times New Roman" w:hAnsi="Times New Roman"/>
          <w:sz w:val="28"/>
          <w:szCs w:val="28"/>
        </w:rPr>
        <w:tab/>
      </w:r>
      <w:r w:rsidR="0047280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472807">
        <w:rPr>
          <w:rFonts w:ascii="Times New Roman" w:hAnsi="Times New Roman"/>
          <w:sz w:val="28"/>
          <w:szCs w:val="28"/>
        </w:rPr>
        <w:t xml:space="preserve"> </w:t>
      </w:r>
      <w:r w:rsidR="0057571E" w:rsidRPr="0057571E">
        <w:rPr>
          <w:rFonts w:ascii="Times New Roman" w:hAnsi="Times New Roman"/>
          <w:i/>
          <w:sz w:val="28"/>
          <w:szCs w:val="28"/>
        </w:rPr>
        <w:t>Đà Nẵ</w:t>
      </w:r>
      <w:r w:rsidR="00E50B4B">
        <w:rPr>
          <w:rFonts w:ascii="Times New Roman" w:hAnsi="Times New Roman"/>
          <w:i/>
          <w:sz w:val="28"/>
          <w:szCs w:val="28"/>
        </w:rPr>
        <w:t xml:space="preserve">ng, ngày   </w:t>
      </w:r>
      <w:r>
        <w:rPr>
          <w:rFonts w:ascii="Times New Roman" w:hAnsi="Times New Roman"/>
          <w:i/>
          <w:sz w:val="28"/>
          <w:szCs w:val="28"/>
        </w:rPr>
        <w:t>15    tháng  9</w:t>
      </w:r>
      <w:r w:rsidR="00E50B4B">
        <w:rPr>
          <w:rFonts w:ascii="Times New Roman" w:hAnsi="Times New Roman"/>
          <w:i/>
          <w:sz w:val="28"/>
          <w:szCs w:val="28"/>
        </w:rPr>
        <w:t xml:space="preserve">  năm 2016</w:t>
      </w:r>
    </w:p>
    <w:p w:rsidR="0016098F" w:rsidRPr="007A598E" w:rsidRDefault="0016098F" w:rsidP="00682464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98E">
        <w:rPr>
          <w:rFonts w:ascii="Times New Roman" w:hAnsi="Times New Roman"/>
          <w:b/>
          <w:sz w:val="28"/>
          <w:szCs w:val="28"/>
        </w:rPr>
        <w:t>QUYẾT ĐỊNH</w:t>
      </w:r>
    </w:p>
    <w:p w:rsidR="009B02E6" w:rsidRDefault="00E70DB6" w:rsidP="007A5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Ban hành bổ sung </w:t>
      </w:r>
      <w:r w:rsidR="004A20EF">
        <w:rPr>
          <w:rFonts w:ascii="Times New Roman" w:hAnsi="Times New Roman"/>
          <w:b/>
          <w:sz w:val="28"/>
          <w:szCs w:val="28"/>
        </w:rPr>
        <w:t xml:space="preserve">Bảng </w:t>
      </w:r>
      <w:r w:rsidR="00FF5A92">
        <w:rPr>
          <w:rFonts w:ascii="Times New Roman" w:hAnsi="Times New Roman"/>
          <w:b/>
          <w:sz w:val="28"/>
          <w:szCs w:val="28"/>
        </w:rPr>
        <w:t>giá tính thuế</w:t>
      </w:r>
      <w:r w:rsidR="002246D4">
        <w:rPr>
          <w:rFonts w:ascii="Times New Roman" w:hAnsi="Times New Roman"/>
          <w:b/>
          <w:sz w:val="28"/>
          <w:szCs w:val="28"/>
        </w:rPr>
        <w:t xml:space="preserve"> t</w:t>
      </w:r>
      <w:r w:rsidR="00FF5A92">
        <w:rPr>
          <w:rFonts w:ascii="Times New Roman" w:hAnsi="Times New Roman"/>
          <w:b/>
          <w:sz w:val="28"/>
          <w:szCs w:val="28"/>
        </w:rPr>
        <w:t xml:space="preserve">ài nguyên </w:t>
      </w:r>
      <w:r w:rsidR="00053AB4">
        <w:rPr>
          <w:rFonts w:ascii="Times New Roman" w:hAnsi="Times New Roman"/>
          <w:b/>
          <w:sz w:val="28"/>
          <w:szCs w:val="28"/>
        </w:rPr>
        <w:t>năm 2016</w:t>
      </w:r>
    </w:p>
    <w:p w:rsidR="008F3DE1" w:rsidRPr="007A598E" w:rsidRDefault="009B02E6" w:rsidP="007A5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trên địa bàn thành phố Đà Nẵng</w:t>
      </w:r>
    </w:p>
    <w:p w:rsidR="00781A9B" w:rsidRPr="007A598E" w:rsidRDefault="00027C11" w:rsidP="007A5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98E">
        <w:rPr>
          <w:rFonts w:ascii="Times New Roman" w:hAnsi="Times New Roman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64135</wp:posOffset>
                </wp:positionV>
                <wp:extent cx="1689100" cy="0"/>
                <wp:effectExtent l="5715" t="6985" r="10160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E65C2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.05pt" to="2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1eN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lsvshS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"/>
            </w:pict>
          </mc:Fallback>
        </mc:AlternateContent>
      </w:r>
    </w:p>
    <w:p w:rsidR="00D867EB" w:rsidRPr="005413DB" w:rsidRDefault="0016098F" w:rsidP="0068246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571E">
        <w:rPr>
          <w:rFonts w:ascii="Times New Roman" w:hAnsi="Times New Roman"/>
          <w:b/>
          <w:sz w:val="28"/>
          <w:szCs w:val="28"/>
        </w:rPr>
        <w:t>UỶ BAN NHÂN DÂN THÀNH PHỐ ĐÀ NẴNG</w:t>
      </w:r>
    </w:p>
    <w:p w:rsidR="00D867EB" w:rsidRPr="00762A7E" w:rsidRDefault="00D867EB" w:rsidP="00072917">
      <w:pPr>
        <w:spacing w:before="60" w:after="6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762A7E">
        <w:rPr>
          <w:rFonts w:ascii="Times New Roman" w:hAnsi="Times New Roman"/>
          <w:color w:val="000000"/>
          <w:sz w:val="28"/>
          <w:szCs w:val="28"/>
        </w:rPr>
        <w:t>Căn cứ Luật Tổ chức chính quyền địa phương ngày 19 tháng 6 năm 2015;</w:t>
      </w:r>
    </w:p>
    <w:p w:rsidR="0016098F" w:rsidRPr="00762A7E" w:rsidRDefault="0016098F" w:rsidP="00072917">
      <w:pPr>
        <w:spacing w:before="60" w:after="60"/>
        <w:ind w:firstLine="720"/>
        <w:jc w:val="both"/>
        <w:rPr>
          <w:rFonts w:ascii="Times New Roman" w:hAnsi="Times New Roman"/>
          <w:sz w:val="28"/>
          <w:szCs w:val="28"/>
        </w:rPr>
      </w:pPr>
      <w:r w:rsidRPr="00762A7E">
        <w:rPr>
          <w:rFonts w:ascii="Times New Roman" w:hAnsi="Times New Roman"/>
          <w:sz w:val="28"/>
          <w:szCs w:val="28"/>
        </w:rPr>
        <w:t xml:space="preserve">Căn cứ Luật </w:t>
      </w:r>
      <w:r w:rsidR="00472807" w:rsidRPr="00762A7E">
        <w:rPr>
          <w:rFonts w:ascii="Times New Roman" w:hAnsi="Times New Roman"/>
          <w:sz w:val="28"/>
          <w:szCs w:val="28"/>
        </w:rPr>
        <w:t>T</w:t>
      </w:r>
      <w:r w:rsidR="00BC100B" w:rsidRPr="00762A7E">
        <w:rPr>
          <w:rFonts w:ascii="Times New Roman" w:hAnsi="Times New Roman"/>
          <w:sz w:val="28"/>
          <w:szCs w:val="28"/>
        </w:rPr>
        <w:t>huế</w:t>
      </w:r>
      <w:r w:rsidR="002246D4" w:rsidRPr="00762A7E">
        <w:rPr>
          <w:rFonts w:ascii="Times New Roman" w:hAnsi="Times New Roman"/>
          <w:sz w:val="28"/>
          <w:szCs w:val="28"/>
        </w:rPr>
        <w:t xml:space="preserve"> t</w:t>
      </w:r>
      <w:r w:rsidR="00BC100B" w:rsidRPr="00762A7E">
        <w:rPr>
          <w:rFonts w:ascii="Times New Roman" w:hAnsi="Times New Roman"/>
          <w:sz w:val="28"/>
          <w:szCs w:val="28"/>
        </w:rPr>
        <w:t>ài nguyên ngày 25 tháng 11 năm 2009</w:t>
      </w:r>
      <w:r w:rsidRPr="00762A7E">
        <w:rPr>
          <w:rFonts w:ascii="Times New Roman" w:hAnsi="Times New Roman"/>
          <w:sz w:val="28"/>
          <w:szCs w:val="28"/>
        </w:rPr>
        <w:t>;</w:t>
      </w:r>
    </w:p>
    <w:p w:rsidR="002246D4" w:rsidRPr="00762A7E" w:rsidRDefault="002246D4" w:rsidP="00072917">
      <w:pPr>
        <w:spacing w:before="60" w:after="60"/>
        <w:ind w:firstLine="720"/>
        <w:jc w:val="both"/>
        <w:rPr>
          <w:rFonts w:ascii="Times New Roman" w:hAnsi="Times New Roman"/>
          <w:sz w:val="28"/>
          <w:szCs w:val="28"/>
        </w:rPr>
      </w:pPr>
      <w:r w:rsidRPr="00762A7E">
        <w:rPr>
          <w:rFonts w:ascii="Times New Roman" w:hAnsi="Times New Roman"/>
          <w:sz w:val="28"/>
          <w:szCs w:val="28"/>
        </w:rPr>
        <w:t>Căn cứ Nghị định số</w:t>
      </w:r>
      <w:r w:rsidR="0036432A" w:rsidRPr="00762A7E">
        <w:rPr>
          <w:rFonts w:ascii="Times New Roman" w:hAnsi="Times New Roman"/>
          <w:sz w:val="28"/>
          <w:szCs w:val="28"/>
        </w:rPr>
        <w:t xml:space="preserve"> 50/2010/NĐ-CP ngày 14 tháng 5 năm </w:t>
      </w:r>
      <w:r w:rsidRPr="00762A7E">
        <w:rPr>
          <w:rFonts w:ascii="Times New Roman" w:hAnsi="Times New Roman"/>
          <w:sz w:val="28"/>
          <w:szCs w:val="28"/>
        </w:rPr>
        <w:t xml:space="preserve">2010 của Chính phủ quy định chi tiết và hướng dẫn thi hành một số điều của Luật </w:t>
      </w:r>
      <w:r w:rsidR="0036432A" w:rsidRPr="00762A7E">
        <w:rPr>
          <w:rFonts w:ascii="Times New Roman" w:hAnsi="Times New Roman"/>
          <w:sz w:val="28"/>
          <w:szCs w:val="28"/>
        </w:rPr>
        <w:t>t</w:t>
      </w:r>
      <w:r w:rsidRPr="00762A7E">
        <w:rPr>
          <w:rFonts w:ascii="Times New Roman" w:hAnsi="Times New Roman"/>
          <w:sz w:val="28"/>
          <w:szCs w:val="28"/>
        </w:rPr>
        <w:t>huế</w:t>
      </w:r>
      <w:r w:rsidR="0036432A" w:rsidRPr="00762A7E">
        <w:rPr>
          <w:rFonts w:ascii="Times New Roman" w:hAnsi="Times New Roman"/>
          <w:sz w:val="28"/>
          <w:szCs w:val="28"/>
        </w:rPr>
        <w:t xml:space="preserve"> t</w:t>
      </w:r>
      <w:r w:rsidRPr="00762A7E">
        <w:rPr>
          <w:rFonts w:ascii="Times New Roman" w:hAnsi="Times New Roman"/>
          <w:sz w:val="28"/>
          <w:szCs w:val="28"/>
        </w:rPr>
        <w:t>ài nguyên;</w:t>
      </w:r>
    </w:p>
    <w:p w:rsidR="002246D4" w:rsidRPr="00762A7E" w:rsidRDefault="002246D4" w:rsidP="00072917">
      <w:pPr>
        <w:spacing w:before="60" w:after="6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2A7E">
        <w:rPr>
          <w:rFonts w:ascii="Times New Roman" w:hAnsi="Times New Roman"/>
          <w:sz w:val="28"/>
          <w:szCs w:val="28"/>
        </w:rPr>
        <w:t>Căn cứ Thông tư số</w:t>
      </w:r>
      <w:r w:rsidR="00053AB4" w:rsidRPr="00762A7E">
        <w:rPr>
          <w:rFonts w:ascii="Times New Roman" w:hAnsi="Times New Roman"/>
          <w:sz w:val="28"/>
          <w:szCs w:val="28"/>
        </w:rPr>
        <w:t xml:space="preserve"> 152/2015</w:t>
      </w:r>
      <w:r w:rsidRPr="00762A7E">
        <w:rPr>
          <w:rFonts w:ascii="Times New Roman" w:hAnsi="Times New Roman"/>
          <w:sz w:val="28"/>
          <w:szCs w:val="28"/>
        </w:rPr>
        <w:t xml:space="preserve">/TT-BTC </w:t>
      </w:r>
      <w:r w:rsidR="00F71DF7" w:rsidRPr="00762A7E">
        <w:rPr>
          <w:rFonts w:ascii="Times New Roman" w:hAnsi="Times New Roman"/>
          <w:sz w:val="28"/>
          <w:szCs w:val="28"/>
        </w:rPr>
        <w:t xml:space="preserve">ngày 02 tháng 10 năm </w:t>
      </w:r>
      <w:r w:rsidRPr="00762A7E">
        <w:rPr>
          <w:rFonts w:ascii="Times New Roman" w:hAnsi="Times New Roman"/>
          <w:sz w:val="28"/>
          <w:szCs w:val="28"/>
        </w:rPr>
        <w:t xml:space="preserve">2015 </w:t>
      </w:r>
      <w:r w:rsidR="00F71DF7" w:rsidRPr="00762A7E">
        <w:rPr>
          <w:rFonts w:ascii="Times New Roman" w:hAnsi="Times New Roman"/>
          <w:sz w:val="28"/>
          <w:szCs w:val="28"/>
        </w:rPr>
        <w:t xml:space="preserve">của Bộ Tài chính </w:t>
      </w:r>
      <w:r w:rsidRPr="00762A7E">
        <w:rPr>
          <w:rFonts w:ascii="Times New Roman" w:hAnsi="Times New Roman"/>
          <w:sz w:val="28"/>
          <w:szCs w:val="28"/>
        </w:rPr>
        <w:t xml:space="preserve">hướng dẫn về </w:t>
      </w:r>
      <w:r w:rsidR="00F71DF7" w:rsidRPr="00762A7E">
        <w:rPr>
          <w:rFonts w:ascii="Times New Roman" w:hAnsi="Times New Roman"/>
          <w:sz w:val="28"/>
          <w:szCs w:val="28"/>
        </w:rPr>
        <w:t>t</w:t>
      </w:r>
      <w:r w:rsidRPr="00762A7E">
        <w:rPr>
          <w:rFonts w:ascii="Times New Roman" w:hAnsi="Times New Roman"/>
          <w:sz w:val="28"/>
          <w:szCs w:val="28"/>
        </w:rPr>
        <w:t>huế</w:t>
      </w:r>
      <w:r w:rsidR="00F71DF7" w:rsidRPr="00762A7E">
        <w:rPr>
          <w:rFonts w:ascii="Times New Roman" w:hAnsi="Times New Roman"/>
          <w:sz w:val="28"/>
          <w:szCs w:val="28"/>
        </w:rPr>
        <w:t xml:space="preserve"> t</w:t>
      </w:r>
      <w:r w:rsidRPr="00762A7E">
        <w:rPr>
          <w:rFonts w:ascii="Times New Roman" w:hAnsi="Times New Roman"/>
          <w:sz w:val="28"/>
          <w:szCs w:val="28"/>
        </w:rPr>
        <w:t>ài nguyên</w:t>
      </w:r>
      <w:r w:rsidRPr="00762A7E">
        <w:rPr>
          <w:rFonts w:ascii="Times New Roman" w:hAnsi="Times New Roman"/>
          <w:color w:val="000000"/>
          <w:sz w:val="28"/>
          <w:szCs w:val="28"/>
        </w:rPr>
        <w:t>;</w:t>
      </w:r>
    </w:p>
    <w:p w:rsidR="0016098F" w:rsidRPr="00762A7E" w:rsidRDefault="00E50B4B" w:rsidP="00072917">
      <w:pPr>
        <w:spacing w:before="60" w:after="60"/>
        <w:ind w:firstLine="720"/>
        <w:jc w:val="both"/>
        <w:rPr>
          <w:rFonts w:ascii="Times New Roman" w:hAnsi="Times New Roman"/>
          <w:sz w:val="28"/>
          <w:szCs w:val="28"/>
        </w:rPr>
      </w:pPr>
      <w:r w:rsidRPr="00762A7E">
        <w:rPr>
          <w:rFonts w:ascii="Times New Roman" w:hAnsi="Times New Roman"/>
          <w:sz w:val="28"/>
          <w:szCs w:val="28"/>
        </w:rPr>
        <w:t>Theo</w:t>
      </w:r>
      <w:r w:rsidR="0016098F" w:rsidRPr="00762A7E">
        <w:rPr>
          <w:rFonts w:ascii="Times New Roman" w:hAnsi="Times New Roman"/>
          <w:sz w:val="28"/>
          <w:szCs w:val="28"/>
        </w:rPr>
        <w:t xml:space="preserve"> đề nghị của </w:t>
      </w:r>
      <w:r w:rsidR="00786598" w:rsidRPr="00762A7E">
        <w:rPr>
          <w:rFonts w:ascii="Times New Roman" w:hAnsi="Times New Roman"/>
          <w:sz w:val="28"/>
          <w:szCs w:val="28"/>
        </w:rPr>
        <w:t xml:space="preserve">Giám đốc </w:t>
      </w:r>
      <w:r w:rsidR="0016098F" w:rsidRPr="00762A7E">
        <w:rPr>
          <w:rFonts w:ascii="Times New Roman" w:hAnsi="Times New Roman"/>
          <w:sz w:val="28"/>
          <w:szCs w:val="28"/>
        </w:rPr>
        <w:t>Sở Tài chí</w:t>
      </w:r>
      <w:r w:rsidR="00845317" w:rsidRPr="00762A7E">
        <w:rPr>
          <w:rFonts w:ascii="Times New Roman" w:hAnsi="Times New Roman"/>
          <w:sz w:val="28"/>
          <w:szCs w:val="28"/>
        </w:rPr>
        <w:t xml:space="preserve">nh thành phố </w:t>
      </w:r>
      <w:r w:rsidR="0032419D" w:rsidRPr="00762A7E">
        <w:rPr>
          <w:rFonts w:ascii="Times New Roman" w:hAnsi="Times New Roman"/>
          <w:sz w:val="28"/>
          <w:szCs w:val="28"/>
        </w:rPr>
        <w:t>Đà Nẵng</w:t>
      </w:r>
      <w:r w:rsidR="003E53CA" w:rsidRPr="00762A7E">
        <w:rPr>
          <w:rFonts w:ascii="Times New Roman" w:hAnsi="Times New Roman"/>
          <w:sz w:val="28"/>
          <w:szCs w:val="28"/>
        </w:rPr>
        <w:t xml:space="preserve"> tại Tờ trình số</w:t>
      </w:r>
      <w:r w:rsidR="008B58B8" w:rsidRPr="00762A7E">
        <w:rPr>
          <w:rFonts w:ascii="Times New Roman" w:hAnsi="Times New Roman"/>
          <w:sz w:val="28"/>
          <w:szCs w:val="28"/>
        </w:rPr>
        <w:t xml:space="preserve"> </w:t>
      </w:r>
      <w:r w:rsidR="00AB7FE1" w:rsidRPr="00762A7E">
        <w:rPr>
          <w:rFonts w:ascii="Times New Roman" w:hAnsi="Times New Roman"/>
          <w:sz w:val="28"/>
          <w:szCs w:val="28"/>
        </w:rPr>
        <w:t xml:space="preserve">   </w:t>
      </w:r>
      <w:r w:rsidR="00A218F6" w:rsidRPr="00762A7E">
        <w:rPr>
          <w:rFonts w:ascii="Times New Roman" w:hAnsi="Times New Roman"/>
          <w:sz w:val="28"/>
          <w:szCs w:val="28"/>
        </w:rPr>
        <w:t>421</w:t>
      </w:r>
      <w:r w:rsidR="00AB7FE1" w:rsidRPr="00762A7E">
        <w:rPr>
          <w:rFonts w:ascii="Times New Roman" w:hAnsi="Times New Roman"/>
          <w:sz w:val="28"/>
          <w:szCs w:val="28"/>
        </w:rPr>
        <w:t>/T</w:t>
      </w:r>
      <w:r w:rsidR="00A218F6" w:rsidRPr="00762A7E">
        <w:rPr>
          <w:rFonts w:ascii="Times New Roman" w:hAnsi="Times New Roman"/>
          <w:sz w:val="28"/>
          <w:szCs w:val="28"/>
        </w:rPr>
        <w:t>Tr-STC ngày 09</w:t>
      </w:r>
      <w:r w:rsidR="005F0684" w:rsidRPr="00762A7E">
        <w:rPr>
          <w:rFonts w:ascii="Times New Roman" w:hAnsi="Times New Roman"/>
          <w:sz w:val="28"/>
          <w:szCs w:val="28"/>
        </w:rPr>
        <w:t xml:space="preserve"> </w:t>
      </w:r>
      <w:r w:rsidR="00AB7FE1" w:rsidRPr="00762A7E">
        <w:rPr>
          <w:rFonts w:ascii="Times New Roman" w:hAnsi="Times New Roman"/>
          <w:sz w:val="28"/>
          <w:szCs w:val="28"/>
        </w:rPr>
        <w:t>tháng 8</w:t>
      </w:r>
      <w:r w:rsidRPr="00762A7E">
        <w:rPr>
          <w:rFonts w:ascii="Times New Roman" w:hAnsi="Times New Roman"/>
          <w:sz w:val="28"/>
          <w:szCs w:val="28"/>
        </w:rPr>
        <w:t xml:space="preserve"> năm 2016,</w:t>
      </w:r>
    </w:p>
    <w:p w:rsidR="0016098F" w:rsidRPr="0057571E" w:rsidRDefault="0016098F" w:rsidP="00072917">
      <w:pPr>
        <w:spacing w:before="60" w:after="60"/>
        <w:jc w:val="center"/>
        <w:rPr>
          <w:rFonts w:ascii="Times New Roman" w:hAnsi="Times New Roman"/>
          <w:b/>
          <w:sz w:val="28"/>
          <w:szCs w:val="28"/>
        </w:rPr>
      </w:pPr>
      <w:r w:rsidRPr="0057571E">
        <w:rPr>
          <w:rFonts w:ascii="Times New Roman" w:hAnsi="Times New Roman"/>
          <w:b/>
          <w:sz w:val="28"/>
          <w:szCs w:val="28"/>
        </w:rPr>
        <w:t>QUYẾT ĐỊNH:</w:t>
      </w:r>
    </w:p>
    <w:p w:rsidR="0016098F" w:rsidRPr="009D56DF" w:rsidRDefault="0016098F" w:rsidP="00072917">
      <w:pPr>
        <w:spacing w:before="240" w:after="60"/>
        <w:ind w:firstLine="720"/>
        <w:jc w:val="both"/>
        <w:rPr>
          <w:rFonts w:ascii="Times New Roman" w:hAnsi="Times New Roman"/>
          <w:sz w:val="28"/>
          <w:szCs w:val="28"/>
        </w:rPr>
      </w:pPr>
      <w:r w:rsidRPr="0057571E">
        <w:rPr>
          <w:rFonts w:ascii="Times New Roman" w:hAnsi="Times New Roman"/>
          <w:b/>
          <w:sz w:val="28"/>
          <w:szCs w:val="28"/>
        </w:rPr>
        <w:t>Điều 1.</w:t>
      </w:r>
      <w:r w:rsidRPr="009D56DF">
        <w:rPr>
          <w:rFonts w:ascii="Times New Roman" w:hAnsi="Times New Roman"/>
          <w:sz w:val="28"/>
          <w:szCs w:val="28"/>
        </w:rPr>
        <w:t> </w:t>
      </w:r>
      <w:r w:rsidR="00E70DB6">
        <w:rPr>
          <w:rFonts w:ascii="Times New Roman" w:hAnsi="Times New Roman"/>
          <w:sz w:val="28"/>
          <w:szCs w:val="28"/>
        </w:rPr>
        <w:t xml:space="preserve">Bổ sung </w:t>
      </w:r>
      <w:r w:rsidR="004C1219">
        <w:rPr>
          <w:rFonts w:ascii="Times New Roman" w:hAnsi="Times New Roman"/>
          <w:sz w:val="28"/>
          <w:szCs w:val="28"/>
        </w:rPr>
        <w:t>Bảng giá tính thuế tài nguyên năm 2016</w:t>
      </w:r>
      <w:r w:rsidR="00682464">
        <w:rPr>
          <w:rFonts w:ascii="Times New Roman" w:hAnsi="Times New Roman"/>
          <w:sz w:val="28"/>
          <w:szCs w:val="28"/>
        </w:rPr>
        <w:t xml:space="preserve"> </w:t>
      </w:r>
      <w:r w:rsidR="00595C58">
        <w:rPr>
          <w:rFonts w:ascii="Times New Roman" w:hAnsi="Times New Roman"/>
          <w:sz w:val="28"/>
          <w:szCs w:val="28"/>
        </w:rPr>
        <w:t xml:space="preserve">trên địa bàn thành phố </w:t>
      </w:r>
      <w:r w:rsidRPr="009D56DF">
        <w:rPr>
          <w:rFonts w:ascii="Times New Roman" w:hAnsi="Times New Roman"/>
          <w:sz w:val="28"/>
          <w:szCs w:val="28"/>
        </w:rPr>
        <w:t>Đà Nẵ</w:t>
      </w:r>
      <w:r w:rsidR="00595C58">
        <w:rPr>
          <w:rFonts w:ascii="Times New Roman" w:hAnsi="Times New Roman"/>
          <w:sz w:val="28"/>
          <w:szCs w:val="28"/>
        </w:rPr>
        <w:t>ng</w:t>
      </w:r>
      <w:r w:rsidR="004C1219">
        <w:rPr>
          <w:rFonts w:ascii="Times New Roman" w:hAnsi="Times New Roman"/>
          <w:sz w:val="28"/>
          <w:szCs w:val="28"/>
        </w:rPr>
        <w:t xml:space="preserve"> ban hành kèm theo Quyết định số 42/2015/QĐ-UBND ngày 31 tháng 12 năm 2015 của UBND thành phố Đà Nẵng</w:t>
      </w:r>
      <w:r w:rsidR="00E70DB6">
        <w:rPr>
          <w:rFonts w:ascii="Times New Roman" w:hAnsi="Times New Roman"/>
          <w:sz w:val="28"/>
          <w:szCs w:val="28"/>
        </w:rPr>
        <w:t xml:space="preserve"> theo Phụ lục kèm theo</w:t>
      </w:r>
      <w:r w:rsidR="00595C58">
        <w:rPr>
          <w:rFonts w:ascii="Times New Roman" w:hAnsi="Times New Roman"/>
          <w:sz w:val="28"/>
          <w:szCs w:val="28"/>
        </w:rPr>
        <w:t>.</w:t>
      </w:r>
    </w:p>
    <w:p w:rsidR="0021699E" w:rsidRDefault="0016098F" w:rsidP="00072917">
      <w:pPr>
        <w:spacing w:before="60" w:after="60"/>
        <w:ind w:firstLine="720"/>
        <w:jc w:val="both"/>
        <w:rPr>
          <w:rFonts w:ascii="Times New Roman" w:hAnsi="Times New Roman"/>
          <w:sz w:val="28"/>
          <w:szCs w:val="28"/>
        </w:rPr>
      </w:pPr>
      <w:r w:rsidRPr="0057571E">
        <w:rPr>
          <w:rFonts w:ascii="Times New Roman" w:hAnsi="Times New Roman"/>
          <w:b/>
          <w:sz w:val="28"/>
          <w:szCs w:val="28"/>
        </w:rPr>
        <w:t>Điều 2.</w:t>
      </w:r>
      <w:r w:rsidRPr="009D56DF">
        <w:rPr>
          <w:rFonts w:ascii="Times New Roman" w:hAnsi="Times New Roman"/>
          <w:sz w:val="28"/>
          <w:szCs w:val="28"/>
        </w:rPr>
        <w:t> </w:t>
      </w:r>
      <w:r w:rsidR="00595C58">
        <w:rPr>
          <w:rFonts w:ascii="Times New Roman" w:hAnsi="Times New Roman"/>
          <w:sz w:val="28"/>
          <w:szCs w:val="28"/>
        </w:rPr>
        <w:t xml:space="preserve">Cục Thuế thành phố có trách nhiệm chủ trì, phối hợp với </w:t>
      </w:r>
      <w:r w:rsidRPr="009D56DF">
        <w:rPr>
          <w:rFonts w:ascii="Times New Roman" w:hAnsi="Times New Roman"/>
          <w:sz w:val="28"/>
          <w:szCs w:val="28"/>
        </w:rPr>
        <w:t>Sở</w:t>
      </w:r>
      <w:r w:rsidR="00595C58">
        <w:rPr>
          <w:rFonts w:ascii="Times New Roman" w:hAnsi="Times New Roman"/>
          <w:sz w:val="28"/>
          <w:szCs w:val="28"/>
        </w:rPr>
        <w:t xml:space="preserve"> Tài chính, Sở Tài nguyên và Môi trườ</w:t>
      </w:r>
      <w:r w:rsidR="00BE6B4B">
        <w:rPr>
          <w:rFonts w:ascii="Times New Roman" w:hAnsi="Times New Roman"/>
          <w:sz w:val="28"/>
          <w:szCs w:val="28"/>
        </w:rPr>
        <w:t xml:space="preserve">ng, </w:t>
      </w:r>
      <w:r w:rsidR="008B58B8">
        <w:rPr>
          <w:rFonts w:ascii="Times New Roman" w:hAnsi="Times New Roman"/>
          <w:sz w:val="28"/>
          <w:szCs w:val="28"/>
        </w:rPr>
        <w:t xml:space="preserve">Sở Xây dựng, </w:t>
      </w:r>
      <w:r w:rsidR="00BE6B4B">
        <w:rPr>
          <w:rFonts w:ascii="Times New Roman" w:hAnsi="Times New Roman"/>
          <w:sz w:val="28"/>
          <w:szCs w:val="28"/>
        </w:rPr>
        <w:t xml:space="preserve">UBND các quận, huyện và các đơn vị có liên quan hướng dẫn các tổ chức, cá nhân </w:t>
      </w:r>
      <w:r w:rsidR="0021699E">
        <w:rPr>
          <w:rFonts w:ascii="Times New Roman" w:hAnsi="Times New Roman"/>
          <w:sz w:val="28"/>
          <w:szCs w:val="28"/>
        </w:rPr>
        <w:t>thực hiện quản lý thuế</w:t>
      </w:r>
      <w:r w:rsidR="008B58B8">
        <w:rPr>
          <w:rFonts w:ascii="Times New Roman" w:hAnsi="Times New Roman"/>
          <w:sz w:val="28"/>
          <w:szCs w:val="28"/>
        </w:rPr>
        <w:t xml:space="preserve"> tài nguyên theo đúng </w:t>
      </w:r>
      <w:r w:rsidR="0021699E">
        <w:rPr>
          <w:rFonts w:ascii="Times New Roman" w:hAnsi="Times New Roman"/>
          <w:sz w:val="28"/>
          <w:szCs w:val="28"/>
        </w:rPr>
        <w:t xml:space="preserve">quy định tại Thông tư số 152/2015/TT-BTC </w:t>
      </w:r>
      <w:r w:rsidR="004C1219">
        <w:rPr>
          <w:rFonts w:ascii="Times New Roman" w:hAnsi="Times New Roman"/>
          <w:sz w:val="28"/>
          <w:szCs w:val="28"/>
        </w:rPr>
        <w:t xml:space="preserve">ngày 02 tháng 10 năm 2015 </w:t>
      </w:r>
      <w:r w:rsidR="00835D32">
        <w:rPr>
          <w:rFonts w:ascii="Times New Roman" w:hAnsi="Times New Roman"/>
          <w:sz w:val="28"/>
          <w:szCs w:val="28"/>
        </w:rPr>
        <w:t>của Bộ Tài chính</w:t>
      </w:r>
      <w:r w:rsidR="00835D32" w:rsidRPr="00E50B4B">
        <w:rPr>
          <w:rFonts w:ascii="Times New Roman" w:hAnsi="Times New Roman"/>
          <w:sz w:val="28"/>
          <w:szCs w:val="28"/>
        </w:rPr>
        <w:t xml:space="preserve"> </w:t>
      </w:r>
      <w:r w:rsidR="00E50B4B" w:rsidRPr="00E50B4B">
        <w:rPr>
          <w:rFonts w:ascii="Times New Roman" w:hAnsi="Times New Roman"/>
          <w:sz w:val="28"/>
          <w:szCs w:val="28"/>
        </w:rPr>
        <w:t xml:space="preserve">hướng dẫn về thuế tài nguyên </w:t>
      </w:r>
      <w:r w:rsidR="0021699E">
        <w:rPr>
          <w:rFonts w:ascii="Times New Roman" w:hAnsi="Times New Roman"/>
          <w:sz w:val="28"/>
          <w:szCs w:val="28"/>
        </w:rPr>
        <w:t>và Quyết định này.</w:t>
      </w:r>
    </w:p>
    <w:p w:rsidR="00D867EB" w:rsidRDefault="0016098F" w:rsidP="00072917">
      <w:pPr>
        <w:spacing w:before="60" w:after="60"/>
        <w:ind w:firstLine="720"/>
        <w:jc w:val="both"/>
        <w:rPr>
          <w:rFonts w:ascii="Times New Roman" w:hAnsi="Times New Roman"/>
          <w:sz w:val="28"/>
          <w:szCs w:val="28"/>
        </w:rPr>
      </w:pPr>
      <w:r w:rsidRPr="0057571E">
        <w:rPr>
          <w:rFonts w:ascii="Times New Roman" w:hAnsi="Times New Roman"/>
          <w:b/>
          <w:sz w:val="28"/>
          <w:szCs w:val="28"/>
        </w:rPr>
        <w:t>Điều 3.</w:t>
      </w:r>
      <w:r w:rsidRPr="009D56DF">
        <w:rPr>
          <w:rFonts w:ascii="Times New Roman" w:hAnsi="Times New Roman"/>
          <w:sz w:val="28"/>
          <w:szCs w:val="28"/>
        </w:rPr>
        <w:t> Quyết định này có hiệu lự</w:t>
      </w:r>
      <w:r w:rsidR="00DA6E23">
        <w:rPr>
          <w:rFonts w:ascii="Times New Roman" w:hAnsi="Times New Roman"/>
          <w:sz w:val="28"/>
          <w:szCs w:val="28"/>
        </w:rPr>
        <w:t>c</w:t>
      </w:r>
      <w:r w:rsidRPr="009D56DF">
        <w:rPr>
          <w:rFonts w:ascii="Times New Roman" w:hAnsi="Times New Roman"/>
          <w:sz w:val="28"/>
          <w:szCs w:val="28"/>
        </w:rPr>
        <w:t xml:space="preserve"> </w:t>
      </w:r>
      <w:r w:rsidR="00381A37">
        <w:rPr>
          <w:rFonts w:ascii="Times New Roman" w:hAnsi="Times New Roman"/>
          <w:sz w:val="28"/>
          <w:szCs w:val="28"/>
        </w:rPr>
        <w:t xml:space="preserve">thi hành từ ngày </w:t>
      </w:r>
      <w:r w:rsidR="000D6847">
        <w:rPr>
          <w:rFonts w:ascii="Times New Roman" w:hAnsi="Times New Roman"/>
          <w:sz w:val="28"/>
          <w:szCs w:val="28"/>
        </w:rPr>
        <w:t xml:space="preserve">  /</w:t>
      </w:r>
      <w:r w:rsidR="00E70DB6">
        <w:rPr>
          <w:rFonts w:ascii="Times New Roman" w:hAnsi="Times New Roman"/>
          <w:sz w:val="28"/>
          <w:szCs w:val="28"/>
        </w:rPr>
        <w:t>8/2016</w:t>
      </w:r>
    </w:p>
    <w:p w:rsidR="00184D90" w:rsidRPr="002353EA" w:rsidRDefault="0016098F" w:rsidP="00072917">
      <w:pPr>
        <w:spacing w:before="60" w:after="60"/>
        <w:ind w:firstLine="720"/>
        <w:jc w:val="both"/>
        <w:rPr>
          <w:rFonts w:ascii="Times New Roman" w:hAnsi="Times New Roman"/>
          <w:sz w:val="28"/>
          <w:szCs w:val="28"/>
        </w:rPr>
      </w:pPr>
      <w:r w:rsidRPr="002353EA">
        <w:rPr>
          <w:rFonts w:ascii="Times New Roman" w:hAnsi="Times New Roman"/>
          <w:b/>
          <w:sz w:val="28"/>
          <w:szCs w:val="28"/>
        </w:rPr>
        <w:t>Điều 4.</w:t>
      </w:r>
      <w:r w:rsidRPr="002353EA">
        <w:rPr>
          <w:rFonts w:ascii="Times New Roman" w:hAnsi="Times New Roman"/>
          <w:sz w:val="28"/>
          <w:szCs w:val="28"/>
        </w:rPr>
        <w:t xml:space="preserve"> Chánh Văn phòng UBND thành phố, Giám đốc </w:t>
      </w:r>
      <w:r w:rsidR="009551DD">
        <w:rPr>
          <w:rFonts w:ascii="Times New Roman" w:hAnsi="Times New Roman"/>
          <w:sz w:val="28"/>
          <w:szCs w:val="28"/>
        </w:rPr>
        <w:t>các Sở</w:t>
      </w:r>
      <w:r w:rsidR="008B58B8">
        <w:rPr>
          <w:rFonts w:ascii="Times New Roman" w:hAnsi="Times New Roman"/>
          <w:sz w:val="28"/>
          <w:szCs w:val="28"/>
        </w:rPr>
        <w:t>:</w:t>
      </w:r>
      <w:r w:rsidRPr="002353EA">
        <w:rPr>
          <w:rFonts w:ascii="Times New Roman" w:hAnsi="Times New Roman"/>
          <w:sz w:val="28"/>
          <w:szCs w:val="28"/>
        </w:rPr>
        <w:t xml:space="preserve"> Tài chính</w:t>
      </w:r>
      <w:r w:rsidR="005C62F9">
        <w:rPr>
          <w:rFonts w:ascii="Times New Roman" w:hAnsi="Times New Roman"/>
          <w:sz w:val="28"/>
          <w:szCs w:val="28"/>
        </w:rPr>
        <w:t>,</w:t>
      </w:r>
      <w:r w:rsidR="005C62F9" w:rsidRPr="005C62F9">
        <w:rPr>
          <w:rFonts w:ascii="Times New Roman" w:hAnsi="Times New Roman"/>
          <w:sz w:val="28"/>
          <w:szCs w:val="28"/>
        </w:rPr>
        <w:t xml:space="preserve"> </w:t>
      </w:r>
      <w:r w:rsidR="005C62F9">
        <w:rPr>
          <w:rFonts w:ascii="Times New Roman" w:hAnsi="Times New Roman"/>
          <w:sz w:val="28"/>
          <w:szCs w:val="28"/>
        </w:rPr>
        <w:t>Xây dựng,</w:t>
      </w:r>
      <w:r w:rsidR="009551DD">
        <w:rPr>
          <w:rFonts w:ascii="Times New Roman" w:hAnsi="Times New Roman"/>
          <w:sz w:val="28"/>
          <w:szCs w:val="28"/>
        </w:rPr>
        <w:t xml:space="preserve"> Tài nguyên và Môi trường</w:t>
      </w:r>
      <w:r w:rsidRPr="002353EA">
        <w:rPr>
          <w:rFonts w:ascii="Times New Roman" w:hAnsi="Times New Roman"/>
          <w:sz w:val="28"/>
          <w:szCs w:val="28"/>
        </w:rPr>
        <w:t xml:space="preserve"> thành phố</w:t>
      </w:r>
      <w:r w:rsidR="008B58B8">
        <w:rPr>
          <w:rFonts w:ascii="Times New Roman" w:hAnsi="Times New Roman"/>
          <w:sz w:val="28"/>
          <w:szCs w:val="28"/>
        </w:rPr>
        <w:t>;</w:t>
      </w:r>
      <w:r w:rsidR="00666371">
        <w:rPr>
          <w:rFonts w:ascii="Times New Roman" w:hAnsi="Times New Roman"/>
          <w:sz w:val="28"/>
          <w:szCs w:val="28"/>
        </w:rPr>
        <w:t xml:space="preserve"> </w:t>
      </w:r>
      <w:r w:rsidR="009551DD">
        <w:rPr>
          <w:rFonts w:ascii="Times New Roman" w:hAnsi="Times New Roman"/>
          <w:sz w:val="28"/>
          <w:szCs w:val="28"/>
        </w:rPr>
        <w:t>Cục trưởng Cục Thuế</w:t>
      </w:r>
      <w:r w:rsidR="005C62F9">
        <w:rPr>
          <w:rFonts w:ascii="Times New Roman" w:hAnsi="Times New Roman"/>
          <w:sz w:val="28"/>
          <w:szCs w:val="28"/>
        </w:rPr>
        <w:t>;</w:t>
      </w:r>
      <w:r w:rsidR="009551DD">
        <w:rPr>
          <w:rFonts w:ascii="Times New Roman" w:hAnsi="Times New Roman"/>
          <w:sz w:val="28"/>
          <w:szCs w:val="28"/>
        </w:rPr>
        <w:t xml:space="preserve"> </w:t>
      </w:r>
      <w:r w:rsidRPr="002353EA">
        <w:rPr>
          <w:rFonts w:ascii="Times New Roman" w:hAnsi="Times New Roman"/>
          <w:sz w:val="28"/>
          <w:szCs w:val="28"/>
        </w:rPr>
        <w:t>Chủ tịch UBND các quận, huyện</w:t>
      </w:r>
      <w:r w:rsidR="005C62F9">
        <w:rPr>
          <w:rFonts w:ascii="Times New Roman" w:hAnsi="Times New Roman"/>
          <w:sz w:val="28"/>
          <w:szCs w:val="28"/>
        </w:rPr>
        <w:t>;</w:t>
      </w:r>
      <w:r w:rsidRPr="002353EA">
        <w:rPr>
          <w:rFonts w:ascii="Times New Roman" w:hAnsi="Times New Roman"/>
          <w:sz w:val="28"/>
          <w:szCs w:val="28"/>
        </w:rPr>
        <w:t xml:space="preserve"> Thủ trưởng các cơ quan, đơn vị, tổ chức, cá nhân có liên quan chịu trách nhiệm thi hành Quyết định này./.</w:t>
      </w:r>
      <w:r w:rsidR="00ED2098" w:rsidRPr="002353EA">
        <w:rPr>
          <w:rFonts w:ascii="Times New Roman" w:hAnsi="Times New Roman"/>
          <w:sz w:val="28"/>
          <w:szCs w:val="28"/>
        </w:rPr>
        <w:t xml:space="preserve"> </w:t>
      </w:r>
      <w:bookmarkEnd w:id="0"/>
    </w:p>
    <w:p w:rsidR="00ED2098" w:rsidRDefault="00ED2098" w:rsidP="002353EA">
      <w:pPr>
        <w:spacing w:before="240" w:after="0" w:line="240" w:lineRule="auto"/>
        <w:ind w:left="2160" w:right="-420" w:hanging="2160"/>
        <w:rPr>
          <w:rFonts w:ascii="Times New Roman" w:eastAsia="Times New Roman" w:hAnsi="Times New Roman"/>
          <w:b/>
          <w:bCs/>
          <w:sz w:val="28"/>
          <w:szCs w:val="28"/>
        </w:rPr>
      </w:pPr>
      <w:r w:rsidRPr="003D42C4">
        <w:rPr>
          <w:rFonts w:ascii="Times New Roman" w:hAnsi="Times New Roman"/>
          <w:b/>
          <w:bCs/>
          <w:i/>
          <w:sz w:val="24"/>
        </w:rPr>
        <w:tab/>
      </w:r>
      <w:r>
        <w:rPr>
          <w:rFonts w:ascii="Times New Roman" w:hAnsi="Times New Roman"/>
          <w:b/>
          <w:bCs/>
          <w:i/>
          <w:sz w:val="24"/>
        </w:rPr>
        <w:tab/>
      </w:r>
      <w:r>
        <w:rPr>
          <w:rFonts w:ascii="Times New Roman" w:hAnsi="Times New Roman"/>
          <w:b/>
          <w:bCs/>
          <w:i/>
          <w:sz w:val="24"/>
        </w:rPr>
        <w:tab/>
      </w:r>
      <w:r>
        <w:rPr>
          <w:rFonts w:ascii="Times New Roman" w:hAnsi="Times New Roman"/>
          <w:b/>
          <w:bCs/>
          <w:i/>
          <w:sz w:val="24"/>
        </w:rPr>
        <w:tab/>
        <w:t xml:space="preserve">           </w:t>
      </w:r>
      <w:r w:rsidRPr="00EE7850">
        <w:rPr>
          <w:rFonts w:ascii="Times New Roman" w:eastAsia="Times New Roman" w:hAnsi="Times New Roman"/>
          <w:b/>
          <w:bCs/>
          <w:sz w:val="28"/>
          <w:szCs w:val="28"/>
        </w:rPr>
        <w:t>TM. ỦY BAN NHÂN DÂN</w:t>
      </w:r>
    </w:p>
    <w:p w:rsidR="00ED2098" w:rsidRPr="00E969A7" w:rsidRDefault="00ED2098" w:rsidP="00F07C2F">
      <w:pPr>
        <w:spacing w:after="0" w:line="240" w:lineRule="auto"/>
        <w:ind w:left="2160" w:right="-420" w:hanging="2160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</w:t>
      </w:r>
      <w:r w:rsidR="00762A7E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       </w:t>
      </w:r>
      <w:r w:rsidR="00DD30EA">
        <w:rPr>
          <w:rFonts w:ascii="Times New Roman" w:eastAsia="Times New Roman" w:hAnsi="Times New Roman"/>
          <w:b/>
          <w:bCs/>
          <w:sz w:val="28"/>
          <w:szCs w:val="28"/>
        </w:rPr>
        <w:t xml:space="preserve">   </w:t>
      </w:r>
      <w:r w:rsidRPr="00EE7850">
        <w:rPr>
          <w:rFonts w:ascii="Times New Roman" w:eastAsia="Times New Roman" w:hAnsi="Times New Roman"/>
          <w:b/>
          <w:bCs/>
          <w:sz w:val="28"/>
          <w:szCs w:val="28"/>
        </w:rPr>
        <w:t>CHỦ TỊCH</w:t>
      </w:r>
    </w:p>
    <w:p w:rsidR="00ED2098" w:rsidRPr="00762A7E" w:rsidRDefault="00762A7E" w:rsidP="002353EA">
      <w:pPr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Pr="00762A7E">
        <w:rPr>
          <w:rFonts w:ascii="Times New Roman" w:eastAsia="Times New Roman" w:hAnsi="Times New Roman"/>
          <w:b/>
          <w:bCs/>
          <w:sz w:val="28"/>
          <w:szCs w:val="28"/>
        </w:rPr>
        <w:t xml:space="preserve">  Huỳnh Đức Th</w:t>
      </w:r>
      <w:r w:rsidRPr="00762A7E">
        <w:rPr>
          <w:rFonts w:ascii="Times New Roman" w:eastAsia="Times New Roman" w:hAnsi="Times New Roman" w:hint="cs"/>
          <w:b/>
          <w:bCs/>
          <w:sz w:val="28"/>
          <w:szCs w:val="28"/>
        </w:rPr>
        <w:t>ơ</w:t>
      </w:r>
    </w:p>
    <w:sectPr w:rsidR="00ED2098" w:rsidRPr="00762A7E" w:rsidSect="00762A7E">
      <w:footerReference w:type="even" r:id="rId6"/>
      <w:footerReference w:type="default" r:id="rId7"/>
      <w:pgSz w:w="11907" w:h="16839" w:code="9"/>
      <w:pgMar w:top="147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298" w:rsidRDefault="00542298" w:rsidP="00620C49">
      <w:pPr>
        <w:spacing w:after="0" w:line="240" w:lineRule="auto"/>
      </w:pPr>
      <w:r>
        <w:separator/>
      </w:r>
    </w:p>
  </w:endnote>
  <w:endnote w:type="continuationSeparator" w:id="0">
    <w:p w:rsidR="00542298" w:rsidRDefault="00542298" w:rsidP="0062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B5A" w:rsidRDefault="00084B5A" w:rsidP="00595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4B5A" w:rsidRDefault="00084B5A" w:rsidP="00FE380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B5A" w:rsidRDefault="00084B5A" w:rsidP="00595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2464">
      <w:rPr>
        <w:rStyle w:val="PageNumber"/>
        <w:noProof/>
      </w:rPr>
      <w:t>2</w:t>
    </w:r>
    <w:r>
      <w:rPr>
        <w:rStyle w:val="PageNumber"/>
      </w:rPr>
      <w:fldChar w:fldCharType="end"/>
    </w:r>
  </w:p>
  <w:p w:rsidR="00084B5A" w:rsidRDefault="00084B5A" w:rsidP="00FE3804">
    <w:pPr>
      <w:pStyle w:val="Footer"/>
      <w:ind w:right="360"/>
      <w:jc w:val="center"/>
    </w:pPr>
  </w:p>
  <w:p w:rsidR="00084B5A" w:rsidRDefault="00084B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298" w:rsidRDefault="00542298" w:rsidP="00620C49">
      <w:pPr>
        <w:spacing w:after="0" w:line="240" w:lineRule="auto"/>
      </w:pPr>
      <w:r>
        <w:separator/>
      </w:r>
    </w:p>
  </w:footnote>
  <w:footnote w:type="continuationSeparator" w:id="0">
    <w:p w:rsidR="00542298" w:rsidRDefault="00542298" w:rsidP="00620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8F"/>
    <w:rsid w:val="00027C11"/>
    <w:rsid w:val="0004725A"/>
    <w:rsid w:val="00053AB4"/>
    <w:rsid w:val="00062BC6"/>
    <w:rsid w:val="00072917"/>
    <w:rsid w:val="000803D4"/>
    <w:rsid w:val="000814F2"/>
    <w:rsid w:val="00084B5A"/>
    <w:rsid w:val="0009429E"/>
    <w:rsid w:val="000B2A8E"/>
    <w:rsid w:val="000C5CB4"/>
    <w:rsid w:val="000D6847"/>
    <w:rsid w:val="000F26C7"/>
    <w:rsid w:val="00100E34"/>
    <w:rsid w:val="00101DD0"/>
    <w:rsid w:val="00114632"/>
    <w:rsid w:val="00117940"/>
    <w:rsid w:val="00153E60"/>
    <w:rsid w:val="0015498D"/>
    <w:rsid w:val="00154B2D"/>
    <w:rsid w:val="00157666"/>
    <w:rsid w:val="0016098F"/>
    <w:rsid w:val="001625E5"/>
    <w:rsid w:val="00164F4A"/>
    <w:rsid w:val="00166FBB"/>
    <w:rsid w:val="00173C47"/>
    <w:rsid w:val="00184D90"/>
    <w:rsid w:val="001C1DF7"/>
    <w:rsid w:val="001F415B"/>
    <w:rsid w:val="001F5443"/>
    <w:rsid w:val="0021699E"/>
    <w:rsid w:val="0022110D"/>
    <w:rsid w:val="002246D4"/>
    <w:rsid w:val="002353EA"/>
    <w:rsid w:val="002541CB"/>
    <w:rsid w:val="0025458A"/>
    <w:rsid w:val="00254992"/>
    <w:rsid w:val="002611A1"/>
    <w:rsid w:val="002857FE"/>
    <w:rsid w:val="002A3BF3"/>
    <w:rsid w:val="002A79B3"/>
    <w:rsid w:val="0030597E"/>
    <w:rsid w:val="00321A29"/>
    <w:rsid w:val="0032419D"/>
    <w:rsid w:val="00327C5D"/>
    <w:rsid w:val="0036432A"/>
    <w:rsid w:val="00365F57"/>
    <w:rsid w:val="00381A37"/>
    <w:rsid w:val="00381F6B"/>
    <w:rsid w:val="003A26BD"/>
    <w:rsid w:val="003A424D"/>
    <w:rsid w:val="003C5BC8"/>
    <w:rsid w:val="003D39F5"/>
    <w:rsid w:val="003D42C4"/>
    <w:rsid w:val="003E30EA"/>
    <w:rsid w:val="003E53CA"/>
    <w:rsid w:val="003F29E1"/>
    <w:rsid w:val="004042A4"/>
    <w:rsid w:val="004223DE"/>
    <w:rsid w:val="00451B86"/>
    <w:rsid w:val="00472807"/>
    <w:rsid w:val="00487C3C"/>
    <w:rsid w:val="004924D5"/>
    <w:rsid w:val="004A20EF"/>
    <w:rsid w:val="004A2C56"/>
    <w:rsid w:val="004C1219"/>
    <w:rsid w:val="004C31DB"/>
    <w:rsid w:val="004C41F1"/>
    <w:rsid w:val="004D0DE5"/>
    <w:rsid w:val="004D3B9F"/>
    <w:rsid w:val="004D3C29"/>
    <w:rsid w:val="004F5631"/>
    <w:rsid w:val="00503439"/>
    <w:rsid w:val="005413DB"/>
    <w:rsid w:val="00542298"/>
    <w:rsid w:val="0057571E"/>
    <w:rsid w:val="005956A2"/>
    <w:rsid w:val="00595C58"/>
    <w:rsid w:val="00595D11"/>
    <w:rsid w:val="005A0BF5"/>
    <w:rsid w:val="005A7F2C"/>
    <w:rsid w:val="005B2EF8"/>
    <w:rsid w:val="005C03C1"/>
    <w:rsid w:val="005C62F9"/>
    <w:rsid w:val="005E3427"/>
    <w:rsid w:val="005E385B"/>
    <w:rsid w:val="005F0684"/>
    <w:rsid w:val="00610383"/>
    <w:rsid w:val="00620C49"/>
    <w:rsid w:val="00630F62"/>
    <w:rsid w:val="00631AF9"/>
    <w:rsid w:val="00653524"/>
    <w:rsid w:val="00666371"/>
    <w:rsid w:val="00670E4B"/>
    <w:rsid w:val="00673E9A"/>
    <w:rsid w:val="00682464"/>
    <w:rsid w:val="006C10D4"/>
    <w:rsid w:val="006C4A12"/>
    <w:rsid w:val="007112C5"/>
    <w:rsid w:val="00720836"/>
    <w:rsid w:val="00743EE2"/>
    <w:rsid w:val="00762A7E"/>
    <w:rsid w:val="00762D84"/>
    <w:rsid w:val="00766603"/>
    <w:rsid w:val="007773DE"/>
    <w:rsid w:val="00781A9B"/>
    <w:rsid w:val="00786598"/>
    <w:rsid w:val="007A598E"/>
    <w:rsid w:val="007B0352"/>
    <w:rsid w:val="007B4BB1"/>
    <w:rsid w:val="007C1AB3"/>
    <w:rsid w:val="007C5808"/>
    <w:rsid w:val="007D50D5"/>
    <w:rsid w:val="008042B8"/>
    <w:rsid w:val="00832B49"/>
    <w:rsid w:val="00835D32"/>
    <w:rsid w:val="00845317"/>
    <w:rsid w:val="00851DC4"/>
    <w:rsid w:val="00852155"/>
    <w:rsid w:val="0085765C"/>
    <w:rsid w:val="00864FBB"/>
    <w:rsid w:val="008A32F9"/>
    <w:rsid w:val="008B58B8"/>
    <w:rsid w:val="008D270F"/>
    <w:rsid w:val="008F3DE1"/>
    <w:rsid w:val="00926474"/>
    <w:rsid w:val="00931111"/>
    <w:rsid w:val="009368CC"/>
    <w:rsid w:val="00946B4E"/>
    <w:rsid w:val="00950054"/>
    <w:rsid w:val="0095434E"/>
    <w:rsid w:val="009551DD"/>
    <w:rsid w:val="00966694"/>
    <w:rsid w:val="00987A7F"/>
    <w:rsid w:val="009967F3"/>
    <w:rsid w:val="009B02E6"/>
    <w:rsid w:val="009B57C4"/>
    <w:rsid w:val="009C7E08"/>
    <w:rsid w:val="009D56DF"/>
    <w:rsid w:val="009F3230"/>
    <w:rsid w:val="00A1519F"/>
    <w:rsid w:val="00A218F6"/>
    <w:rsid w:val="00A4145B"/>
    <w:rsid w:val="00A558F2"/>
    <w:rsid w:val="00A57950"/>
    <w:rsid w:val="00A61945"/>
    <w:rsid w:val="00A65D9B"/>
    <w:rsid w:val="00AB72B8"/>
    <w:rsid w:val="00AB7FE1"/>
    <w:rsid w:val="00AC3FA0"/>
    <w:rsid w:val="00AD5786"/>
    <w:rsid w:val="00AE336B"/>
    <w:rsid w:val="00AE415D"/>
    <w:rsid w:val="00B05CB3"/>
    <w:rsid w:val="00B37FBE"/>
    <w:rsid w:val="00B46825"/>
    <w:rsid w:val="00B51E99"/>
    <w:rsid w:val="00B90792"/>
    <w:rsid w:val="00BB35BF"/>
    <w:rsid w:val="00BC100B"/>
    <w:rsid w:val="00BE6B4B"/>
    <w:rsid w:val="00BF1169"/>
    <w:rsid w:val="00C0073C"/>
    <w:rsid w:val="00C015AA"/>
    <w:rsid w:val="00C22491"/>
    <w:rsid w:val="00C36A70"/>
    <w:rsid w:val="00C4559D"/>
    <w:rsid w:val="00C57735"/>
    <w:rsid w:val="00CB09CC"/>
    <w:rsid w:val="00CD4B40"/>
    <w:rsid w:val="00CD4BDD"/>
    <w:rsid w:val="00CE03EB"/>
    <w:rsid w:val="00CE3AC2"/>
    <w:rsid w:val="00CF13F5"/>
    <w:rsid w:val="00CF453F"/>
    <w:rsid w:val="00D2456B"/>
    <w:rsid w:val="00D548EF"/>
    <w:rsid w:val="00D810B0"/>
    <w:rsid w:val="00D864E8"/>
    <w:rsid w:val="00D867EB"/>
    <w:rsid w:val="00D90E8B"/>
    <w:rsid w:val="00D94104"/>
    <w:rsid w:val="00DA190F"/>
    <w:rsid w:val="00DA5A48"/>
    <w:rsid w:val="00DA6E23"/>
    <w:rsid w:val="00DC4C70"/>
    <w:rsid w:val="00DD30EA"/>
    <w:rsid w:val="00DF27A0"/>
    <w:rsid w:val="00DF73BD"/>
    <w:rsid w:val="00E16905"/>
    <w:rsid w:val="00E22E45"/>
    <w:rsid w:val="00E50B4B"/>
    <w:rsid w:val="00E543C1"/>
    <w:rsid w:val="00E70DB6"/>
    <w:rsid w:val="00E837AF"/>
    <w:rsid w:val="00E94A94"/>
    <w:rsid w:val="00E95FD2"/>
    <w:rsid w:val="00ED2098"/>
    <w:rsid w:val="00EE67AB"/>
    <w:rsid w:val="00EE7850"/>
    <w:rsid w:val="00EF7C77"/>
    <w:rsid w:val="00F07C2F"/>
    <w:rsid w:val="00F17E02"/>
    <w:rsid w:val="00F2752B"/>
    <w:rsid w:val="00F34DF8"/>
    <w:rsid w:val="00F44250"/>
    <w:rsid w:val="00F45CC7"/>
    <w:rsid w:val="00F53BE0"/>
    <w:rsid w:val="00F71DF7"/>
    <w:rsid w:val="00F758B1"/>
    <w:rsid w:val="00F835F0"/>
    <w:rsid w:val="00FB58C1"/>
    <w:rsid w:val="00FC3F53"/>
    <w:rsid w:val="00FD16F3"/>
    <w:rsid w:val="00FD22AF"/>
    <w:rsid w:val="00FE1D00"/>
    <w:rsid w:val="00FE3804"/>
    <w:rsid w:val="00FF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2D60B-FC58-47B5-99D3-D744EF11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ZW" w:eastAsia="en-ZW"/>
    </w:rPr>
  </w:style>
  <w:style w:type="character" w:default="1" w:styleId="DefaultParagraphFont">
    <w:name w:val="Default Paragraph Font"/>
    <w:aliases w:val=" Char Char3 Char Char"/>
    <w:link w:val="CharChar3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16098F"/>
  </w:style>
  <w:style w:type="paragraph" w:styleId="Header">
    <w:name w:val="header"/>
    <w:basedOn w:val="Normal"/>
    <w:link w:val="HeaderChar"/>
    <w:uiPriority w:val="99"/>
    <w:unhideWhenUsed/>
    <w:rsid w:val="00620C4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20C4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C4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20C4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0C4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E3804"/>
  </w:style>
  <w:style w:type="paragraph" w:customStyle="1" w:styleId="CharChar3">
    <w:name w:val=" Char Char3"/>
    <w:basedOn w:val="Normal"/>
    <w:link w:val="DefaultParagraphFont"/>
    <w:rsid w:val="002541CB"/>
    <w:pPr>
      <w:spacing w:after="160" w:line="240" w:lineRule="exact"/>
    </w:pPr>
    <w:rPr>
      <w:rFonts w:ascii="Tahoma" w:eastAsia="PMingLiU" w:hAnsi="Tahoma"/>
      <w:sz w:val="20"/>
      <w:szCs w:val="20"/>
      <w:lang w:val="en-US" w:eastAsia="en-US"/>
    </w:rPr>
  </w:style>
  <w:style w:type="paragraph" w:styleId="NormalWeb">
    <w:name w:val="Normal (Web)"/>
    <w:basedOn w:val="Normal"/>
    <w:rsid w:val="000B2A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harCharCharChar">
    <w:name w:val=" Char Char Char Char"/>
    <w:basedOn w:val="Normal"/>
    <w:rsid w:val="00D94104"/>
    <w:pPr>
      <w:pageBreakBefore/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DefaultParagraphFontParaCharCharCharCharChar">
    <w:name w:val="Default Paragraph Font Para Char Char Char Char Char"/>
    <w:autoRedefine/>
    <w:rsid w:val="0072083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subject/>
  <dc:creator>User</dc:creator>
  <cp:keywords/>
  <cp:lastModifiedBy>Truong Cong Nguyen Thanh</cp:lastModifiedBy>
  <cp:revision>3</cp:revision>
  <cp:lastPrinted>2016-08-10T01:23:00Z</cp:lastPrinted>
  <dcterms:created xsi:type="dcterms:W3CDTF">2021-04-16T02:41:00Z</dcterms:created>
  <dcterms:modified xsi:type="dcterms:W3CDTF">2021-04-16T02:42:00Z</dcterms:modified>
</cp:coreProperties>
</file>