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Look w:val="0000" w:firstRow="0" w:lastRow="0" w:firstColumn="0" w:lastColumn="0" w:noHBand="0" w:noVBand="0"/>
      </w:tblPr>
      <w:tblGrid>
        <w:gridCol w:w="3652"/>
        <w:gridCol w:w="5846"/>
      </w:tblGrid>
      <w:tr w:rsidR="003440FA" w:rsidRPr="004A2EB8">
        <w:tblPrEx>
          <w:tblCellMar>
            <w:top w:w="0" w:type="dxa"/>
            <w:bottom w:w="0" w:type="dxa"/>
          </w:tblCellMar>
        </w:tblPrEx>
        <w:trPr>
          <w:trHeight w:val="845"/>
        </w:trPr>
        <w:tc>
          <w:tcPr>
            <w:tcW w:w="3652" w:type="dxa"/>
          </w:tcPr>
          <w:p w:rsidR="003440FA" w:rsidRPr="008D14BC" w:rsidRDefault="003440FA" w:rsidP="00EB6EC6">
            <w:pPr>
              <w:widowControl w:val="0"/>
              <w:jc w:val="center"/>
              <w:rPr>
                <w:b/>
                <w:bCs/>
                <w:sz w:val="26"/>
                <w:szCs w:val="26"/>
              </w:rPr>
            </w:pPr>
            <w:bookmarkStart w:id="0" w:name="_GoBack"/>
            <w:bookmarkEnd w:id="0"/>
            <w:r w:rsidRPr="008D14BC">
              <w:rPr>
                <w:b/>
                <w:bCs/>
                <w:sz w:val="26"/>
                <w:szCs w:val="26"/>
              </w:rPr>
              <w:t xml:space="preserve">HỘI ĐỒNG NHÂN DÂN </w:t>
            </w:r>
          </w:p>
          <w:p w:rsidR="003440FA" w:rsidRDefault="003440FA" w:rsidP="00EB6EC6">
            <w:pPr>
              <w:widowControl w:val="0"/>
              <w:jc w:val="center"/>
              <w:rPr>
                <w:b/>
                <w:bCs/>
              </w:rPr>
            </w:pPr>
            <w:r w:rsidRPr="008D14BC">
              <w:rPr>
                <w:b/>
                <w:bCs/>
                <w:sz w:val="26"/>
                <w:szCs w:val="26"/>
              </w:rPr>
              <w:t>THÀNH PHỐ ĐÀ NẴNG</w:t>
            </w:r>
          </w:p>
          <w:p w:rsidR="0096643F" w:rsidRPr="0096643F" w:rsidRDefault="00834A65" w:rsidP="00EB6EC6">
            <w:pPr>
              <w:widowControl w:val="0"/>
              <w:jc w:val="center"/>
              <w:rPr>
                <w:b/>
                <w:bCs/>
                <w:szCs w:val="22"/>
                <w:u w:val="single"/>
              </w:rPr>
            </w:pPr>
            <w:r w:rsidRPr="004A2EB8">
              <w:rPr>
                <w:noProof/>
              </w:rPr>
              <mc:AlternateContent>
                <mc:Choice Requires="wps">
                  <w:drawing>
                    <wp:anchor distT="0" distB="0" distL="114300" distR="114300" simplePos="0" relativeHeight="251657728" behindDoc="0" locked="0" layoutInCell="1" allowOverlap="1">
                      <wp:simplePos x="0" y="0"/>
                      <wp:positionH relativeFrom="column">
                        <wp:posOffset>638810</wp:posOffset>
                      </wp:positionH>
                      <wp:positionV relativeFrom="paragraph">
                        <wp:posOffset>26035</wp:posOffset>
                      </wp:positionV>
                      <wp:extent cx="909955" cy="0"/>
                      <wp:effectExtent l="6350" t="8255" r="762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5B7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2.05pt" to="12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zK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"/>
                  </w:pict>
                </mc:Fallback>
              </mc:AlternateContent>
            </w:r>
          </w:p>
        </w:tc>
        <w:tc>
          <w:tcPr>
            <w:tcW w:w="5846" w:type="dxa"/>
          </w:tcPr>
          <w:p w:rsidR="003440FA" w:rsidRPr="004A2EB8" w:rsidRDefault="008D14BC" w:rsidP="00EB6EC6">
            <w:pPr>
              <w:widowControl w:val="0"/>
              <w:jc w:val="center"/>
              <w:rPr>
                <w:b/>
                <w:bCs/>
                <w:sz w:val="26"/>
                <w:szCs w:val="26"/>
              </w:rPr>
            </w:pPr>
            <w:r>
              <w:rPr>
                <w:b/>
                <w:bCs/>
                <w:sz w:val="26"/>
                <w:szCs w:val="26"/>
              </w:rPr>
              <w:t xml:space="preserve">  </w:t>
            </w:r>
            <w:r w:rsidR="003440FA" w:rsidRPr="004A2EB8">
              <w:rPr>
                <w:b/>
                <w:bCs/>
                <w:sz w:val="26"/>
                <w:szCs w:val="26"/>
              </w:rPr>
              <w:t xml:space="preserve">CỘNG HÒA XÃ HỘI CHỦ NGHĨA VIỆT </w:t>
            </w:r>
            <w:smartTag w:uri="urn:schemas-microsoft-com:office:smarttags" w:element="country-region">
              <w:smartTag w:uri="urn:schemas-microsoft-com:office:smarttags" w:element="place">
                <w:r w:rsidR="003440FA" w:rsidRPr="004A2EB8">
                  <w:rPr>
                    <w:b/>
                    <w:bCs/>
                    <w:sz w:val="26"/>
                    <w:szCs w:val="26"/>
                  </w:rPr>
                  <w:t>NAM</w:t>
                </w:r>
              </w:smartTag>
            </w:smartTag>
          </w:p>
          <w:p w:rsidR="003440FA" w:rsidRPr="004A2EB8" w:rsidRDefault="00834A65" w:rsidP="00EB6EC6">
            <w:pPr>
              <w:widowControl w:val="0"/>
              <w:jc w:val="center"/>
              <w:rPr>
                <w:b/>
                <w:bCs/>
              </w:rPr>
            </w:pPr>
            <w:r w:rsidRPr="004A2EB8">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970280</wp:posOffset>
                      </wp:positionH>
                      <wp:positionV relativeFrom="paragraph">
                        <wp:posOffset>294005</wp:posOffset>
                      </wp:positionV>
                      <wp:extent cx="1778000" cy="0"/>
                      <wp:effectExtent l="8890" t="10160" r="1333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BCC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3.15pt" to="216.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B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"/>
                  </w:pict>
                </mc:Fallback>
              </mc:AlternateContent>
            </w:r>
            <w:r w:rsidR="003440FA" w:rsidRPr="004A2EB8">
              <w:rPr>
                <w:b/>
                <w:bCs/>
              </w:rPr>
              <w:t>Độc lập - Tự do - Hạnh phúc</w:t>
            </w:r>
          </w:p>
        </w:tc>
      </w:tr>
    </w:tbl>
    <w:p w:rsidR="00263419" w:rsidRDefault="00263419" w:rsidP="00EB6EC6">
      <w:pPr>
        <w:widowControl w:val="0"/>
        <w:autoSpaceDE w:val="0"/>
        <w:autoSpaceDN w:val="0"/>
        <w:adjustRightInd w:val="0"/>
        <w:jc w:val="center"/>
        <w:rPr>
          <w:b/>
          <w:bCs/>
        </w:rPr>
      </w:pPr>
    </w:p>
    <w:p w:rsidR="003440FA" w:rsidRPr="004A2EB8" w:rsidRDefault="003440FA" w:rsidP="00100038">
      <w:pPr>
        <w:widowControl w:val="0"/>
        <w:autoSpaceDE w:val="0"/>
        <w:autoSpaceDN w:val="0"/>
        <w:adjustRightInd w:val="0"/>
        <w:spacing w:before="120" w:line="340" w:lineRule="exact"/>
        <w:jc w:val="center"/>
        <w:rPr>
          <w:b/>
          <w:bCs/>
        </w:rPr>
      </w:pPr>
      <w:r w:rsidRPr="004A2EB8">
        <w:rPr>
          <w:b/>
          <w:bCs/>
        </w:rPr>
        <w:t>N</w:t>
      </w:r>
      <w:r w:rsidR="002C194E" w:rsidRPr="004A2EB8">
        <w:rPr>
          <w:b/>
          <w:bCs/>
        </w:rPr>
        <w:t>ỘI QUY</w:t>
      </w:r>
    </w:p>
    <w:p w:rsidR="003440FA" w:rsidRPr="00D93816" w:rsidRDefault="003440FA" w:rsidP="00100038">
      <w:pPr>
        <w:widowControl w:val="0"/>
        <w:autoSpaceDE w:val="0"/>
        <w:autoSpaceDN w:val="0"/>
        <w:adjustRightInd w:val="0"/>
        <w:spacing w:line="340" w:lineRule="exact"/>
        <w:jc w:val="center"/>
        <w:rPr>
          <w:b/>
          <w:bCs/>
        </w:rPr>
      </w:pPr>
      <w:r w:rsidRPr="004A2EB8">
        <w:rPr>
          <w:b/>
          <w:bCs/>
        </w:rPr>
        <w:t>Kỳ họp của Hội đồng nhân dân thành phố kh</w:t>
      </w:r>
      <w:r w:rsidR="00B02B23" w:rsidRPr="004A2EB8">
        <w:rPr>
          <w:b/>
          <w:bCs/>
        </w:rPr>
        <w:t>óa</w:t>
      </w:r>
      <w:r w:rsidR="0028719B">
        <w:rPr>
          <w:b/>
          <w:bCs/>
        </w:rPr>
        <w:t xml:space="preserve"> IX</w:t>
      </w:r>
      <w:r w:rsidR="00D93816">
        <w:rPr>
          <w:b/>
          <w:bCs/>
        </w:rPr>
        <w:t>, n</w:t>
      </w:r>
      <w:r w:rsidRPr="004A2EB8">
        <w:rPr>
          <w:b/>
          <w:bCs/>
        </w:rPr>
        <w:t>hiệm kỳ 201</w:t>
      </w:r>
      <w:r w:rsidR="0028719B">
        <w:rPr>
          <w:b/>
          <w:bCs/>
        </w:rPr>
        <w:t>6</w:t>
      </w:r>
      <w:r w:rsidR="00B02B23" w:rsidRPr="004A2EB8">
        <w:rPr>
          <w:b/>
          <w:bCs/>
        </w:rPr>
        <w:t xml:space="preserve"> </w:t>
      </w:r>
      <w:r w:rsidRPr="004A2EB8">
        <w:rPr>
          <w:b/>
          <w:bCs/>
        </w:rPr>
        <w:t>-</w:t>
      </w:r>
      <w:r w:rsidR="00B02B23" w:rsidRPr="004A2EB8">
        <w:rPr>
          <w:b/>
          <w:bCs/>
        </w:rPr>
        <w:t xml:space="preserve"> </w:t>
      </w:r>
      <w:r w:rsidRPr="004A2EB8">
        <w:rPr>
          <w:b/>
          <w:bCs/>
        </w:rPr>
        <w:t>20</w:t>
      </w:r>
      <w:r w:rsidR="0028719B">
        <w:rPr>
          <w:b/>
          <w:bCs/>
        </w:rPr>
        <w:t>21</w:t>
      </w:r>
    </w:p>
    <w:p w:rsidR="003440FA" w:rsidRPr="004A2EB8" w:rsidRDefault="003440FA" w:rsidP="00100038">
      <w:pPr>
        <w:widowControl w:val="0"/>
        <w:autoSpaceDE w:val="0"/>
        <w:autoSpaceDN w:val="0"/>
        <w:adjustRightInd w:val="0"/>
        <w:spacing w:line="340" w:lineRule="exact"/>
        <w:jc w:val="center"/>
        <w:rPr>
          <w:i/>
          <w:iCs/>
          <w:sz w:val="26"/>
          <w:szCs w:val="26"/>
        </w:rPr>
      </w:pPr>
      <w:r w:rsidRPr="004A2EB8">
        <w:rPr>
          <w:i/>
          <w:iCs/>
        </w:rPr>
        <w:t>(Ban hành kèm theo Nghị quyết số</w:t>
      </w:r>
      <w:r w:rsidR="00B02B23" w:rsidRPr="004A2EB8">
        <w:rPr>
          <w:i/>
          <w:iCs/>
        </w:rPr>
        <w:t xml:space="preserve"> </w:t>
      </w:r>
      <w:r w:rsidR="008D14BC">
        <w:rPr>
          <w:i/>
          <w:iCs/>
        </w:rPr>
        <w:t>37</w:t>
      </w:r>
      <w:r w:rsidR="00B02B23" w:rsidRPr="004A2EB8">
        <w:rPr>
          <w:i/>
          <w:iCs/>
        </w:rPr>
        <w:t xml:space="preserve"> </w:t>
      </w:r>
      <w:r w:rsidRPr="004A2EB8">
        <w:rPr>
          <w:i/>
          <w:iCs/>
        </w:rPr>
        <w:t>/NQ-HĐND ngày</w:t>
      </w:r>
      <w:r w:rsidR="008D14BC">
        <w:rPr>
          <w:i/>
          <w:iCs/>
        </w:rPr>
        <w:t xml:space="preserve"> 11</w:t>
      </w:r>
      <w:r w:rsidR="00E078AE" w:rsidRPr="004A2EB8">
        <w:rPr>
          <w:i/>
          <w:iCs/>
        </w:rPr>
        <w:t xml:space="preserve"> tháng</w:t>
      </w:r>
      <w:r w:rsidR="00C3485E">
        <w:rPr>
          <w:i/>
          <w:iCs/>
        </w:rPr>
        <w:t xml:space="preserve"> 8</w:t>
      </w:r>
      <w:r w:rsidR="00E078AE" w:rsidRPr="004A2EB8">
        <w:rPr>
          <w:i/>
          <w:iCs/>
        </w:rPr>
        <w:t xml:space="preserve"> năm </w:t>
      </w:r>
      <w:r w:rsidRPr="004A2EB8">
        <w:rPr>
          <w:i/>
          <w:iCs/>
        </w:rPr>
        <w:t>201</w:t>
      </w:r>
      <w:r w:rsidR="0028719B">
        <w:rPr>
          <w:i/>
          <w:iCs/>
        </w:rPr>
        <w:t>6</w:t>
      </w:r>
      <w:r w:rsidRPr="004A2EB8">
        <w:rPr>
          <w:i/>
          <w:iCs/>
        </w:rPr>
        <w:br/>
        <w:t xml:space="preserve">của Hội đồng nhân dân thành phố khoá </w:t>
      </w:r>
      <w:r w:rsidR="0028719B">
        <w:rPr>
          <w:i/>
          <w:iCs/>
        </w:rPr>
        <w:t>IX</w:t>
      </w:r>
      <w:r w:rsidRPr="004A2EB8">
        <w:rPr>
          <w:i/>
          <w:iCs/>
        </w:rPr>
        <w:t>)</w:t>
      </w:r>
    </w:p>
    <w:p w:rsidR="00EB6EC6" w:rsidRDefault="00834A65" w:rsidP="00EB6EC6">
      <w:pPr>
        <w:widowControl w:val="0"/>
        <w:autoSpaceDE w:val="0"/>
        <w:autoSpaceDN w:val="0"/>
        <w:adjustRightInd w:val="0"/>
        <w:ind w:firstLine="567"/>
        <w:jc w:val="center"/>
        <w:rPr>
          <w:b/>
          <w:bCs/>
        </w:rPr>
      </w:pPr>
      <w:r w:rsidRPr="004A2EB8">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2148205</wp:posOffset>
                </wp:positionH>
                <wp:positionV relativeFrom="paragraph">
                  <wp:posOffset>43815</wp:posOffset>
                </wp:positionV>
                <wp:extent cx="1457960" cy="0"/>
                <wp:effectExtent l="10795" t="12700" r="762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072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3.45pt" to="28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9Gkx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"/>
            </w:pict>
          </mc:Fallback>
        </mc:AlternateContent>
      </w:r>
    </w:p>
    <w:p w:rsidR="007A2F6D" w:rsidRPr="004A2EB8" w:rsidRDefault="007A2F6D" w:rsidP="00100038">
      <w:pPr>
        <w:widowControl w:val="0"/>
        <w:autoSpaceDE w:val="0"/>
        <w:autoSpaceDN w:val="0"/>
        <w:adjustRightInd w:val="0"/>
        <w:spacing w:before="120" w:line="340" w:lineRule="exact"/>
        <w:jc w:val="center"/>
        <w:rPr>
          <w:b/>
          <w:bCs/>
        </w:rPr>
      </w:pPr>
      <w:r w:rsidRPr="004A2EB8">
        <w:rPr>
          <w:b/>
          <w:bCs/>
        </w:rPr>
        <w:t>C</w:t>
      </w:r>
      <w:r w:rsidR="00B02B23" w:rsidRPr="004A2EB8">
        <w:rPr>
          <w:b/>
          <w:bCs/>
        </w:rPr>
        <w:t>hương</w:t>
      </w:r>
      <w:r w:rsidRPr="004A2EB8">
        <w:rPr>
          <w:b/>
          <w:bCs/>
        </w:rPr>
        <w:t xml:space="preserve"> I</w:t>
      </w:r>
    </w:p>
    <w:p w:rsidR="007A2F6D" w:rsidRPr="004A2EB8" w:rsidRDefault="007A2F6D" w:rsidP="00100038">
      <w:pPr>
        <w:widowControl w:val="0"/>
        <w:autoSpaceDE w:val="0"/>
        <w:autoSpaceDN w:val="0"/>
        <w:adjustRightInd w:val="0"/>
        <w:spacing w:line="340" w:lineRule="exact"/>
        <w:jc w:val="center"/>
        <w:rPr>
          <w:b/>
          <w:bCs/>
        </w:rPr>
      </w:pPr>
      <w:r w:rsidRPr="004A2EB8">
        <w:rPr>
          <w:b/>
          <w:bCs/>
        </w:rPr>
        <w:t>NHỮNG QUY ĐỊNH CHUNG</w:t>
      </w:r>
    </w:p>
    <w:p w:rsidR="007A2F6D" w:rsidRPr="0058549C" w:rsidRDefault="007A2F6D" w:rsidP="006E059B">
      <w:pPr>
        <w:widowControl w:val="0"/>
        <w:autoSpaceDE w:val="0"/>
        <w:autoSpaceDN w:val="0"/>
        <w:adjustRightInd w:val="0"/>
        <w:spacing w:before="120"/>
        <w:ind w:firstLine="567"/>
        <w:jc w:val="both"/>
        <w:rPr>
          <w:b/>
          <w:bCs/>
          <w:sz w:val="6"/>
          <w:szCs w:val="16"/>
        </w:rPr>
      </w:pPr>
    </w:p>
    <w:p w:rsidR="00D83EDE" w:rsidRPr="00D83EDE" w:rsidRDefault="003440FA" w:rsidP="00100038">
      <w:pPr>
        <w:spacing w:before="120" w:after="120" w:line="340" w:lineRule="exact"/>
        <w:ind w:firstLine="567"/>
        <w:jc w:val="both"/>
        <w:rPr>
          <w:szCs w:val="24"/>
        </w:rPr>
      </w:pPr>
      <w:r w:rsidRPr="00177A9D">
        <w:rPr>
          <w:b/>
          <w:bCs/>
        </w:rPr>
        <w:t>Điều 1.</w:t>
      </w:r>
      <w:r w:rsidR="00004BD2" w:rsidRPr="00177A9D">
        <w:rPr>
          <w:b/>
          <w:bCs/>
        </w:rPr>
        <w:t xml:space="preserve"> </w:t>
      </w:r>
      <w:r w:rsidR="007A2F6D" w:rsidRPr="00177A9D">
        <w:t xml:space="preserve">Hội đồng nhân dân </w:t>
      </w:r>
      <w:r w:rsidR="009839F2" w:rsidRPr="00177A9D">
        <w:t>thành phố</w:t>
      </w:r>
      <w:r w:rsidR="007A2F6D" w:rsidRPr="00177A9D">
        <w:t xml:space="preserve"> </w:t>
      </w:r>
      <w:r w:rsidR="00E078AE" w:rsidRPr="00177A9D">
        <w:t xml:space="preserve">Đà Nẵng </w:t>
      </w:r>
      <w:r w:rsidR="00B305DA" w:rsidRPr="00177A9D">
        <w:t xml:space="preserve">(sau đây viết tắt là HĐND thành phố) </w:t>
      </w:r>
      <w:r w:rsidR="007A2F6D" w:rsidRPr="00177A9D">
        <w:t>họp thường lệ mỗi năm hai kỳ. Ngoài kỳ họp thường lệ,</w:t>
      </w:r>
      <w:r w:rsidR="007A2F6D" w:rsidRPr="00177A9D">
        <w:rPr>
          <w:b/>
          <w:bCs/>
        </w:rPr>
        <w:t xml:space="preserve"> </w:t>
      </w:r>
      <w:r w:rsidR="00B305DA" w:rsidRPr="00177A9D">
        <w:t>HĐND thành phố</w:t>
      </w:r>
      <w:r w:rsidR="007A2F6D" w:rsidRPr="00177A9D">
        <w:t xml:space="preserve"> tổ chức các kỳ họp chuyên đề hoặc kỳ họp bất thường theo đề nghị của </w:t>
      </w:r>
      <w:r w:rsidR="00D83EDE">
        <w:t>Thường trực</w:t>
      </w:r>
      <w:r w:rsidR="007A2F6D" w:rsidRPr="00177A9D">
        <w:t xml:space="preserve"> H</w:t>
      </w:r>
      <w:r w:rsidR="006E059B" w:rsidRPr="00177A9D">
        <w:t>ĐND</w:t>
      </w:r>
      <w:r w:rsidR="007A2F6D" w:rsidRPr="00177A9D">
        <w:t xml:space="preserve">, Chủ tịch Uỷ ban nhân dân </w:t>
      </w:r>
      <w:r w:rsidR="009839F2" w:rsidRPr="00177A9D">
        <w:t>thành phố</w:t>
      </w:r>
      <w:r w:rsidR="007A2F6D" w:rsidRPr="00177A9D">
        <w:t xml:space="preserve"> </w:t>
      </w:r>
      <w:r w:rsidR="00D83EDE" w:rsidRPr="00D83EDE">
        <w:rPr>
          <w:szCs w:val="24"/>
          <w:lang w:val="vi-VN"/>
        </w:rPr>
        <w:t>hoặc ít nhất một phần ba tổng số đại biểu Hội đồng nhân dân yêu cầu.</w:t>
      </w:r>
    </w:p>
    <w:p w:rsidR="00C26587" w:rsidRPr="00177A9D" w:rsidRDefault="007A2F6D" w:rsidP="00100038">
      <w:pPr>
        <w:widowControl w:val="0"/>
        <w:autoSpaceDE w:val="0"/>
        <w:autoSpaceDN w:val="0"/>
        <w:adjustRightInd w:val="0"/>
        <w:spacing w:before="120" w:after="120" w:line="340" w:lineRule="exact"/>
        <w:ind w:firstLine="567"/>
        <w:jc w:val="both"/>
      </w:pPr>
      <w:r w:rsidRPr="00177A9D">
        <w:rPr>
          <w:b/>
        </w:rPr>
        <w:t>Điều 2.</w:t>
      </w:r>
      <w:r w:rsidRPr="00177A9D">
        <w:t xml:space="preserve"> Đại biểu </w:t>
      </w:r>
      <w:r w:rsidR="00C26587" w:rsidRPr="00177A9D">
        <w:t xml:space="preserve">HĐND và đại biểu được </w:t>
      </w:r>
      <w:r w:rsidR="00E10249" w:rsidRPr="00177A9D">
        <w:t xml:space="preserve">mời </w:t>
      </w:r>
      <w:r w:rsidRPr="00177A9D">
        <w:t xml:space="preserve">tham </w:t>
      </w:r>
      <w:r w:rsidR="009839F2" w:rsidRPr="00177A9D">
        <w:t>dự</w:t>
      </w:r>
      <w:r w:rsidRPr="00177A9D">
        <w:t xml:space="preserve"> </w:t>
      </w:r>
      <w:r w:rsidR="0093347F" w:rsidRPr="00177A9D">
        <w:t xml:space="preserve">kỳ </w:t>
      </w:r>
      <w:r w:rsidRPr="00177A9D">
        <w:t xml:space="preserve">họp HĐND </w:t>
      </w:r>
      <w:r w:rsidR="00C26587" w:rsidRPr="00177A9D">
        <w:t xml:space="preserve">thành phố </w:t>
      </w:r>
      <w:r w:rsidRPr="00177A9D">
        <w:t>phải chấp hành đúng</w:t>
      </w:r>
      <w:r w:rsidR="00C26587" w:rsidRPr="00177A9D">
        <w:t xml:space="preserve"> các quy định về nội quy kỳ họp và tuân theo sự điều hành của Chủ toạ kỳ họp.</w:t>
      </w:r>
    </w:p>
    <w:p w:rsidR="009839F2" w:rsidRPr="00177A9D" w:rsidRDefault="009839F2" w:rsidP="00100038">
      <w:pPr>
        <w:widowControl w:val="0"/>
        <w:autoSpaceDE w:val="0"/>
        <w:autoSpaceDN w:val="0"/>
        <w:adjustRightInd w:val="0"/>
        <w:spacing w:before="360" w:line="340" w:lineRule="exact"/>
        <w:jc w:val="center"/>
        <w:rPr>
          <w:b/>
        </w:rPr>
      </w:pPr>
      <w:r w:rsidRPr="00177A9D">
        <w:rPr>
          <w:b/>
        </w:rPr>
        <w:t>C</w:t>
      </w:r>
      <w:r w:rsidR="006E059B" w:rsidRPr="00177A9D">
        <w:rPr>
          <w:b/>
        </w:rPr>
        <w:t xml:space="preserve">hương </w:t>
      </w:r>
      <w:r w:rsidRPr="00177A9D">
        <w:rPr>
          <w:b/>
        </w:rPr>
        <w:t>II</w:t>
      </w:r>
    </w:p>
    <w:p w:rsidR="009839F2" w:rsidRPr="00177A9D" w:rsidRDefault="00C26587" w:rsidP="0096643F">
      <w:pPr>
        <w:widowControl w:val="0"/>
        <w:autoSpaceDE w:val="0"/>
        <w:autoSpaceDN w:val="0"/>
        <w:adjustRightInd w:val="0"/>
        <w:spacing w:line="20" w:lineRule="atLeast"/>
        <w:jc w:val="center"/>
        <w:rPr>
          <w:b/>
        </w:rPr>
      </w:pPr>
      <w:r w:rsidRPr="00177A9D">
        <w:rPr>
          <w:b/>
        </w:rPr>
        <w:t>NHỮNG QUY ĐỊNH CỤ THỂ</w:t>
      </w:r>
    </w:p>
    <w:p w:rsidR="00177A9D" w:rsidRDefault="00177A9D" w:rsidP="0096643F">
      <w:pPr>
        <w:widowControl w:val="0"/>
        <w:autoSpaceDE w:val="0"/>
        <w:autoSpaceDN w:val="0"/>
        <w:adjustRightInd w:val="0"/>
        <w:spacing w:line="20" w:lineRule="atLeast"/>
        <w:jc w:val="center"/>
        <w:rPr>
          <w:b/>
        </w:rPr>
      </w:pPr>
    </w:p>
    <w:p w:rsidR="00C26587" w:rsidRPr="00177A9D" w:rsidRDefault="00CA3DDC" w:rsidP="0096643F">
      <w:pPr>
        <w:widowControl w:val="0"/>
        <w:autoSpaceDE w:val="0"/>
        <w:autoSpaceDN w:val="0"/>
        <w:adjustRightInd w:val="0"/>
        <w:spacing w:line="20" w:lineRule="atLeast"/>
        <w:jc w:val="center"/>
        <w:rPr>
          <w:b/>
        </w:rPr>
      </w:pPr>
      <w:r w:rsidRPr="00177A9D">
        <w:rPr>
          <w:b/>
        </w:rPr>
        <w:t>Mục 1</w:t>
      </w:r>
    </w:p>
    <w:p w:rsidR="00CA3DDC" w:rsidRPr="00177A9D" w:rsidRDefault="00CA3DDC" w:rsidP="0096643F">
      <w:pPr>
        <w:widowControl w:val="0"/>
        <w:autoSpaceDE w:val="0"/>
        <w:autoSpaceDN w:val="0"/>
        <w:adjustRightInd w:val="0"/>
        <w:spacing w:line="20" w:lineRule="atLeast"/>
        <w:jc w:val="center"/>
        <w:rPr>
          <w:b/>
          <w:szCs w:val="26"/>
        </w:rPr>
      </w:pPr>
      <w:r w:rsidRPr="00177A9D">
        <w:rPr>
          <w:b/>
          <w:szCs w:val="26"/>
        </w:rPr>
        <w:t>CHỦ TOẠ KỲ HỌP</w:t>
      </w:r>
    </w:p>
    <w:p w:rsidR="00D93816" w:rsidRDefault="003440FA" w:rsidP="00100038">
      <w:pPr>
        <w:widowControl w:val="0"/>
        <w:autoSpaceDE w:val="0"/>
        <w:autoSpaceDN w:val="0"/>
        <w:adjustRightInd w:val="0"/>
        <w:spacing w:before="120" w:after="120" w:line="340" w:lineRule="exact"/>
        <w:ind w:firstLine="567"/>
        <w:jc w:val="both"/>
      </w:pPr>
      <w:r w:rsidRPr="00177A9D">
        <w:rPr>
          <w:b/>
          <w:bCs/>
        </w:rPr>
        <w:t xml:space="preserve">Điều </w:t>
      </w:r>
      <w:r w:rsidR="00E10249" w:rsidRPr="00177A9D">
        <w:rPr>
          <w:b/>
          <w:bCs/>
        </w:rPr>
        <w:t>3</w:t>
      </w:r>
      <w:r w:rsidR="00070A89" w:rsidRPr="00177A9D">
        <w:t>. Chủ t</w:t>
      </w:r>
      <w:r w:rsidR="006E059B" w:rsidRPr="00177A9D">
        <w:t>ọa</w:t>
      </w:r>
      <w:r w:rsidR="00070A89" w:rsidRPr="00177A9D">
        <w:t xml:space="preserve"> kỳ họp gồm </w:t>
      </w:r>
      <w:r w:rsidR="004004B1" w:rsidRPr="00177A9D">
        <w:t xml:space="preserve">Chủ tịch, </w:t>
      </w:r>
      <w:r w:rsidR="00004BD2" w:rsidRPr="00177A9D">
        <w:t>các Phó Chủ tịch HĐND thành phố</w:t>
      </w:r>
      <w:r w:rsidRPr="00177A9D">
        <w:t>.</w:t>
      </w:r>
    </w:p>
    <w:p w:rsidR="0028719B" w:rsidRPr="00D93816" w:rsidRDefault="00D93816" w:rsidP="00100038">
      <w:pPr>
        <w:widowControl w:val="0"/>
        <w:autoSpaceDE w:val="0"/>
        <w:autoSpaceDN w:val="0"/>
        <w:adjustRightInd w:val="0"/>
        <w:spacing w:before="120" w:after="120" w:line="340" w:lineRule="exact"/>
        <w:ind w:firstLine="567"/>
        <w:jc w:val="both"/>
      </w:pPr>
      <w:r w:rsidRPr="00D93816">
        <w:rPr>
          <w:b/>
        </w:rPr>
        <w:t>Điều 4.</w:t>
      </w:r>
      <w:r>
        <w:t xml:space="preserve"> </w:t>
      </w:r>
      <w:r w:rsidR="003440FA" w:rsidRPr="00177A9D">
        <w:t xml:space="preserve">Chủ </w:t>
      </w:r>
      <w:r w:rsidR="006E059B" w:rsidRPr="00177A9D">
        <w:t xml:space="preserve">tọa </w:t>
      </w:r>
      <w:r w:rsidR="003440FA" w:rsidRPr="00177A9D">
        <w:t xml:space="preserve">điều hành </w:t>
      </w:r>
      <w:r w:rsidR="00772AB4" w:rsidRPr="00177A9D">
        <w:t xml:space="preserve">kỳ họp </w:t>
      </w:r>
      <w:r w:rsidR="0028719B" w:rsidRPr="00177A9D">
        <w:t>đảm bảo đúng quy định của Luật Tổ chức chính quyền địa phương và</w:t>
      </w:r>
      <w:r w:rsidR="004E50A3" w:rsidRPr="00177A9D">
        <w:t xml:space="preserve"> c</w:t>
      </w:r>
      <w:r w:rsidR="003440FA" w:rsidRPr="00177A9D">
        <w:t>hương trình</w:t>
      </w:r>
      <w:r w:rsidR="004E50A3" w:rsidRPr="00177A9D">
        <w:t>, nội dung</w:t>
      </w:r>
      <w:r w:rsidR="003440FA" w:rsidRPr="00177A9D">
        <w:t xml:space="preserve"> đã được HĐND </w:t>
      </w:r>
      <w:r w:rsidR="004E50A3" w:rsidRPr="00177A9D">
        <w:t xml:space="preserve">thành phố </w:t>
      </w:r>
      <w:r w:rsidR="003440FA" w:rsidRPr="00177A9D">
        <w:t>thông qua</w:t>
      </w:r>
      <w:r w:rsidR="0028719B" w:rsidRPr="00177A9D">
        <w:t>. Chủ tọa kỳ họp được đ</w:t>
      </w:r>
      <w:r w:rsidR="00CA3DDC" w:rsidRPr="00177A9D">
        <w:rPr>
          <w:color w:val="000000"/>
        </w:rPr>
        <w:t>ề nghị</w:t>
      </w:r>
      <w:r w:rsidR="0095707A" w:rsidRPr="00177A9D">
        <w:rPr>
          <w:color w:val="000000"/>
        </w:rPr>
        <w:t xml:space="preserve"> HĐND</w:t>
      </w:r>
      <w:r w:rsidR="00CA3DDC" w:rsidRPr="00177A9D">
        <w:rPr>
          <w:color w:val="000000"/>
        </w:rPr>
        <w:t xml:space="preserve"> </w:t>
      </w:r>
      <w:r w:rsidR="004E50A3" w:rsidRPr="00177A9D">
        <w:rPr>
          <w:color w:val="000000"/>
        </w:rPr>
        <w:t xml:space="preserve">thành phố </w:t>
      </w:r>
      <w:r w:rsidR="00CA3DDC" w:rsidRPr="00177A9D">
        <w:rPr>
          <w:color w:val="000000"/>
        </w:rPr>
        <w:t xml:space="preserve">điều chỉnh </w:t>
      </w:r>
      <w:r w:rsidR="004E50A3" w:rsidRPr="00177A9D">
        <w:rPr>
          <w:color w:val="000000"/>
        </w:rPr>
        <w:t>c</w:t>
      </w:r>
      <w:r w:rsidR="00CA3DDC" w:rsidRPr="00177A9D">
        <w:rPr>
          <w:color w:val="000000"/>
        </w:rPr>
        <w:t>hương trình khi cần thiết.</w:t>
      </w:r>
      <w:r w:rsidR="0028719B" w:rsidRPr="00177A9D">
        <w:rPr>
          <w:color w:val="000000"/>
        </w:rPr>
        <w:t xml:space="preserve"> </w:t>
      </w:r>
    </w:p>
    <w:p w:rsidR="00CA3DDC" w:rsidRPr="00177A9D" w:rsidRDefault="00CA3DDC" w:rsidP="00100038">
      <w:pPr>
        <w:widowControl w:val="0"/>
        <w:autoSpaceDE w:val="0"/>
        <w:autoSpaceDN w:val="0"/>
        <w:adjustRightInd w:val="0"/>
        <w:spacing w:before="120" w:after="120" w:line="340" w:lineRule="exact"/>
        <w:ind w:firstLine="567"/>
        <w:jc w:val="both"/>
        <w:rPr>
          <w:color w:val="000000"/>
        </w:rPr>
      </w:pPr>
      <w:r w:rsidRPr="00177A9D">
        <w:rPr>
          <w:color w:val="000000"/>
        </w:rPr>
        <w:t>Trong việc điều hành thảo luận tại Hội trường</w:t>
      </w:r>
      <w:r w:rsidR="00704ED8" w:rsidRPr="00177A9D">
        <w:rPr>
          <w:color w:val="000000"/>
        </w:rPr>
        <w:t xml:space="preserve"> và</w:t>
      </w:r>
      <w:r w:rsidRPr="00177A9D">
        <w:rPr>
          <w:color w:val="000000"/>
        </w:rPr>
        <w:t xml:space="preserve"> chất vấn</w:t>
      </w:r>
      <w:r w:rsidR="00704ED8" w:rsidRPr="00177A9D">
        <w:rPr>
          <w:color w:val="000000"/>
        </w:rPr>
        <w:t>,</w:t>
      </w:r>
      <w:r w:rsidRPr="00177A9D">
        <w:rPr>
          <w:color w:val="000000"/>
        </w:rPr>
        <w:t xml:space="preserve"> trả lời chất vấn</w:t>
      </w:r>
      <w:r w:rsidR="00704ED8" w:rsidRPr="00177A9D">
        <w:rPr>
          <w:color w:val="000000"/>
        </w:rPr>
        <w:t xml:space="preserve">, </w:t>
      </w:r>
      <w:r w:rsidR="00704ED8" w:rsidRPr="003922A9">
        <w:t>C</w:t>
      </w:r>
      <w:r w:rsidRPr="003922A9">
        <w:t>hủ t</w:t>
      </w:r>
      <w:r w:rsidR="00E10249" w:rsidRPr="003922A9">
        <w:t>ọa</w:t>
      </w:r>
      <w:r w:rsidR="00A73CDE" w:rsidRPr="003922A9">
        <w:t xml:space="preserve"> có quyền </w:t>
      </w:r>
      <w:r w:rsidR="002D1972" w:rsidRPr="003922A9">
        <w:t>yêu cầu chấm dứt ý kiến không đúng</w:t>
      </w:r>
      <w:r w:rsidR="002D1972">
        <w:rPr>
          <w:color w:val="000000"/>
        </w:rPr>
        <w:t xml:space="preserve"> </w:t>
      </w:r>
      <w:r w:rsidR="00956AF3" w:rsidRPr="003922A9">
        <w:t xml:space="preserve">hoặc </w:t>
      </w:r>
      <w:r w:rsidR="002D1972" w:rsidRPr="003922A9">
        <w:t>ý kiến phát biểu</w:t>
      </w:r>
      <w:r w:rsidR="002D1972">
        <w:rPr>
          <w:color w:val="000000"/>
        </w:rPr>
        <w:t xml:space="preserve"> </w:t>
      </w:r>
      <w:r w:rsidR="00956AF3" w:rsidRPr="00177A9D">
        <w:rPr>
          <w:color w:val="000000"/>
        </w:rPr>
        <w:t>quá thời gian quy định, t</w:t>
      </w:r>
      <w:r w:rsidRPr="00177A9D">
        <w:rPr>
          <w:color w:val="000000"/>
        </w:rPr>
        <w:t>rường</w:t>
      </w:r>
      <w:r w:rsidR="00704ED8" w:rsidRPr="00177A9D">
        <w:rPr>
          <w:color w:val="000000"/>
        </w:rPr>
        <w:t xml:space="preserve"> hợp</w:t>
      </w:r>
      <w:r w:rsidRPr="00177A9D">
        <w:rPr>
          <w:color w:val="000000"/>
        </w:rPr>
        <w:t xml:space="preserve"> đặc biệt do Chủ t</w:t>
      </w:r>
      <w:r w:rsidR="00E10249" w:rsidRPr="00177A9D">
        <w:rPr>
          <w:color w:val="000000"/>
        </w:rPr>
        <w:t>ọa</w:t>
      </w:r>
      <w:r w:rsidRPr="00177A9D">
        <w:rPr>
          <w:color w:val="000000"/>
        </w:rPr>
        <w:t xml:space="preserve"> quyết định.</w:t>
      </w:r>
    </w:p>
    <w:p w:rsidR="008D14BC" w:rsidRDefault="00B76975" w:rsidP="008D14BC">
      <w:pPr>
        <w:spacing w:before="240" w:line="340" w:lineRule="exact"/>
        <w:jc w:val="center"/>
        <w:rPr>
          <w:b/>
        </w:rPr>
      </w:pPr>
      <w:r w:rsidRPr="00177A9D">
        <w:rPr>
          <w:b/>
        </w:rPr>
        <w:t xml:space="preserve">Mục </w:t>
      </w:r>
      <w:r w:rsidR="00774C63" w:rsidRPr="00177A9D">
        <w:rPr>
          <w:b/>
        </w:rPr>
        <w:t>2</w:t>
      </w:r>
    </w:p>
    <w:p w:rsidR="0058549C" w:rsidRPr="00177A9D" w:rsidRDefault="009839F2" w:rsidP="008D14BC">
      <w:pPr>
        <w:spacing w:before="240" w:line="340" w:lineRule="exact"/>
        <w:jc w:val="center"/>
        <w:rPr>
          <w:b/>
          <w:szCs w:val="26"/>
        </w:rPr>
      </w:pPr>
      <w:r w:rsidRPr="00177A9D">
        <w:rPr>
          <w:b/>
          <w:szCs w:val="26"/>
        </w:rPr>
        <w:t>ĐẠI BIỂU HỘI ĐỒNG NHÂN DÂN</w:t>
      </w:r>
    </w:p>
    <w:p w:rsidR="00DF5C6E" w:rsidRPr="00177A9D" w:rsidRDefault="003440FA" w:rsidP="0096643F">
      <w:pPr>
        <w:widowControl w:val="0"/>
        <w:autoSpaceDE w:val="0"/>
        <w:autoSpaceDN w:val="0"/>
        <w:adjustRightInd w:val="0"/>
        <w:spacing w:before="120" w:after="120" w:line="20" w:lineRule="atLeast"/>
        <w:ind w:firstLine="567"/>
        <w:jc w:val="both"/>
      </w:pPr>
      <w:r w:rsidRPr="00177A9D">
        <w:rPr>
          <w:b/>
          <w:bCs/>
        </w:rPr>
        <w:t xml:space="preserve">Điều </w:t>
      </w:r>
      <w:r w:rsidR="00D93816">
        <w:rPr>
          <w:b/>
          <w:bCs/>
        </w:rPr>
        <w:t>5</w:t>
      </w:r>
      <w:r w:rsidRPr="00177A9D">
        <w:rPr>
          <w:b/>
          <w:bCs/>
        </w:rPr>
        <w:t>.</w:t>
      </w:r>
      <w:r w:rsidRPr="00177A9D">
        <w:rPr>
          <w:i/>
          <w:iCs/>
        </w:rPr>
        <w:t xml:space="preserve"> </w:t>
      </w:r>
      <w:r w:rsidR="00DF5C6E" w:rsidRPr="00177A9D">
        <w:t>Đại biểu HĐND thành phố có nhiệm vụ tham dự đầy đủ</w:t>
      </w:r>
      <w:r w:rsidR="00B76975" w:rsidRPr="00177A9D">
        <w:t>, đúng giờ</w:t>
      </w:r>
      <w:r w:rsidR="00C55E66" w:rsidRPr="00177A9D">
        <w:t xml:space="preserve"> </w:t>
      </w:r>
      <w:r w:rsidR="00DF5C6E" w:rsidRPr="00177A9D">
        <w:t>các kỳ họp, phiên họp của HĐ</w:t>
      </w:r>
      <w:r w:rsidR="00F07534" w:rsidRPr="00177A9D">
        <w:t>ND.</w:t>
      </w:r>
    </w:p>
    <w:p w:rsidR="00DF5C6E" w:rsidRPr="00177A9D" w:rsidRDefault="00C55E66" w:rsidP="00100038">
      <w:pPr>
        <w:widowControl w:val="0"/>
        <w:autoSpaceDE w:val="0"/>
        <w:autoSpaceDN w:val="0"/>
        <w:adjustRightInd w:val="0"/>
        <w:spacing w:before="120" w:after="120" w:line="340" w:lineRule="exact"/>
        <w:ind w:firstLine="567"/>
        <w:jc w:val="both"/>
      </w:pPr>
      <w:r w:rsidRPr="00177A9D">
        <w:t xml:space="preserve">1. </w:t>
      </w:r>
      <w:r w:rsidR="00DF5C6E" w:rsidRPr="00177A9D">
        <w:t>Đại biểu không tham dự kỳ họp phải</w:t>
      </w:r>
      <w:r w:rsidR="00EB6EC6" w:rsidRPr="00177A9D">
        <w:t xml:space="preserve"> </w:t>
      </w:r>
      <w:r w:rsidR="00DD0FC9">
        <w:t>báo cáo</w:t>
      </w:r>
      <w:r w:rsidR="00DF5C6E" w:rsidRPr="00177A9D">
        <w:t xml:space="preserve"> </w:t>
      </w:r>
      <w:r w:rsidR="00704ED8" w:rsidRPr="00177A9D">
        <w:t>bằng văn bản với</w:t>
      </w:r>
      <w:r w:rsidR="00DF5C6E" w:rsidRPr="00177A9D">
        <w:t xml:space="preserve"> Chủ tịch HĐ</w:t>
      </w:r>
      <w:r w:rsidR="00704ED8" w:rsidRPr="00177A9D">
        <w:t>ND</w:t>
      </w:r>
      <w:r w:rsidR="004E50A3" w:rsidRPr="00177A9D">
        <w:t xml:space="preserve"> </w:t>
      </w:r>
      <w:r w:rsidR="004E50A3" w:rsidRPr="00177A9D">
        <w:lastRenderedPageBreak/>
        <w:t>thành phố</w:t>
      </w:r>
      <w:r w:rsidR="00704ED8" w:rsidRPr="00177A9D">
        <w:t xml:space="preserve"> trước </w:t>
      </w:r>
      <w:r w:rsidR="00EB6EC6" w:rsidRPr="00177A9D">
        <w:t xml:space="preserve">khai mạc </w:t>
      </w:r>
      <w:r w:rsidR="0095707A" w:rsidRPr="00177A9D">
        <w:t xml:space="preserve">ít nhất 03 ngày và phải được Chủ tịch HĐND </w:t>
      </w:r>
      <w:r w:rsidR="004E50A3" w:rsidRPr="00177A9D">
        <w:t xml:space="preserve">thành phố </w:t>
      </w:r>
      <w:r w:rsidR="0095707A" w:rsidRPr="00177A9D">
        <w:t xml:space="preserve">đồng ý thì mới </w:t>
      </w:r>
      <w:r w:rsidR="004D0574">
        <w:t xml:space="preserve">được </w:t>
      </w:r>
      <w:r w:rsidR="0095707A" w:rsidRPr="00177A9D">
        <w:t xml:space="preserve">vắng mặt </w:t>
      </w:r>
      <w:r w:rsidR="00EB6EC6" w:rsidRPr="00177A9D">
        <w:t>kỳ họp.</w:t>
      </w:r>
    </w:p>
    <w:p w:rsidR="00DF5C6E" w:rsidRPr="00177A9D" w:rsidRDefault="00C55E66" w:rsidP="00100038">
      <w:pPr>
        <w:widowControl w:val="0"/>
        <w:autoSpaceDE w:val="0"/>
        <w:autoSpaceDN w:val="0"/>
        <w:adjustRightInd w:val="0"/>
        <w:spacing w:before="120" w:after="120" w:line="340" w:lineRule="exact"/>
        <w:ind w:firstLine="567"/>
        <w:jc w:val="both"/>
      </w:pPr>
      <w:r w:rsidRPr="00177A9D">
        <w:t xml:space="preserve">2. </w:t>
      </w:r>
      <w:r w:rsidR="00DF5C6E" w:rsidRPr="00177A9D">
        <w:t xml:space="preserve">Đại biểu không tham dự phiên họp </w:t>
      </w:r>
      <w:r w:rsidR="00EB6EC6" w:rsidRPr="00177A9D">
        <w:t xml:space="preserve">phải </w:t>
      </w:r>
      <w:r w:rsidR="00704ED8" w:rsidRPr="00177A9D">
        <w:t>được sự đồng ý của</w:t>
      </w:r>
      <w:r w:rsidR="00DC6702">
        <w:t xml:space="preserve"> Chủ tọa </w:t>
      </w:r>
      <w:r w:rsidR="00DF5C6E" w:rsidRPr="00177A9D">
        <w:t>kỳ họp.</w:t>
      </w:r>
    </w:p>
    <w:p w:rsidR="00704ED8" w:rsidRPr="00177A9D" w:rsidRDefault="0085121D" w:rsidP="00100038">
      <w:pPr>
        <w:widowControl w:val="0"/>
        <w:autoSpaceDE w:val="0"/>
        <w:autoSpaceDN w:val="0"/>
        <w:adjustRightInd w:val="0"/>
        <w:spacing w:before="120" w:after="120" w:line="340" w:lineRule="exact"/>
        <w:ind w:firstLine="567"/>
        <w:jc w:val="both"/>
      </w:pPr>
      <w:r w:rsidRPr="00177A9D">
        <w:rPr>
          <w:b/>
        </w:rPr>
        <w:t xml:space="preserve">Điều </w:t>
      </w:r>
      <w:r w:rsidR="00D93816">
        <w:rPr>
          <w:b/>
        </w:rPr>
        <w:t>6</w:t>
      </w:r>
      <w:r w:rsidRPr="00177A9D">
        <w:rPr>
          <w:b/>
        </w:rPr>
        <w:t>.</w:t>
      </w:r>
      <w:r w:rsidR="00DF5C6E" w:rsidRPr="00177A9D">
        <w:t xml:space="preserve"> </w:t>
      </w:r>
      <w:r w:rsidR="00704ED8" w:rsidRPr="00177A9D">
        <w:t>K</w:t>
      </w:r>
      <w:r w:rsidR="00DF5C6E" w:rsidRPr="00177A9D">
        <w:t>hi tham dự kỳ họp</w:t>
      </w:r>
      <w:r w:rsidR="00704ED8" w:rsidRPr="00177A9D">
        <w:t xml:space="preserve">, đại biểu HĐND </w:t>
      </w:r>
      <w:r w:rsidR="004E50A3" w:rsidRPr="00177A9D">
        <w:t xml:space="preserve">thành phố </w:t>
      </w:r>
      <w:r w:rsidR="00704ED8" w:rsidRPr="00177A9D">
        <w:t>mặc trang</w:t>
      </w:r>
      <w:r w:rsidR="005D08F4" w:rsidRPr="00177A9D">
        <w:t xml:space="preserve"> phục theo quy định tại Giấy triệu tập kỳ họp</w:t>
      </w:r>
      <w:r w:rsidR="00D83EDE">
        <w:t>.</w:t>
      </w:r>
    </w:p>
    <w:p w:rsidR="00253A2D" w:rsidRPr="00177A9D" w:rsidRDefault="0085121D" w:rsidP="00100038">
      <w:pPr>
        <w:widowControl w:val="0"/>
        <w:autoSpaceDE w:val="0"/>
        <w:autoSpaceDN w:val="0"/>
        <w:adjustRightInd w:val="0"/>
        <w:spacing w:before="120" w:after="120" w:line="340" w:lineRule="exact"/>
        <w:ind w:firstLine="567"/>
        <w:jc w:val="both"/>
      </w:pPr>
      <w:r w:rsidRPr="00177A9D">
        <w:rPr>
          <w:b/>
        </w:rPr>
        <w:t xml:space="preserve">Điều </w:t>
      </w:r>
      <w:r w:rsidR="00D93816">
        <w:rPr>
          <w:b/>
        </w:rPr>
        <w:t>7</w:t>
      </w:r>
      <w:r w:rsidR="00177A9D">
        <w:rPr>
          <w:b/>
        </w:rPr>
        <w:t>.</w:t>
      </w:r>
      <w:r w:rsidR="00253A2D" w:rsidRPr="00177A9D">
        <w:t xml:space="preserve"> </w:t>
      </w:r>
      <w:r w:rsidR="00087E28" w:rsidRPr="00177A9D">
        <w:t xml:space="preserve">Đại biểu HĐND </w:t>
      </w:r>
      <w:r w:rsidR="004E50A3" w:rsidRPr="00177A9D">
        <w:t xml:space="preserve">thành phố </w:t>
      </w:r>
      <w:r w:rsidR="00087E28" w:rsidRPr="00177A9D">
        <w:t xml:space="preserve">được cấp phù hiệu đại biểu HĐND và có trách nhiệm </w:t>
      </w:r>
      <w:r w:rsidR="002C1D1C" w:rsidRPr="00177A9D">
        <w:t xml:space="preserve">giữ gìn cẩn thận phù hiệu để sử dụng trong suốt nhiệm kỳ. </w:t>
      </w:r>
      <w:r w:rsidR="00253A2D" w:rsidRPr="00177A9D">
        <w:t xml:space="preserve">Đại biểu HĐND </w:t>
      </w:r>
      <w:r w:rsidR="006702B5" w:rsidRPr="00177A9D">
        <w:t>phải</w:t>
      </w:r>
      <w:r w:rsidR="00253A2D" w:rsidRPr="00177A9D">
        <w:t xml:space="preserve"> đeo phù hiệu </w:t>
      </w:r>
      <w:r w:rsidR="00772AB4" w:rsidRPr="00177A9D">
        <w:t>(bên ngực trái)</w:t>
      </w:r>
      <w:r w:rsidR="00253A2D" w:rsidRPr="00177A9D">
        <w:t xml:space="preserve"> trong các kỳ họp HĐND</w:t>
      </w:r>
      <w:r w:rsidR="00A73CDE">
        <w:t>, trong các cuộc tiếp xúc cử tri</w:t>
      </w:r>
      <w:r w:rsidR="00253A2D" w:rsidRPr="00177A9D">
        <w:t>.</w:t>
      </w:r>
    </w:p>
    <w:p w:rsidR="00B76975" w:rsidRPr="00177A9D" w:rsidRDefault="0085121D" w:rsidP="00100038">
      <w:pPr>
        <w:widowControl w:val="0"/>
        <w:autoSpaceDE w:val="0"/>
        <w:autoSpaceDN w:val="0"/>
        <w:adjustRightInd w:val="0"/>
        <w:spacing w:before="120" w:after="120" w:line="340" w:lineRule="exact"/>
        <w:ind w:firstLine="567"/>
        <w:jc w:val="both"/>
      </w:pPr>
      <w:r w:rsidRPr="00177A9D">
        <w:rPr>
          <w:b/>
        </w:rPr>
        <w:t xml:space="preserve">Điều </w:t>
      </w:r>
      <w:r w:rsidR="00D93816">
        <w:rPr>
          <w:b/>
        </w:rPr>
        <w:t>8</w:t>
      </w:r>
      <w:r w:rsidRPr="00177A9D">
        <w:t>.</w:t>
      </w:r>
      <w:r w:rsidR="00253A2D" w:rsidRPr="00177A9D">
        <w:t xml:space="preserve"> T</w:t>
      </w:r>
      <w:r w:rsidR="00221A27" w:rsidRPr="00177A9D">
        <w:t>rong</w:t>
      </w:r>
      <w:r w:rsidR="00253A2D" w:rsidRPr="00177A9D">
        <w:t xml:space="preserve"> phiên họp toàn thể tại Hội trường, đại biểu </w:t>
      </w:r>
      <w:r w:rsidR="00B76975" w:rsidRPr="00177A9D">
        <w:t xml:space="preserve">ngồi đúng vị trí theo sơ đồ quy định tại mỗi kỳ họp. </w:t>
      </w:r>
      <w:r w:rsidR="00B76975" w:rsidRPr="003922A9">
        <w:t xml:space="preserve">Không sử dụng điện thoại, </w:t>
      </w:r>
      <w:r w:rsidR="002D1972" w:rsidRPr="003922A9">
        <w:t xml:space="preserve">đọc báo, </w:t>
      </w:r>
      <w:r w:rsidR="00B76975" w:rsidRPr="003922A9">
        <w:t>nói chuyện, làm việc riêng,</w:t>
      </w:r>
      <w:r w:rsidR="00B76975" w:rsidRPr="00177A9D">
        <w:t xml:space="preserve"> hạn chế đi lại trong hội trường.</w:t>
      </w:r>
    </w:p>
    <w:p w:rsidR="00253A2D" w:rsidRPr="00177A9D" w:rsidRDefault="005D08F4" w:rsidP="00100038">
      <w:pPr>
        <w:widowControl w:val="0"/>
        <w:autoSpaceDE w:val="0"/>
        <w:autoSpaceDN w:val="0"/>
        <w:adjustRightInd w:val="0"/>
        <w:spacing w:before="120" w:after="120" w:line="340" w:lineRule="exact"/>
        <w:ind w:firstLine="567"/>
        <w:jc w:val="both"/>
      </w:pPr>
      <w:r w:rsidRPr="00177A9D">
        <w:rPr>
          <w:b/>
        </w:rPr>
        <w:t xml:space="preserve">Điều </w:t>
      </w:r>
      <w:r w:rsidR="00D93816">
        <w:rPr>
          <w:b/>
        </w:rPr>
        <w:t>9</w:t>
      </w:r>
      <w:r w:rsidR="00774C63" w:rsidRPr="00177A9D">
        <w:rPr>
          <w:b/>
        </w:rPr>
        <w:t>.</w:t>
      </w:r>
      <w:r w:rsidRPr="00177A9D">
        <w:t xml:space="preserve"> </w:t>
      </w:r>
      <w:r w:rsidR="00253A2D" w:rsidRPr="00177A9D">
        <w:t xml:space="preserve">Đại biểu </w:t>
      </w:r>
      <w:r w:rsidR="00221A27" w:rsidRPr="00177A9D">
        <w:t xml:space="preserve">đăng ký phát biểu tại kỳ họp bằng việc gửi phiếu đăng ký cho </w:t>
      </w:r>
      <w:r w:rsidR="00253A2D" w:rsidRPr="00177A9D">
        <w:t>Thư ký kỳ họp</w:t>
      </w:r>
      <w:r w:rsidR="00221A27" w:rsidRPr="00177A9D">
        <w:t xml:space="preserve"> hoặc </w:t>
      </w:r>
      <w:r w:rsidR="00253A2D" w:rsidRPr="00177A9D">
        <w:t xml:space="preserve">giơ bảng số </w:t>
      </w:r>
      <w:r w:rsidR="00EC3B91">
        <w:t xml:space="preserve">định danh </w:t>
      </w:r>
      <w:r w:rsidR="00253A2D" w:rsidRPr="00177A9D">
        <w:t xml:space="preserve">để đăng ký phát biểu với </w:t>
      </w:r>
      <w:r w:rsidR="00A73CDE" w:rsidRPr="00177A9D">
        <w:t xml:space="preserve">Chủ </w:t>
      </w:r>
      <w:r w:rsidR="00253A2D" w:rsidRPr="00177A9D">
        <w:t>t</w:t>
      </w:r>
      <w:r w:rsidR="002B5BC7" w:rsidRPr="00177A9D">
        <w:t>ọa</w:t>
      </w:r>
      <w:r w:rsidR="00253A2D" w:rsidRPr="00177A9D">
        <w:t xml:space="preserve"> kỳ họp.</w:t>
      </w:r>
    </w:p>
    <w:p w:rsidR="002612BB" w:rsidRDefault="002612BB" w:rsidP="00100038">
      <w:pPr>
        <w:widowControl w:val="0"/>
        <w:autoSpaceDE w:val="0"/>
        <w:autoSpaceDN w:val="0"/>
        <w:adjustRightInd w:val="0"/>
        <w:spacing w:before="120" w:after="120" w:line="340" w:lineRule="exact"/>
        <w:ind w:firstLine="567"/>
        <w:jc w:val="both"/>
      </w:pPr>
      <w:r>
        <w:t>Nội dung phát biểu phải bám sát nội dung kỳ họp, tập trung vào các vấn đề đang thảo luận. Không phát biểu trùng lắp với nội dung</w:t>
      </w:r>
      <w:r w:rsidR="00C24036">
        <w:t xml:space="preserve"> đã trình bày của mình hoặc của đại biểu khác. Thời gian phát biểu tối đa không quá 10 phút.</w:t>
      </w:r>
    </w:p>
    <w:p w:rsidR="00253A2D" w:rsidRPr="00177A9D" w:rsidRDefault="00B76975" w:rsidP="00100038">
      <w:pPr>
        <w:widowControl w:val="0"/>
        <w:autoSpaceDE w:val="0"/>
        <w:autoSpaceDN w:val="0"/>
        <w:adjustRightInd w:val="0"/>
        <w:spacing w:before="120" w:after="120" w:line="340" w:lineRule="exact"/>
        <w:ind w:firstLine="567"/>
        <w:jc w:val="both"/>
      </w:pPr>
      <w:r w:rsidRPr="00177A9D">
        <w:t>Khi đã đăng ký mà không được phát biểu hoặc k</w:t>
      </w:r>
      <w:r w:rsidR="00253A2D" w:rsidRPr="00177A9D">
        <w:t xml:space="preserve">hi đã hết thời gian phát biểu mà đại biểu chưa </w:t>
      </w:r>
      <w:r w:rsidR="0047338C" w:rsidRPr="00177A9D">
        <w:t>nêu</w:t>
      </w:r>
      <w:r w:rsidR="00253A2D" w:rsidRPr="00177A9D">
        <w:t xml:space="preserve"> hết ý kiến thì ghi lại </w:t>
      </w:r>
      <w:r w:rsidR="0047338C" w:rsidRPr="00177A9D">
        <w:t xml:space="preserve">nội dung </w:t>
      </w:r>
      <w:r w:rsidR="00253A2D" w:rsidRPr="00177A9D">
        <w:t>và gửi cho Thư ký kỳ họp để tổng hợp.</w:t>
      </w:r>
    </w:p>
    <w:p w:rsidR="00F07534" w:rsidRPr="00177A9D" w:rsidRDefault="0085121D" w:rsidP="00100038">
      <w:pPr>
        <w:widowControl w:val="0"/>
        <w:autoSpaceDE w:val="0"/>
        <w:autoSpaceDN w:val="0"/>
        <w:adjustRightInd w:val="0"/>
        <w:spacing w:before="120" w:after="120" w:line="340" w:lineRule="exact"/>
        <w:ind w:firstLine="567"/>
        <w:jc w:val="both"/>
      </w:pPr>
      <w:r w:rsidRPr="00177A9D">
        <w:rPr>
          <w:b/>
        </w:rPr>
        <w:t xml:space="preserve">Điều </w:t>
      </w:r>
      <w:r w:rsidR="00D93816">
        <w:rPr>
          <w:b/>
        </w:rPr>
        <w:t>10</w:t>
      </w:r>
      <w:r w:rsidR="009216A9" w:rsidRPr="00177A9D">
        <w:rPr>
          <w:b/>
        </w:rPr>
        <w:t>.</w:t>
      </w:r>
      <w:r w:rsidR="009216A9" w:rsidRPr="00177A9D">
        <w:t xml:space="preserve"> Đại biểu HĐND </w:t>
      </w:r>
      <w:r w:rsidR="004E50A3" w:rsidRPr="00177A9D">
        <w:t xml:space="preserve">thành phố </w:t>
      </w:r>
      <w:r w:rsidR="009216A9" w:rsidRPr="00177A9D">
        <w:t xml:space="preserve">gửi phiếu chất vấn cho </w:t>
      </w:r>
      <w:r w:rsidR="00B76975" w:rsidRPr="00177A9D">
        <w:t xml:space="preserve">Thường trực HĐND </w:t>
      </w:r>
      <w:r w:rsidR="004E50A3" w:rsidRPr="00177A9D">
        <w:t xml:space="preserve">thành phố </w:t>
      </w:r>
      <w:r w:rsidR="00B76975" w:rsidRPr="00177A9D">
        <w:t xml:space="preserve">trước kỳ họp hoặc cho </w:t>
      </w:r>
      <w:r w:rsidR="009216A9" w:rsidRPr="00177A9D">
        <w:t>Thư ký kỳ họp</w:t>
      </w:r>
      <w:r w:rsidR="00B76975" w:rsidRPr="00177A9D">
        <w:t xml:space="preserve"> tại kỳ họp</w:t>
      </w:r>
      <w:r w:rsidR="009216A9" w:rsidRPr="00177A9D">
        <w:t xml:space="preserve">. </w:t>
      </w:r>
      <w:r w:rsidR="00CF5405" w:rsidRPr="00177A9D">
        <w:t>Phiếu chất vấn phải</w:t>
      </w:r>
      <w:r w:rsidR="009216A9" w:rsidRPr="00177A9D">
        <w:t xml:space="preserve"> ghi rõ </w:t>
      </w:r>
      <w:r w:rsidR="005D08F4" w:rsidRPr="00177A9D">
        <w:t xml:space="preserve">người bị chất vấn; </w:t>
      </w:r>
      <w:r w:rsidR="002D1972" w:rsidRPr="003922A9">
        <w:t>gửi đến người bị chất vấn trong thời gian sớm nhất,</w:t>
      </w:r>
      <w:r w:rsidR="002D1972">
        <w:t xml:space="preserve"> </w:t>
      </w:r>
      <w:r w:rsidR="009216A9" w:rsidRPr="00177A9D">
        <w:t>nội dung</w:t>
      </w:r>
      <w:r w:rsidR="005D08F4" w:rsidRPr="00177A9D">
        <w:t xml:space="preserve"> chất vấn (ngắn gọn, súc tích, đi thẳng vào vấn đề cần chất vấn)</w:t>
      </w:r>
      <w:r w:rsidR="00DE2E87">
        <w:t xml:space="preserve">, thời gian chất vấn đối với một vấn đề tối </w:t>
      </w:r>
      <w:r w:rsidR="00DE2E87" w:rsidRPr="002D5055">
        <w:t>đa không quá 05 phút</w:t>
      </w:r>
      <w:r w:rsidR="00E1247C">
        <w:t>.</w:t>
      </w:r>
    </w:p>
    <w:p w:rsidR="00253A2D" w:rsidRPr="003922A9" w:rsidRDefault="00774C63" w:rsidP="00100038">
      <w:pPr>
        <w:widowControl w:val="0"/>
        <w:autoSpaceDE w:val="0"/>
        <w:autoSpaceDN w:val="0"/>
        <w:adjustRightInd w:val="0"/>
        <w:spacing w:before="120" w:after="120" w:line="340" w:lineRule="exact"/>
        <w:ind w:firstLine="567"/>
        <w:jc w:val="both"/>
      </w:pPr>
      <w:r w:rsidRPr="00177A9D">
        <w:t xml:space="preserve">Người bị chất vấn có trách nhiệm trả lời trực tiếp đầy đủ ngắn gọn, cụ thể các nội dung mà đại biểu chất vấn. Thời gian trả lời chất </w:t>
      </w:r>
      <w:r w:rsidRPr="0083748C">
        <w:t xml:space="preserve">vấn không quá 07 phút cho một nội dung chất vấn. </w:t>
      </w:r>
      <w:r w:rsidR="009216A9" w:rsidRPr="0083748C">
        <w:t xml:space="preserve">Trường hợp </w:t>
      </w:r>
      <w:r w:rsidR="00002A9B" w:rsidRPr="0083748C">
        <w:t>nội dung</w:t>
      </w:r>
      <w:r w:rsidR="009216A9" w:rsidRPr="0083748C">
        <w:t xml:space="preserve"> chất vấn cần </w:t>
      </w:r>
      <w:r w:rsidR="00002A9B" w:rsidRPr="0083748C">
        <w:t xml:space="preserve">thời gian kiểm </w:t>
      </w:r>
      <w:r w:rsidR="009216A9" w:rsidRPr="0083748C">
        <w:t xml:space="preserve">tra, nghiên cứu thì </w:t>
      </w:r>
      <w:r w:rsidR="00002A9B" w:rsidRPr="0083748C">
        <w:t>Chủ tọa kỳ họp c</w:t>
      </w:r>
      <w:r w:rsidR="009216A9" w:rsidRPr="0083748C">
        <w:t xml:space="preserve">ó thể quyết định </w:t>
      </w:r>
      <w:r w:rsidR="002C1D1C" w:rsidRPr="0083748C">
        <w:t>việc</w:t>
      </w:r>
      <w:r w:rsidR="009216A9" w:rsidRPr="0083748C">
        <w:t xml:space="preserve"> trả lời sau </w:t>
      </w:r>
      <w:r w:rsidR="002C1D1C" w:rsidRPr="0083748C">
        <w:t xml:space="preserve">kỳ họp </w:t>
      </w:r>
      <w:r w:rsidR="009216A9" w:rsidRPr="0083748C">
        <w:t>bằng văn</w:t>
      </w:r>
      <w:r w:rsidR="009216A9" w:rsidRPr="00177A9D">
        <w:t xml:space="preserve"> bản</w:t>
      </w:r>
      <w:r w:rsidR="00A73CDE">
        <w:t xml:space="preserve">, </w:t>
      </w:r>
      <w:r w:rsidR="002C1D1C" w:rsidRPr="00177A9D">
        <w:t>được gửi cho đại biểu đã chất vấn</w:t>
      </w:r>
      <w:r w:rsidR="00A73CDE">
        <w:t xml:space="preserve"> và Thường trực HĐND</w:t>
      </w:r>
      <w:r w:rsidR="002D1972">
        <w:t xml:space="preserve"> </w:t>
      </w:r>
      <w:r w:rsidR="002D1972" w:rsidRPr="003922A9">
        <w:t>trong thời hạn 15 ngày kể từ ngày chất vấn</w:t>
      </w:r>
      <w:r w:rsidR="009216A9" w:rsidRPr="003922A9">
        <w:t>.</w:t>
      </w:r>
    </w:p>
    <w:p w:rsidR="00002A9B" w:rsidRPr="00100038" w:rsidRDefault="009216A9" w:rsidP="00100038">
      <w:pPr>
        <w:widowControl w:val="0"/>
        <w:autoSpaceDE w:val="0"/>
        <w:autoSpaceDN w:val="0"/>
        <w:adjustRightInd w:val="0"/>
        <w:spacing w:before="120" w:after="120" w:line="340" w:lineRule="exact"/>
        <w:ind w:firstLine="567"/>
        <w:jc w:val="both"/>
      </w:pPr>
      <w:r w:rsidRPr="00177A9D">
        <w:tab/>
      </w:r>
      <w:r w:rsidR="0085121D" w:rsidRPr="00177A9D">
        <w:rPr>
          <w:b/>
        </w:rPr>
        <w:t>Điều 1</w:t>
      </w:r>
      <w:r w:rsidR="00D93816">
        <w:rPr>
          <w:b/>
        </w:rPr>
        <w:t>1</w:t>
      </w:r>
      <w:r w:rsidR="005D08F4" w:rsidRPr="00177A9D">
        <w:rPr>
          <w:b/>
        </w:rPr>
        <w:t>.</w:t>
      </w:r>
      <w:r w:rsidRPr="00177A9D">
        <w:t xml:space="preserve"> Đại biểu HĐND </w:t>
      </w:r>
      <w:r w:rsidR="00002A9B" w:rsidRPr="00177A9D">
        <w:t>phải</w:t>
      </w:r>
      <w:r w:rsidRPr="00177A9D">
        <w:t xml:space="preserve"> </w:t>
      </w:r>
      <w:r w:rsidR="00002A9B" w:rsidRPr="00177A9D">
        <w:t>tuân thủ</w:t>
      </w:r>
      <w:r w:rsidRPr="00177A9D">
        <w:t xml:space="preserve"> quy định về sử dụng tài liệu trong kỳ họp, </w:t>
      </w:r>
      <w:r w:rsidR="00767135" w:rsidRPr="00177A9D">
        <w:t xml:space="preserve">thực hiện chế độ bảo mật tài liệu, nội dung kỳ </w:t>
      </w:r>
      <w:r w:rsidR="00B76975" w:rsidRPr="00177A9D">
        <w:t xml:space="preserve">họp theo quy định. </w:t>
      </w:r>
      <w:r w:rsidR="0095707A" w:rsidRPr="00177A9D">
        <w:t>Các tài liệu ngoài tài liệu của kỳ họp trước khi</w:t>
      </w:r>
      <w:r w:rsidR="00B76975" w:rsidRPr="00177A9D">
        <w:t xml:space="preserve"> phát hành </w:t>
      </w:r>
      <w:r w:rsidR="0095707A" w:rsidRPr="00177A9D">
        <w:t xml:space="preserve">phải chuyển đến Thư ký kỳ họp để báo cáo Chủ tọa kỳ họp và chỉ phát hành khi được Chủ tọa kỳ họp </w:t>
      </w:r>
      <w:r w:rsidR="00DC6702">
        <w:t xml:space="preserve"> </w:t>
      </w:r>
      <w:r w:rsidR="0095707A" w:rsidRPr="00177A9D">
        <w:t>cho phép.</w:t>
      </w:r>
    </w:p>
    <w:p w:rsidR="0085121D" w:rsidRPr="00177A9D" w:rsidRDefault="00B76975" w:rsidP="0096643F">
      <w:pPr>
        <w:widowControl w:val="0"/>
        <w:autoSpaceDE w:val="0"/>
        <w:autoSpaceDN w:val="0"/>
        <w:adjustRightInd w:val="0"/>
        <w:spacing w:line="20" w:lineRule="atLeast"/>
        <w:jc w:val="center"/>
        <w:rPr>
          <w:b/>
        </w:rPr>
      </w:pPr>
      <w:r w:rsidRPr="00177A9D">
        <w:rPr>
          <w:b/>
        </w:rPr>
        <w:t xml:space="preserve">Mục </w:t>
      </w:r>
      <w:r w:rsidR="0028719B" w:rsidRPr="00177A9D">
        <w:rPr>
          <w:b/>
        </w:rPr>
        <w:t>3</w:t>
      </w:r>
    </w:p>
    <w:p w:rsidR="0085121D" w:rsidRPr="00177A9D" w:rsidRDefault="0085121D" w:rsidP="0096643F">
      <w:pPr>
        <w:spacing w:line="20" w:lineRule="atLeast"/>
        <w:jc w:val="center"/>
        <w:rPr>
          <w:b/>
          <w:szCs w:val="26"/>
        </w:rPr>
      </w:pPr>
      <w:r w:rsidRPr="00177A9D">
        <w:rPr>
          <w:b/>
          <w:szCs w:val="26"/>
        </w:rPr>
        <w:t>ĐẠI BIỂU MỜI</w:t>
      </w:r>
    </w:p>
    <w:p w:rsidR="001169A6" w:rsidRPr="00177A9D" w:rsidRDefault="0085121D" w:rsidP="00100038">
      <w:pPr>
        <w:widowControl w:val="0"/>
        <w:autoSpaceDE w:val="0"/>
        <w:autoSpaceDN w:val="0"/>
        <w:adjustRightInd w:val="0"/>
        <w:spacing w:before="120" w:after="120" w:line="340" w:lineRule="exact"/>
        <w:ind w:firstLine="567"/>
        <w:jc w:val="both"/>
        <w:rPr>
          <w:szCs w:val="24"/>
        </w:rPr>
      </w:pPr>
      <w:r w:rsidRPr="00177A9D">
        <w:rPr>
          <w:b/>
          <w:szCs w:val="24"/>
        </w:rPr>
        <w:t>Điều 1</w:t>
      </w:r>
      <w:r w:rsidR="00D93816">
        <w:rPr>
          <w:b/>
          <w:szCs w:val="24"/>
        </w:rPr>
        <w:t>2</w:t>
      </w:r>
      <w:r w:rsidR="001169A6" w:rsidRPr="00177A9D">
        <w:rPr>
          <w:b/>
          <w:szCs w:val="24"/>
        </w:rPr>
        <w:t>.</w:t>
      </w:r>
      <w:r w:rsidR="001169A6" w:rsidRPr="00177A9D">
        <w:rPr>
          <w:szCs w:val="24"/>
        </w:rPr>
        <w:t xml:space="preserve"> </w:t>
      </w:r>
      <w:r w:rsidR="00B56C2B" w:rsidRPr="00177A9D">
        <w:rPr>
          <w:szCs w:val="24"/>
        </w:rPr>
        <w:t>Đại biểu mời phải t</w:t>
      </w:r>
      <w:r w:rsidR="00FA1020" w:rsidRPr="00177A9D">
        <w:rPr>
          <w:szCs w:val="24"/>
        </w:rPr>
        <w:t xml:space="preserve">ham gia đầy đủ, đúng giờ, ngồi đúng vị trí theo sơ đồ tại </w:t>
      </w:r>
      <w:r w:rsidR="001169A6" w:rsidRPr="00177A9D">
        <w:rPr>
          <w:szCs w:val="24"/>
        </w:rPr>
        <w:t>các phiên họp</w:t>
      </w:r>
      <w:r w:rsidR="0028719B" w:rsidRPr="00177A9D">
        <w:rPr>
          <w:szCs w:val="24"/>
        </w:rPr>
        <w:t xml:space="preserve"> </w:t>
      </w:r>
      <w:r w:rsidR="001169A6" w:rsidRPr="00177A9D">
        <w:rPr>
          <w:szCs w:val="24"/>
        </w:rPr>
        <w:t xml:space="preserve">của </w:t>
      </w:r>
      <w:r w:rsidR="00B56C2B" w:rsidRPr="00177A9D">
        <w:rPr>
          <w:szCs w:val="24"/>
        </w:rPr>
        <w:t>kỳ họp HĐND</w:t>
      </w:r>
      <w:r w:rsidR="004E50A3" w:rsidRPr="00177A9D">
        <w:rPr>
          <w:szCs w:val="24"/>
        </w:rPr>
        <w:t xml:space="preserve"> thành phố</w:t>
      </w:r>
      <w:r w:rsidR="001169A6" w:rsidRPr="00177A9D">
        <w:rPr>
          <w:szCs w:val="24"/>
        </w:rPr>
        <w:t>.</w:t>
      </w:r>
    </w:p>
    <w:p w:rsidR="0028719B" w:rsidRPr="00177A9D" w:rsidRDefault="0085121D" w:rsidP="00D4321F">
      <w:pPr>
        <w:widowControl w:val="0"/>
        <w:autoSpaceDE w:val="0"/>
        <w:autoSpaceDN w:val="0"/>
        <w:adjustRightInd w:val="0"/>
        <w:spacing w:before="120" w:after="240" w:line="340" w:lineRule="exact"/>
        <w:ind w:firstLine="567"/>
        <w:jc w:val="both"/>
        <w:rPr>
          <w:szCs w:val="24"/>
        </w:rPr>
      </w:pPr>
      <w:r w:rsidRPr="00177A9D">
        <w:rPr>
          <w:b/>
          <w:szCs w:val="24"/>
        </w:rPr>
        <w:lastRenderedPageBreak/>
        <w:t>Điều 1</w:t>
      </w:r>
      <w:r w:rsidR="00D93816">
        <w:rPr>
          <w:b/>
          <w:szCs w:val="24"/>
        </w:rPr>
        <w:t>3</w:t>
      </w:r>
      <w:r w:rsidRPr="00177A9D">
        <w:rPr>
          <w:b/>
          <w:szCs w:val="24"/>
        </w:rPr>
        <w:t>.</w:t>
      </w:r>
      <w:r w:rsidRPr="00177A9D">
        <w:rPr>
          <w:szCs w:val="24"/>
        </w:rPr>
        <w:t xml:space="preserve"> </w:t>
      </w:r>
      <w:r w:rsidR="00B56C2B" w:rsidRPr="00177A9D">
        <w:rPr>
          <w:szCs w:val="24"/>
        </w:rPr>
        <w:t>Đại biểu mời đ</w:t>
      </w:r>
      <w:r w:rsidR="001169A6" w:rsidRPr="00177A9D">
        <w:rPr>
          <w:szCs w:val="24"/>
        </w:rPr>
        <w:t xml:space="preserve">ược phát biểu ý kiến </w:t>
      </w:r>
      <w:r w:rsidR="00700CB4">
        <w:rPr>
          <w:szCs w:val="24"/>
        </w:rPr>
        <w:t>tại các phiê</w:t>
      </w:r>
      <w:r w:rsidR="00894195">
        <w:rPr>
          <w:szCs w:val="24"/>
        </w:rPr>
        <w:t xml:space="preserve">n thảo </w:t>
      </w:r>
      <w:r w:rsidR="00700CB4">
        <w:rPr>
          <w:szCs w:val="24"/>
        </w:rPr>
        <w:t>l</w:t>
      </w:r>
      <w:r w:rsidR="00894195">
        <w:rPr>
          <w:szCs w:val="24"/>
        </w:rPr>
        <w:t>uận; phát biểu giải trình theo yêu cầu của Chủ tọa kỳ họp tại các phiên thảo luận, chất vấn. Thời gian phát biểu không quá 10 phút cho một lần phát biểu.</w:t>
      </w:r>
    </w:p>
    <w:p w:rsidR="00774C63" w:rsidRPr="00177A9D" w:rsidRDefault="00774C63" w:rsidP="00100038">
      <w:pPr>
        <w:widowControl w:val="0"/>
        <w:autoSpaceDE w:val="0"/>
        <w:autoSpaceDN w:val="0"/>
        <w:adjustRightInd w:val="0"/>
        <w:spacing w:before="120" w:line="340" w:lineRule="exact"/>
        <w:jc w:val="center"/>
        <w:rPr>
          <w:b/>
        </w:rPr>
      </w:pPr>
      <w:r w:rsidRPr="00177A9D">
        <w:rPr>
          <w:b/>
        </w:rPr>
        <w:t xml:space="preserve">Mục </w:t>
      </w:r>
      <w:r w:rsidR="0028719B" w:rsidRPr="00177A9D">
        <w:rPr>
          <w:b/>
        </w:rPr>
        <w:t>4</w:t>
      </w:r>
    </w:p>
    <w:p w:rsidR="00774C63" w:rsidRPr="00C926B5" w:rsidRDefault="00774C63" w:rsidP="00774C63">
      <w:pPr>
        <w:widowControl w:val="0"/>
        <w:autoSpaceDE w:val="0"/>
        <w:autoSpaceDN w:val="0"/>
        <w:adjustRightInd w:val="0"/>
        <w:spacing w:line="20" w:lineRule="atLeast"/>
        <w:jc w:val="center"/>
        <w:rPr>
          <w:b/>
          <w:szCs w:val="26"/>
        </w:rPr>
      </w:pPr>
      <w:r w:rsidRPr="00C926B5">
        <w:rPr>
          <w:b/>
          <w:szCs w:val="26"/>
        </w:rPr>
        <w:t>THƯ KÝ KỲ HỌP</w:t>
      </w:r>
    </w:p>
    <w:p w:rsidR="00774C63" w:rsidRPr="0047253A" w:rsidRDefault="00774C63" w:rsidP="00100038">
      <w:pPr>
        <w:widowControl w:val="0"/>
        <w:autoSpaceDE w:val="0"/>
        <w:autoSpaceDN w:val="0"/>
        <w:adjustRightInd w:val="0"/>
        <w:spacing w:before="120" w:after="120" w:line="340" w:lineRule="exact"/>
        <w:ind w:firstLine="567"/>
        <w:jc w:val="both"/>
      </w:pPr>
      <w:r w:rsidRPr="0047253A">
        <w:rPr>
          <w:b/>
          <w:bCs/>
        </w:rPr>
        <w:t xml:space="preserve">Điều </w:t>
      </w:r>
      <w:r w:rsidR="00D93816">
        <w:rPr>
          <w:b/>
          <w:bCs/>
        </w:rPr>
        <w:t>14</w:t>
      </w:r>
      <w:r w:rsidRPr="0047253A">
        <w:rPr>
          <w:b/>
          <w:bCs/>
        </w:rPr>
        <w:t>.</w:t>
      </w:r>
      <w:r w:rsidRPr="0047253A">
        <w:rPr>
          <w:i/>
          <w:iCs/>
        </w:rPr>
        <w:t xml:space="preserve"> </w:t>
      </w:r>
      <w:r w:rsidRPr="0047253A">
        <w:t xml:space="preserve">Văn phòng </w:t>
      </w:r>
      <w:r w:rsidR="00844C48">
        <w:t>HĐND</w:t>
      </w:r>
      <w:r w:rsidRPr="0047253A">
        <w:t xml:space="preserve"> thành phố chịu trách nhiệm tổ chức thực hiện công tác thư ký phục vụ kỳ họp của </w:t>
      </w:r>
      <w:r w:rsidR="00844C48">
        <w:t>HĐND</w:t>
      </w:r>
      <w:r w:rsidRPr="0047253A">
        <w:t xml:space="preserve"> thành phố</w:t>
      </w:r>
      <w:r w:rsidR="0028719B" w:rsidRPr="0047253A">
        <w:t>.</w:t>
      </w:r>
    </w:p>
    <w:p w:rsidR="00774C63" w:rsidRPr="0047253A" w:rsidRDefault="00774C63" w:rsidP="00100038">
      <w:pPr>
        <w:widowControl w:val="0"/>
        <w:autoSpaceDE w:val="0"/>
        <w:autoSpaceDN w:val="0"/>
        <w:adjustRightInd w:val="0"/>
        <w:spacing w:before="120" w:after="120" w:line="340" w:lineRule="exact"/>
        <w:ind w:firstLine="567"/>
        <w:jc w:val="both"/>
      </w:pPr>
      <w:r w:rsidRPr="0047253A">
        <w:rPr>
          <w:b/>
        </w:rPr>
        <w:t xml:space="preserve">Điều </w:t>
      </w:r>
      <w:r w:rsidR="00D93816">
        <w:rPr>
          <w:b/>
        </w:rPr>
        <w:t>15</w:t>
      </w:r>
      <w:r w:rsidRPr="0047253A">
        <w:rPr>
          <w:b/>
        </w:rPr>
        <w:t>.</w:t>
      </w:r>
      <w:r w:rsidRPr="0047253A">
        <w:t xml:space="preserve"> Thư ký kỳ họp có nhiệm vụ: </w:t>
      </w:r>
    </w:p>
    <w:p w:rsidR="00774C63" w:rsidRPr="008A4257" w:rsidRDefault="00774C63" w:rsidP="00100038">
      <w:pPr>
        <w:widowControl w:val="0"/>
        <w:autoSpaceDE w:val="0"/>
        <w:autoSpaceDN w:val="0"/>
        <w:adjustRightInd w:val="0"/>
        <w:spacing w:before="120" w:after="120" w:line="340" w:lineRule="exact"/>
        <w:ind w:firstLine="567"/>
        <w:jc w:val="both"/>
      </w:pPr>
      <w:r w:rsidRPr="008A4257">
        <w:t xml:space="preserve">1. Lập danh sách </w:t>
      </w:r>
      <w:r w:rsidR="007D034C" w:rsidRPr="008A4257">
        <w:t xml:space="preserve">và thông báo công khai danh sách </w:t>
      </w:r>
      <w:r w:rsidRPr="008A4257">
        <w:t>đại biểu Hội đồng nhân dân</w:t>
      </w:r>
      <w:r w:rsidR="007D034C" w:rsidRPr="008A4257">
        <w:t>, đại biểu mời</w:t>
      </w:r>
      <w:r w:rsidRPr="008A4257">
        <w:t xml:space="preserve"> có mặt, vắng mặt </w:t>
      </w:r>
      <w:r w:rsidR="00087257" w:rsidRPr="008A4257">
        <w:t>tại các kỳ họp và tại các buổi làm việc của kỳ họp</w:t>
      </w:r>
      <w:r w:rsidRPr="008A4257">
        <w:t>;</w:t>
      </w:r>
    </w:p>
    <w:p w:rsidR="00774C63" w:rsidRPr="008A4257" w:rsidRDefault="00774C63" w:rsidP="00100038">
      <w:pPr>
        <w:shd w:val="clear" w:color="auto" w:fill="FFFFFF"/>
        <w:spacing w:before="120" w:after="120" w:line="340" w:lineRule="exact"/>
        <w:ind w:firstLine="567"/>
        <w:jc w:val="both"/>
      </w:pPr>
      <w:r w:rsidRPr="008A4257">
        <w:t>2. Ghi biên bản phiên họp, kỳ họp</w:t>
      </w:r>
      <w:r w:rsidR="0028719B" w:rsidRPr="008A4257">
        <w:t>. T</w:t>
      </w:r>
      <w:r w:rsidRPr="008A4257">
        <w:t>ổng hợp đầy đủ, trung thực, chính xác ý kiến phát biểu của đại biểu tại cuộc họp Tổ đại biểu và phiên họp toàn thể;</w:t>
      </w:r>
    </w:p>
    <w:p w:rsidR="00774C63" w:rsidRPr="008A4257" w:rsidRDefault="00774C63" w:rsidP="00100038">
      <w:pPr>
        <w:widowControl w:val="0"/>
        <w:autoSpaceDE w:val="0"/>
        <w:autoSpaceDN w:val="0"/>
        <w:adjustRightInd w:val="0"/>
        <w:spacing w:before="120" w:after="120" w:line="340" w:lineRule="exact"/>
        <w:ind w:firstLine="567"/>
        <w:jc w:val="both"/>
      </w:pPr>
      <w:r w:rsidRPr="008A4257">
        <w:t>3. Giúp Chủ tọa kỳ họp cung cấp thông tin tuyên truyền về kỳ họp và chuẩn bị tài liệu để Chủ tọa điề</w:t>
      </w:r>
      <w:r w:rsidR="0028719B" w:rsidRPr="008A4257">
        <w:t xml:space="preserve">u </w:t>
      </w:r>
      <w:r w:rsidR="00C926B5" w:rsidRPr="008A4257">
        <w:t>hành kỳ họp</w:t>
      </w:r>
      <w:r w:rsidR="0028719B" w:rsidRPr="008A4257">
        <w:t>;</w:t>
      </w:r>
    </w:p>
    <w:p w:rsidR="00774C63" w:rsidRPr="008A4257" w:rsidRDefault="00774C63" w:rsidP="00100038">
      <w:pPr>
        <w:widowControl w:val="0"/>
        <w:autoSpaceDE w:val="0"/>
        <w:autoSpaceDN w:val="0"/>
        <w:adjustRightInd w:val="0"/>
        <w:spacing w:before="120" w:after="120" w:line="340" w:lineRule="exact"/>
        <w:ind w:firstLine="567"/>
        <w:jc w:val="both"/>
      </w:pPr>
      <w:r w:rsidRPr="008A4257">
        <w:t xml:space="preserve">4. Tiếp nhận phiếu đăng ký phát biểu và phiếu chất vấn của đại biểu HĐND, </w:t>
      </w:r>
      <w:r w:rsidR="00906C1D" w:rsidRPr="008A4257">
        <w:t>thông tin của cử tri gửi</w:t>
      </w:r>
      <w:r w:rsidR="008A4257" w:rsidRPr="008A4257">
        <w:t xml:space="preserve"> </w:t>
      </w:r>
      <w:r w:rsidRPr="008A4257">
        <w:t xml:space="preserve">trình </w:t>
      </w:r>
      <w:r w:rsidR="001064A5" w:rsidRPr="008A4257">
        <w:t>C</w:t>
      </w:r>
      <w:r w:rsidRPr="008A4257">
        <w:t>hủ toạ kỳ họp.</w:t>
      </w:r>
    </w:p>
    <w:p w:rsidR="00774C63" w:rsidRPr="008A4257" w:rsidRDefault="002D1972" w:rsidP="00D4321F">
      <w:pPr>
        <w:widowControl w:val="0"/>
        <w:autoSpaceDE w:val="0"/>
        <w:autoSpaceDN w:val="0"/>
        <w:adjustRightInd w:val="0"/>
        <w:spacing w:before="120" w:after="240" w:line="340" w:lineRule="exact"/>
        <w:ind w:firstLine="567"/>
        <w:jc w:val="both"/>
      </w:pPr>
      <w:r>
        <w:t xml:space="preserve">5. </w:t>
      </w:r>
      <w:r w:rsidR="00774C63" w:rsidRPr="008A4257">
        <w:t>Tiếp thu, chỉnh lý dự thảo nghị quyết và các văn bản khác để trình HĐND thành phố</w:t>
      </w:r>
      <w:r w:rsidR="0028719B" w:rsidRPr="008A4257">
        <w:t>.</w:t>
      </w:r>
      <w:r w:rsidR="00774C63" w:rsidRPr="008A4257">
        <w:t xml:space="preserve"> </w:t>
      </w:r>
    </w:p>
    <w:p w:rsidR="0085121D" w:rsidRPr="00177A9D" w:rsidRDefault="0085121D" w:rsidP="0096643F">
      <w:pPr>
        <w:spacing w:line="20" w:lineRule="atLeast"/>
        <w:jc w:val="center"/>
        <w:rPr>
          <w:b/>
        </w:rPr>
      </w:pPr>
      <w:r w:rsidRPr="00177A9D">
        <w:rPr>
          <w:b/>
        </w:rPr>
        <w:t>C</w:t>
      </w:r>
      <w:r w:rsidR="00B56C2B" w:rsidRPr="00177A9D">
        <w:rPr>
          <w:b/>
        </w:rPr>
        <w:t>hương</w:t>
      </w:r>
      <w:r w:rsidR="00E10249" w:rsidRPr="00177A9D">
        <w:rPr>
          <w:b/>
        </w:rPr>
        <w:t xml:space="preserve"> III</w:t>
      </w:r>
    </w:p>
    <w:p w:rsidR="0085121D" w:rsidRPr="00177A9D" w:rsidRDefault="00B56C2B" w:rsidP="0096643F">
      <w:pPr>
        <w:spacing w:line="20" w:lineRule="atLeast"/>
        <w:jc w:val="center"/>
        <w:rPr>
          <w:b/>
        </w:rPr>
      </w:pPr>
      <w:r w:rsidRPr="00177A9D">
        <w:rPr>
          <w:b/>
        </w:rPr>
        <w:t>ĐIỀU KHOẢN</w:t>
      </w:r>
      <w:r w:rsidR="0085121D" w:rsidRPr="00177A9D">
        <w:rPr>
          <w:b/>
        </w:rPr>
        <w:t xml:space="preserve"> THI HÀNH</w:t>
      </w:r>
    </w:p>
    <w:p w:rsidR="001169A6" w:rsidRPr="00177A9D" w:rsidRDefault="001169A6" w:rsidP="00100038">
      <w:pPr>
        <w:widowControl w:val="0"/>
        <w:autoSpaceDE w:val="0"/>
        <w:autoSpaceDN w:val="0"/>
        <w:adjustRightInd w:val="0"/>
        <w:spacing w:before="120" w:after="120" w:line="340" w:lineRule="exact"/>
        <w:ind w:firstLine="567"/>
        <w:jc w:val="both"/>
      </w:pPr>
      <w:r w:rsidRPr="00177A9D">
        <w:rPr>
          <w:b/>
        </w:rPr>
        <w:t xml:space="preserve">Điều </w:t>
      </w:r>
      <w:r w:rsidR="00174658" w:rsidRPr="00177A9D">
        <w:rPr>
          <w:b/>
        </w:rPr>
        <w:t>1</w:t>
      </w:r>
      <w:r w:rsidR="00D93816">
        <w:rPr>
          <w:b/>
        </w:rPr>
        <w:t>6</w:t>
      </w:r>
      <w:r w:rsidRPr="00177A9D">
        <w:rPr>
          <w:b/>
        </w:rPr>
        <w:t>.</w:t>
      </w:r>
      <w:r w:rsidRPr="00177A9D">
        <w:t xml:space="preserve"> Nội quy kỳ họp HĐND </w:t>
      </w:r>
      <w:r w:rsidR="0028719B" w:rsidRPr="00177A9D">
        <w:t xml:space="preserve">thành phố </w:t>
      </w:r>
      <w:r w:rsidRPr="00177A9D">
        <w:t xml:space="preserve">có hiệu lực từ </w:t>
      </w:r>
      <w:r w:rsidR="00A73CDE">
        <w:t xml:space="preserve">ngày </w:t>
      </w:r>
      <w:r w:rsidR="00C50B3A">
        <w:t>HĐND thành phố biểu quyết thông qua</w:t>
      </w:r>
      <w:r w:rsidR="0028719B" w:rsidRPr="00177A9D">
        <w:t xml:space="preserve"> </w:t>
      </w:r>
      <w:r w:rsidR="008A4257">
        <w:t xml:space="preserve">và được áp dụng đối với </w:t>
      </w:r>
      <w:r w:rsidRPr="00177A9D">
        <w:t xml:space="preserve">nhiệm kỳ </w:t>
      </w:r>
      <w:r w:rsidR="00C50B3A">
        <w:t xml:space="preserve">2016-2021 </w:t>
      </w:r>
      <w:r w:rsidRPr="00177A9D">
        <w:t>HĐND thành phố</w:t>
      </w:r>
      <w:r w:rsidR="0028719B" w:rsidRPr="00177A9D">
        <w:t xml:space="preserve"> khóa IX</w:t>
      </w:r>
      <w:r w:rsidR="00DA73BE" w:rsidRPr="00177A9D">
        <w:t>.</w:t>
      </w:r>
    </w:p>
    <w:p w:rsidR="001169A6" w:rsidRPr="00177A9D" w:rsidRDefault="00A73CDE" w:rsidP="00100038">
      <w:pPr>
        <w:widowControl w:val="0"/>
        <w:autoSpaceDE w:val="0"/>
        <w:autoSpaceDN w:val="0"/>
        <w:adjustRightInd w:val="0"/>
        <w:spacing w:before="120" w:after="120" w:line="340" w:lineRule="exact"/>
        <w:ind w:firstLine="567"/>
        <w:jc w:val="both"/>
      </w:pPr>
      <w:r>
        <w:t xml:space="preserve">Việc sửa đổi, </w:t>
      </w:r>
      <w:r w:rsidR="001169A6" w:rsidRPr="00177A9D">
        <w:t xml:space="preserve">bổ sung </w:t>
      </w:r>
      <w:r w:rsidRPr="00177A9D">
        <w:t xml:space="preserve">Nội </w:t>
      </w:r>
      <w:r w:rsidR="001169A6" w:rsidRPr="00177A9D">
        <w:t>quy này phải được thông qua tại kỳ họp HĐND thà</w:t>
      </w:r>
      <w:r w:rsidR="00DA73BE" w:rsidRPr="00177A9D">
        <w:t>n</w:t>
      </w:r>
      <w:r w:rsidR="001169A6" w:rsidRPr="00177A9D">
        <w:t>h phố.</w:t>
      </w:r>
    </w:p>
    <w:p w:rsidR="0058549C" w:rsidRPr="00177A9D" w:rsidRDefault="001169A6" w:rsidP="00100038">
      <w:pPr>
        <w:widowControl w:val="0"/>
        <w:autoSpaceDE w:val="0"/>
        <w:autoSpaceDN w:val="0"/>
        <w:adjustRightInd w:val="0"/>
        <w:spacing w:before="120" w:after="120" w:line="340" w:lineRule="exact"/>
        <w:ind w:firstLine="567"/>
        <w:jc w:val="both"/>
      </w:pPr>
      <w:r w:rsidRPr="00177A9D">
        <w:rPr>
          <w:b/>
        </w:rPr>
        <w:t>Điều</w:t>
      </w:r>
      <w:r w:rsidR="0085121D" w:rsidRPr="00177A9D">
        <w:rPr>
          <w:b/>
        </w:rPr>
        <w:t xml:space="preserve"> </w:t>
      </w:r>
      <w:r w:rsidR="009371B2" w:rsidRPr="00177A9D">
        <w:rPr>
          <w:b/>
        </w:rPr>
        <w:t>1</w:t>
      </w:r>
      <w:r w:rsidR="00D93816">
        <w:rPr>
          <w:b/>
        </w:rPr>
        <w:t>7</w:t>
      </w:r>
      <w:r w:rsidRPr="00177A9D">
        <w:rPr>
          <w:b/>
        </w:rPr>
        <w:t>.</w:t>
      </w:r>
      <w:r w:rsidRPr="00177A9D">
        <w:t xml:space="preserve"> Thường trực HĐND</w:t>
      </w:r>
      <w:r w:rsidR="004E50A3" w:rsidRPr="00177A9D">
        <w:t xml:space="preserve"> thành phố</w:t>
      </w:r>
      <w:r w:rsidRPr="00177A9D">
        <w:t>, các Ban HĐND</w:t>
      </w:r>
      <w:r w:rsidR="004E50A3" w:rsidRPr="00177A9D">
        <w:t xml:space="preserve"> thành phố</w:t>
      </w:r>
      <w:r w:rsidRPr="00177A9D">
        <w:t xml:space="preserve">, các </w:t>
      </w:r>
      <w:r w:rsidR="00DA73BE" w:rsidRPr="00177A9D">
        <w:t>t</w:t>
      </w:r>
      <w:r w:rsidRPr="00177A9D">
        <w:t>ổ đại biểu HĐND</w:t>
      </w:r>
      <w:r w:rsidR="004E50A3" w:rsidRPr="00177A9D">
        <w:t xml:space="preserve"> thành phố, đại biểu HĐND thành phố, Văn phòng HĐND thành phố và</w:t>
      </w:r>
      <w:r w:rsidRPr="00177A9D">
        <w:t xml:space="preserve"> các cơ quan, tổ chức, cá nhân có liên quan chịu trách nhiệm thực hiện </w:t>
      </w:r>
      <w:r w:rsidR="00DA73BE" w:rsidRPr="00177A9D">
        <w:t xml:space="preserve">Nội </w:t>
      </w:r>
      <w:r w:rsidR="00AC0E74" w:rsidRPr="00177A9D">
        <w:t>quy này.</w:t>
      </w:r>
      <w:r w:rsidR="00516F48" w:rsidRPr="00177A9D">
        <w:t>/.</w:t>
      </w:r>
    </w:p>
    <w:p w:rsidR="00004BD2" w:rsidRDefault="00004BD2" w:rsidP="0095707A">
      <w:pPr>
        <w:widowControl w:val="0"/>
        <w:autoSpaceDE w:val="0"/>
        <w:autoSpaceDN w:val="0"/>
        <w:adjustRightInd w:val="0"/>
        <w:spacing w:before="120" w:after="120" w:line="20" w:lineRule="atLeast"/>
        <w:ind w:firstLine="567"/>
        <w:jc w:val="center"/>
      </w:pPr>
    </w:p>
    <w:sectPr w:rsidR="00004BD2" w:rsidSect="008D14BC">
      <w:headerReference w:type="default" r:id="rId7"/>
      <w:pgSz w:w="11909" w:h="16834" w:code="9"/>
      <w:pgMar w:top="1474" w:right="1134" w:bottom="1134" w:left="1134" w:header="567" w:footer="567" w:gutter="0"/>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AE" w:rsidRDefault="003639AE">
      <w:r>
        <w:separator/>
      </w:r>
    </w:p>
  </w:endnote>
  <w:endnote w:type="continuationSeparator" w:id="0">
    <w:p w:rsidR="003639AE" w:rsidRDefault="0036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AE" w:rsidRDefault="003639AE">
      <w:r>
        <w:separator/>
      </w:r>
    </w:p>
  </w:footnote>
  <w:footnote w:type="continuationSeparator" w:id="0">
    <w:p w:rsidR="003639AE" w:rsidRDefault="0036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73" w:rsidRDefault="00AD7873" w:rsidP="008D14BC">
    <w:pPr>
      <w:pStyle w:val="Header"/>
    </w:pPr>
  </w:p>
  <w:p w:rsidR="004C2B98" w:rsidRDefault="004C2B98" w:rsidP="004C2B9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B7F"/>
    <w:multiLevelType w:val="multilevel"/>
    <w:tmpl w:val="3872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53DE3"/>
    <w:multiLevelType w:val="multilevel"/>
    <w:tmpl w:val="C16A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175F9"/>
    <w:multiLevelType w:val="multilevel"/>
    <w:tmpl w:val="42A2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A"/>
    <w:rsid w:val="00002A9B"/>
    <w:rsid w:val="00004BD2"/>
    <w:rsid w:val="00007AAB"/>
    <w:rsid w:val="000144FB"/>
    <w:rsid w:val="000357C0"/>
    <w:rsid w:val="000568A6"/>
    <w:rsid w:val="00061F53"/>
    <w:rsid w:val="000643AE"/>
    <w:rsid w:val="00070A89"/>
    <w:rsid w:val="00077FD1"/>
    <w:rsid w:val="00087257"/>
    <w:rsid w:val="00087800"/>
    <w:rsid w:val="00087E28"/>
    <w:rsid w:val="00100038"/>
    <w:rsid w:val="00105319"/>
    <w:rsid w:val="001064A5"/>
    <w:rsid w:val="00114716"/>
    <w:rsid w:val="001169A6"/>
    <w:rsid w:val="00143E2B"/>
    <w:rsid w:val="001614DF"/>
    <w:rsid w:val="00167FE2"/>
    <w:rsid w:val="00174658"/>
    <w:rsid w:val="00177A9D"/>
    <w:rsid w:val="001A3BA2"/>
    <w:rsid w:val="001A5739"/>
    <w:rsid w:val="001D3EF0"/>
    <w:rsid w:val="001F00FD"/>
    <w:rsid w:val="001F01E5"/>
    <w:rsid w:val="001F564D"/>
    <w:rsid w:val="002219C8"/>
    <w:rsid w:val="00221A27"/>
    <w:rsid w:val="00242106"/>
    <w:rsid w:val="00253A2D"/>
    <w:rsid w:val="002612BB"/>
    <w:rsid w:val="00263419"/>
    <w:rsid w:val="002656E0"/>
    <w:rsid w:val="0028719B"/>
    <w:rsid w:val="002906EE"/>
    <w:rsid w:val="002B55F8"/>
    <w:rsid w:val="002B5BC7"/>
    <w:rsid w:val="002C194E"/>
    <w:rsid w:val="002C1D1C"/>
    <w:rsid w:val="002D1972"/>
    <w:rsid w:val="002D5055"/>
    <w:rsid w:val="00307336"/>
    <w:rsid w:val="00310F22"/>
    <w:rsid w:val="003365F0"/>
    <w:rsid w:val="003421E4"/>
    <w:rsid w:val="003440FA"/>
    <w:rsid w:val="0035430B"/>
    <w:rsid w:val="003639AE"/>
    <w:rsid w:val="00364027"/>
    <w:rsid w:val="00370DA2"/>
    <w:rsid w:val="00375CD3"/>
    <w:rsid w:val="003922A9"/>
    <w:rsid w:val="003D6BA1"/>
    <w:rsid w:val="003D7D9A"/>
    <w:rsid w:val="003F3DEF"/>
    <w:rsid w:val="004004B1"/>
    <w:rsid w:val="00422BD6"/>
    <w:rsid w:val="00444D57"/>
    <w:rsid w:val="0047253A"/>
    <w:rsid w:val="0047338C"/>
    <w:rsid w:val="004763FF"/>
    <w:rsid w:val="004A2EB8"/>
    <w:rsid w:val="004B0BF2"/>
    <w:rsid w:val="004B1D09"/>
    <w:rsid w:val="004C2B98"/>
    <w:rsid w:val="004D0574"/>
    <w:rsid w:val="004E50A3"/>
    <w:rsid w:val="00516F48"/>
    <w:rsid w:val="005170AC"/>
    <w:rsid w:val="00535424"/>
    <w:rsid w:val="0058549C"/>
    <w:rsid w:val="00593010"/>
    <w:rsid w:val="0059333B"/>
    <w:rsid w:val="005A51ED"/>
    <w:rsid w:val="005B70D1"/>
    <w:rsid w:val="005C0E66"/>
    <w:rsid w:val="005D08F4"/>
    <w:rsid w:val="006702B5"/>
    <w:rsid w:val="00675067"/>
    <w:rsid w:val="006755C3"/>
    <w:rsid w:val="00684DEF"/>
    <w:rsid w:val="006A1D71"/>
    <w:rsid w:val="006A4792"/>
    <w:rsid w:val="006A5992"/>
    <w:rsid w:val="006B02C8"/>
    <w:rsid w:val="006B031C"/>
    <w:rsid w:val="006C73CE"/>
    <w:rsid w:val="006E059B"/>
    <w:rsid w:val="00700CB4"/>
    <w:rsid w:val="00704ED8"/>
    <w:rsid w:val="00711AC5"/>
    <w:rsid w:val="00723780"/>
    <w:rsid w:val="0075388F"/>
    <w:rsid w:val="00767135"/>
    <w:rsid w:val="00772AB4"/>
    <w:rsid w:val="00774C63"/>
    <w:rsid w:val="00783EA2"/>
    <w:rsid w:val="00784D0C"/>
    <w:rsid w:val="00796CB5"/>
    <w:rsid w:val="007A2F6D"/>
    <w:rsid w:val="007B3AC0"/>
    <w:rsid w:val="007D034C"/>
    <w:rsid w:val="00807C61"/>
    <w:rsid w:val="008166CC"/>
    <w:rsid w:val="008347FB"/>
    <w:rsid w:val="00834A65"/>
    <w:rsid w:val="0083748C"/>
    <w:rsid w:val="008413D2"/>
    <w:rsid w:val="00844C48"/>
    <w:rsid w:val="0085121D"/>
    <w:rsid w:val="00855853"/>
    <w:rsid w:val="0086612F"/>
    <w:rsid w:val="008929B1"/>
    <w:rsid w:val="00894195"/>
    <w:rsid w:val="008A4257"/>
    <w:rsid w:val="008D14BC"/>
    <w:rsid w:val="008E6B1E"/>
    <w:rsid w:val="008E792E"/>
    <w:rsid w:val="008F5017"/>
    <w:rsid w:val="008F5EC3"/>
    <w:rsid w:val="00904ECB"/>
    <w:rsid w:val="00906C1D"/>
    <w:rsid w:val="009216A9"/>
    <w:rsid w:val="00930047"/>
    <w:rsid w:val="0093347F"/>
    <w:rsid w:val="009371B2"/>
    <w:rsid w:val="009401A8"/>
    <w:rsid w:val="00947810"/>
    <w:rsid w:val="00956AF3"/>
    <w:rsid w:val="0095707A"/>
    <w:rsid w:val="0096643F"/>
    <w:rsid w:val="00981801"/>
    <w:rsid w:val="009839F2"/>
    <w:rsid w:val="00985B1B"/>
    <w:rsid w:val="0098604D"/>
    <w:rsid w:val="00997353"/>
    <w:rsid w:val="009B042D"/>
    <w:rsid w:val="009B7003"/>
    <w:rsid w:val="009D263E"/>
    <w:rsid w:val="009E50E8"/>
    <w:rsid w:val="00A042C3"/>
    <w:rsid w:val="00A12E52"/>
    <w:rsid w:val="00A32FE5"/>
    <w:rsid w:val="00A36C5F"/>
    <w:rsid w:val="00A70736"/>
    <w:rsid w:val="00A73CDE"/>
    <w:rsid w:val="00AB4F1F"/>
    <w:rsid w:val="00AC0E74"/>
    <w:rsid w:val="00AD5213"/>
    <w:rsid w:val="00AD7873"/>
    <w:rsid w:val="00AE0DEA"/>
    <w:rsid w:val="00B02B23"/>
    <w:rsid w:val="00B246AF"/>
    <w:rsid w:val="00B305DA"/>
    <w:rsid w:val="00B332E0"/>
    <w:rsid w:val="00B527B3"/>
    <w:rsid w:val="00B56C2B"/>
    <w:rsid w:val="00B76975"/>
    <w:rsid w:val="00B76BA9"/>
    <w:rsid w:val="00B920F4"/>
    <w:rsid w:val="00B95771"/>
    <w:rsid w:val="00BA3C13"/>
    <w:rsid w:val="00BA6A46"/>
    <w:rsid w:val="00BD0C27"/>
    <w:rsid w:val="00BF5794"/>
    <w:rsid w:val="00C24036"/>
    <w:rsid w:val="00C26587"/>
    <w:rsid w:val="00C3485E"/>
    <w:rsid w:val="00C353A5"/>
    <w:rsid w:val="00C42F91"/>
    <w:rsid w:val="00C50B3A"/>
    <w:rsid w:val="00C55E66"/>
    <w:rsid w:val="00C65FE2"/>
    <w:rsid w:val="00C70F34"/>
    <w:rsid w:val="00C75007"/>
    <w:rsid w:val="00C762D8"/>
    <w:rsid w:val="00C90AFD"/>
    <w:rsid w:val="00C926B5"/>
    <w:rsid w:val="00CA3DDC"/>
    <w:rsid w:val="00CE2E3D"/>
    <w:rsid w:val="00CF5405"/>
    <w:rsid w:val="00CF6545"/>
    <w:rsid w:val="00D153CF"/>
    <w:rsid w:val="00D25D70"/>
    <w:rsid w:val="00D3192A"/>
    <w:rsid w:val="00D4321F"/>
    <w:rsid w:val="00D5667A"/>
    <w:rsid w:val="00D74164"/>
    <w:rsid w:val="00D83EDE"/>
    <w:rsid w:val="00D93816"/>
    <w:rsid w:val="00D94982"/>
    <w:rsid w:val="00DA73BE"/>
    <w:rsid w:val="00DB75E2"/>
    <w:rsid w:val="00DC6702"/>
    <w:rsid w:val="00DD0FC9"/>
    <w:rsid w:val="00DE2E87"/>
    <w:rsid w:val="00DF5C6E"/>
    <w:rsid w:val="00E078AE"/>
    <w:rsid w:val="00E10249"/>
    <w:rsid w:val="00E11EB6"/>
    <w:rsid w:val="00E1247C"/>
    <w:rsid w:val="00E42CC2"/>
    <w:rsid w:val="00E46163"/>
    <w:rsid w:val="00E461D5"/>
    <w:rsid w:val="00E55191"/>
    <w:rsid w:val="00E94B84"/>
    <w:rsid w:val="00EA0165"/>
    <w:rsid w:val="00EA2D27"/>
    <w:rsid w:val="00EB09B7"/>
    <w:rsid w:val="00EB6EC6"/>
    <w:rsid w:val="00EC2F55"/>
    <w:rsid w:val="00EC3B91"/>
    <w:rsid w:val="00EC4920"/>
    <w:rsid w:val="00EC704D"/>
    <w:rsid w:val="00F01F22"/>
    <w:rsid w:val="00F0278A"/>
    <w:rsid w:val="00F07534"/>
    <w:rsid w:val="00F1219C"/>
    <w:rsid w:val="00F254B3"/>
    <w:rsid w:val="00F30909"/>
    <w:rsid w:val="00F31896"/>
    <w:rsid w:val="00F37128"/>
    <w:rsid w:val="00F4458C"/>
    <w:rsid w:val="00F533AC"/>
    <w:rsid w:val="00F54CC7"/>
    <w:rsid w:val="00F93B5E"/>
    <w:rsid w:val="00FA1020"/>
    <w:rsid w:val="00FA5100"/>
    <w:rsid w:val="00FE21BA"/>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6FAFA98-15A1-4827-A3DB-60E07A0F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9B7003"/>
    <w:pPr>
      <w:keepNext/>
      <w:jc w:val="both"/>
      <w:outlineLvl w:val="0"/>
    </w:pPr>
    <w:rPr>
      <w:rFonts w:ascii=".VnTimeH" w:hAnsi=".VnTimeH"/>
      <w:b/>
      <w:sz w:val="24"/>
      <w:szCs w:val="20"/>
    </w:rPr>
  </w:style>
  <w:style w:type="paragraph" w:styleId="Heading2">
    <w:name w:val="heading 2"/>
    <w:basedOn w:val="Normal"/>
    <w:next w:val="Normal"/>
    <w:qFormat/>
    <w:rsid w:val="009B7003"/>
    <w:pPr>
      <w:keepNext/>
      <w:tabs>
        <w:tab w:val="center" w:pos="2268"/>
        <w:tab w:val="center" w:pos="5812"/>
      </w:tabs>
      <w:jc w:val="both"/>
      <w:outlineLvl w:val="1"/>
    </w:pPr>
    <w:rPr>
      <w:rFonts w:ascii=".VnTimeH" w:hAnsi=".VnTimeH"/>
      <w:b/>
      <w:sz w:val="24"/>
      <w:szCs w:val="20"/>
      <w:lang w:val="en-AU"/>
    </w:rPr>
  </w:style>
  <w:style w:type="paragraph" w:styleId="Heading3">
    <w:name w:val="heading 3"/>
    <w:basedOn w:val="Normal"/>
    <w:next w:val="Normal"/>
    <w:qFormat/>
    <w:rsid w:val="009B7003"/>
    <w:pPr>
      <w:keepNext/>
      <w:jc w:val="center"/>
      <w:outlineLvl w:val="2"/>
    </w:pPr>
    <w:rPr>
      <w:rFonts w:ascii=".VnTime" w:hAnsi=".VnTime"/>
      <w:b/>
      <w:szCs w:val="20"/>
    </w:rPr>
  </w:style>
  <w:style w:type="paragraph" w:styleId="Heading4">
    <w:name w:val="heading 4"/>
    <w:basedOn w:val="Normal"/>
    <w:next w:val="Normal"/>
    <w:qFormat/>
    <w:rsid w:val="009B7003"/>
    <w:pPr>
      <w:keepNext/>
      <w:tabs>
        <w:tab w:val="center" w:pos="6300"/>
      </w:tabs>
      <w:spacing w:before="240"/>
      <w:jc w:val="both"/>
      <w:outlineLvl w:val="3"/>
    </w:pPr>
    <w:rPr>
      <w:b/>
      <w:bCs/>
      <w:szCs w:val="24"/>
    </w:rPr>
  </w:style>
  <w:style w:type="paragraph" w:styleId="Heading5">
    <w:name w:val="heading 5"/>
    <w:basedOn w:val="Normal"/>
    <w:next w:val="Normal"/>
    <w:qFormat/>
    <w:rsid w:val="009B7003"/>
    <w:pPr>
      <w:keepNext/>
      <w:jc w:val="center"/>
      <w:outlineLvl w:val="4"/>
    </w:pPr>
    <w:rPr>
      <w:b/>
      <w:bCs/>
      <w:sz w:val="26"/>
      <w:szCs w:val="24"/>
    </w:rPr>
  </w:style>
  <w:style w:type="character" w:default="1" w:styleId="DefaultParagraphFont">
    <w:name w:val="Default Paragraph Font"/>
    <w:aliases w:val=" Char Char1 Char Char Char Char Char Char"/>
    <w:link w:val="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
    <w:name w:val=" Char Char1 Char Char Char Char"/>
    <w:basedOn w:val="Normal"/>
    <w:link w:val="DefaultParagraphFont"/>
    <w:rsid w:val="001F00FD"/>
    <w:pPr>
      <w:spacing w:after="160" w:line="240" w:lineRule="exact"/>
    </w:pPr>
    <w:rPr>
      <w:rFonts w:ascii="Verdana" w:hAnsi="Verdana"/>
      <w:sz w:val="20"/>
      <w:szCs w:val="20"/>
    </w:rPr>
  </w:style>
  <w:style w:type="table" w:styleId="TableGrid">
    <w:name w:val="Table Grid"/>
    <w:basedOn w:val="TableNormal"/>
    <w:rsid w:val="003440FA"/>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40FA"/>
    <w:pPr>
      <w:tabs>
        <w:tab w:val="center" w:pos="4320"/>
        <w:tab w:val="right" w:pos="8640"/>
      </w:tabs>
      <w:spacing w:after="200" w:line="276" w:lineRule="auto"/>
    </w:pPr>
    <w:rPr>
      <w:sz w:val="22"/>
      <w:szCs w:val="22"/>
    </w:rPr>
  </w:style>
  <w:style w:type="character" w:customStyle="1" w:styleId="FooterChar">
    <w:name w:val="Footer Char"/>
    <w:link w:val="Footer"/>
    <w:uiPriority w:val="99"/>
    <w:locked/>
    <w:rsid w:val="003440FA"/>
    <w:rPr>
      <w:sz w:val="22"/>
      <w:szCs w:val="22"/>
      <w:lang w:val="en-US" w:eastAsia="en-US" w:bidi="ar-SA"/>
    </w:rPr>
  </w:style>
  <w:style w:type="character" w:styleId="PageNumber">
    <w:name w:val="page number"/>
    <w:basedOn w:val="DefaultParagraphFont"/>
    <w:rsid w:val="003440FA"/>
  </w:style>
  <w:style w:type="paragraph" w:styleId="Header">
    <w:name w:val="header"/>
    <w:basedOn w:val="Normal"/>
    <w:link w:val="HeaderChar"/>
    <w:uiPriority w:val="99"/>
    <w:rsid w:val="00F54CC7"/>
    <w:pPr>
      <w:tabs>
        <w:tab w:val="center" w:pos="4320"/>
        <w:tab w:val="right" w:pos="8640"/>
      </w:tabs>
    </w:pPr>
    <w:rPr>
      <w:rFonts w:ascii=".VnTime" w:hAnsi=".VnTime"/>
      <w:szCs w:val="20"/>
    </w:rPr>
  </w:style>
  <w:style w:type="paragraph" w:customStyle="1" w:styleId="Char">
    <w:name w:val=" Char"/>
    <w:basedOn w:val="Normal"/>
    <w:rsid w:val="00C75007"/>
    <w:pPr>
      <w:spacing w:after="160" w:line="240" w:lineRule="exact"/>
    </w:pPr>
    <w:rPr>
      <w:rFonts w:ascii="Verdana" w:hAnsi="Verdana"/>
      <w:sz w:val="20"/>
      <w:szCs w:val="20"/>
    </w:rPr>
  </w:style>
  <w:style w:type="character" w:customStyle="1" w:styleId="HeaderChar">
    <w:name w:val="Header Char"/>
    <w:link w:val="Header"/>
    <w:uiPriority w:val="99"/>
    <w:rsid w:val="004C2B98"/>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1805">
      <w:bodyDiv w:val="1"/>
      <w:marLeft w:val="0"/>
      <w:marRight w:val="0"/>
      <w:marTop w:val="0"/>
      <w:marBottom w:val="0"/>
      <w:divBdr>
        <w:top w:val="none" w:sz="0" w:space="0" w:color="auto"/>
        <w:left w:val="none" w:sz="0" w:space="0" w:color="auto"/>
        <w:bottom w:val="none" w:sz="0" w:space="0" w:color="auto"/>
        <w:right w:val="none" w:sz="0" w:space="0" w:color="auto"/>
      </w:divBdr>
      <w:divsChild>
        <w:div w:id="730007075">
          <w:marLeft w:val="0"/>
          <w:marRight w:val="0"/>
          <w:marTop w:val="0"/>
          <w:marBottom w:val="0"/>
          <w:divBdr>
            <w:top w:val="none" w:sz="0" w:space="0" w:color="auto"/>
            <w:left w:val="none" w:sz="0" w:space="0" w:color="auto"/>
            <w:bottom w:val="none" w:sz="0" w:space="0" w:color="auto"/>
            <w:right w:val="none" w:sz="0" w:space="0" w:color="auto"/>
          </w:divBdr>
          <w:divsChild>
            <w:div w:id="1914587135">
              <w:marLeft w:val="0"/>
              <w:marRight w:val="0"/>
              <w:marTop w:val="0"/>
              <w:marBottom w:val="0"/>
              <w:divBdr>
                <w:top w:val="none" w:sz="0" w:space="0" w:color="auto"/>
                <w:left w:val="none" w:sz="0" w:space="0" w:color="auto"/>
                <w:bottom w:val="none" w:sz="0" w:space="0" w:color="auto"/>
                <w:right w:val="none" w:sz="0" w:space="0" w:color="auto"/>
              </w:divBdr>
              <w:divsChild>
                <w:div w:id="1403060721">
                  <w:marLeft w:val="0"/>
                  <w:marRight w:val="0"/>
                  <w:marTop w:val="0"/>
                  <w:marBottom w:val="0"/>
                  <w:divBdr>
                    <w:top w:val="none" w:sz="0" w:space="0" w:color="auto"/>
                    <w:left w:val="none" w:sz="0" w:space="0" w:color="auto"/>
                    <w:bottom w:val="none" w:sz="0" w:space="0" w:color="auto"/>
                    <w:right w:val="none" w:sz="0" w:space="0" w:color="auto"/>
                  </w:divBdr>
                  <w:divsChild>
                    <w:div w:id="1305549574">
                      <w:marLeft w:val="0"/>
                      <w:marRight w:val="0"/>
                      <w:marTop w:val="0"/>
                      <w:marBottom w:val="0"/>
                      <w:divBdr>
                        <w:top w:val="none" w:sz="0" w:space="0" w:color="auto"/>
                        <w:left w:val="none" w:sz="0" w:space="0" w:color="auto"/>
                        <w:bottom w:val="none" w:sz="0" w:space="0" w:color="auto"/>
                        <w:right w:val="none" w:sz="0" w:space="0" w:color="auto"/>
                      </w:divBdr>
                      <w:divsChild>
                        <w:div w:id="1919897814">
                          <w:marLeft w:val="0"/>
                          <w:marRight w:val="0"/>
                          <w:marTop w:val="0"/>
                          <w:marBottom w:val="0"/>
                          <w:divBdr>
                            <w:top w:val="none" w:sz="0" w:space="0" w:color="auto"/>
                            <w:left w:val="none" w:sz="0" w:space="0" w:color="auto"/>
                            <w:bottom w:val="none" w:sz="0" w:space="0" w:color="auto"/>
                            <w:right w:val="none" w:sz="0" w:space="0" w:color="auto"/>
                          </w:divBdr>
                          <w:divsChild>
                            <w:div w:id="5155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978">
          <w:marLeft w:val="0"/>
          <w:marRight w:val="0"/>
          <w:marTop w:val="0"/>
          <w:marBottom w:val="0"/>
          <w:divBdr>
            <w:top w:val="none" w:sz="0" w:space="0" w:color="auto"/>
            <w:left w:val="none" w:sz="0" w:space="0" w:color="auto"/>
            <w:bottom w:val="none" w:sz="0" w:space="0" w:color="auto"/>
            <w:right w:val="none" w:sz="0" w:space="0" w:color="auto"/>
          </w:divBdr>
          <w:divsChild>
            <w:div w:id="1665548403">
              <w:marLeft w:val="0"/>
              <w:marRight w:val="0"/>
              <w:marTop w:val="0"/>
              <w:marBottom w:val="0"/>
              <w:divBdr>
                <w:top w:val="none" w:sz="0" w:space="0" w:color="auto"/>
                <w:left w:val="none" w:sz="0" w:space="0" w:color="auto"/>
                <w:bottom w:val="none" w:sz="0" w:space="0" w:color="auto"/>
                <w:right w:val="none" w:sz="0" w:space="0" w:color="auto"/>
              </w:divBdr>
            </w:div>
            <w:div w:id="19358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HDND</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Client</dc:creator>
  <cp:keywords/>
  <cp:lastModifiedBy>Truong Cong Nguyen Thanh</cp:lastModifiedBy>
  <cp:revision>2</cp:revision>
  <cp:lastPrinted>2016-08-30T04:29:00Z</cp:lastPrinted>
  <dcterms:created xsi:type="dcterms:W3CDTF">2021-04-15T08:49:00Z</dcterms:created>
  <dcterms:modified xsi:type="dcterms:W3CDTF">2021-04-15T08:49:00Z</dcterms:modified>
</cp:coreProperties>
</file>