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tblInd w:w="108" w:type="dxa"/>
        <w:tblLook w:val="0000" w:firstRow="0" w:lastRow="0" w:firstColumn="0" w:lastColumn="0" w:noHBand="0" w:noVBand="0"/>
      </w:tblPr>
      <w:tblGrid>
        <w:gridCol w:w="700"/>
        <w:gridCol w:w="5609"/>
        <w:gridCol w:w="3174"/>
        <w:gridCol w:w="377"/>
      </w:tblGrid>
      <w:tr w:rsidR="00A44154" w:rsidRPr="00A44154">
        <w:trPr>
          <w:trHeight w:val="495"/>
        </w:trPr>
        <w:tc>
          <w:tcPr>
            <w:tcW w:w="9483" w:type="dxa"/>
            <w:gridSpan w:val="3"/>
            <w:tcBorders>
              <w:top w:val="nil"/>
              <w:left w:val="nil"/>
              <w:bottom w:val="nil"/>
              <w:right w:val="nil"/>
            </w:tcBorders>
            <w:shd w:val="clear" w:color="auto" w:fill="auto"/>
            <w:vAlign w:val="center"/>
          </w:tcPr>
          <w:p w:rsidR="00A44154" w:rsidRPr="00A44154" w:rsidRDefault="00A44154" w:rsidP="00A44154">
            <w:pPr>
              <w:jc w:val="center"/>
              <w:rPr>
                <w:b/>
                <w:bCs/>
              </w:rPr>
            </w:pPr>
            <w:r w:rsidRPr="00A44154">
              <w:rPr>
                <w:b/>
                <w:bCs/>
              </w:rPr>
              <w:t>Phụ lục I</w:t>
            </w:r>
          </w:p>
        </w:tc>
        <w:tc>
          <w:tcPr>
            <w:tcW w:w="377" w:type="dxa"/>
            <w:tcBorders>
              <w:top w:val="nil"/>
              <w:left w:val="nil"/>
              <w:bottom w:val="nil"/>
              <w:right w:val="nil"/>
            </w:tcBorders>
            <w:shd w:val="clear" w:color="auto" w:fill="auto"/>
            <w:noWrap/>
            <w:vAlign w:val="bottom"/>
          </w:tcPr>
          <w:p w:rsidR="00A44154" w:rsidRPr="00A44154" w:rsidRDefault="00A44154" w:rsidP="00A44154">
            <w:pPr>
              <w:rPr>
                <w:rFonts w:ascii="Arial" w:hAnsi="Arial" w:cs="Arial"/>
                <w:sz w:val="20"/>
                <w:szCs w:val="20"/>
              </w:rPr>
            </w:pPr>
          </w:p>
        </w:tc>
      </w:tr>
      <w:tr w:rsidR="00A44154" w:rsidRPr="00A44154">
        <w:trPr>
          <w:trHeight w:val="743"/>
        </w:trPr>
        <w:tc>
          <w:tcPr>
            <w:tcW w:w="9483" w:type="dxa"/>
            <w:gridSpan w:val="3"/>
            <w:tcBorders>
              <w:top w:val="nil"/>
              <w:left w:val="nil"/>
              <w:bottom w:val="nil"/>
              <w:right w:val="nil"/>
            </w:tcBorders>
            <w:shd w:val="clear" w:color="auto" w:fill="auto"/>
            <w:vAlign w:val="center"/>
          </w:tcPr>
          <w:p w:rsidR="00A44154" w:rsidRPr="00A85EED" w:rsidRDefault="00A44154" w:rsidP="00A44154">
            <w:pPr>
              <w:jc w:val="center"/>
              <w:rPr>
                <w:b/>
                <w:bCs/>
              </w:rPr>
            </w:pPr>
            <w:r w:rsidRPr="00A85EED">
              <w:rPr>
                <w:b/>
                <w:bCs/>
              </w:rPr>
              <w:t xml:space="preserve"> MỨC THU HỌC PHÍ, HỌC PHÍ HỌC LẠI TRƯỜNG CAO ĐẲNG NGHỀ                   ĐÀ NẴNG</w:t>
            </w:r>
          </w:p>
        </w:tc>
        <w:tc>
          <w:tcPr>
            <w:tcW w:w="377" w:type="dxa"/>
            <w:tcBorders>
              <w:top w:val="nil"/>
              <w:left w:val="nil"/>
              <w:bottom w:val="nil"/>
              <w:right w:val="nil"/>
            </w:tcBorders>
            <w:shd w:val="clear" w:color="auto" w:fill="auto"/>
            <w:noWrap/>
            <w:vAlign w:val="bottom"/>
          </w:tcPr>
          <w:p w:rsidR="00A44154" w:rsidRPr="00A85EED" w:rsidRDefault="00A44154" w:rsidP="00A44154">
            <w:pPr>
              <w:rPr>
                <w:rFonts w:ascii="Arial" w:hAnsi="Arial" w:cs="Arial"/>
              </w:rPr>
            </w:pPr>
          </w:p>
        </w:tc>
      </w:tr>
      <w:tr w:rsidR="00A44154" w:rsidRPr="00A44154">
        <w:trPr>
          <w:trHeight w:val="390"/>
        </w:trPr>
        <w:tc>
          <w:tcPr>
            <w:tcW w:w="9860" w:type="dxa"/>
            <w:gridSpan w:val="4"/>
            <w:tcBorders>
              <w:top w:val="nil"/>
              <w:left w:val="nil"/>
              <w:bottom w:val="nil"/>
              <w:right w:val="nil"/>
            </w:tcBorders>
            <w:shd w:val="clear" w:color="auto" w:fill="auto"/>
            <w:noWrap/>
            <w:vAlign w:val="center"/>
          </w:tcPr>
          <w:p w:rsidR="00A44154" w:rsidRPr="00A85EED" w:rsidRDefault="00A85EED" w:rsidP="00A85EED">
            <w:pPr>
              <w:jc w:val="center"/>
              <w:rPr>
                <w:i/>
                <w:iCs/>
              </w:rPr>
            </w:pPr>
            <w:r>
              <w:rPr>
                <w:i/>
                <w:iCs/>
              </w:rPr>
              <w:t>(Kèm theo Nghị quyết số</w:t>
            </w:r>
            <w:r w:rsidRPr="00A85EED">
              <w:rPr>
                <w:i/>
                <w:iCs/>
              </w:rPr>
              <w:t xml:space="preserve"> 27 </w:t>
            </w:r>
            <w:r>
              <w:rPr>
                <w:i/>
                <w:iCs/>
              </w:rPr>
              <w:t>/NQ-HĐND ngày</w:t>
            </w:r>
            <w:r w:rsidR="00A44154" w:rsidRPr="00A85EED">
              <w:rPr>
                <w:i/>
                <w:iCs/>
              </w:rPr>
              <w:t xml:space="preserve"> </w:t>
            </w:r>
            <w:r w:rsidRPr="00A85EED">
              <w:rPr>
                <w:i/>
                <w:iCs/>
              </w:rPr>
              <w:t xml:space="preserve">11 </w:t>
            </w:r>
            <w:r w:rsidR="00A44154" w:rsidRPr="00A85EED">
              <w:rPr>
                <w:i/>
                <w:iCs/>
              </w:rPr>
              <w:t xml:space="preserve"> tháng 8 năm 2016 của HĐND thành phố Đà Nẵng)</w:t>
            </w:r>
          </w:p>
        </w:tc>
      </w:tr>
      <w:tr w:rsidR="00A44154" w:rsidRPr="00A44154">
        <w:trPr>
          <w:trHeight w:val="589"/>
        </w:trPr>
        <w:tc>
          <w:tcPr>
            <w:tcW w:w="700" w:type="dxa"/>
            <w:tcBorders>
              <w:top w:val="nil"/>
              <w:left w:val="nil"/>
              <w:bottom w:val="nil"/>
              <w:right w:val="nil"/>
            </w:tcBorders>
            <w:shd w:val="clear" w:color="auto" w:fill="auto"/>
            <w:noWrap/>
            <w:vAlign w:val="bottom"/>
          </w:tcPr>
          <w:p w:rsidR="00A44154" w:rsidRPr="00A44154" w:rsidRDefault="00A44154" w:rsidP="00A44154">
            <w:pPr>
              <w:rPr>
                <w:b/>
                <w:bCs/>
                <w:sz w:val="20"/>
                <w:szCs w:val="20"/>
              </w:rPr>
            </w:pPr>
          </w:p>
        </w:tc>
        <w:tc>
          <w:tcPr>
            <w:tcW w:w="5609" w:type="dxa"/>
            <w:tcBorders>
              <w:top w:val="nil"/>
              <w:left w:val="nil"/>
              <w:bottom w:val="nil"/>
              <w:right w:val="nil"/>
            </w:tcBorders>
            <w:shd w:val="clear" w:color="auto" w:fill="auto"/>
            <w:noWrap/>
            <w:vAlign w:val="bottom"/>
          </w:tcPr>
          <w:p w:rsidR="00A44154" w:rsidRPr="00A44154" w:rsidRDefault="00A44154" w:rsidP="00A44154">
            <w:pPr>
              <w:rPr>
                <w:rFonts w:ascii="Arial" w:hAnsi="Arial" w:cs="Arial"/>
                <w:sz w:val="20"/>
                <w:szCs w:val="20"/>
              </w:rPr>
            </w:pPr>
          </w:p>
        </w:tc>
        <w:tc>
          <w:tcPr>
            <w:tcW w:w="3174" w:type="dxa"/>
            <w:tcBorders>
              <w:top w:val="nil"/>
              <w:left w:val="nil"/>
              <w:bottom w:val="nil"/>
              <w:right w:val="nil"/>
            </w:tcBorders>
            <w:shd w:val="clear" w:color="auto" w:fill="auto"/>
            <w:noWrap/>
            <w:vAlign w:val="bottom"/>
          </w:tcPr>
          <w:p w:rsidR="00A44154" w:rsidRPr="00A44154" w:rsidRDefault="00A44154" w:rsidP="00A44154">
            <w:pPr>
              <w:rPr>
                <w:rFonts w:ascii="Arial" w:hAnsi="Arial" w:cs="Arial"/>
                <w:sz w:val="20"/>
                <w:szCs w:val="20"/>
              </w:rPr>
            </w:pPr>
          </w:p>
        </w:tc>
        <w:tc>
          <w:tcPr>
            <w:tcW w:w="377" w:type="dxa"/>
            <w:tcBorders>
              <w:top w:val="nil"/>
              <w:left w:val="nil"/>
              <w:bottom w:val="nil"/>
              <w:right w:val="nil"/>
            </w:tcBorders>
            <w:shd w:val="clear" w:color="auto" w:fill="auto"/>
            <w:noWrap/>
            <w:vAlign w:val="bottom"/>
          </w:tcPr>
          <w:p w:rsidR="00A44154" w:rsidRPr="00A44154" w:rsidRDefault="00A44154" w:rsidP="00A44154">
            <w:pPr>
              <w:rPr>
                <w:rFonts w:ascii="Arial" w:hAnsi="Arial" w:cs="Arial"/>
                <w:sz w:val="20"/>
                <w:szCs w:val="20"/>
              </w:rPr>
            </w:pPr>
          </w:p>
        </w:tc>
      </w:tr>
      <w:tr w:rsidR="00A44154" w:rsidRPr="00A85EED">
        <w:trPr>
          <w:trHeight w:val="4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Số</w:t>
            </w:r>
            <w:r w:rsidRPr="00A85EED">
              <w:rPr>
                <w:b/>
                <w:bCs/>
                <w:color w:val="000000"/>
              </w:rPr>
              <w:br/>
              <w:t>TT</w:t>
            </w:r>
          </w:p>
        </w:tc>
        <w:tc>
          <w:tcPr>
            <w:tcW w:w="56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Khối ngành</w:t>
            </w:r>
          </w:p>
        </w:tc>
        <w:tc>
          <w:tcPr>
            <w:tcW w:w="31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Mức thu học phí, học phí học lại năm học 2016-2017</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585"/>
        </w:trPr>
        <w:tc>
          <w:tcPr>
            <w:tcW w:w="700" w:type="dxa"/>
            <w:vMerge/>
            <w:tcBorders>
              <w:top w:val="single" w:sz="4" w:space="0" w:color="auto"/>
              <w:left w:val="single" w:sz="4" w:space="0" w:color="auto"/>
              <w:bottom w:val="single" w:sz="4" w:space="0" w:color="auto"/>
              <w:right w:val="single" w:sz="4" w:space="0" w:color="auto"/>
            </w:tcBorders>
            <w:vAlign w:val="center"/>
          </w:tcPr>
          <w:p w:rsidR="00A44154" w:rsidRPr="00A85EED" w:rsidRDefault="00A44154" w:rsidP="00A44154">
            <w:pPr>
              <w:rPr>
                <w:b/>
                <w:bCs/>
                <w:color w:val="000000"/>
              </w:rPr>
            </w:pPr>
          </w:p>
        </w:tc>
        <w:tc>
          <w:tcPr>
            <w:tcW w:w="5609" w:type="dxa"/>
            <w:vMerge/>
            <w:tcBorders>
              <w:top w:val="single" w:sz="4" w:space="0" w:color="auto"/>
              <w:left w:val="single" w:sz="4" w:space="0" w:color="auto"/>
              <w:bottom w:val="single" w:sz="4" w:space="0" w:color="000000"/>
              <w:right w:val="single" w:sz="4" w:space="0" w:color="auto"/>
            </w:tcBorders>
            <w:vAlign w:val="center"/>
          </w:tcPr>
          <w:p w:rsidR="00A44154" w:rsidRPr="00A85EED" w:rsidRDefault="00A44154" w:rsidP="00A44154">
            <w:pPr>
              <w:rPr>
                <w:b/>
                <w:bCs/>
                <w:color w:val="000000"/>
              </w:rPr>
            </w:pPr>
          </w:p>
        </w:tc>
        <w:tc>
          <w:tcPr>
            <w:tcW w:w="3174" w:type="dxa"/>
            <w:vMerge/>
            <w:tcBorders>
              <w:top w:val="single" w:sz="4" w:space="0" w:color="auto"/>
              <w:left w:val="single" w:sz="4" w:space="0" w:color="auto"/>
              <w:bottom w:val="single" w:sz="4" w:space="0" w:color="000000"/>
              <w:right w:val="single" w:sz="4" w:space="0" w:color="auto"/>
            </w:tcBorders>
            <w:vAlign w:val="center"/>
          </w:tcPr>
          <w:p w:rsidR="00A44154" w:rsidRPr="00A85EED" w:rsidRDefault="00A44154" w:rsidP="00A44154">
            <w:pPr>
              <w:rPr>
                <w:b/>
                <w:bCs/>
                <w:color w:val="000000"/>
              </w:rPr>
            </w:pP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338"/>
        </w:trPr>
        <w:tc>
          <w:tcPr>
            <w:tcW w:w="700" w:type="dxa"/>
            <w:vMerge/>
            <w:tcBorders>
              <w:top w:val="single" w:sz="4" w:space="0" w:color="auto"/>
              <w:left w:val="single" w:sz="4" w:space="0" w:color="auto"/>
              <w:bottom w:val="single" w:sz="4" w:space="0" w:color="auto"/>
              <w:right w:val="single" w:sz="4" w:space="0" w:color="auto"/>
            </w:tcBorders>
            <w:vAlign w:val="center"/>
          </w:tcPr>
          <w:p w:rsidR="00A44154" w:rsidRPr="00A85EED" w:rsidRDefault="00A44154" w:rsidP="00A44154">
            <w:pPr>
              <w:rPr>
                <w:b/>
                <w:bCs/>
                <w:color w:val="000000"/>
              </w:rPr>
            </w:pPr>
          </w:p>
        </w:tc>
        <w:tc>
          <w:tcPr>
            <w:tcW w:w="5609" w:type="dxa"/>
            <w:vMerge/>
            <w:tcBorders>
              <w:top w:val="single" w:sz="4" w:space="0" w:color="auto"/>
              <w:left w:val="single" w:sz="4" w:space="0" w:color="auto"/>
              <w:bottom w:val="single" w:sz="4" w:space="0" w:color="000000"/>
              <w:right w:val="single" w:sz="4" w:space="0" w:color="auto"/>
            </w:tcBorders>
            <w:vAlign w:val="center"/>
          </w:tcPr>
          <w:p w:rsidR="00A44154" w:rsidRPr="00A85EED" w:rsidRDefault="00A44154" w:rsidP="00A44154">
            <w:pPr>
              <w:rPr>
                <w:b/>
                <w:bCs/>
                <w:color w:val="000000"/>
              </w:rPr>
            </w:pPr>
          </w:p>
        </w:tc>
        <w:tc>
          <w:tcPr>
            <w:tcW w:w="3174" w:type="dxa"/>
            <w:vMerge/>
            <w:tcBorders>
              <w:top w:val="single" w:sz="4" w:space="0" w:color="auto"/>
              <w:left w:val="single" w:sz="4" w:space="0" w:color="auto"/>
              <w:bottom w:val="single" w:sz="4" w:space="0" w:color="000000"/>
              <w:right w:val="single" w:sz="4" w:space="0" w:color="auto"/>
            </w:tcBorders>
            <w:vAlign w:val="center"/>
          </w:tcPr>
          <w:p w:rsidR="00A44154" w:rsidRPr="00A85EED" w:rsidRDefault="00A44154" w:rsidP="00A44154">
            <w:pPr>
              <w:rPr>
                <w:b/>
                <w:bCs/>
                <w:color w:val="000000"/>
              </w:rPr>
            </w:pP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nil"/>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I</w:t>
            </w:r>
          </w:p>
        </w:tc>
        <w:tc>
          <w:tcPr>
            <w:tcW w:w="8783" w:type="dxa"/>
            <w:gridSpan w:val="2"/>
            <w:tcBorders>
              <w:top w:val="single" w:sz="4" w:space="0" w:color="auto"/>
              <w:left w:val="nil"/>
              <w:bottom w:val="single" w:sz="4" w:space="0" w:color="auto"/>
              <w:right w:val="single" w:sz="4" w:space="0" w:color="auto"/>
            </w:tcBorders>
            <w:shd w:val="clear" w:color="auto" w:fill="auto"/>
            <w:vAlign w:val="center"/>
          </w:tcPr>
          <w:p w:rsidR="00A44154" w:rsidRPr="00A85EED" w:rsidRDefault="00A44154" w:rsidP="00A44154">
            <w:pPr>
              <w:rPr>
                <w:b/>
                <w:bCs/>
                <w:color w:val="000000"/>
              </w:rPr>
            </w:pPr>
            <w:r w:rsidRPr="00A85EED">
              <w:rPr>
                <w:b/>
                <w:bCs/>
                <w:color w:val="000000"/>
              </w:rPr>
              <w:t>MỨC THU HỌC PHÍ :</w:t>
            </w:r>
            <w:r w:rsidR="00A85EED" w:rsidRPr="00A85EED">
              <w:rPr>
                <w:bCs/>
                <w:color w:val="000000"/>
              </w:rPr>
              <w:t xml:space="preserve"> </w:t>
            </w:r>
            <w:r w:rsidRPr="00A85EED">
              <w:rPr>
                <w:bCs/>
                <w:color w:val="000000"/>
              </w:rPr>
              <w:t>(đơn vị tính: 1.000 đồng/tháng/sinh viên)</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1</w:t>
            </w:r>
          </w:p>
        </w:tc>
        <w:tc>
          <w:tcPr>
            <w:tcW w:w="8783" w:type="dxa"/>
            <w:gridSpan w:val="2"/>
            <w:tcBorders>
              <w:top w:val="single" w:sz="4" w:space="0" w:color="auto"/>
              <w:left w:val="nil"/>
              <w:bottom w:val="single" w:sz="4" w:space="0" w:color="auto"/>
              <w:right w:val="single" w:sz="4" w:space="0" w:color="auto"/>
            </w:tcBorders>
            <w:shd w:val="clear" w:color="auto" w:fill="auto"/>
            <w:vAlign w:val="center"/>
          </w:tcPr>
          <w:p w:rsidR="00A44154" w:rsidRPr="00A85EED" w:rsidRDefault="00A44154" w:rsidP="00A44154">
            <w:pPr>
              <w:rPr>
                <w:b/>
                <w:bCs/>
                <w:color w:val="000000"/>
              </w:rPr>
            </w:pPr>
            <w:r w:rsidRPr="00A85EED">
              <w:rPr>
                <w:b/>
                <w:bCs/>
                <w:color w:val="000000"/>
              </w:rPr>
              <w:t>Kinh tế (Kế toán, Quản trị DN,...)</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Trung cấp</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330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nil"/>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Cao đẳng</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420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2</w:t>
            </w:r>
          </w:p>
        </w:tc>
        <w:tc>
          <w:tcPr>
            <w:tcW w:w="8783" w:type="dxa"/>
            <w:gridSpan w:val="2"/>
            <w:tcBorders>
              <w:top w:val="single" w:sz="4" w:space="0" w:color="auto"/>
              <w:left w:val="nil"/>
              <w:bottom w:val="single" w:sz="4" w:space="0" w:color="auto"/>
              <w:right w:val="single" w:sz="4" w:space="0" w:color="auto"/>
            </w:tcBorders>
            <w:shd w:val="clear" w:color="auto" w:fill="auto"/>
            <w:vAlign w:val="center"/>
          </w:tcPr>
          <w:p w:rsidR="00A44154" w:rsidRPr="00A85EED" w:rsidRDefault="00A44154" w:rsidP="00A44154">
            <w:pPr>
              <w:rPr>
                <w:b/>
                <w:bCs/>
              </w:rPr>
            </w:pPr>
            <w:r w:rsidRPr="00A85EED">
              <w:rPr>
                <w:b/>
                <w:bCs/>
              </w:rPr>
              <w:t>Du lịch</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Trung cấp</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300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Cao đẳng</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420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3</w:t>
            </w:r>
          </w:p>
        </w:tc>
        <w:tc>
          <w:tcPr>
            <w:tcW w:w="8783" w:type="dxa"/>
            <w:gridSpan w:val="2"/>
            <w:tcBorders>
              <w:top w:val="single" w:sz="4" w:space="0" w:color="auto"/>
              <w:left w:val="nil"/>
              <w:bottom w:val="single" w:sz="4" w:space="0" w:color="auto"/>
              <w:right w:val="single" w:sz="4" w:space="0" w:color="auto"/>
            </w:tcBorders>
            <w:shd w:val="clear" w:color="auto" w:fill="auto"/>
            <w:vAlign w:val="center"/>
          </w:tcPr>
          <w:p w:rsidR="00A44154" w:rsidRPr="00A85EED" w:rsidRDefault="00A44154" w:rsidP="00A44154">
            <w:pPr>
              <w:rPr>
                <w:b/>
                <w:bCs/>
              </w:rPr>
            </w:pPr>
            <w:r w:rsidRPr="00A85EED">
              <w:rPr>
                <w:b/>
                <w:bCs/>
              </w:rPr>
              <w:t>May</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Trung cấp</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310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Cao đẳng</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430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4</w:t>
            </w:r>
          </w:p>
        </w:tc>
        <w:tc>
          <w:tcPr>
            <w:tcW w:w="8783" w:type="dxa"/>
            <w:gridSpan w:val="2"/>
            <w:tcBorders>
              <w:top w:val="single" w:sz="4" w:space="0" w:color="auto"/>
              <w:left w:val="nil"/>
              <w:bottom w:val="single" w:sz="4" w:space="0" w:color="auto"/>
              <w:right w:val="single" w:sz="4" w:space="0" w:color="auto"/>
            </w:tcBorders>
            <w:shd w:val="clear" w:color="auto" w:fill="auto"/>
            <w:vAlign w:val="center"/>
          </w:tcPr>
          <w:p w:rsidR="00A44154" w:rsidRPr="00A85EED" w:rsidRDefault="00A44154" w:rsidP="00A44154">
            <w:pPr>
              <w:rPr>
                <w:b/>
                <w:bCs/>
              </w:rPr>
            </w:pPr>
            <w:r w:rsidRPr="00A85EED">
              <w:rPr>
                <w:b/>
                <w:bCs/>
              </w:rPr>
              <w:t>Kỹ thuật ( Điện, CNTT, Cơ khí,...)</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Trung cấp</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360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Cao đẳng</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530</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jc w:val="center"/>
              <w:rPr>
                <w:b/>
                <w:bCs/>
                <w:color w:val="000000"/>
              </w:rPr>
            </w:pPr>
            <w:r w:rsidRPr="00A85EED">
              <w:rPr>
                <w:b/>
                <w:bCs/>
                <w:color w:val="000000"/>
              </w:rPr>
              <w:t>II</w:t>
            </w:r>
          </w:p>
        </w:tc>
        <w:tc>
          <w:tcPr>
            <w:tcW w:w="8783" w:type="dxa"/>
            <w:gridSpan w:val="2"/>
            <w:tcBorders>
              <w:top w:val="single" w:sz="4" w:space="0" w:color="auto"/>
              <w:left w:val="nil"/>
              <w:bottom w:val="single" w:sz="4" w:space="0" w:color="auto"/>
              <w:right w:val="single" w:sz="4" w:space="0" w:color="auto"/>
            </w:tcBorders>
            <w:shd w:val="clear" w:color="auto" w:fill="auto"/>
            <w:vAlign w:val="center"/>
          </w:tcPr>
          <w:p w:rsidR="00A44154" w:rsidRPr="00A85EED" w:rsidRDefault="00A44154" w:rsidP="00A44154">
            <w:pPr>
              <w:rPr>
                <w:b/>
                <w:bCs/>
              </w:rPr>
            </w:pPr>
            <w:r w:rsidRPr="00A85EED">
              <w:rPr>
                <w:b/>
                <w:bCs/>
              </w:rPr>
              <w:t xml:space="preserve"> MỨC THU HỌC PHÍ HỌC LẠI:</w:t>
            </w:r>
            <w:r w:rsidRPr="00A85EED">
              <w:rPr>
                <w:bCs/>
              </w:rPr>
              <w:t xml:space="preserve"> (đơn vị tính: 1.000 đồng/tiết/sinh viên)</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Trung cấp</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2.7</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single" w:sz="4" w:space="0" w:color="auto"/>
              <w:bottom w:val="single" w:sz="4" w:space="0" w:color="auto"/>
              <w:right w:val="single" w:sz="4" w:space="0" w:color="auto"/>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single" w:sz="4" w:space="0" w:color="auto"/>
              <w:right w:val="single" w:sz="4" w:space="0" w:color="auto"/>
            </w:tcBorders>
            <w:shd w:val="clear" w:color="auto" w:fill="auto"/>
            <w:vAlign w:val="center"/>
          </w:tcPr>
          <w:p w:rsidR="00A44154" w:rsidRPr="00A85EED" w:rsidRDefault="00A44154" w:rsidP="00A44154">
            <w:r w:rsidRPr="00A85EED">
              <w:t>Cao đẳng</w:t>
            </w:r>
          </w:p>
        </w:tc>
        <w:tc>
          <w:tcPr>
            <w:tcW w:w="3174" w:type="dxa"/>
            <w:tcBorders>
              <w:top w:val="nil"/>
              <w:left w:val="nil"/>
              <w:bottom w:val="single" w:sz="4" w:space="0" w:color="auto"/>
              <w:right w:val="single" w:sz="4" w:space="0" w:color="auto"/>
            </w:tcBorders>
            <w:shd w:val="clear" w:color="auto" w:fill="auto"/>
            <w:vAlign w:val="center"/>
          </w:tcPr>
          <w:p w:rsidR="00A44154" w:rsidRPr="00A85EED" w:rsidRDefault="00A44154" w:rsidP="00A44154">
            <w:pPr>
              <w:jc w:val="center"/>
            </w:pPr>
            <w:r w:rsidRPr="00A85EED">
              <w:t>3.7</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443"/>
        </w:trPr>
        <w:tc>
          <w:tcPr>
            <w:tcW w:w="700" w:type="dxa"/>
            <w:tcBorders>
              <w:top w:val="nil"/>
              <w:left w:val="nil"/>
              <w:bottom w:val="nil"/>
              <w:right w:val="nil"/>
            </w:tcBorders>
            <w:shd w:val="clear" w:color="auto" w:fill="auto"/>
            <w:vAlign w:val="center"/>
          </w:tcPr>
          <w:p w:rsidR="00A44154" w:rsidRPr="00A85EED" w:rsidRDefault="00A44154" w:rsidP="00A44154">
            <w:pPr>
              <w:rPr>
                <w:color w:val="000000"/>
              </w:rPr>
            </w:pPr>
            <w:r w:rsidRPr="00A85EED">
              <w:rPr>
                <w:color w:val="000000"/>
              </w:rPr>
              <w:t> </w:t>
            </w:r>
          </w:p>
        </w:tc>
        <w:tc>
          <w:tcPr>
            <w:tcW w:w="5609" w:type="dxa"/>
            <w:tcBorders>
              <w:top w:val="nil"/>
              <w:left w:val="nil"/>
              <w:bottom w:val="nil"/>
              <w:right w:val="nil"/>
            </w:tcBorders>
            <w:shd w:val="clear" w:color="auto" w:fill="auto"/>
            <w:vAlign w:val="center"/>
          </w:tcPr>
          <w:p w:rsidR="00A44154" w:rsidRPr="00A85EED" w:rsidRDefault="00A44154" w:rsidP="00A44154">
            <w:r w:rsidRPr="00A85EED">
              <w:t> </w:t>
            </w:r>
          </w:p>
        </w:tc>
        <w:tc>
          <w:tcPr>
            <w:tcW w:w="3174" w:type="dxa"/>
            <w:tcBorders>
              <w:top w:val="nil"/>
              <w:left w:val="nil"/>
              <w:bottom w:val="nil"/>
              <w:right w:val="nil"/>
            </w:tcBorders>
            <w:shd w:val="clear" w:color="auto" w:fill="auto"/>
            <w:vAlign w:val="center"/>
          </w:tcPr>
          <w:p w:rsidR="00A44154" w:rsidRPr="00A85EED" w:rsidRDefault="00A44154" w:rsidP="00A44154">
            <w:pPr>
              <w:jc w:val="center"/>
            </w:pPr>
            <w:r w:rsidRPr="00A85EED">
              <w:t> </w:t>
            </w:r>
          </w:p>
        </w:tc>
        <w:tc>
          <w:tcPr>
            <w:tcW w:w="377" w:type="dxa"/>
            <w:tcBorders>
              <w:top w:val="nil"/>
              <w:left w:val="nil"/>
              <w:bottom w:val="nil"/>
              <w:right w:val="nil"/>
            </w:tcBorders>
            <w:shd w:val="clear" w:color="auto" w:fill="auto"/>
            <w:noWrap/>
            <w:vAlign w:val="bottom"/>
          </w:tcPr>
          <w:p w:rsidR="00A44154" w:rsidRPr="00A85EED" w:rsidRDefault="00A44154" w:rsidP="00A44154"/>
        </w:tc>
      </w:tr>
      <w:tr w:rsidR="00A44154" w:rsidRPr="00A85EED">
        <w:trPr>
          <w:trHeight w:val="960"/>
        </w:trPr>
        <w:tc>
          <w:tcPr>
            <w:tcW w:w="9483" w:type="dxa"/>
            <w:gridSpan w:val="3"/>
            <w:tcBorders>
              <w:top w:val="nil"/>
              <w:left w:val="nil"/>
              <w:bottom w:val="nil"/>
              <w:right w:val="nil"/>
            </w:tcBorders>
            <w:shd w:val="clear" w:color="auto" w:fill="auto"/>
            <w:vAlign w:val="bottom"/>
          </w:tcPr>
          <w:p w:rsidR="00A44154" w:rsidRPr="00A85EED" w:rsidRDefault="00A44154" w:rsidP="00A44154">
            <w:r w:rsidRPr="00A85EED">
              <w:t xml:space="preserve">          * </w:t>
            </w:r>
            <w:r w:rsidRPr="00A85EED">
              <w:rPr>
                <w:b/>
                <w:bCs/>
                <w:u w:val="single"/>
              </w:rPr>
              <w:t>Ghi chú:</w:t>
            </w:r>
            <w:r w:rsidRPr="00A85EED">
              <w:rPr>
                <w:b/>
                <w:bCs/>
              </w:rPr>
              <w:t xml:space="preserve"> </w:t>
            </w:r>
            <w:r w:rsidRPr="00A85EED">
              <w:t>Đối với các chương trình đào tạo trình độ sơ cấp, đào tạo thường xuyên, đào tạo kỹ năng nghề, bồi dưỡng tay nghề, bậc thợ ... mức thu được tính trên cơ sở thực tế của từng nghề theo nguyên tắc thu đủ chi đúng và do Hiệu trưởng quyết định với từng khóa học cụ thể.</w:t>
            </w:r>
          </w:p>
        </w:tc>
        <w:tc>
          <w:tcPr>
            <w:tcW w:w="377" w:type="dxa"/>
            <w:tcBorders>
              <w:top w:val="nil"/>
              <w:left w:val="nil"/>
              <w:bottom w:val="nil"/>
              <w:right w:val="nil"/>
            </w:tcBorders>
            <w:shd w:val="clear" w:color="auto" w:fill="auto"/>
            <w:noWrap/>
            <w:vAlign w:val="bottom"/>
          </w:tcPr>
          <w:p w:rsidR="00A44154" w:rsidRPr="00A85EED" w:rsidRDefault="00A44154" w:rsidP="00A44154"/>
        </w:tc>
      </w:tr>
    </w:tbl>
    <w:p w:rsidR="00890B0F" w:rsidRPr="00A85EED" w:rsidRDefault="00890B0F">
      <w:bookmarkStart w:id="0" w:name="_GoBack"/>
      <w:bookmarkEnd w:id="0"/>
    </w:p>
    <w:sectPr w:rsidR="00890B0F" w:rsidRPr="00A85EED" w:rsidSect="00B1666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54"/>
    <w:rsid w:val="00467ED2"/>
    <w:rsid w:val="00890B0F"/>
    <w:rsid w:val="00A44154"/>
    <w:rsid w:val="00A85EED"/>
    <w:rsid w:val="00B1666F"/>
    <w:rsid w:val="00F2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2BF62-7E56-4E9C-B11A-7ECFDD90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Phụ lục I</vt:lpstr>
    </vt:vector>
  </TitlesOfParts>
  <Company>HOME</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User</dc:creator>
  <cp:keywords/>
  <dc:description/>
  <cp:lastModifiedBy>Truong Cong Nguyen Thanh</cp:lastModifiedBy>
  <cp:revision>3</cp:revision>
  <dcterms:created xsi:type="dcterms:W3CDTF">2021-04-15T08:42:00Z</dcterms:created>
  <dcterms:modified xsi:type="dcterms:W3CDTF">2021-04-15T08:42:00Z</dcterms:modified>
</cp:coreProperties>
</file>