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Layout w:type="fixed"/>
        <w:tblLook w:val="0000" w:firstRow="0" w:lastRow="0" w:firstColumn="0" w:lastColumn="0" w:noHBand="0" w:noVBand="0"/>
      </w:tblPr>
      <w:tblGrid>
        <w:gridCol w:w="4140"/>
        <w:gridCol w:w="5580"/>
      </w:tblGrid>
      <w:tr w:rsidR="00263399" w:rsidRPr="00293CE8">
        <w:tc>
          <w:tcPr>
            <w:tcW w:w="4140" w:type="dxa"/>
          </w:tcPr>
          <w:p w:rsidR="00263399" w:rsidRPr="0047759E" w:rsidRDefault="00263399" w:rsidP="00AB4550">
            <w:pPr>
              <w:tabs>
                <w:tab w:val="left" w:pos="8284"/>
              </w:tabs>
              <w:jc w:val="center"/>
              <w:rPr>
                <w:b/>
                <w:spacing w:val="-6"/>
                <w:sz w:val="26"/>
                <w:szCs w:val="26"/>
              </w:rPr>
            </w:pPr>
            <w:bookmarkStart w:id="0" w:name="_GoBack"/>
            <w:bookmarkEnd w:id="0"/>
            <w:r w:rsidRPr="0047759E">
              <w:rPr>
                <w:b/>
                <w:spacing w:val="-6"/>
                <w:sz w:val="26"/>
                <w:szCs w:val="26"/>
              </w:rPr>
              <w:t>UỶ BAN NHÂN DÂN</w:t>
            </w:r>
          </w:p>
          <w:p w:rsidR="00263399" w:rsidRPr="0047759E" w:rsidRDefault="00263399" w:rsidP="00AB4550">
            <w:pPr>
              <w:tabs>
                <w:tab w:val="left" w:pos="8284"/>
              </w:tabs>
              <w:jc w:val="center"/>
              <w:rPr>
                <w:b/>
                <w:spacing w:val="-6"/>
                <w:sz w:val="26"/>
                <w:szCs w:val="26"/>
              </w:rPr>
            </w:pPr>
            <w:r w:rsidRPr="0047759E">
              <w:rPr>
                <w:b/>
                <w:spacing w:val="-6"/>
                <w:sz w:val="26"/>
                <w:szCs w:val="26"/>
              </w:rPr>
              <w:t>THÀNH PHỐ ĐÀ NẴNG</w:t>
            </w:r>
          </w:p>
          <w:p w:rsidR="00263399" w:rsidRPr="00AF2B3F" w:rsidRDefault="006B6C78" w:rsidP="00AB4550">
            <w:pPr>
              <w:tabs>
                <w:tab w:val="left" w:pos="8284"/>
              </w:tabs>
              <w:jc w:val="center"/>
              <w:rPr>
                <w:b/>
                <w:sz w:val="22"/>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941070</wp:posOffset>
                      </wp:positionH>
                      <wp:positionV relativeFrom="paragraph">
                        <wp:posOffset>53975</wp:posOffset>
                      </wp:positionV>
                      <wp:extent cx="497840" cy="0"/>
                      <wp:effectExtent l="5715" t="7620" r="10795" b="1143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8C7F"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25pt" to="11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wr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s6NQbl0N4qXY2VErPam9eNP3ukNJlS1TDI9/XiwGQNGQkb1LCxhm47dB/&#10;1gxiyNHrKNq5tl2ABDnQOfbmcu8NP3tE4TBbPi0y6CA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"/>
                  </w:pict>
                </mc:Fallback>
              </mc:AlternateContent>
            </w:r>
          </w:p>
          <w:p w:rsidR="00263399" w:rsidRPr="000215B2" w:rsidRDefault="000215B2" w:rsidP="00D47EFD">
            <w:pPr>
              <w:tabs>
                <w:tab w:val="left" w:pos="8284"/>
              </w:tabs>
              <w:jc w:val="center"/>
            </w:pPr>
            <w:r w:rsidRPr="000215B2">
              <w:t>Số: 5394</w:t>
            </w:r>
            <w:r w:rsidR="00263399" w:rsidRPr="000215B2">
              <w:t xml:space="preserve"> /QĐ-UBND</w:t>
            </w:r>
          </w:p>
        </w:tc>
        <w:tc>
          <w:tcPr>
            <w:tcW w:w="5580" w:type="dxa"/>
          </w:tcPr>
          <w:p w:rsidR="00263399" w:rsidRPr="00072F7B" w:rsidRDefault="00263399" w:rsidP="00AB4550">
            <w:pPr>
              <w:tabs>
                <w:tab w:val="left" w:pos="8284"/>
              </w:tabs>
              <w:ind w:left="-255" w:right="-200"/>
              <w:jc w:val="center"/>
              <w:rPr>
                <w:b/>
                <w:sz w:val="26"/>
                <w:szCs w:val="26"/>
              </w:rPr>
            </w:pPr>
            <w:r w:rsidRPr="00072F7B">
              <w:rPr>
                <w:b/>
                <w:sz w:val="26"/>
                <w:szCs w:val="26"/>
              </w:rPr>
              <w:t xml:space="preserve">CỘNG HOÀ XÃ HỘI CHỦ NGHĨA VIỆT </w:t>
            </w:r>
            <w:smartTag w:uri="urn:schemas-microsoft-com:office:smarttags" w:element="place">
              <w:smartTag w:uri="urn:schemas-microsoft-com:office:smarttags" w:element="country-region">
                <w:r w:rsidRPr="00072F7B">
                  <w:rPr>
                    <w:b/>
                    <w:sz w:val="26"/>
                    <w:szCs w:val="26"/>
                  </w:rPr>
                  <w:t>NAM</w:t>
                </w:r>
              </w:smartTag>
            </w:smartTag>
          </w:p>
          <w:p w:rsidR="00263399" w:rsidRPr="00072F7B" w:rsidRDefault="00263399" w:rsidP="00AB4550">
            <w:pPr>
              <w:tabs>
                <w:tab w:val="left" w:pos="8284"/>
              </w:tabs>
              <w:jc w:val="center"/>
              <w:rPr>
                <w:b/>
              </w:rPr>
            </w:pPr>
            <w:r w:rsidRPr="00072F7B">
              <w:rPr>
                <w:b/>
              </w:rPr>
              <w:t>Độc lập - Tự do - Hạnh phúc</w:t>
            </w:r>
          </w:p>
          <w:p w:rsidR="00263399" w:rsidRPr="00072F7B" w:rsidRDefault="006B6C78" w:rsidP="00AB4550">
            <w:pPr>
              <w:tabs>
                <w:tab w:val="left" w:pos="8284"/>
              </w:tabs>
              <w:jc w:val="center"/>
              <w:rPr>
                <w:b/>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609600</wp:posOffset>
                      </wp:positionH>
                      <wp:positionV relativeFrom="paragraph">
                        <wp:posOffset>19049</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6250"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5pt" to="22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qf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Rpvph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"/>
                  </w:pict>
                </mc:Fallback>
              </mc:AlternateContent>
            </w:r>
          </w:p>
          <w:p w:rsidR="00263399" w:rsidRPr="00C7731D" w:rsidRDefault="000215B2" w:rsidP="00AB4550">
            <w:pPr>
              <w:tabs>
                <w:tab w:val="left" w:pos="8284"/>
              </w:tabs>
              <w:jc w:val="center"/>
              <w:rPr>
                <w:i/>
              </w:rPr>
            </w:pPr>
            <w:r>
              <w:rPr>
                <w:i/>
              </w:rPr>
              <w:t xml:space="preserve">Đà Nẵng, ngày 10 </w:t>
            </w:r>
            <w:r w:rsidR="00263399" w:rsidRPr="00C7731D">
              <w:rPr>
                <w:i/>
              </w:rPr>
              <w:t xml:space="preserve"> tháng </w:t>
            </w:r>
            <w:r>
              <w:rPr>
                <w:i/>
              </w:rPr>
              <w:t>8</w:t>
            </w:r>
            <w:r w:rsidR="00263399" w:rsidRPr="00C7731D">
              <w:rPr>
                <w:i/>
              </w:rPr>
              <w:t xml:space="preserve">   năm 201</w:t>
            </w:r>
            <w:r w:rsidR="00263399">
              <w:rPr>
                <w:i/>
              </w:rPr>
              <w:t>6</w:t>
            </w:r>
          </w:p>
        </w:tc>
      </w:tr>
    </w:tbl>
    <w:p w:rsidR="00263399" w:rsidRPr="00F52C85" w:rsidRDefault="00263399" w:rsidP="00B16A62">
      <w:pPr>
        <w:pStyle w:val="Heading8"/>
        <w:tabs>
          <w:tab w:val="left" w:pos="8284"/>
        </w:tabs>
        <w:rPr>
          <w:rFonts w:ascii="Times New Roman" w:hAnsi="Times New Roman"/>
          <w:sz w:val="2"/>
          <w:szCs w:val="28"/>
        </w:rPr>
      </w:pPr>
    </w:p>
    <w:p w:rsidR="00263399" w:rsidRPr="003A18BD" w:rsidRDefault="00263399" w:rsidP="00890547">
      <w:pPr>
        <w:pStyle w:val="Heading8"/>
        <w:spacing w:before="240"/>
        <w:rPr>
          <w:rFonts w:ascii="Times New Roman" w:hAnsi="Times New Roman"/>
          <w:b w:val="0"/>
          <w:sz w:val="28"/>
          <w:szCs w:val="28"/>
        </w:rPr>
      </w:pPr>
      <w:r w:rsidRPr="003A18BD">
        <w:rPr>
          <w:rFonts w:ascii="Times New Roman" w:hAnsi="Times New Roman"/>
          <w:sz w:val="28"/>
          <w:szCs w:val="28"/>
        </w:rPr>
        <w:t>QUYẾT ĐỊNH</w:t>
      </w:r>
    </w:p>
    <w:p w:rsidR="00263399" w:rsidRDefault="00263399" w:rsidP="00DC4D62">
      <w:pPr>
        <w:pStyle w:val="Heading8"/>
        <w:rPr>
          <w:rFonts w:ascii="Times New Roman" w:hAnsi="Times New Roman"/>
          <w:sz w:val="28"/>
          <w:szCs w:val="28"/>
        </w:rPr>
      </w:pPr>
      <w:r w:rsidRPr="003A18BD">
        <w:rPr>
          <w:rFonts w:ascii="Times New Roman" w:hAnsi="Times New Roman"/>
          <w:sz w:val="28"/>
          <w:szCs w:val="28"/>
        </w:rPr>
        <w:t xml:space="preserve">Ban hành Bộ tiêu chí đánh giá, xếp loại các </w:t>
      </w:r>
      <w:r>
        <w:rPr>
          <w:rFonts w:ascii="Times New Roman" w:hAnsi="Times New Roman"/>
          <w:sz w:val="28"/>
          <w:szCs w:val="28"/>
        </w:rPr>
        <w:t xml:space="preserve">cơ quan, </w:t>
      </w:r>
      <w:r w:rsidRPr="003A18BD">
        <w:rPr>
          <w:rFonts w:ascii="Times New Roman" w:hAnsi="Times New Roman"/>
          <w:sz w:val="28"/>
          <w:szCs w:val="28"/>
        </w:rPr>
        <w:t xml:space="preserve">đơn vị, địa phương </w:t>
      </w:r>
    </w:p>
    <w:p w:rsidR="00263399" w:rsidRPr="003A18BD" w:rsidRDefault="00263399" w:rsidP="00DC4D62">
      <w:pPr>
        <w:pStyle w:val="Heading8"/>
        <w:rPr>
          <w:rFonts w:ascii="Times New Roman" w:hAnsi="Times New Roman"/>
          <w:b w:val="0"/>
          <w:sz w:val="28"/>
          <w:szCs w:val="28"/>
        </w:rPr>
      </w:pPr>
      <w:r>
        <w:rPr>
          <w:rFonts w:ascii="Times New Roman" w:hAnsi="Times New Roman"/>
          <w:sz w:val="28"/>
          <w:szCs w:val="28"/>
        </w:rPr>
        <w:t>t</w:t>
      </w:r>
      <w:r w:rsidRPr="003A18BD">
        <w:rPr>
          <w:rFonts w:ascii="Times New Roman" w:hAnsi="Times New Roman"/>
          <w:sz w:val="28"/>
          <w:szCs w:val="28"/>
        </w:rPr>
        <w:t>rong</w:t>
      </w:r>
      <w:r>
        <w:rPr>
          <w:rFonts w:ascii="Times New Roman" w:hAnsi="Times New Roman"/>
          <w:sz w:val="28"/>
          <w:szCs w:val="28"/>
        </w:rPr>
        <w:t xml:space="preserve"> </w:t>
      </w:r>
      <w:r w:rsidRPr="003A18BD">
        <w:rPr>
          <w:rFonts w:ascii="Times New Roman" w:hAnsi="Times New Roman"/>
          <w:sz w:val="28"/>
          <w:szCs w:val="28"/>
        </w:rPr>
        <w:t>thực hiện nhiệm vụ đảm bảo an ninh trật tự, trật tự an toàn giao thông</w:t>
      </w:r>
    </w:p>
    <w:p w:rsidR="00263399" w:rsidRDefault="00263399" w:rsidP="00DC4D62">
      <w:pPr>
        <w:pStyle w:val="Heading8"/>
        <w:rPr>
          <w:rFonts w:ascii="Times New Roman" w:hAnsi="Times New Roman"/>
          <w:sz w:val="28"/>
          <w:szCs w:val="28"/>
        </w:rPr>
      </w:pPr>
      <w:r w:rsidRPr="003A18BD">
        <w:rPr>
          <w:rFonts w:ascii="Times New Roman" w:hAnsi="Times New Roman"/>
          <w:sz w:val="28"/>
          <w:szCs w:val="28"/>
        </w:rPr>
        <w:t>trên địa bàn thành phố Đà Nẵng</w:t>
      </w:r>
    </w:p>
    <w:p w:rsidR="00263399" w:rsidRPr="00DC4D62" w:rsidRDefault="006B6C78" w:rsidP="00DC4D62">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2457450</wp:posOffset>
                </wp:positionH>
                <wp:positionV relativeFrom="paragraph">
                  <wp:posOffset>43814</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B532"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3.45pt" to="2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"/>
            </w:pict>
          </mc:Fallback>
        </mc:AlternateContent>
      </w:r>
    </w:p>
    <w:p w:rsidR="00263399" w:rsidRPr="000842D6" w:rsidRDefault="00263399" w:rsidP="00DC4D62">
      <w:pPr>
        <w:spacing w:before="120"/>
        <w:jc w:val="center"/>
        <w:rPr>
          <w:b/>
          <w:sz w:val="18"/>
        </w:rPr>
      </w:pPr>
      <w:r w:rsidRPr="000842D6">
        <w:rPr>
          <w:b/>
        </w:rPr>
        <w:t>CHỦ TỊCH ỦY BAN NHÂN DÂN THÀNH PHỐ ĐÀ NẴNG</w:t>
      </w:r>
    </w:p>
    <w:p w:rsidR="00263399" w:rsidRPr="000320C3" w:rsidRDefault="00263399" w:rsidP="00C37351">
      <w:pPr>
        <w:tabs>
          <w:tab w:val="left" w:pos="8284"/>
        </w:tabs>
        <w:spacing w:before="240"/>
        <w:ind w:firstLine="720"/>
        <w:jc w:val="both"/>
      </w:pPr>
      <w:r w:rsidRPr="000320C3">
        <w:t xml:space="preserve">Căn cứ </w:t>
      </w:r>
      <w:r>
        <w:t>Luật Tổ chức chính quyền địa phương số 77/2015/QH13 ngày 19</w:t>
      </w:r>
      <w:r w:rsidR="005502E0">
        <w:t xml:space="preserve"> tháng </w:t>
      </w:r>
      <w:r>
        <w:t>6</w:t>
      </w:r>
      <w:r w:rsidR="005502E0">
        <w:t xml:space="preserve"> năm </w:t>
      </w:r>
      <w:r>
        <w:t xml:space="preserve">2015; </w:t>
      </w:r>
    </w:p>
    <w:p w:rsidR="00263399" w:rsidRDefault="00263399" w:rsidP="0027161B">
      <w:pPr>
        <w:spacing w:before="120"/>
        <w:ind w:right="-33" w:firstLine="720"/>
        <w:jc w:val="both"/>
        <w:rPr>
          <w:color w:val="000000"/>
        </w:rPr>
      </w:pPr>
      <w:r w:rsidRPr="00284361">
        <w:rPr>
          <w:color w:val="000000"/>
        </w:rPr>
        <w:t xml:space="preserve">Căn cứ </w:t>
      </w:r>
      <w:r>
        <w:rPr>
          <w:color w:val="000000"/>
        </w:rPr>
        <w:t>Thông tư số 23/2012/TT-BCA ngày 27 tháng 4 năm 2012 của Bộ trưởng Bộ Công an quy định về khu dân cư, xã, phường, thị trấn, cơ quan, doanh nghiệp, nhà trường đạt tiêu chuẩn “An toàn về an ninh trật tự”;</w:t>
      </w:r>
    </w:p>
    <w:p w:rsidR="00263399" w:rsidRPr="000320C3" w:rsidRDefault="00263399" w:rsidP="00416280">
      <w:pPr>
        <w:spacing w:before="120"/>
        <w:ind w:firstLine="630"/>
        <w:jc w:val="both"/>
      </w:pPr>
      <w:r>
        <w:t>Xét</w:t>
      </w:r>
      <w:r w:rsidRPr="000320C3">
        <w:t xml:space="preserve"> </w:t>
      </w:r>
      <w:r>
        <w:t xml:space="preserve">đề nghị của Giám đốc Công an thành phố Đà Nẵng tại </w:t>
      </w:r>
      <w:r w:rsidR="005502E0">
        <w:t>Công văn số 1261</w:t>
      </w:r>
      <w:r>
        <w:t xml:space="preserve">/CATP-PV11 ngày </w:t>
      </w:r>
      <w:r w:rsidR="005502E0">
        <w:t xml:space="preserve">28 </w:t>
      </w:r>
      <w:r>
        <w:t xml:space="preserve">tháng </w:t>
      </w:r>
      <w:r w:rsidR="005502E0">
        <w:t xml:space="preserve">7 </w:t>
      </w:r>
      <w:r>
        <w:t>năm 2016.</w:t>
      </w:r>
    </w:p>
    <w:p w:rsidR="00263399" w:rsidRPr="00C25AD4" w:rsidRDefault="00263399" w:rsidP="0027161B">
      <w:pPr>
        <w:tabs>
          <w:tab w:val="left" w:pos="8284"/>
        </w:tabs>
        <w:spacing w:before="240" w:after="120"/>
        <w:ind w:left="90" w:firstLine="630"/>
        <w:jc w:val="center"/>
        <w:rPr>
          <w:b/>
        </w:rPr>
      </w:pPr>
      <w:r w:rsidRPr="00C25AD4">
        <w:rPr>
          <w:b/>
        </w:rPr>
        <w:t>QUYẾT ĐỊNH</w:t>
      </w:r>
    </w:p>
    <w:p w:rsidR="00263399" w:rsidRPr="00284361" w:rsidRDefault="00263399" w:rsidP="00C37351">
      <w:pPr>
        <w:spacing w:before="240" w:after="120"/>
        <w:ind w:firstLine="720"/>
        <w:jc w:val="both"/>
      </w:pPr>
      <w:r w:rsidRPr="000320C3">
        <w:rPr>
          <w:b/>
        </w:rPr>
        <w:t>Đ</w:t>
      </w:r>
      <w:r>
        <w:rPr>
          <w:b/>
        </w:rPr>
        <w:t xml:space="preserve">iều 1. </w:t>
      </w:r>
      <w:r>
        <w:t>Ban hành kèm theo Quyết định này Bộ tiêu chí đánh giá, xếp loại các cơ quan, đơn vị, địa phương trong thực hiện nhiệm vụ đảm bảo an ninh trật tự, trật tự an toàn giao thông trên địa bàn thành phố Đà Nẵng.</w:t>
      </w:r>
    </w:p>
    <w:p w:rsidR="00263399" w:rsidRDefault="00263399" w:rsidP="00C37351">
      <w:pPr>
        <w:spacing w:after="120"/>
        <w:ind w:firstLine="720"/>
        <w:jc w:val="both"/>
      </w:pPr>
      <w:r w:rsidRPr="000320C3">
        <w:rPr>
          <w:b/>
        </w:rPr>
        <w:t>Điều 2</w:t>
      </w:r>
      <w:r>
        <w:rPr>
          <w:b/>
        </w:rPr>
        <w:t>.</w:t>
      </w:r>
      <w:r w:rsidRPr="000320C3">
        <w:t xml:space="preserve"> Quyết định này có hiệu lực kể từ ngày ký</w:t>
      </w:r>
      <w:r>
        <w:t xml:space="preserve"> và thay thế </w:t>
      </w:r>
      <w:r w:rsidRPr="000320C3">
        <w:t xml:space="preserve">Quyết định số </w:t>
      </w:r>
      <w:r>
        <w:t>9138/</w:t>
      </w:r>
      <w:r w:rsidRPr="000320C3">
        <w:t xml:space="preserve">QĐ-UBND ngày </w:t>
      </w:r>
      <w:r>
        <w:t>06/11</w:t>
      </w:r>
      <w:r w:rsidRPr="000320C3">
        <w:t>/20</w:t>
      </w:r>
      <w:r>
        <w:t>12</w:t>
      </w:r>
      <w:r w:rsidRPr="000320C3">
        <w:t xml:space="preserve"> của Chủ tịch UBND</w:t>
      </w:r>
      <w:r>
        <w:t xml:space="preserve"> </w:t>
      </w:r>
      <w:r w:rsidRPr="000320C3">
        <w:t xml:space="preserve">TP Đà Nẵng V/v </w:t>
      </w:r>
      <w:r>
        <w:t>ban hành Bộ tiêu chí công nhận tổ dân phố, thôn, phường, xã, cơ quan, doanh nghiệp, nhà trường đạt tiêu chuẩn “An toàn về an ninh trật tự” trên địa bàn thành phố Đà Nẵng.</w:t>
      </w:r>
    </w:p>
    <w:p w:rsidR="00263399" w:rsidRDefault="00263399" w:rsidP="00C37351">
      <w:pPr>
        <w:spacing w:after="120"/>
        <w:ind w:firstLine="720"/>
        <w:jc w:val="both"/>
      </w:pPr>
      <w:r w:rsidRPr="000320C3">
        <w:rPr>
          <w:b/>
        </w:rPr>
        <w:t>Điều 3</w:t>
      </w:r>
      <w:r>
        <w:rPr>
          <w:b/>
        </w:rPr>
        <w:t>.</w:t>
      </w:r>
      <w:r w:rsidRPr="006D4871">
        <w:t xml:space="preserve"> </w:t>
      </w:r>
      <w:r>
        <w:t>Giám đốc Công an thành phố chủ trì, phối hợp với các đơn vị, địa phương liên quan hướng dẫn, kiểm tra, đôn đốc triển khai thực hiện Quyết định này.</w:t>
      </w:r>
    </w:p>
    <w:p w:rsidR="00263399" w:rsidRPr="00AE23AE" w:rsidRDefault="00263399" w:rsidP="00C37351">
      <w:pPr>
        <w:spacing w:after="120"/>
        <w:ind w:firstLine="720"/>
        <w:jc w:val="both"/>
      </w:pPr>
      <w:r w:rsidRPr="00BA2363">
        <w:rPr>
          <w:b/>
          <w:spacing w:val="-4"/>
        </w:rPr>
        <w:t>Điều 4.</w:t>
      </w:r>
      <w:r w:rsidRPr="00BA2363">
        <w:rPr>
          <w:spacing w:val="-4"/>
        </w:rPr>
        <w:t xml:space="preserve"> </w:t>
      </w:r>
      <w:r w:rsidRPr="00AE23AE">
        <w:t xml:space="preserve">Việc triển khai thực hiện Bộ tiêu chí là cơ sở để đánh giá, nhận xét hàng năm về mức độ hoàn thành nhiệm vụ của các địa phương, cơ quan, đơn vị, nhất là người đứng đầu và là </w:t>
      </w:r>
      <w:r>
        <w:t xml:space="preserve">tiêu chí </w:t>
      </w:r>
      <w:r w:rsidRPr="00AE23AE">
        <w:t>để</w:t>
      </w:r>
      <w:r>
        <w:t xml:space="preserve"> xem xét</w:t>
      </w:r>
      <w:r w:rsidRPr="00AE23AE">
        <w:t xml:space="preserve"> đề bạt, luân chuyển cán bộ.</w:t>
      </w:r>
    </w:p>
    <w:p w:rsidR="00263399" w:rsidRDefault="00263399" w:rsidP="00C37351">
      <w:pPr>
        <w:spacing w:after="120"/>
        <w:ind w:firstLine="720"/>
        <w:jc w:val="both"/>
      </w:pPr>
      <w:r w:rsidRPr="00690341">
        <w:rPr>
          <w:b/>
        </w:rPr>
        <w:t>Điều 5.</w:t>
      </w:r>
      <w:r w:rsidRPr="00690341">
        <w:t xml:space="preserve"> Chánh Văn phòng UBND thành phố, Giám đốc các Sở, ban ngành, Chủ tịch UBND các quận, huyện và các tổ chức, cá nhân có liên quan chịu trách nhiệm thi hành Quyết định này./. </w:t>
      </w:r>
    </w:p>
    <w:tbl>
      <w:tblPr>
        <w:tblW w:w="0" w:type="auto"/>
        <w:tblInd w:w="108" w:type="dxa"/>
        <w:tblLayout w:type="fixed"/>
        <w:tblLook w:val="0000" w:firstRow="0" w:lastRow="0" w:firstColumn="0" w:lastColumn="0" w:noHBand="0" w:noVBand="0"/>
      </w:tblPr>
      <w:tblGrid>
        <w:gridCol w:w="9735"/>
      </w:tblGrid>
      <w:tr w:rsidR="000215B2" w:rsidRPr="0012153A">
        <w:trPr>
          <w:trHeight w:val="1"/>
        </w:trPr>
        <w:tc>
          <w:tcPr>
            <w:tcW w:w="9735" w:type="dxa"/>
            <w:tcBorders>
              <w:top w:val="nil"/>
              <w:left w:val="nil"/>
              <w:bottom w:val="nil"/>
              <w:right w:val="nil"/>
            </w:tcBorders>
            <w:shd w:val="clear" w:color="000000" w:fill="FFFFFF"/>
          </w:tcPr>
          <w:p w:rsidR="000215B2" w:rsidRPr="0012153A" w:rsidRDefault="000215B2" w:rsidP="000215B2">
            <w:pPr>
              <w:tabs>
                <w:tab w:val="left" w:pos="8284"/>
              </w:tabs>
              <w:autoSpaceDE w:val="0"/>
              <w:autoSpaceDN w:val="0"/>
              <w:adjustRightInd w:val="0"/>
              <w:jc w:val="center"/>
              <w:rPr>
                <w:b/>
                <w:bCs/>
                <w:lang w:val="en"/>
              </w:rPr>
            </w:pPr>
            <w:r>
              <w:rPr>
                <w:b/>
                <w:bCs/>
                <w:lang w:val="en"/>
              </w:rPr>
              <w:t xml:space="preserve">                                                                   </w:t>
            </w:r>
            <w:r w:rsidR="002B576F">
              <w:rPr>
                <w:b/>
                <w:bCs/>
                <w:lang w:val="en"/>
              </w:rPr>
              <w:t xml:space="preserve">           </w:t>
            </w:r>
            <w:r>
              <w:rPr>
                <w:b/>
                <w:bCs/>
                <w:lang w:val="en"/>
              </w:rPr>
              <w:t xml:space="preserve"> </w:t>
            </w:r>
            <w:r w:rsidRPr="0012153A">
              <w:rPr>
                <w:b/>
                <w:bCs/>
                <w:lang w:val="en"/>
              </w:rPr>
              <w:t>CHỦ TỊCH</w:t>
            </w:r>
          </w:p>
          <w:p w:rsidR="000215B2" w:rsidRPr="0012153A" w:rsidRDefault="000215B2" w:rsidP="000215B2">
            <w:pPr>
              <w:tabs>
                <w:tab w:val="left" w:pos="8284"/>
              </w:tabs>
              <w:autoSpaceDE w:val="0"/>
              <w:autoSpaceDN w:val="0"/>
              <w:adjustRightInd w:val="0"/>
              <w:jc w:val="center"/>
              <w:rPr>
                <w:rFonts w:ascii="Calibri" w:hAnsi="Calibri" w:cs="Calibri"/>
                <w:sz w:val="22"/>
                <w:szCs w:val="22"/>
                <w:lang w:val="en"/>
              </w:rPr>
            </w:pPr>
            <w:r>
              <w:rPr>
                <w:b/>
                <w:bCs/>
                <w:lang w:val="en"/>
              </w:rPr>
              <w:t xml:space="preserve">                                                                      </w:t>
            </w:r>
            <w:r w:rsidR="002B576F">
              <w:rPr>
                <w:b/>
                <w:bCs/>
                <w:lang w:val="en"/>
              </w:rPr>
              <w:t xml:space="preserve">           </w:t>
            </w:r>
            <w:r w:rsidRPr="0012153A">
              <w:rPr>
                <w:b/>
                <w:bCs/>
                <w:lang w:val="en"/>
              </w:rPr>
              <w:t>Huỳnh Đức Thơ</w:t>
            </w:r>
          </w:p>
        </w:tc>
      </w:tr>
    </w:tbl>
    <w:p w:rsidR="00263399" w:rsidRPr="0012153A" w:rsidRDefault="00263399" w:rsidP="00C37351">
      <w:pPr>
        <w:spacing w:after="120"/>
        <w:ind w:firstLine="720"/>
        <w:jc w:val="both"/>
        <w:rPr>
          <w:lang w:val="en"/>
        </w:rPr>
      </w:pPr>
    </w:p>
    <w:p w:rsidR="00263399" w:rsidRDefault="00263399" w:rsidP="003F57AC"/>
    <w:sectPr w:rsidR="00263399" w:rsidSect="000215B2">
      <w:pgSz w:w="11907" w:h="16840" w:code="9"/>
      <w:pgMar w:top="147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9"/>
    <w:rsid w:val="000104BD"/>
    <w:rsid w:val="000215B2"/>
    <w:rsid w:val="000320C3"/>
    <w:rsid w:val="00032434"/>
    <w:rsid w:val="0004695B"/>
    <w:rsid w:val="00072F7B"/>
    <w:rsid w:val="000842D6"/>
    <w:rsid w:val="00096EA8"/>
    <w:rsid w:val="0010178E"/>
    <w:rsid w:val="001205C5"/>
    <w:rsid w:val="0012153A"/>
    <w:rsid w:val="00130DE5"/>
    <w:rsid w:val="00195CE1"/>
    <w:rsid w:val="001A0214"/>
    <w:rsid w:val="001B2070"/>
    <w:rsid w:val="001E079F"/>
    <w:rsid w:val="00205566"/>
    <w:rsid w:val="00263399"/>
    <w:rsid w:val="0027161B"/>
    <w:rsid w:val="00284361"/>
    <w:rsid w:val="00293CE8"/>
    <w:rsid w:val="0029695F"/>
    <w:rsid w:val="00297491"/>
    <w:rsid w:val="002B576F"/>
    <w:rsid w:val="002D2759"/>
    <w:rsid w:val="00366E16"/>
    <w:rsid w:val="003911CC"/>
    <w:rsid w:val="003A18BD"/>
    <w:rsid w:val="003A6F69"/>
    <w:rsid w:val="003F57AC"/>
    <w:rsid w:val="00416280"/>
    <w:rsid w:val="004562EC"/>
    <w:rsid w:val="00456DCB"/>
    <w:rsid w:val="004633F6"/>
    <w:rsid w:val="00472CDF"/>
    <w:rsid w:val="0047759E"/>
    <w:rsid w:val="004A06C4"/>
    <w:rsid w:val="004A7128"/>
    <w:rsid w:val="004F28BA"/>
    <w:rsid w:val="00516488"/>
    <w:rsid w:val="0052080B"/>
    <w:rsid w:val="005502E0"/>
    <w:rsid w:val="00596D12"/>
    <w:rsid w:val="005B7B52"/>
    <w:rsid w:val="005F7AB6"/>
    <w:rsid w:val="0062704D"/>
    <w:rsid w:val="00684089"/>
    <w:rsid w:val="00690341"/>
    <w:rsid w:val="006B5A57"/>
    <w:rsid w:val="006B6C78"/>
    <w:rsid w:val="006D4871"/>
    <w:rsid w:val="007C306F"/>
    <w:rsid w:val="00805269"/>
    <w:rsid w:val="0082444B"/>
    <w:rsid w:val="00890547"/>
    <w:rsid w:val="008F4CF0"/>
    <w:rsid w:val="009060EA"/>
    <w:rsid w:val="00930D66"/>
    <w:rsid w:val="00931390"/>
    <w:rsid w:val="00987C92"/>
    <w:rsid w:val="009D7D1E"/>
    <w:rsid w:val="009F78A4"/>
    <w:rsid w:val="00A01760"/>
    <w:rsid w:val="00A5025C"/>
    <w:rsid w:val="00A5286F"/>
    <w:rsid w:val="00A64F17"/>
    <w:rsid w:val="00A803BA"/>
    <w:rsid w:val="00AA1F90"/>
    <w:rsid w:val="00AB4550"/>
    <w:rsid w:val="00AD32F7"/>
    <w:rsid w:val="00AE23AE"/>
    <w:rsid w:val="00AF2B3F"/>
    <w:rsid w:val="00AF4D4E"/>
    <w:rsid w:val="00B1260F"/>
    <w:rsid w:val="00B16A62"/>
    <w:rsid w:val="00B23496"/>
    <w:rsid w:val="00B25CD2"/>
    <w:rsid w:val="00B40266"/>
    <w:rsid w:val="00BA2363"/>
    <w:rsid w:val="00BD6199"/>
    <w:rsid w:val="00C25AD4"/>
    <w:rsid w:val="00C37351"/>
    <w:rsid w:val="00C7731D"/>
    <w:rsid w:val="00CA76C9"/>
    <w:rsid w:val="00D47EFD"/>
    <w:rsid w:val="00D5133E"/>
    <w:rsid w:val="00DA4564"/>
    <w:rsid w:val="00DC313B"/>
    <w:rsid w:val="00DC4D62"/>
    <w:rsid w:val="00E84611"/>
    <w:rsid w:val="00EA79B9"/>
    <w:rsid w:val="00EB0AE8"/>
    <w:rsid w:val="00ED515C"/>
    <w:rsid w:val="00F52C85"/>
    <w:rsid w:val="00F8161F"/>
    <w:rsid w:val="00F84E65"/>
    <w:rsid w:val="00FB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52165A-973D-4612-A282-1945AD3C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9"/>
    <w:rPr>
      <w:sz w:val="28"/>
      <w:szCs w:val="28"/>
    </w:rPr>
  </w:style>
  <w:style w:type="paragraph" w:styleId="Heading8">
    <w:name w:val="heading 8"/>
    <w:basedOn w:val="Normal"/>
    <w:next w:val="Normal"/>
    <w:link w:val="Heading8Char"/>
    <w:uiPriority w:val="9"/>
    <w:qFormat/>
    <w:rsid w:val="00EA79B9"/>
    <w:pPr>
      <w:keepNext/>
      <w:jc w:val="center"/>
      <w:outlineLvl w:val="7"/>
    </w:pPr>
    <w:rPr>
      <w:rFonts w:ascii=".VnTime" w:hAnsi=".VnTime"/>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locked/>
    <w:rsid w:val="00EA79B9"/>
    <w:rPr>
      <w:rFonts w:ascii=".VnTime" w:hAnsi=".VnTime" w:cs="Times New Roman"/>
      <w:b/>
      <w:sz w:val="20"/>
      <w:szCs w:val="20"/>
    </w:rPr>
  </w:style>
  <w:style w:type="paragraph" w:styleId="BodyText2">
    <w:name w:val="Body Text 2"/>
    <w:basedOn w:val="Normal"/>
    <w:link w:val="BodyText2Char"/>
    <w:uiPriority w:val="99"/>
    <w:rsid w:val="00EA79B9"/>
    <w:pPr>
      <w:jc w:val="center"/>
    </w:pPr>
    <w:rPr>
      <w:rFonts w:ascii=".VnTimeH" w:hAnsi=".VnTimeH"/>
      <w:b/>
      <w:bCs/>
      <w:sz w:val="24"/>
      <w:szCs w:val="20"/>
    </w:rPr>
  </w:style>
  <w:style w:type="character" w:customStyle="1" w:styleId="BodyText2Char">
    <w:name w:val="Body Text 2 Char"/>
    <w:basedOn w:val="DefaultParagraphFont"/>
    <w:link w:val="BodyText2"/>
    <w:uiPriority w:val="99"/>
    <w:locked/>
    <w:rsid w:val="00EA79B9"/>
    <w:rPr>
      <w:rFonts w:ascii=".VnTimeH" w:hAnsi=".VnTimeH" w:cs="Times New Roman"/>
      <w:b/>
      <w:bCs/>
      <w:sz w:val="20"/>
      <w:szCs w:val="20"/>
    </w:rPr>
  </w:style>
  <w:style w:type="table" w:styleId="TableGrid">
    <w:name w:val="Table Grid"/>
    <w:basedOn w:val="TableNormal"/>
    <w:uiPriority w:val="59"/>
    <w:rsid w:val="00EA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Windows User</dc:creator>
  <cp:keywords/>
  <dc:description/>
  <cp:lastModifiedBy>Truong Cong Nguyen Thanh</cp:lastModifiedBy>
  <cp:revision>2</cp:revision>
  <cp:lastPrinted>2016-06-01T03:07:00Z</cp:lastPrinted>
  <dcterms:created xsi:type="dcterms:W3CDTF">2021-04-15T08:19:00Z</dcterms:created>
  <dcterms:modified xsi:type="dcterms:W3CDTF">2021-04-15T08:19:00Z</dcterms:modified>
</cp:coreProperties>
</file>