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8" w:type="dxa"/>
        <w:tblInd w:w="108" w:type="dxa"/>
        <w:tblLook w:val="04A0" w:firstRow="1" w:lastRow="0" w:firstColumn="1" w:lastColumn="0" w:noHBand="0" w:noVBand="1"/>
      </w:tblPr>
      <w:tblGrid>
        <w:gridCol w:w="3678"/>
        <w:gridCol w:w="6130"/>
      </w:tblGrid>
      <w:tr w:rsidR="000C1F81" w:rsidRPr="002C3517">
        <w:trPr>
          <w:trHeight w:val="824"/>
        </w:trPr>
        <w:tc>
          <w:tcPr>
            <w:tcW w:w="3678" w:type="dxa"/>
          </w:tcPr>
          <w:p w:rsidR="000C1F81" w:rsidRPr="002C3517" w:rsidRDefault="000C1F81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sz w:val="26"/>
                <w:szCs w:val="26"/>
              </w:rPr>
              <w:t>UỶ BAN NHÂN DÂN</w:t>
            </w:r>
          </w:p>
          <w:p w:rsidR="000C1F81" w:rsidRPr="002C3517" w:rsidRDefault="008229E0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237490</wp:posOffset>
                      </wp:positionV>
                      <wp:extent cx="720090" cy="0"/>
                      <wp:effectExtent l="8890" t="10795" r="13970" b="8255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1F177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8.7pt" to="106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8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"/>
                  </w:pict>
                </mc:Fallback>
              </mc:AlternateContent>
            </w:r>
            <w:r w:rsidR="000C1F81" w:rsidRPr="002C3517">
              <w:rPr>
                <w:bCs w:val="0"/>
                <w:sz w:val="26"/>
                <w:szCs w:val="26"/>
              </w:rPr>
              <w:t xml:space="preserve">THÀNH PHỐ </w:t>
            </w:r>
            <w:r w:rsidR="000C1F81" w:rsidRPr="002C3517">
              <w:rPr>
                <w:rFonts w:hint="eastAsia"/>
                <w:bCs w:val="0"/>
                <w:sz w:val="26"/>
                <w:szCs w:val="26"/>
              </w:rPr>
              <w:t>Đ</w:t>
            </w:r>
            <w:r w:rsidR="000C1F81" w:rsidRPr="002C3517">
              <w:rPr>
                <w:bCs w:val="0"/>
                <w:sz w:val="26"/>
                <w:szCs w:val="26"/>
              </w:rPr>
              <w:t>À NẴNG</w:t>
            </w:r>
          </w:p>
        </w:tc>
        <w:tc>
          <w:tcPr>
            <w:tcW w:w="6130" w:type="dxa"/>
          </w:tcPr>
          <w:p w:rsidR="000C1F81" w:rsidRPr="002C3517" w:rsidRDefault="000C1F81" w:rsidP="002C3517">
            <w:pPr>
              <w:pStyle w:val="Heading1"/>
              <w:ind w:right="-108"/>
              <w:jc w:val="center"/>
              <w:rPr>
                <w:sz w:val="26"/>
                <w:szCs w:val="26"/>
              </w:rPr>
            </w:pPr>
            <w:r w:rsidRPr="002C3517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3517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0C1F81" w:rsidRPr="002C3517" w:rsidRDefault="008229E0" w:rsidP="002C3517">
            <w:pPr>
              <w:pStyle w:val="Heading1"/>
              <w:ind w:right="-108"/>
              <w:jc w:val="center"/>
              <w:rPr>
                <w:szCs w:val="28"/>
              </w:rPr>
            </w:pPr>
            <w:r w:rsidRPr="002C3517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241935</wp:posOffset>
                      </wp:positionV>
                      <wp:extent cx="1651000" cy="0"/>
                      <wp:effectExtent l="6350" t="5715" r="9525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6EC41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9.05pt" to="21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Kr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"/>
                  </w:pict>
                </mc:Fallback>
              </mc:AlternateContent>
            </w:r>
            <w:r w:rsidR="000C1F81" w:rsidRPr="002C3517">
              <w:rPr>
                <w:rFonts w:hint="eastAsia"/>
                <w:bCs w:val="0"/>
                <w:szCs w:val="28"/>
              </w:rPr>
              <w:t>Đ</w:t>
            </w:r>
            <w:r w:rsidR="000C1F81" w:rsidRPr="002C3517">
              <w:rPr>
                <w:bCs w:val="0"/>
                <w:szCs w:val="28"/>
              </w:rPr>
              <w:t>ộc lập - Tự do - Hạnh phúc</w:t>
            </w:r>
          </w:p>
        </w:tc>
      </w:tr>
      <w:tr w:rsidR="000C1F81" w:rsidRPr="002C3517">
        <w:trPr>
          <w:trHeight w:val="829"/>
        </w:trPr>
        <w:tc>
          <w:tcPr>
            <w:tcW w:w="3678" w:type="dxa"/>
          </w:tcPr>
          <w:p w:rsidR="000C1F81" w:rsidRPr="000C1F81" w:rsidRDefault="00D7346F" w:rsidP="00EE0A87">
            <w:pPr>
              <w:jc w:val="center"/>
            </w:pPr>
            <w:r>
              <w:rPr>
                <w:rFonts w:ascii="Times New Roman" w:hAnsi="Times New Roman"/>
              </w:rPr>
              <w:t>Số: 20</w:t>
            </w:r>
            <w:r w:rsidR="000C1F81" w:rsidRPr="002C3517">
              <w:rPr>
                <w:rFonts w:ascii="Times New Roman" w:hAnsi="Times New Roman"/>
              </w:rPr>
              <w:t>/201</w:t>
            </w:r>
            <w:r w:rsidR="00EE0A87">
              <w:rPr>
                <w:rFonts w:ascii="Times New Roman" w:hAnsi="Times New Roman"/>
              </w:rPr>
              <w:t>6</w:t>
            </w:r>
            <w:r w:rsidR="000C1F81" w:rsidRPr="002C3517">
              <w:rPr>
                <w:rFonts w:ascii="Times New Roman" w:hAnsi="Times New Roman"/>
              </w:rPr>
              <w:t>/Q</w:t>
            </w:r>
            <w:r w:rsidR="000C1F81" w:rsidRPr="002C3517">
              <w:rPr>
                <w:rFonts w:ascii="Times New Roman" w:hAnsi="Times New Roman" w:hint="eastAsia"/>
              </w:rPr>
              <w:t>Đ</w:t>
            </w:r>
            <w:r w:rsidR="000C1F81" w:rsidRPr="002C3517">
              <w:rPr>
                <w:rFonts w:ascii="Times New Roman" w:hAnsi="Times New Roman"/>
              </w:rPr>
              <w:t>-UBND</w:t>
            </w:r>
          </w:p>
        </w:tc>
        <w:tc>
          <w:tcPr>
            <w:tcW w:w="6130" w:type="dxa"/>
          </w:tcPr>
          <w:p w:rsidR="000C1F81" w:rsidRPr="000C1F81" w:rsidRDefault="003B0FA4" w:rsidP="00EE0A87">
            <w:pPr>
              <w:jc w:val="center"/>
            </w:pPr>
            <w:r>
              <w:rPr>
                <w:rFonts w:ascii="Times New Roman" w:hAnsi="Times New Roman"/>
                <w:i/>
                <w:iCs/>
              </w:rPr>
              <w:t xml:space="preserve">         </w:t>
            </w:r>
            <w:r w:rsidR="000C1F81" w:rsidRPr="002C3517">
              <w:rPr>
                <w:rFonts w:ascii="Times New Roman" w:hAnsi="Times New Roman" w:hint="eastAsia"/>
                <w:i/>
                <w:iCs/>
              </w:rPr>
              <w:t>Đ</w:t>
            </w:r>
            <w:r w:rsidR="00D7346F">
              <w:rPr>
                <w:rFonts w:ascii="Times New Roman" w:hAnsi="Times New Roman"/>
                <w:i/>
                <w:iCs/>
              </w:rPr>
              <w:t>à Nẵng, ngày 13  tháng</w:t>
            </w:r>
            <w:r w:rsidR="000C1F81" w:rsidRPr="002C3517">
              <w:rPr>
                <w:rFonts w:ascii="Times New Roman" w:hAnsi="Times New Roman"/>
                <w:i/>
                <w:iCs/>
              </w:rPr>
              <w:t xml:space="preserve"> </w:t>
            </w:r>
            <w:r w:rsidR="00D7346F">
              <w:rPr>
                <w:rFonts w:ascii="Times New Roman" w:hAnsi="Times New Roman"/>
                <w:i/>
                <w:iCs/>
              </w:rPr>
              <w:t xml:space="preserve">6 </w:t>
            </w:r>
            <w:r w:rsidR="000C1F81" w:rsidRPr="002C3517">
              <w:rPr>
                <w:rFonts w:ascii="Times New Roman" w:hAnsi="Times New Roman"/>
                <w:i/>
                <w:iCs/>
              </w:rPr>
              <w:t>n</w:t>
            </w:r>
            <w:r w:rsidR="000C1F81" w:rsidRPr="002C3517">
              <w:rPr>
                <w:rFonts w:ascii="Times New Roman" w:hAnsi="Times New Roman" w:hint="eastAsia"/>
                <w:i/>
                <w:iCs/>
              </w:rPr>
              <w:t>ă</w:t>
            </w:r>
            <w:r w:rsidR="000C1F81" w:rsidRPr="002C3517">
              <w:rPr>
                <w:rFonts w:ascii="Times New Roman" w:hAnsi="Times New Roman"/>
                <w:i/>
                <w:iCs/>
              </w:rPr>
              <w:t>m 201</w:t>
            </w:r>
            <w:r w:rsidR="00EE0A87">
              <w:rPr>
                <w:rFonts w:ascii="Times New Roman" w:hAnsi="Times New Roman"/>
                <w:i/>
                <w:iCs/>
              </w:rPr>
              <w:t>6</w:t>
            </w:r>
          </w:p>
        </w:tc>
      </w:tr>
    </w:tbl>
    <w:p w:rsidR="00C57938" w:rsidRDefault="00C57938">
      <w:pPr>
        <w:ind w:right="-28"/>
        <w:jc w:val="center"/>
        <w:rPr>
          <w:rFonts w:ascii="Times New Roman" w:hAnsi="Times New Roman"/>
          <w:b/>
          <w:bCs/>
          <w:szCs w:val="28"/>
        </w:rPr>
      </w:pPr>
    </w:p>
    <w:p w:rsidR="00836669" w:rsidRDefault="00836669">
      <w:pPr>
        <w:ind w:right="-2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QUYẾT </w:t>
      </w:r>
      <w:r>
        <w:rPr>
          <w:rFonts w:ascii="Times New Roman" w:hAnsi="Times New Roman" w:hint="eastAsia"/>
          <w:b/>
          <w:bCs/>
          <w:szCs w:val="28"/>
        </w:rPr>
        <w:t>Đ</w:t>
      </w:r>
      <w:r>
        <w:rPr>
          <w:rFonts w:ascii="Times New Roman" w:hAnsi="Times New Roman"/>
          <w:b/>
          <w:bCs/>
          <w:szCs w:val="28"/>
        </w:rPr>
        <w:t>ỊNH</w:t>
      </w:r>
    </w:p>
    <w:p w:rsidR="007C373E" w:rsidRPr="00D7346F" w:rsidRDefault="0055104A" w:rsidP="00096BCE">
      <w:pPr>
        <w:ind w:right="-28"/>
        <w:jc w:val="center"/>
        <w:rPr>
          <w:rFonts w:ascii="Times New Roman" w:hAnsi="Times New Roman"/>
          <w:b/>
          <w:color w:val="000000"/>
          <w:szCs w:val="28"/>
        </w:rPr>
      </w:pPr>
      <w:r w:rsidRPr="00D7346F">
        <w:rPr>
          <w:rFonts w:ascii="Times New Roman" w:hAnsi="Times New Roman"/>
          <w:b/>
          <w:bCs/>
          <w:szCs w:val="28"/>
        </w:rPr>
        <w:t xml:space="preserve">V/v </w:t>
      </w:r>
      <w:r w:rsidR="00096BCE" w:rsidRPr="00D7346F">
        <w:rPr>
          <w:rFonts w:ascii="Times New Roman" w:hAnsi="Times New Roman"/>
          <w:b/>
          <w:bCs/>
          <w:szCs w:val="28"/>
        </w:rPr>
        <w:t xml:space="preserve">sửa đổi khoản 2, Điều 8 </w:t>
      </w:r>
      <w:r w:rsidR="00292F30" w:rsidRPr="00D7346F">
        <w:rPr>
          <w:rFonts w:ascii="Times New Roman" w:hAnsi="Times New Roman"/>
          <w:b/>
          <w:color w:val="000000"/>
          <w:szCs w:val="28"/>
        </w:rPr>
        <w:t xml:space="preserve">quy định về quản lý, hoạt động tài nguyên nước trên địa bàn thành phố Đà Nẵng ban hành kèm theo </w:t>
      </w:r>
      <w:r w:rsidR="00096BCE" w:rsidRPr="00D7346F">
        <w:rPr>
          <w:rFonts w:ascii="Times New Roman" w:hAnsi="Times New Roman"/>
          <w:b/>
          <w:color w:val="000000"/>
          <w:szCs w:val="28"/>
        </w:rPr>
        <w:t xml:space="preserve">Quyết định số 40/2014/QĐ-UBND ngày 13 tháng 11 năm 2014 của UBND thành phố </w:t>
      </w:r>
      <w:r w:rsidR="008D7C42" w:rsidRPr="00D7346F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A37FF4" w:rsidRPr="003628B1" w:rsidRDefault="008229E0">
      <w:pPr>
        <w:ind w:right="-28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1819275" cy="0"/>
                <wp:effectExtent l="12065" t="10795" r="6985" b="825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E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55pt;margin-top:3.25pt;width:14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C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fwnwG4woIq9TWhg7pUb2aF02/O6R01RHV8hj9djKQnIWM5F1KuDgDVXbDZ80ghkCB&#10;OKxjY/sACWNAx7iT020n/OgRhY/ZPFtM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"/>
            </w:pict>
          </mc:Fallback>
        </mc:AlternateContent>
      </w:r>
    </w:p>
    <w:p w:rsidR="00836669" w:rsidRDefault="00836669">
      <w:pPr>
        <w:ind w:right="-28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UỶ BAN NHÂN DÂN THÀNH PHỐ </w:t>
      </w:r>
      <w:r>
        <w:rPr>
          <w:rFonts w:ascii="Times New Roman" w:hAnsi="Times New Roman" w:hint="eastAsia"/>
          <w:b/>
          <w:bCs/>
          <w:szCs w:val="28"/>
        </w:rPr>
        <w:t>Đ</w:t>
      </w:r>
      <w:r>
        <w:rPr>
          <w:rFonts w:ascii="Times New Roman" w:hAnsi="Times New Roman"/>
          <w:b/>
          <w:bCs/>
          <w:szCs w:val="28"/>
        </w:rPr>
        <w:t>À NẴNG</w:t>
      </w:r>
    </w:p>
    <w:p w:rsidR="00836669" w:rsidRPr="003B7654" w:rsidRDefault="00836669">
      <w:pPr>
        <w:ind w:right="-28"/>
        <w:jc w:val="center"/>
        <w:rPr>
          <w:rFonts w:ascii="Times New Roman" w:hAnsi="Times New Roman"/>
          <w:b/>
          <w:bCs/>
          <w:sz w:val="18"/>
        </w:rPr>
      </w:pPr>
    </w:p>
    <w:p w:rsidR="00836669" w:rsidRDefault="00836669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 xml:space="preserve">n cứ Luật Tổ chức </w:t>
      </w:r>
      <w:r w:rsidR="00EE0A87">
        <w:rPr>
          <w:rFonts w:ascii="Times New Roman" w:hAnsi="Times New Roman"/>
        </w:rPr>
        <w:t>chính quyền địa phương số 77/2015/QH13 ngày 19 tháng 6 năm 2015</w:t>
      </w:r>
      <w:r>
        <w:rPr>
          <w:rFonts w:ascii="Times New Roman" w:hAnsi="Times New Roman"/>
        </w:rPr>
        <w:t>;</w:t>
      </w:r>
    </w:p>
    <w:p w:rsidR="00836669" w:rsidRPr="005E5DEE" w:rsidRDefault="00836669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  <w:spacing w:val="-4"/>
        </w:rPr>
      </w:pPr>
      <w:r w:rsidRPr="005E5DEE">
        <w:rPr>
          <w:rFonts w:ascii="Times New Roman" w:hAnsi="Times New Roman"/>
          <w:spacing w:val="-4"/>
        </w:rPr>
        <w:t xml:space="preserve">Căn cứ </w:t>
      </w:r>
      <w:r w:rsidRPr="005E5DEE">
        <w:rPr>
          <w:rFonts w:ascii="Times New Roman" w:hAnsi="Times New Roman"/>
          <w:spacing w:val="-4"/>
          <w:szCs w:val="28"/>
        </w:rPr>
        <w:t>Luật Tài nguyên nước số 17/2012/QH13</w:t>
      </w:r>
      <w:r w:rsidR="00A37FF4" w:rsidRPr="005E5DEE">
        <w:rPr>
          <w:rFonts w:ascii="Times New Roman" w:hAnsi="Times New Roman"/>
          <w:spacing w:val="-4"/>
          <w:szCs w:val="28"/>
        </w:rPr>
        <w:t xml:space="preserve"> ngày 21 tháng 6 năm 2012</w:t>
      </w:r>
      <w:r w:rsidRPr="005E5DEE">
        <w:rPr>
          <w:rFonts w:ascii="Times New Roman" w:hAnsi="Times New Roman"/>
          <w:spacing w:val="-4"/>
        </w:rPr>
        <w:t>;</w:t>
      </w:r>
    </w:p>
    <w:p w:rsidR="00836669" w:rsidRDefault="00836669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Căn cứ Nghị đ</w:t>
      </w:r>
      <w:r w:rsidR="00093C82">
        <w:rPr>
          <w:rFonts w:ascii="Times New Roman" w:hAnsi="Times New Roman"/>
        </w:rPr>
        <w:t>ịnh số 201/2013/NĐ-CP ngày 27</w:t>
      </w:r>
      <w:r w:rsidR="00797221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11</w:t>
      </w:r>
      <w:r w:rsidR="00797221">
        <w:rPr>
          <w:rFonts w:ascii="Times New Roman" w:hAnsi="Times New Roman"/>
        </w:rPr>
        <w:t xml:space="preserve"> năm </w:t>
      </w:r>
      <w:r>
        <w:rPr>
          <w:rFonts w:ascii="Times New Roman" w:hAnsi="Times New Roman"/>
        </w:rPr>
        <w:t xml:space="preserve">2013 của Chính phủ </w:t>
      </w:r>
      <w:r>
        <w:rPr>
          <w:rFonts w:ascii="Times New Roman" w:hAnsi="Times New Roman"/>
          <w:szCs w:val="28"/>
        </w:rPr>
        <w:t>quy định chi tiết thi hành một số điều của Luật tài nguyên nước</w:t>
      </w:r>
      <w:r>
        <w:rPr>
          <w:rFonts w:ascii="Times New Roman" w:hAnsi="Times New Roman"/>
        </w:rPr>
        <w:t>;</w:t>
      </w:r>
    </w:p>
    <w:p w:rsidR="008C08BD" w:rsidRDefault="004C3700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  <w:szCs w:val="28"/>
        </w:rPr>
      </w:pPr>
      <w:r w:rsidRPr="006F1F81">
        <w:rPr>
          <w:rFonts w:ascii="Times New Roman" w:hAnsi="Times New Roman"/>
          <w:szCs w:val="28"/>
        </w:rPr>
        <w:t xml:space="preserve">Căn cứ </w:t>
      </w:r>
      <w:r w:rsidR="008C08BD" w:rsidRPr="006F1F81">
        <w:rPr>
          <w:rFonts w:ascii="Times New Roman" w:hAnsi="Times New Roman"/>
          <w:szCs w:val="28"/>
        </w:rPr>
        <w:t xml:space="preserve">Thông tư số </w:t>
      </w:r>
      <w:r w:rsidR="008C08BD">
        <w:rPr>
          <w:rFonts w:ascii="Times New Roman" w:hAnsi="Times New Roman"/>
          <w:szCs w:val="28"/>
        </w:rPr>
        <w:t>40</w:t>
      </w:r>
      <w:r w:rsidR="008C08BD" w:rsidRPr="006F1F81">
        <w:rPr>
          <w:rFonts w:ascii="Times New Roman" w:hAnsi="Times New Roman"/>
          <w:szCs w:val="28"/>
        </w:rPr>
        <w:t xml:space="preserve">/2014/TT-BTNMT </w:t>
      </w:r>
      <w:r w:rsidR="008C08BD" w:rsidRPr="006F1F81">
        <w:rPr>
          <w:rFonts w:ascii="Times New Roman" w:hAnsi="Times New Roman"/>
          <w:iCs/>
          <w:szCs w:val="28"/>
        </w:rPr>
        <w:t xml:space="preserve">ngày </w:t>
      </w:r>
      <w:r w:rsidR="008C08BD">
        <w:rPr>
          <w:rFonts w:ascii="Times New Roman" w:hAnsi="Times New Roman"/>
          <w:iCs/>
          <w:szCs w:val="28"/>
        </w:rPr>
        <w:t>11</w:t>
      </w:r>
      <w:r w:rsidR="00D41224">
        <w:rPr>
          <w:rFonts w:ascii="Times New Roman" w:hAnsi="Times New Roman"/>
          <w:iCs/>
          <w:szCs w:val="28"/>
        </w:rPr>
        <w:t xml:space="preserve"> tháng </w:t>
      </w:r>
      <w:r w:rsidR="008C08BD">
        <w:rPr>
          <w:rFonts w:ascii="Times New Roman" w:hAnsi="Times New Roman"/>
          <w:iCs/>
          <w:szCs w:val="28"/>
        </w:rPr>
        <w:t>7</w:t>
      </w:r>
      <w:r w:rsidR="00D41224">
        <w:rPr>
          <w:rFonts w:ascii="Times New Roman" w:hAnsi="Times New Roman"/>
          <w:iCs/>
          <w:szCs w:val="28"/>
        </w:rPr>
        <w:t xml:space="preserve"> năm </w:t>
      </w:r>
      <w:r w:rsidR="008C08BD" w:rsidRPr="006F1F81">
        <w:rPr>
          <w:rFonts w:ascii="Times New Roman" w:hAnsi="Times New Roman"/>
          <w:iCs/>
          <w:szCs w:val="28"/>
        </w:rPr>
        <w:t>2014</w:t>
      </w:r>
      <w:r w:rsidR="008C08BD">
        <w:rPr>
          <w:rFonts w:ascii="Times New Roman" w:hAnsi="Times New Roman"/>
          <w:iCs/>
          <w:szCs w:val="28"/>
        </w:rPr>
        <w:t xml:space="preserve"> </w:t>
      </w:r>
      <w:r w:rsidR="008C08BD" w:rsidRPr="003B7654">
        <w:rPr>
          <w:rFonts w:ascii="Times New Roman" w:hAnsi="Times New Roman"/>
          <w:szCs w:val="28"/>
        </w:rPr>
        <w:t xml:space="preserve">của Bộ trưởng Bộ Tài nguyên và Môi trường </w:t>
      </w:r>
      <w:r w:rsidR="008C08BD">
        <w:rPr>
          <w:rFonts w:ascii="Times New Roman" w:hAnsi="Times New Roman"/>
          <w:szCs w:val="28"/>
        </w:rPr>
        <w:t>quy định việc hành nghề khoan nước dưới đất</w:t>
      </w:r>
      <w:r w:rsidR="00797221">
        <w:rPr>
          <w:rFonts w:ascii="Times New Roman" w:hAnsi="Times New Roman"/>
          <w:szCs w:val="28"/>
        </w:rPr>
        <w:t>;</w:t>
      </w:r>
    </w:p>
    <w:p w:rsidR="00EE0A87" w:rsidRPr="00EE0A87" w:rsidRDefault="00EE0A87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  <w:szCs w:val="28"/>
        </w:rPr>
      </w:pPr>
      <w:r w:rsidRPr="00EE0A87">
        <w:rPr>
          <w:rFonts w:ascii="Times New Roman" w:hAnsi="Times New Roman"/>
          <w:szCs w:val="28"/>
        </w:rPr>
        <w:t>Căn cứ Thông tư số</w:t>
      </w:r>
      <w:r w:rsidRPr="00EE0A87">
        <w:rPr>
          <w:rFonts w:ascii="Times New Roman" w:hAnsi="Times New Roman"/>
          <w:color w:val="000000"/>
          <w:szCs w:val="28"/>
        </w:rPr>
        <w:t xml:space="preserve"> 59/2015/TT-BTNMT </w:t>
      </w:r>
      <w:r>
        <w:rPr>
          <w:rFonts w:ascii="Times New Roman" w:hAnsi="Times New Roman"/>
          <w:szCs w:val="28"/>
        </w:rPr>
        <w:t>n</w:t>
      </w:r>
      <w:r w:rsidRPr="00EE0A87">
        <w:rPr>
          <w:rFonts w:ascii="Times New Roman" w:hAnsi="Times New Roman"/>
          <w:szCs w:val="28"/>
        </w:rPr>
        <w:t>gày 14 tháng 12 năm 2015</w:t>
      </w:r>
      <w:r>
        <w:rPr>
          <w:rFonts w:ascii="Times New Roman" w:hAnsi="Times New Roman"/>
          <w:szCs w:val="28"/>
        </w:rPr>
        <w:t xml:space="preserve"> của</w:t>
      </w:r>
      <w:r w:rsidRPr="00EE0A87">
        <w:rPr>
          <w:rFonts w:ascii="Times New Roman" w:hAnsi="Times New Roman"/>
          <w:szCs w:val="28"/>
        </w:rPr>
        <w:t xml:space="preserve"> </w:t>
      </w:r>
      <w:r w:rsidR="007409AD">
        <w:rPr>
          <w:rFonts w:ascii="Times New Roman" w:hAnsi="Times New Roman"/>
          <w:szCs w:val="28"/>
        </w:rPr>
        <w:t xml:space="preserve">Bộ trưởng </w:t>
      </w:r>
      <w:r w:rsidRPr="00EE0A87">
        <w:rPr>
          <w:rFonts w:ascii="Times New Roman" w:hAnsi="Times New Roman"/>
          <w:szCs w:val="28"/>
        </w:rPr>
        <w:t xml:space="preserve">Bộ Tài nguyên và Môi trường </w:t>
      </w:r>
      <w:r w:rsidRPr="00EE0A87">
        <w:rPr>
          <w:rFonts w:ascii="Times New Roman" w:hAnsi="Times New Roman"/>
          <w:color w:val="000000"/>
          <w:szCs w:val="28"/>
        </w:rPr>
        <w:t>quy định kỹ thuật khoan điều tra, đánh giá và thăm dò nước dưới đất</w:t>
      </w:r>
      <w:r w:rsidR="00F674E0">
        <w:rPr>
          <w:rFonts w:ascii="Times New Roman" w:hAnsi="Times New Roman"/>
          <w:color w:val="000000"/>
          <w:szCs w:val="28"/>
        </w:rPr>
        <w:t>;</w:t>
      </w:r>
    </w:p>
    <w:p w:rsidR="003B7654" w:rsidRDefault="003B7654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Căn cứ </w:t>
      </w:r>
      <w:r w:rsidRPr="003B7654">
        <w:rPr>
          <w:rFonts w:ascii="Times New Roman" w:hAnsi="Times New Roman"/>
          <w:szCs w:val="28"/>
        </w:rPr>
        <w:t>Quyết định số 14/2007/QĐ-BTNMT ngày 04</w:t>
      </w:r>
      <w:r w:rsidR="00797221">
        <w:rPr>
          <w:rFonts w:ascii="Times New Roman" w:hAnsi="Times New Roman"/>
          <w:szCs w:val="28"/>
        </w:rPr>
        <w:t xml:space="preserve"> tháng 9 năm </w:t>
      </w:r>
      <w:r w:rsidRPr="003B7654">
        <w:rPr>
          <w:rFonts w:ascii="Times New Roman" w:hAnsi="Times New Roman"/>
          <w:szCs w:val="28"/>
        </w:rPr>
        <w:t>2007 của Bộ trưởng Bộ Tài nguyên và Môi trường ban hành việc xử lý, trám lấp giếng không sử dụng</w:t>
      </w:r>
      <w:r w:rsidR="00797221">
        <w:rPr>
          <w:rFonts w:ascii="Times New Roman" w:hAnsi="Times New Roman"/>
          <w:szCs w:val="28"/>
        </w:rPr>
        <w:t>;</w:t>
      </w:r>
    </w:p>
    <w:p w:rsidR="00836669" w:rsidRPr="00930142" w:rsidRDefault="00836669" w:rsidP="00D21086">
      <w:pPr>
        <w:spacing w:before="120" w:after="120" w:line="276" w:lineRule="auto"/>
        <w:ind w:right="-2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ề nghị của Giám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ốc Sở Tài nguyên và Môi tr</w:t>
      </w:r>
      <w:r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ờng tại </w:t>
      </w:r>
      <w:r w:rsidR="004C0C65">
        <w:rPr>
          <w:rFonts w:ascii="Times New Roman" w:hAnsi="Times New Roman"/>
        </w:rPr>
        <w:t>Tờ trình</w:t>
      </w:r>
      <w:r>
        <w:rPr>
          <w:rFonts w:ascii="Times New Roman" w:hAnsi="Times New Roman"/>
        </w:rPr>
        <w:t xml:space="preserve"> số      </w:t>
      </w:r>
      <w:r w:rsidR="00EE0A87">
        <w:rPr>
          <w:rFonts w:ascii="Times New Roman" w:hAnsi="Times New Roman"/>
        </w:rPr>
        <w:t xml:space="preserve">  </w:t>
      </w:r>
      <w:r w:rsidR="00930142">
        <w:rPr>
          <w:rFonts w:ascii="Times New Roman" w:hAnsi="Times New Roman"/>
        </w:rPr>
        <w:t>533</w:t>
      </w:r>
      <w:r w:rsidRPr="00930142">
        <w:rPr>
          <w:rFonts w:ascii="Times New Roman" w:hAnsi="Times New Roman"/>
        </w:rPr>
        <w:t>/</w:t>
      </w:r>
      <w:r w:rsidR="004C0C65" w:rsidRPr="00930142">
        <w:rPr>
          <w:rFonts w:ascii="Times New Roman" w:hAnsi="Times New Roman"/>
        </w:rPr>
        <w:t>TTr</w:t>
      </w:r>
      <w:r w:rsidRPr="00930142">
        <w:rPr>
          <w:rFonts w:ascii="Times New Roman" w:hAnsi="Times New Roman"/>
        </w:rPr>
        <w:t xml:space="preserve">-STNMT ngày </w:t>
      </w:r>
      <w:r w:rsidR="00930142">
        <w:rPr>
          <w:rFonts w:ascii="Times New Roman" w:hAnsi="Times New Roman"/>
        </w:rPr>
        <w:t>04</w:t>
      </w:r>
      <w:r w:rsidRPr="00930142">
        <w:rPr>
          <w:rFonts w:ascii="Times New Roman" w:hAnsi="Times New Roman"/>
        </w:rPr>
        <w:t xml:space="preserve"> tháng </w:t>
      </w:r>
      <w:r w:rsidR="00930142">
        <w:rPr>
          <w:rFonts w:ascii="Times New Roman" w:hAnsi="Times New Roman"/>
        </w:rPr>
        <w:t>5</w:t>
      </w:r>
      <w:r w:rsidRPr="00930142">
        <w:rPr>
          <w:rFonts w:ascii="Times New Roman" w:hAnsi="Times New Roman"/>
        </w:rPr>
        <w:t xml:space="preserve"> n</w:t>
      </w:r>
      <w:r w:rsidRPr="00930142">
        <w:rPr>
          <w:rFonts w:ascii="Times New Roman" w:hAnsi="Times New Roman" w:hint="eastAsia"/>
        </w:rPr>
        <w:t>ă</w:t>
      </w:r>
      <w:r w:rsidRPr="00930142">
        <w:rPr>
          <w:rFonts w:ascii="Times New Roman" w:hAnsi="Times New Roman"/>
        </w:rPr>
        <w:t>m 201</w:t>
      </w:r>
      <w:r w:rsidR="004C0C65" w:rsidRPr="00930142">
        <w:rPr>
          <w:rFonts w:ascii="Times New Roman" w:hAnsi="Times New Roman"/>
        </w:rPr>
        <w:t>6</w:t>
      </w:r>
      <w:r w:rsidRPr="00930142">
        <w:rPr>
          <w:rFonts w:ascii="Times New Roman" w:hAnsi="Times New Roman"/>
        </w:rPr>
        <w:t xml:space="preserve">, </w:t>
      </w:r>
    </w:p>
    <w:p w:rsidR="00836669" w:rsidRPr="00D7346F" w:rsidRDefault="00836669" w:rsidP="00D21086">
      <w:pPr>
        <w:spacing w:before="100" w:beforeAutospacing="1" w:after="100" w:afterAutospacing="1" w:line="276" w:lineRule="auto"/>
        <w:ind w:right="-28"/>
        <w:jc w:val="center"/>
        <w:rPr>
          <w:rFonts w:ascii="Times New Roman" w:hAnsi="Times New Roman"/>
          <w:b/>
          <w:bCs/>
          <w:szCs w:val="28"/>
        </w:rPr>
      </w:pPr>
      <w:r w:rsidRPr="00D7346F">
        <w:rPr>
          <w:rFonts w:ascii="Times New Roman" w:hAnsi="Times New Roman"/>
          <w:b/>
          <w:bCs/>
          <w:szCs w:val="28"/>
        </w:rPr>
        <w:t xml:space="preserve">QUYẾT </w:t>
      </w:r>
      <w:r w:rsidRPr="00D7346F">
        <w:rPr>
          <w:rFonts w:ascii="Times New Roman" w:hAnsi="Times New Roman" w:hint="eastAsia"/>
          <w:b/>
          <w:bCs/>
          <w:szCs w:val="28"/>
        </w:rPr>
        <w:t>Đ</w:t>
      </w:r>
      <w:r w:rsidRPr="00D7346F">
        <w:rPr>
          <w:rFonts w:ascii="Times New Roman" w:hAnsi="Times New Roman"/>
          <w:b/>
          <w:bCs/>
          <w:szCs w:val="28"/>
        </w:rPr>
        <w:t>ỊNH:</w:t>
      </w:r>
    </w:p>
    <w:p w:rsidR="00EE0A87" w:rsidRPr="005B48DF" w:rsidRDefault="00836669" w:rsidP="00D21086">
      <w:pPr>
        <w:spacing w:before="100" w:beforeAutospacing="1" w:after="120" w:line="276" w:lineRule="auto"/>
        <w:ind w:firstLine="697"/>
        <w:jc w:val="both"/>
        <w:rPr>
          <w:rFonts w:ascii="Times New Roman" w:hAnsi="Times New Roman"/>
          <w:color w:val="000000"/>
          <w:szCs w:val="28"/>
        </w:rPr>
      </w:pPr>
      <w:r w:rsidRPr="00EE0A87">
        <w:rPr>
          <w:rFonts w:ascii="Times New Roman" w:hAnsi="Times New Roman"/>
          <w:b/>
          <w:bCs/>
          <w:spacing w:val="-2"/>
          <w:szCs w:val="28"/>
        </w:rPr>
        <w:t>Điều 1</w:t>
      </w:r>
      <w:r w:rsidRPr="00EE0A87">
        <w:rPr>
          <w:rFonts w:ascii="Times New Roman" w:hAnsi="Times New Roman"/>
          <w:bCs/>
          <w:spacing w:val="-2"/>
          <w:szCs w:val="28"/>
        </w:rPr>
        <w:t>.</w:t>
      </w:r>
      <w:r w:rsidRPr="005B48DF">
        <w:rPr>
          <w:rFonts w:ascii="Times New Roman" w:hAnsi="Times New Roman"/>
          <w:b/>
          <w:bCs/>
          <w:spacing w:val="-2"/>
          <w:szCs w:val="28"/>
        </w:rPr>
        <w:t xml:space="preserve"> </w:t>
      </w:r>
      <w:r w:rsidR="00096BCE">
        <w:rPr>
          <w:rFonts w:ascii="Times New Roman" w:hAnsi="Times New Roman"/>
          <w:bCs/>
          <w:spacing w:val="-2"/>
          <w:szCs w:val="28"/>
        </w:rPr>
        <w:t>Sửa đổi</w:t>
      </w:r>
      <w:r w:rsidR="00EE0A87" w:rsidRPr="005B48DF">
        <w:rPr>
          <w:rFonts w:ascii="Times New Roman" w:hAnsi="Times New Roman"/>
          <w:bCs/>
          <w:spacing w:val="-2"/>
          <w:szCs w:val="28"/>
        </w:rPr>
        <w:t xml:space="preserve"> </w:t>
      </w:r>
      <w:r w:rsidR="00EE0A87" w:rsidRPr="005B48DF">
        <w:rPr>
          <w:rFonts w:ascii="Times New Roman" w:hAnsi="Times New Roman"/>
          <w:color w:val="000000"/>
          <w:szCs w:val="28"/>
        </w:rPr>
        <w:t xml:space="preserve">khoản 2, Điều 8 </w:t>
      </w:r>
      <w:r w:rsidR="00292F30" w:rsidRPr="005B48DF">
        <w:rPr>
          <w:rFonts w:ascii="Times New Roman" w:hAnsi="Times New Roman"/>
          <w:color w:val="000000"/>
          <w:szCs w:val="28"/>
        </w:rPr>
        <w:t xml:space="preserve">quy định về quản lý, hoạt động tài nguyên nước trên địa bàn thành phố Đà Nẵng </w:t>
      </w:r>
      <w:r w:rsidR="00292F30">
        <w:rPr>
          <w:rFonts w:ascii="Times New Roman" w:hAnsi="Times New Roman"/>
          <w:color w:val="000000"/>
          <w:szCs w:val="28"/>
        </w:rPr>
        <w:t xml:space="preserve">ban hành kèm theo </w:t>
      </w:r>
      <w:r w:rsidR="00EE0A87" w:rsidRPr="005B48DF">
        <w:rPr>
          <w:rFonts w:ascii="Times New Roman" w:hAnsi="Times New Roman"/>
          <w:color w:val="000000"/>
          <w:szCs w:val="28"/>
        </w:rPr>
        <w:t>Quyết định số 40/2014/QĐ-UBND ngày 13 tháng 11 năm 2014 của UBND thành phố</w:t>
      </w:r>
      <w:r w:rsidR="005B48DF" w:rsidRPr="005B48DF">
        <w:rPr>
          <w:rFonts w:ascii="Times New Roman" w:hAnsi="Times New Roman"/>
          <w:color w:val="000000"/>
          <w:szCs w:val="28"/>
        </w:rPr>
        <w:t xml:space="preserve"> </w:t>
      </w:r>
      <w:r w:rsidR="00EE0A87" w:rsidRPr="005B48DF">
        <w:rPr>
          <w:rFonts w:ascii="Times New Roman" w:hAnsi="Times New Roman"/>
          <w:color w:val="000000"/>
          <w:szCs w:val="28"/>
        </w:rPr>
        <w:t xml:space="preserve">như sau: </w:t>
      </w:r>
    </w:p>
    <w:p w:rsidR="00836669" w:rsidRDefault="00161BB7" w:rsidP="00D21086">
      <w:pPr>
        <w:spacing w:before="120" w:after="120" w:line="276" w:lineRule="auto"/>
        <w:ind w:firstLine="697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“2. </w:t>
      </w:r>
      <w:r w:rsidR="00EE0A87">
        <w:rPr>
          <w:rFonts w:ascii="Times New Roman" w:hAnsi="Times New Roman"/>
          <w:color w:val="000000"/>
          <w:szCs w:val="28"/>
        </w:rPr>
        <w:t xml:space="preserve">Các tổ chức, cá nhân có </w:t>
      </w:r>
      <w:r w:rsidR="006B5FA3" w:rsidRPr="006B5FA3">
        <w:rPr>
          <w:rFonts w:ascii="Times New Roman" w:hAnsi="Times New Roman"/>
          <w:szCs w:val="28"/>
        </w:rPr>
        <w:t>liên quan đến hoạt động khoan</w:t>
      </w:r>
      <w:r w:rsidR="006B5FA3" w:rsidRPr="000F5141">
        <w:rPr>
          <w:rFonts w:ascii="Times New Roman" w:hAnsi="Times New Roman"/>
          <w:szCs w:val="28"/>
        </w:rPr>
        <w:t xml:space="preserve"> </w:t>
      </w:r>
      <w:r w:rsidR="00EE0A87" w:rsidRPr="00EE0A87">
        <w:rPr>
          <w:rFonts w:ascii="Times New Roman" w:hAnsi="Times New Roman"/>
          <w:color w:val="000000"/>
          <w:szCs w:val="28"/>
        </w:rPr>
        <w:t>điều tra, đánh giá và thăm dò nước dưới đất</w:t>
      </w:r>
      <w:r w:rsidR="00EE0A87">
        <w:rPr>
          <w:rFonts w:ascii="Times New Roman" w:hAnsi="Times New Roman"/>
          <w:color w:val="000000"/>
          <w:szCs w:val="28"/>
        </w:rPr>
        <w:t xml:space="preserve"> trên địa bàn thành phố Đà Nẵng phải tuân thủ theo đúng quy định tại </w:t>
      </w:r>
      <w:r w:rsidR="00EE0A87" w:rsidRPr="00EE0A87">
        <w:rPr>
          <w:rFonts w:ascii="Times New Roman" w:hAnsi="Times New Roman"/>
          <w:szCs w:val="28"/>
        </w:rPr>
        <w:t>Thông tư số</w:t>
      </w:r>
      <w:r w:rsidR="00EE0A87" w:rsidRPr="00EE0A87">
        <w:rPr>
          <w:rFonts w:ascii="Times New Roman" w:hAnsi="Times New Roman"/>
          <w:color w:val="000000"/>
          <w:szCs w:val="28"/>
        </w:rPr>
        <w:t xml:space="preserve"> 59/2015/TT-BTNMT </w:t>
      </w:r>
      <w:r w:rsidR="00EE0A87">
        <w:rPr>
          <w:rFonts w:ascii="Times New Roman" w:hAnsi="Times New Roman"/>
          <w:szCs w:val="28"/>
        </w:rPr>
        <w:t>n</w:t>
      </w:r>
      <w:r w:rsidR="00EE0A87" w:rsidRPr="00EE0A87">
        <w:rPr>
          <w:rFonts w:ascii="Times New Roman" w:hAnsi="Times New Roman"/>
          <w:szCs w:val="28"/>
        </w:rPr>
        <w:t>gày 14 tháng 12 năm 2015</w:t>
      </w:r>
      <w:r w:rsidR="00EE0A87">
        <w:rPr>
          <w:rFonts w:ascii="Times New Roman" w:hAnsi="Times New Roman"/>
          <w:szCs w:val="28"/>
        </w:rPr>
        <w:t xml:space="preserve"> của</w:t>
      </w:r>
      <w:r w:rsidR="00EE0A87" w:rsidRPr="00EE0A87">
        <w:rPr>
          <w:rFonts w:ascii="Times New Roman" w:hAnsi="Times New Roman"/>
          <w:szCs w:val="28"/>
        </w:rPr>
        <w:t xml:space="preserve"> Bộ Tài </w:t>
      </w:r>
      <w:r w:rsidR="00EE0A87" w:rsidRPr="00EE0A87">
        <w:rPr>
          <w:rFonts w:ascii="Times New Roman" w:hAnsi="Times New Roman"/>
          <w:szCs w:val="28"/>
        </w:rPr>
        <w:lastRenderedPageBreak/>
        <w:t xml:space="preserve">nguyên và Môi trường </w:t>
      </w:r>
      <w:r w:rsidR="00EE0A87" w:rsidRPr="00EE0A87">
        <w:rPr>
          <w:rFonts w:ascii="Times New Roman" w:hAnsi="Times New Roman"/>
          <w:color w:val="000000"/>
          <w:szCs w:val="28"/>
        </w:rPr>
        <w:t>quy định kỹ thuật khoan điều tra, đánh giá và thăm dò nước dưới đất</w:t>
      </w:r>
      <w:r>
        <w:rPr>
          <w:rFonts w:ascii="Times New Roman" w:hAnsi="Times New Roman"/>
          <w:color w:val="000000"/>
          <w:szCs w:val="28"/>
        </w:rPr>
        <w:t>”</w:t>
      </w:r>
      <w:r w:rsidR="00EE0A87" w:rsidRPr="00EE0A87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161BB7" w:rsidRPr="00EE0A87" w:rsidRDefault="00161BB7" w:rsidP="00D21086">
      <w:pPr>
        <w:spacing w:before="120" w:after="120" w:line="276" w:lineRule="auto"/>
        <w:ind w:firstLine="697"/>
        <w:jc w:val="both"/>
        <w:rPr>
          <w:rFonts w:ascii="Times New Roman" w:hAnsi="Times New Roman"/>
          <w:bCs/>
        </w:rPr>
      </w:pPr>
    </w:p>
    <w:p w:rsidR="00836669" w:rsidRPr="00C57938" w:rsidRDefault="00836669" w:rsidP="00D21086">
      <w:pPr>
        <w:spacing w:before="100" w:beforeAutospacing="1" w:after="100" w:afterAutospacing="1" w:line="276" w:lineRule="auto"/>
        <w:ind w:firstLine="697"/>
        <w:jc w:val="both"/>
        <w:rPr>
          <w:rFonts w:ascii="Times New Roman" w:hAnsi="Times New Roman"/>
          <w:bCs/>
          <w:spacing w:val="-4"/>
        </w:rPr>
      </w:pPr>
      <w:r w:rsidRPr="00C57938">
        <w:rPr>
          <w:rFonts w:ascii="Times New Roman" w:hAnsi="Times New Roman"/>
          <w:b/>
          <w:bCs/>
          <w:spacing w:val="-4"/>
        </w:rPr>
        <w:t>Điều 2</w:t>
      </w:r>
      <w:r w:rsidRPr="00C57938">
        <w:rPr>
          <w:rFonts w:ascii="Times New Roman" w:hAnsi="Times New Roman"/>
          <w:bCs/>
          <w:spacing w:val="-4"/>
        </w:rPr>
        <w:t xml:space="preserve">. </w:t>
      </w:r>
      <w:r w:rsidRPr="00C57938">
        <w:rPr>
          <w:rFonts w:ascii="Times New Roman" w:hAnsi="Times New Roman"/>
          <w:bCs/>
        </w:rPr>
        <w:t xml:space="preserve">Quyết định này có hiệu lực </w:t>
      </w:r>
      <w:r w:rsidR="006B5FA3" w:rsidRPr="00C57938">
        <w:rPr>
          <w:rFonts w:ascii="Times New Roman" w:hAnsi="Times New Roman"/>
          <w:bCs/>
        </w:rPr>
        <w:t xml:space="preserve">sau 10 ngày, </w:t>
      </w:r>
      <w:r w:rsidR="00926B53">
        <w:rPr>
          <w:rFonts w:ascii="Times New Roman" w:hAnsi="Times New Roman"/>
          <w:bCs/>
        </w:rPr>
        <w:t>kể từ ngày ký</w:t>
      </w:r>
      <w:r w:rsidR="00C57938" w:rsidRPr="00C57938">
        <w:rPr>
          <w:rFonts w:ascii="Times New Roman" w:hAnsi="Times New Roman"/>
          <w:color w:val="000000"/>
          <w:szCs w:val="28"/>
        </w:rPr>
        <w:t>.</w:t>
      </w:r>
    </w:p>
    <w:p w:rsidR="00836669" w:rsidRPr="005B2A29" w:rsidRDefault="00836669" w:rsidP="00D21086">
      <w:pPr>
        <w:spacing w:before="100" w:beforeAutospacing="1" w:after="100" w:afterAutospacing="1" w:line="276" w:lineRule="auto"/>
        <w:ind w:firstLine="697"/>
        <w:jc w:val="both"/>
        <w:rPr>
          <w:rFonts w:ascii="Times New Roman" w:hAnsi="Times New Roman"/>
          <w:bCs/>
        </w:rPr>
      </w:pPr>
      <w:r w:rsidRPr="005B2A29">
        <w:rPr>
          <w:rFonts w:ascii="Times New Roman" w:hAnsi="Times New Roman"/>
          <w:b/>
          <w:bCs/>
        </w:rPr>
        <w:t>Điều 3</w:t>
      </w:r>
      <w:r w:rsidRPr="005B2A29">
        <w:rPr>
          <w:rFonts w:ascii="Times New Roman" w:hAnsi="Times New Roman"/>
          <w:bCs/>
        </w:rPr>
        <w:t>. Chánh Văn phòng UBND thành phố</w:t>
      </w:r>
      <w:r w:rsidR="0055104A">
        <w:rPr>
          <w:rFonts w:ascii="Times New Roman" w:hAnsi="Times New Roman"/>
          <w:bCs/>
        </w:rPr>
        <w:t>,</w:t>
      </w:r>
      <w:r w:rsidRPr="005B2A29">
        <w:rPr>
          <w:rFonts w:ascii="Times New Roman" w:hAnsi="Times New Roman"/>
          <w:bCs/>
        </w:rPr>
        <w:t xml:space="preserve"> Giám đốc các Sở: Tài nguyên và Môi trường, Nông nghiệp và Phát triển </w:t>
      </w:r>
      <w:r w:rsidR="00797221">
        <w:rPr>
          <w:rFonts w:ascii="Times New Roman" w:hAnsi="Times New Roman"/>
          <w:bCs/>
        </w:rPr>
        <w:t>n</w:t>
      </w:r>
      <w:r w:rsidRPr="005B2A29">
        <w:rPr>
          <w:rFonts w:ascii="Times New Roman" w:hAnsi="Times New Roman"/>
          <w:bCs/>
        </w:rPr>
        <w:t xml:space="preserve">ông thôn, </w:t>
      </w:r>
      <w:r w:rsidR="003C6E24" w:rsidRPr="005B2A29">
        <w:rPr>
          <w:rFonts w:ascii="Times New Roman" w:hAnsi="Times New Roman"/>
          <w:bCs/>
        </w:rPr>
        <w:t>Gi</w:t>
      </w:r>
      <w:r w:rsidR="00797221">
        <w:rPr>
          <w:rFonts w:ascii="Times New Roman" w:hAnsi="Times New Roman"/>
          <w:bCs/>
        </w:rPr>
        <w:t xml:space="preserve">áo dục </w:t>
      </w:r>
      <w:r w:rsidR="000B71B9">
        <w:rPr>
          <w:rFonts w:ascii="Times New Roman" w:hAnsi="Times New Roman"/>
          <w:bCs/>
        </w:rPr>
        <w:t>và Đ</w:t>
      </w:r>
      <w:r w:rsidR="00797221">
        <w:rPr>
          <w:rFonts w:ascii="Times New Roman" w:hAnsi="Times New Roman"/>
          <w:bCs/>
        </w:rPr>
        <w:t>ào tạo</w:t>
      </w:r>
      <w:r w:rsidR="003C6E24" w:rsidRPr="005B2A29">
        <w:rPr>
          <w:rFonts w:ascii="Times New Roman" w:hAnsi="Times New Roman"/>
          <w:bCs/>
        </w:rPr>
        <w:t xml:space="preserve">, </w:t>
      </w:r>
      <w:r w:rsidRPr="005B2A29">
        <w:rPr>
          <w:rFonts w:ascii="Times New Roman" w:hAnsi="Times New Roman"/>
          <w:bCs/>
        </w:rPr>
        <w:t>Xây dựng, Công thương, Tài chính, Y tế</w:t>
      </w:r>
      <w:r w:rsidR="003C6E24" w:rsidRPr="005B2A29">
        <w:rPr>
          <w:rFonts w:ascii="Times New Roman" w:hAnsi="Times New Roman"/>
          <w:bCs/>
        </w:rPr>
        <w:t xml:space="preserve">, Kế hoạch </w:t>
      </w:r>
      <w:r w:rsidR="000C1F81">
        <w:rPr>
          <w:rFonts w:ascii="Times New Roman" w:hAnsi="Times New Roman"/>
          <w:bCs/>
        </w:rPr>
        <w:t xml:space="preserve">và </w:t>
      </w:r>
      <w:r w:rsidR="003C6E24" w:rsidRPr="005B2A29">
        <w:rPr>
          <w:rFonts w:ascii="Times New Roman" w:hAnsi="Times New Roman"/>
          <w:bCs/>
        </w:rPr>
        <w:t>Đầu tư</w:t>
      </w:r>
      <w:r w:rsidR="0055104A">
        <w:rPr>
          <w:rFonts w:ascii="Times New Roman" w:hAnsi="Times New Roman"/>
          <w:bCs/>
        </w:rPr>
        <w:t>,</w:t>
      </w:r>
      <w:r w:rsidRPr="005B2A29">
        <w:rPr>
          <w:rFonts w:ascii="Times New Roman" w:hAnsi="Times New Roman"/>
          <w:bCs/>
        </w:rPr>
        <w:t xml:space="preserve"> </w:t>
      </w:r>
      <w:r w:rsidR="005B2A29" w:rsidRPr="005B2A29">
        <w:rPr>
          <w:rFonts w:ascii="Times New Roman" w:hAnsi="Times New Roman"/>
          <w:szCs w:val="28"/>
        </w:rPr>
        <w:t xml:space="preserve">Khoa học và Công nghệ; </w:t>
      </w:r>
      <w:r w:rsidR="005C7D39" w:rsidRPr="005B2A29">
        <w:rPr>
          <w:rFonts w:ascii="Times New Roman" w:hAnsi="Times New Roman"/>
          <w:bCs/>
        </w:rPr>
        <w:t>Giám đốc Công an thành phố</w:t>
      </w:r>
      <w:r w:rsidR="0055104A">
        <w:rPr>
          <w:rFonts w:ascii="Times New Roman" w:hAnsi="Times New Roman"/>
          <w:bCs/>
        </w:rPr>
        <w:t>,</w:t>
      </w:r>
      <w:r w:rsidR="005C7D39" w:rsidRPr="005B2A29">
        <w:rPr>
          <w:rFonts w:ascii="Times New Roman" w:hAnsi="Times New Roman"/>
          <w:bCs/>
        </w:rPr>
        <w:t xml:space="preserve"> </w:t>
      </w:r>
      <w:r w:rsidRPr="005B2A29">
        <w:rPr>
          <w:rFonts w:ascii="Times New Roman" w:hAnsi="Times New Roman"/>
          <w:bCs/>
        </w:rPr>
        <w:t>Cục trưởng Cục thuế thành phố</w:t>
      </w:r>
      <w:r w:rsidR="00305258" w:rsidRPr="005B2A29">
        <w:rPr>
          <w:rFonts w:ascii="Times New Roman" w:hAnsi="Times New Roman"/>
          <w:bCs/>
        </w:rPr>
        <w:t xml:space="preserve"> Đà Nẵng</w:t>
      </w:r>
      <w:r w:rsidR="0055104A">
        <w:rPr>
          <w:rFonts w:ascii="Times New Roman" w:hAnsi="Times New Roman"/>
          <w:bCs/>
        </w:rPr>
        <w:t>,</w:t>
      </w:r>
      <w:r w:rsidRPr="005B2A29">
        <w:rPr>
          <w:rFonts w:ascii="Times New Roman" w:hAnsi="Times New Roman"/>
          <w:bCs/>
        </w:rPr>
        <w:t xml:space="preserve"> Chủ tịch Uỷ ban nhân dân các quận, huyện</w:t>
      </w:r>
      <w:r w:rsidR="003D437F" w:rsidRPr="005B2A29">
        <w:rPr>
          <w:rFonts w:ascii="Times New Roman" w:hAnsi="Times New Roman"/>
          <w:bCs/>
        </w:rPr>
        <w:t>,</w:t>
      </w:r>
      <w:r w:rsidRPr="005B2A29">
        <w:rPr>
          <w:rFonts w:ascii="Times New Roman" w:hAnsi="Times New Roman"/>
          <w:bCs/>
        </w:rPr>
        <w:t xml:space="preserve"> xã, phường; Thủ trưởng các cơ quan</w:t>
      </w:r>
      <w:r w:rsidR="0055104A">
        <w:rPr>
          <w:rFonts w:ascii="Times New Roman" w:hAnsi="Times New Roman"/>
          <w:bCs/>
        </w:rPr>
        <w:t>,</w:t>
      </w:r>
      <w:r w:rsidR="00FB2625" w:rsidRPr="005B2A29">
        <w:rPr>
          <w:rFonts w:ascii="Times New Roman" w:hAnsi="Times New Roman"/>
          <w:bCs/>
        </w:rPr>
        <w:t xml:space="preserve"> tổ chức và</w:t>
      </w:r>
      <w:r w:rsidRPr="005B2A29">
        <w:rPr>
          <w:rFonts w:ascii="Times New Roman" w:hAnsi="Times New Roman"/>
          <w:bCs/>
        </w:rPr>
        <w:t xml:space="preserve"> cá nhân có </w:t>
      </w:r>
      <w:r w:rsidR="0055104A">
        <w:rPr>
          <w:rFonts w:ascii="Times New Roman" w:hAnsi="Times New Roman"/>
          <w:bCs/>
        </w:rPr>
        <w:t>liên</w:t>
      </w:r>
      <w:r w:rsidRPr="005B2A29">
        <w:rPr>
          <w:rFonts w:ascii="Times New Roman" w:hAnsi="Times New Roman"/>
          <w:bCs/>
        </w:rPr>
        <w:t xml:space="preserve"> quan căn cứ Quyết định thi hành./.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27"/>
      </w:tblGrid>
      <w:tr w:rsidR="00B37473" w:rsidRPr="003B3D83">
        <w:tc>
          <w:tcPr>
            <w:tcW w:w="5353" w:type="dxa"/>
          </w:tcPr>
          <w:p w:rsidR="00B37473" w:rsidRPr="003B3D83" w:rsidRDefault="00B37473" w:rsidP="003B3D8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B37473" w:rsidRPr="00D7346F" w:rsidRDefault="00C47A2D" w:rsidP="003B3D8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  </w:t>
            </w:r>
            <w:r w:rsidR="00B37473" w:rsidRPr="00D7346F">
              <w:rPr>
                <w:rFonts w:ascii="Times New Roman" w:hAnsi="Times New Roman"/>
                <w:b/>
                <w:bCs/>
                <w:szCs w:val="28"/>
              </w:rPr>
              <w:t>TM. UỶ BAN NHÂN DÂN</w:t>
            </w:r>
          </w:p>
          <w:p w:rsidR="00B37473" w:rsidRPr="00D7346F" w:rsidRDefault="00C47A2D" w:rsidP="003B3D8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</w:t>
            </w:r>
            <w:r w:rsidR="00B37473" w:rsidRPr="00D7346F">
              <w:rPr>
                <w:rFonts w:ascii="Times New Roman" w:hAnsi="Times New Roman"/>
                <w:b/>
                <w:bCs/>
                <w:szCs w:val="28"/>
              </w:rPr>
              <w:t>CHỦ TỊCH</w:t>
            </w:r>
          </w:p>
          <w:p w:rsidR="00B37473" w:rsidRPr="003B3D83" w:rsidRDefault="005B48DF" w:rsidP="003B3D8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D41224">
              <w:rPr>
                <w:rFonts w:ascii="Times New Roman" w:hAnsi="Times New Roman"/>
                <w:b/>
                <w:szCs w:val="28"/>
              </w:rPr>
              <w:t>Huỳnh Đức Thơ</w:t>
            </w:r>
          </w:p>
        </w:tc>
      </w:tr>
    </w:tbl>
    <w:p w:rsidR="00836669" w:rsidRDefault="00836669">
      <w:pPr>
        <w:ind w:right="-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</w:t>
      </w:r>
    </w:p>
    <w:sectPr w:rsidR="00836669" w:rsidSect="00D7346F">
      <w:headerReference w:type="even" r:id="rId7"/>
      <w:footerReference w:type="even" r:id="rId8"/>
      <w:pgSz w:w="11907" w:h="16840" w:code="9"/>
      <w:pgMar w:top="147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74" w:rsidRDefault="00515474">
      <w:r>
        <w:separator/>
      </w:r>
    </w:p>
  </w:endnote>
  <w:endnote w:type="continuationSeparator" w:id="0">
    <w:p w:rsidR="00515474" w:rsidRDefault="005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69" w:rsidRDefault="008366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669" w:rsidRDefault="0083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74" w:rsidRDefault="00515474">
      <w:r>
        <w:separator/>
      </w:r>
    </w:p>
  </w:footnote>
  <w:footnote w:type="continuationSeparator" w:id="0">
    <w:p w:rsidR="00515474" w:rsidRDefault="0051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69" w:rsidRDefault="008366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669" w:rsidRDefault="0083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91F"/>
    <w:multiLevelType w:val="hybridMultilevel"/>
    <w:tmpl w:val="E09E8E48"/>
    <w:lvl w:ilvl="0" w:tplc="3A0654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F65"/>
    <w:multiLevelType w:val="multilevel"/>
    <w:tmpl w:val="8EDC187E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 w15:restartNumberingAfterBreak="0">
    <w:nsid w:val="2F4D5F96"/>
    <w:multiLevelType w:val="hybridMultilevel"/>
    <w:tmpl w:val="9CB2FAC4"/>
    <w:lvl w:ilvl="0" w:tplc="A1E4119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787C5F"/>
    <w:multiLevelType w:val="multilevel"/>
    <w:tmpl w:val="8EDC187E"/>
    <w:lvl w:ilvl="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 w15:restartNumberingAfterBreak="0">
    <w:nsid w:val="550F6C88"/>
    <w:multiLevelType w:val="hybridMultilevel"/>
    <w:tmpl w:val="5A18DA9C"/>
    <w:lvl w:ilvl="0" w:tplc="94AE41A8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65B1167A"/>
    <w:multiLevelType w:val="hybridMultilevel"/>
    <w:tmpl w:val="8EDC187E"/>
    <w:lvl w:ilvl="0" w:tplc="EF4618B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8"/>
    <w:rsid w:val="000038C3"/>
    <w:rsid w:val="00030DFB"/>
    <w:rsid w:val="000516F5"/>
    <w:rsid w:val="000521C5"/>
    <w:rsid w:val="00067E91"/>
    <w:rsid w:val="00093C82"/>
    <w:rsid w:val="0009411A"/>
    <w:rsid w:val="00096BCE"/>
    <w:rsid w:val="000B71B9"/>
    <w:rsid w:val="000C1F81"/>
    <w:rsid w:val="000C5B5C"/>
    <w:rsid w:val="000E594A"/>
    <w:rsid w:val="00110D11"/>
    <w:rsid w:val="00136ED1"/>
    <w:rsid w:val="00161BB7"/>
    <w:rsid w:val="00182B90"/>
    <w:rsid w:val="001927EF"/>
    <w:rsid w:val="001A16D5"/>
    <w:rsid w:val="001D4D1C"/>
    <w:rsid w:val="001E40E1"/>
    <w:rsid w:val="001F2563"/>
    <w:rsid w:val="00292F30"/>
    <w:rsid w:val="002C3517"/>
    <w:rsid w:val="00305258"/>
    <w:rsid w:val="003400AC"/>
    <w:rsid w:val="00353869"/>
    <w:rsid w:val="003628B1"/>
    <w:rsid w:val="00380B30"/>
    <w:rsid w:val="003B0FA4"/>
    <w:rsid w:val="003B3D83"/>
    <w:rsid w:val="003B7654"/>
    <w:rsid w:val="003C6E24"/>
    <w:rsid w:val="003D437F"/>
    <w:rsid w:val="003E6269"/>
    <w:rsid w:val="00412F8B"/>
    <w:rsid w:val="00425EB7"/>
    <w:rsid w:val="00432140"/>
    <w:rsid w:val="00463331"/>
    <w:rsid w:val="004C0C65"/>
    <w:rsid w:val="004C3700"/>
    <w:rsid w:val="004E3F93"/>
    <w:rsid w:val="00515474"/>
    <w:rsid w:val="00527055"/>
    <w:rsid w:val="0055104A"/>
    <w:rsid w:val="005634AC"/>
    <w:rsid w:val="00565584"/>
    <w:rsid w:val="005850D5"/>
    <w:rsid w:val="00594646"/>
    <w:rsid w:val="005A1271"/>
    <w:rsid w:val="005B2A29"/>
    <w:rsid w:val="005B48DF"/>
    <w:rsid w:val="005C7D39"/>
    <w:rsid w:val="005D537D"/>
    <w:rsid w:val="005D55D6"/>
    <w:rsid w:val="005D78C5"/>
    <w:rsid w:val="005E5DEE"/>
    <w:rsid w:val="00657D77"/>
    <w:rsid w:val="006A39CC"/>
    <w:rsid w:val="006B5FA3"/>
    <w:rsid w:val="006C5270"/>
    <w:rsid w:val="006F1F81"/>
    <w:rsid w:val="00715344"/>
    <w:rsid w:val="00717517"/>
    <w:rsid w:val="007409AD"/>
    <w:rsid w:val="00772136"/>
    <w:rsid w:val="00797221"/>
    <w:rsid w:val="007B3ADD"/>
    <w:rsid w:val="007B7FC1"/>
    <w:rsid w:val="007C373E"/>
    <w:rsid w:val="00813BF2"/>
    <w:rsid w:val="00821723"/>
    <w:rsid w:val="008229E0"/>
    <w:rsid w:val="00836669"/>
    <w:rsid w:val="008B35E6"/>
    <w:rsid w:val="008C08BD"/>
    <w:rsid w:val="008D7C42"/>
    <w:rsid w:val="0090385E"/>
    <w:rsid w:val="00924282"/>
    <w:rsid w:val="00926B53"/>
    <w:rsid w:val="00930142"/>
    <w:rsid w:val="009614F8"/>
    <w:rsid w:val="00991AA1"/>
    <w:rsid w:val="009B741F"/>
    <w:rsid w:val="009D3B8D"/>
    <w:rsid w:val="00A37FF4"/>
    <w:rsid w:val="00AD45BC"/>
    <w:rsid w:val="00AE4E85"/>
    <w:rsid w:val="00B37473"/>
    <w:rsid w:val="00B37BC3"/>
    <w:rsid w:val="00B40B3F"/>
    <w:rsid w:val="00BE1494"/>
    <w:rsid w:val="00C15F3D"/>
    <w:rsid w:val="00C47A2D"/>
    <w:rsid w:val="00C51923"/>
    <w:rsid w:val="00C57938"/>
    <w:rsid w:val="00C71E49"/>
    <w:rsid w:val="00CD192E"/>
    <w:rsid w:val="00CD200D"/>
    <w:rsid w:val="00CD6DAD"/>
    <w:rsid w:val="00CE498B"/>
    <w:rsid w:val="00D010B4"/>
    <w:rsid w:val="00D1625A"/>
    <w:rsid w:val="00D21086"/>
    <w:rsid w:val="00D41224"/>
    <w:rsid w:val="00D70943"/>
    <w:rsid w:val="00D7346F"/>
    <w:rsid w:val="00DB4F97"/>
    <w:rsid w:val="00DC0698"/>
    <w:rsid w:val="00DF681C"/>
    <w:rsid w:val="00E318D2"/>
    <w:rsid w:val="00E41F9E"/>
    <w:rsid w:val="00E54836"/>
    <w:rsid w:val="00EB6538"/>
    <w:rsid w:val="00EE0A87"/>
    <w:rsid w:val="00F248AA"/>
    <w:rsid w:val="00F674E0"/>
    <w:rsid w:val="00F90F05"/>
    <w:rsid w:val="00F91AAE"/>
    <w:rsid w:val="00FA6313"/>
    <w:rsid w:val="00FB2625"/>
    <w:rsid w:val="00FB48FE"/>
    <w:rsid w:val="00FB6555"/>
    <w:rsid w:val="00FC0350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BAC6-E2E9-42C8-A6A8-9C47FA8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lang w:val="pt-BR"/>
    </w:rPr>
  </w:style>
  <w:style w:type="paragraph" w:styleId="Heading3">
    <w:name w:val="heading 3"/>
    <w:basedOn w:val="Normal"/>
    <w:next w:val="Normal"/>
    <w:qFormat/>
    <w:pPr>
      <w:keepNext/>
      <w:ind w:left="5100"/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ind w:right="-28"/>
      <w:jc w:val="center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Times New Roman" w:hAnsi="Times New Roman"/>
      <w:lang w:val="pt-BR"/>
    </w:rPr>
  </w:style>
  <w:style w:type="paragraph" w:styleId="Footer">
    <w:name w:val="foot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-tendieu">
    <w:name w:val="a-tendieu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80" w:after="80" w:line="264" w:lineRule="auto"/>
      <w:ind w:right="-28" w:firstLine="907"/>
      <w:jc w:val="both"/>
    </w:pPr>
    <w:rPr>
      <w:rFonts w:ascii="Times New Roman" w:hAnsi="Times New Roman"/>
      <w:color w:val="000000"/>
    </w:rPr>
  </w:style>
  <w:style w:type="paragraph" w:styleId="BodyText3">
    <w:name w:val="Body Text 3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ParagraphFontParaCharCharCharCharChar">
    <w:name w:val="Default Paragraph Font Para Char Char Char Char Char"/>
    <w:autoRedefine/>
    <w:rsid w:val="005B48D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3C Inc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User</dc:creator>
  <cp:keywords/>
  <cp:lastModifiedBy>Truong Cong Nguyen Thanh</cp:lastModifiedBy>
  <cp:revision>3</cp:revision>
  <cp:lastPrinted>2016-03-29T08:27:00Z</cp:lastPrinted>
  <dcterms:created xsi:type="dcterms:W3CDTF">2021-04-15T04:40:00Z</dcterms:created>
  <dcterms:modified xsi:type="dcterms:W3CDTF">2021-04-15T04:40:00Z</dcterms:modified>
</cp:coreProperties>
</file>