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64"/>
        <w:tblW w:w="9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6195"/>
      </w:tblGrid>
      <w:tr w:rsidR="00627841">
        <w:trPr>
          <w:divId w:val="152530872"/>
          <w:trHeight w:val="695"/>
        </w:trPr>
        <w:tc>
          <w:tcPr>
            <w:tcW w:w="3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841" w:rsidRPr="00C83E63" w:rsidRDefault="00437976" w:rsidP="00E93931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C83E6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425450</wp:posOffset>
                      </wp:positionV>
                      <wp:extent cx="914400" cy="0"/>
                      <wp:effectExtent l="0" t="0" r="19050" b="1905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21198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33.5pt" to="114.1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p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"/>
                  </w:pict>
                </mc:Fallback>
              </mc:AlternateContent>
            </w:r>
            <w:r w:rsidR="00FB0BED" w:rsidRPr="00C83E63">
              <w:rPr>
                <w:b/>
                <w:sz w:val="26"/>
                <w:szCs w:val="26"/>
              </w:rPr>
              <w:t>ỦY BAN NHÂN DÂN</w:t>
            </w:r>
            <w:r w:rsidR="00FB0BED" w:rsidRPr="00C83E63">
              <w:rPr>
                <w:b/>
                <w:sz w:val="26"/>
                <w:szCs w:val="26"/>
              </w:rPr>
              <w:br/>
              <w:t>THÀNH PHỐ ĐÀ NẴNG</w:t>
            </w:r>
            <w:r w:rsidR="00FB0BED" w:rsidRPr="00C83E63">
              <w:rPr>
                <w:b/>
                <w:sz w:val="26"/>
                <w:szCs w:val="26"/>
              </w:rPr>
              <w:br/>
            </w:r>
          </w:p>
        </w:tc>
        <w:tc>
          <w:tcPr>
            <w:tcW w:w="6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841" w:rsidRDefault="00437976" w:rsidP="00E93931">
            <w:pPr>
              <w:jc w:val="center"/>
              <w:rPr>
                <w:b/>
                <w:sz w:val="28"/>
                <w:szCs w:val="28"/>
              </w:rPr>
            </w:pPr>
            <w:r w:rsidRPr="004713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425450</wp:posOffset>
                      </wp:positionV>
                      <wp:extent cx="1600200" cy="0"/>
                      <wp:effectExtent l="0" t="0" r="19050" b="190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86986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5pt,33.5pt" to="219.8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y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lqYgMUZ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"/>
                  </w:pict>
                </mc:Fallback>
              </mc:AlternateContent>
            </w:r>
            <w:r w:rsidR="006E5D4B">
              <w:rPr>
                <w:b/>
                <w:sz w:val="26"/>
                <w:szCs w:val="26"/>
              </w:rPr>
              <w:t xml:space="preserve">  </w:t>
            </w:r>
            <w:r w:rsidR="00FB0BED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FB0BED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  <w:r w:rsidR="00FB0BED">
              <w:rPr>
                <w:b/>
                <w:sz w:val="28"/>
                <w:szCs w:val="28"/>
              </w:rPr>
              <w:br/>
            </w:r>
            <w:r w:rsidR="006E5D4B">
              <w:rPr>
                <w:b/>
                <w:sz w:val="28"/>
                <w:szCs w:val="28"/>
              </w:rPr>
              <w:t xml:space="preserve">  </w:t>
            </w:r>
            <w:r w:rsidR="00FB0BED" w:rsidRPr="008529B2">
              <w:rPr>
                <w:b/>
                <w:sz w:val="28"/>
                <w:szCs w:val="28"/>
              </w:rPr>
              <w:t>Độc lập - Tự do - Hạnh phúc</w:t>
            </w:r>
            <w:r w:rsidR="00FB0BED" w:rsidRPr="00381D76">
              <w:rPr>
                <w:b/>
                <w:sz w:val="26"/>
                <w:szCs w:val="26"/>
              </w:rPr>
              <w:t xml:space="preserve"> </w:t>
            </w:r>
            <w:r w:rsidR="00FB0BED" w:rsidRPr="00381D76">
              <w:rPr>
                <w:b/>
                <w:sz w:val="26"/>
                <w:szCs w:val="26"/>
              </w:rPr>
              <w:br/>
            </w:r>
          </w:p>
        </w:tc>
      </w:tr>
      <w:tr w:rsidR="00627841">
        <w:trPr>
          <w:divId w:val="152530872"/>
          <w:trHeight w:val="347"/>
        </w:trPr>
        <w:tc>
          <w:tcPr>
            <w:tcW w:w="3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841" w:rsidRPr="006E5D4B" w:rsidRDefault="006E5D4B" w:rsidP="00E9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</w:t>
            </w:r>
            <w:r w:rsidRPr="006E5D4B">
              <w:rPr>
                <w:sz w:val="28"/>
                <w:szCs w:val="28"/>
              </w:rPr>
              <w:t>19</w:t>
            </w:r>
            <w:r w:rsidR="00FB0BED" w:rsidRPr="006E5D4B">
              <w:rPr>
                <w:sz w:val="28"/>
                <w:szCs w:val="28"/>
              </w:rPr>
              <w:t>/201</w:t>
            </w:r>
            <w:r w:rsidR="00DF0A91" w:rsidRPr="006E5D4B">
              <w:rPr>
                <w:sz w:val="28"/>
                <w:szCs w:val="28"/>
              </w:rPr>
              <w:t>6</w:t>
            </w:r>
            <w:r w:rsidR="00FB0BED" w:rsidRPr="006E5D4B">
              <w:rPr>
                <w:sz w:val="28"/>
                <w:szCs w:val="28"/>
              </w:rPr>
              <w:t>/QĐ-UBND</w:t>
            </w:r>
          </w:p>
        </w:tc>
        <w:bookmarkEnd w:id="0"/>
        <w:tc>
          <w:tcPr>
            <w:tcW w:w="6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841" w:rsidRPr="006E5D4B" w:rsidRDefault="006E5D4B" w:rsidP="00E9393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</w:t>
            </w:r>
            <w:r w:rsidR="00FB0BED" w:rsidRPr="006E5D4B">
              <w:rPr>
                <w:i/>
                <w:iCs/>
                <w:sz w:val="28"/>
                <w:szCs w:val="28"/>
              </w:rPr>
              <w:t xml:space="preserve">Đà Nẵng, ngày </w:t>
            </w:r>
            <w:r w:rsidRPr="006E5D4B">
              <w:rPr>
                <w:i/>
                <w:iCs/>
                <w:sz w:val="28"/>
                <w:szCs w:val="28"/>
              </w:rPr>
              <w:t>10</w:t>
            </w:r>
            <w:r w:rsidR="00FB0BED" w:rsidRPr="006E5D4B">
              <w:rPr>
                <w:i/>
                <w:iCs/>
                <w:sz w:val="28"/>
                <w:szCs w:val="28"/>
              </w:rPr>
              <w:t xml:space="preserve"> tháng </w:t>
            </w:r>
            <w:r w:rsidRPr="006E5D4B">
              <w:rPr>
                <w:i/>
                <w:iCs/>
                <w:sz w:val="28"/>
                <w:szCs w:val="28"/>
              </w:rPr>
              <w:t>6</w:t>
            </w:r>
            <w:r w:rsidR="00FB0BED" w:rsidRPr="006E5D4B">
              <w:rPr>
                <w:i/>
                <w:iCs/>
                <w:sz w:val="28"/>
                <w:szCs w:val="28"/>
              </w:rPr>
              <w:t xml:space="preserve"> năm 201</w:t>
            </w:r>
            <w:r w:rsidR="00DF0A91" w:rsidRPr="006E5D4B">
              <w:rPr>
                <w:i/>
                <w:iCs/>
                <w:sz w:val="28"/>
                <w:szCs w:val="28"/>
              </w:rPr>
              <w:t>6</w:t>
            </w:r>
          </w:p>
        </w:tc>
      </w:tr>
    </w:tbl>
    <w:p w:rsidR="00627841" w:rsidRDefault="00FB0BED">
      <w:pPr>
        <w:divId w:val="152530872"/>
      </w:pPr>
      <w:r>
        <w:t> </w:t>
      </w:r>
    </w:p>
    <w:p w:rsidR="00627841" w:rsidRDefault="00627841">
      <w:pPr>
        <w:spacing w:line="276" w:lineRule="auto"/>
        <w:jc w:val="center"/>
        <w:divId w:val="152530872"/>
        <w:rPr>
          <w:b/>
          <w:sz w:val="28"/>
          <w:szCs w:val="28"/>
        </w:rPr>
      </w:pPr>
    </w:p>
    <w:p w:rsidR="00627841" w:rsidRDefault="00FB0BED" w:rsidP="00065630">
      <w:pPr>
        <w:spacing w:line="276" w:lineRule="auto"/>
        <w:jc w:val="center"/>
        <w:divId w:val="152530872"/>
        <w:rPr>
          <w:b/>
          <w:sz w:val="32"/>
          <w:szCs w:val="32"/>
        </w:rPr>
      </w:pPr>
      <w:r>
        <w:rPr>
          <w:b/>
          <w:sz w:val="32"/>
          <w:szCs w:val="32"/>
        </w:rPr>
        <w:t>QUYẾT ĐỊNH</w:t>
      </w:r>
    </w:p>
    <w:p w:rsidR="006E5D4B" w:rsidRDefault="001E3FCF" w:rsidP="00065630">
      <w:pPr>
        <w:spacing w:line="276" w:lineRule="auto"/>
        <w:jc w:val="center"/>
        <w:divId w:val="152530872"/>
        <w:rPr>
          <w:b/>
          <w:sz w:val="28"/>
          <w:szCs w:val="28"/>
        </w:rPr>
      </w:pPr>
      <w:r>
        <w:rPr>
          <w:b/>
          <w:sz w:val="28"/>
          <w:szCs w:val="28"/>
        </w:rPr>
        <w:t>Về việc</w:t>
      </w:r>
      <w:r w:rsidR="00FB36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bổ sung </w:t>
      </w:r>
      <w:r w:rsidRPr="001E3FCF">
        <w:rPr>
          <w:b/>
          <w:sz w:val="28"/>
          <w:szCs w:val="28"/>
        </w:rPr>
        <w:t xml:space="preserve">Danh mục dự án kêu gọi đầu tư theo hình thức xã hội hóa trên địa bàn thành phố Đà Nẵng giai đoạn 2016 </w:t>
      </w:r>
      <w:r>
        <w:rPr>
          <w:b/>
          <w:sz w:val="28"/>
          <w:szCs w:val="28"/>
        </w:rPr>
        <w:t>–</w:t>
      </w:r>
      <w:r w:rsidRPr="001E3FCF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ban hành kèm theo</w:t>
      </w:r>
      <w:r w:rsidR="00FB0BED">
        <w:rPr>
          <w:b/>
          <w:sz w:val="28"/>
          <w:szCs w:val="28"/>
        </w:rPr>
        <w:t xml:space="preserve"> </w:t>
      </w:r>
      <w:r w:rsidRPr="001E3FCF">
        <w:rPr>
          <w:b/>
          <w:sz w:val="28"/>
          <w:szCs w:val="28"/>
          <w:lang w:val="vi-VN"/>
        </w:rPr>
        <w:t xml:space="preserve">Quyết định số 11/2016/QĐ-UBND ngày </w:t>
      </w:r>
      <w:r w:rsidRPr="0021535E">
        <w:rPr>
          <w:b/>
          <w:sz w:val="28"/>
          <w:szCs w:val="28"/>
          <w:lang w:val="vi-VN"/>
        </w:rPr>
        <w:t>22</w:t>
      </w:r>
      <w:r w:rsidR="00CF01CE" w:rsidRPr="0021535E">
        <w:rPr>
          <w:b/>
          <w:sz w:val="28"/>
          <w:szCs w:val="28"/>
          <w:lang w:val="vi-VN"/>
        </w:rPr>
        <w:t xml:space="preserve"> tháng </w:t>
      </w:r>
      <w:r w:rsidRPr="0021535E">
        <w:rPr>
          <w:b/>
          <w:sz w:val="28"/>
          <w:szCs w:val="28"/>
          <w:lang w:val="vi-VN"/>
        </w:rPr>
        <w:t>3</w:t>
      </w:r>
      <w:r w:rsidR="00CF01CE" w:rsidRPr="0021535E">
        <w:rPr>
          <w:b/>
          <w:sz w:val="28"/>
          <w:szCs w:val="28"/>
          <w:lang w:val="vi-VN"/>
        </w:rPr>
        <w:t xml:space="preserve"> năm </w:t>
      </w:r>
      <w:r w:rsidRPr="0021535E">
        <w:rPr>
          <w:b/>
          <w:sz w:val="28"/>
          <w:szCs w:val="28"/>
          <w:lang w:val="vi-VN"/>
        </w:rPr>
        <w:t>2016 của</w:t>
      </w:r>
      <w:r w:rsidRPr="001E3FCF">
        <w:rPr>
          <w:b/>
          <w:sz w:val="28"/>
          <w:szCs w:val="28"/>
        </w:rPr>
        <w:t xml:space="preserve"> UBND</w:t>
      </w:r>
    </w:p>
    <w:p w:rsidR="00627841" w:rsidRDefault="001E3FCF" w:rsidP="00065630">
      <w:pPr>
        <w:spacing w:line="276" w:lineRule="auto"/>
        <w:jc w:val="center"/>
        <w:divId w:val="152530872"/>
        <w:rPr>
          <w:b/>
          <w:sz w:val="28"/>
          <w:szCs w:val="28"/>
        </w:rPr>
      </w:pPr>
      <w:r w:rsidRPr="001E3FCF">
        <w:rPr>
          <w:b/>
          <w:sz w:val="28"/>
          <w:szCs w:val="28"/>
        </w:rPr>
        <w:t xml:space="preserve"> thành phố</w:t>
      </w:r>
      <w:r w:rsidR="00FF666C">
        <w:rPr>
          <w:b/>
          <w:sz w:val="28"/>
          <w:szCs w:val="28"/>
        </w:rPr>
        <w:t xml:space="preserve"> Đà Nẵng</w:t>
      </w:r>
    </w:p>
    <w:p w:rsidR="00627841" w:rsidRDefault="00713F24" w:rsidP="00065630">
      <w:pPr>
        <w:spacing w:line="276" w:lineRule="auto"/>
        <w:divId w:val="152530872"/>
        <w:rPr>
          <w:sz w:val="28"/>
          <w:szCs w:val="28"/>
        </w:rPr>
      </w:pPr>
      <w:r w:rsidRPr="0047137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1371600" cy="0"/>
                <wp:effectExtent l="5715" t="10160" r="1333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DF0F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6pt" to="29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3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"/>
            </w:pict>
          </mc:Fallback>
        </mc:AlternateContent>
      </w:r>
    </w:p>
    <w:p w:rsidR="00627841" w:rsidRDefault="00FB0BED" w:rsidP="00065630">
      <w:pPr>
        <w:spacing w:line="288" w:lineRule="auto"/>
        <w:jc w:val="center"/>
        <w:divId w:val="152530872"/>
        <w:rPr>
          <w:b/>
          <w:sz w:val="28"/>
          <w:szCs w:val="28"/>
        </w:rPr>
      </w:pPr>
      <w:r>
        <w:rPr>
          <w:b/>
          <w:sz w:val="28"/>
          <w:szCs w:val="28"/>
        </w:rPr>
        <w:t>ỦY BAN NHÂN DÂN THÀNH PHỐ ĐÀ NẴNG</w:t>
      </w:r>
    </w:p>
    <w:p w:rsidR="00627841" w:rsidRDefault="00627841" w:rsidP="00065630">
      <w:pPr>
        <w:spacing w:line="288" w:lineRule="auto"/>
        <w:ind w:firstLine="720"/>
        <w:jc w:val="both"/>
        <w:divId w:val="152530872"/>
        <w:rPr>
          <w:iCs/>
          <w:sz w:val="6"/>
          <w:szCs w:val="28"/>
        </w:rPr>
      </w:pPr>
    </w:p>
    <w:p w:rsidR="00820BCC" w:rsidRPr="00420139" w:rsidRDefault="00820BCC" w:rsidP="00437976">
      <w:pPr>
        <w:spacing w:line="276" w:lineRule="auto"/>
        <w:ind w:firstLine="720"/>
        <w:jc w:val="both"/>
        <w:divId w:val="152530872"/>
        <w:rPr>
          <w:sz w:val="28"/>
          <w:szCs w:val="28"/>
        </w:rPr>
      </w:pPr>
      <w:r w:rsidRPr="00420139">
        <w:rPr>
          <w:iCs/>
          <w:sz w:val="28"/>
          <w:szCs w:val="28"/>
        </w:rPr>
        <w:t xml:space="preserve">Căn cứ Luật Tổ chức </w:t>
      </w:r>
      <w:r>
        <w:rPr>
          <w:iCs/>
          <w:sz w:val="28"/>
          <w:szCs w:val="28"/>
        </w:rPr>
        <w:t xml:space="preserve">chính quyền địa phương </w:t>
      </w:r>
      <w:r w:rsidRPr="00420139">
        <w:rPr>
          <w:iCs/>
          <w:sz w:val="28"/>
          <w:szCs w:val="28"/>
        </w:rPr>
        <w:t xml:space="preserve">ngày </w:t>
      </w:r>
      <w:r>
        <w:rPr>
          <w:iCs/>
          <w:sz w:val="28"/>
          <w:szCs w:val="28"/>
        </w:rPr>
        <w:t>19</w:t>
      </w:r>
      <w:r w:rsidRPr="00420139">
        <w:rPr>
          <w:iCs/>
          <w:sz w:val="28"/>
          <w:szCs w:val="28"/>
        </w:rPr>
        <w:t xml:space="preserve"> tháng </w:t>
      </w:r>
      <w:r>
        <w:rPr>
          <w:iCs/>
          <w:sz w:val="28"/>
          <w:szCs w:val="28"/>
        </w:rPr>
        <w:t>6</w:t>
      </w:r>
      <w:r w:rsidRPr="00420139">
        <w:rPr>
          <w:iCs/>
          <w:sz w:val="28"/>
          <w:szCs w:val="28"/>
        </w:rPr>
        <w:t xml:space="preserve"> năm 20</w:t>
      </w:r>
      <w:r>
        <w:rPr>
          <w:iCs/>
          <w:sz w:val="28"/>
          <w:szCs w:val="28"/>
        </w:rPr>
        <w:t>15</w:t>
      </w:r>
      <w:r w:rsidRPr="00420139">
        <w:rPr>
          <w:iCs/>
          <w:sz w:val="28"/>
          <w:szCs w:val="28"/>
        </w:rPr>
        <w:t>;</w:t>
      </w:r>
    </w:p>
    <w:p w:rsidR="00820BCC" w:rsidRPr="00420139" w:rsidRDefault="00820BCC" w:rsidP="00437976">
      <w:pPr>
        <w:spacing w:line="276" w:lineRule="auto"/>
        <w:ind w:firstLine="720"/>
        <w:jc w:val="both"/>
        <w:divId w:val="152530872"/>
        <w:rPr>
          <w:iCs/>
          <w:sz w:val="28"/>
          <w:szCs w:val="28"/>
        </w:rPr>
      </w:pPr>
      <w:r w:rsidRPr="00420139">
        <w:rPr>
          <w:iCs/>
          <w:sz w:val="28"/>
          <w:szCs w:val="28"/>
        </w:rPr>
        <w:t xml:space="preserve">Căn cứ Luật đầu tư số </w:t>
      </w:r>
      <w:r>
        <w:rPr>
          <w:iCs/>
          <w:sz w:val="28"/>
          <w:szCs w:val="28"/>
        </w:rPr>
        <w:t>67</w:t>
      </w:r>
      <w:r w:rsidRPr="00420139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2014</w:t>
      </w:r>
      <w:r w:rsidRPr="00420139">
        <w:rPr>
          <w:iCs/>
          <w:sz w:val="28"/>
          <w:szCs w:val="28"/>
        </w:rPr>
        <w:t>/QH</w:t>
      </w:r>
      <w:r>
        <w:rPr>
          <w:iCs/>
          <w:sz w:val="28"/>
          <w:szCs w:val="28"/>
        </w:rPr>
        <w:t>13</w:t>
      </w:r>
      <w:r w:rsidRPr="00420139">
        <w:rPr>
          <w:iCs/>
          <w:sz w:val="28"/>
          <w:szCs w:val="28"/>
        </w:rPr>
        <w:t xml:space="preserve"> ngày </w:t>
      </w:r>
      <w:r>
        <w:rPr>
          <w:iCs/>
          <w:sz w:val="28"/>
          <w:szCs w:val="28"/>
        </w:rPr>
        <w:t>26</w:t>
      </w:r>
      <w:r w:rsidRPr="00420139">
        <w:rPr>
          <w:iCs/>
          <w:sz w:val="28"/>
          <w:szCs w:val="28"/>
        </w:rPr>
        <w:t xml:space="preserve"> tháng 11 năm </w:t>
      </w:r>
      <w:r>
        <w:rPr>
          <w:iCs/>
          <w:sz w:val="28"/>
          <w:szCs w:val="28"/>
        </w:rPr>
        <w:t>2014</w:t>
      </w:r>
      <w:r w:rsidRPr="00420139">
        <w:rPr>
          <w:iCs/>
          <w:sz w:val="28"/>
          <w:szCs w:val="28"/>
        </w:rPr>
        <w:t>;</w:t>
      </w:r>
    </w:p>
    <w:p w:rsidR="00820BCC" w:rsidRPr="00420139" w:rsidRDefault="00820BCC" w:rsidP="00437976">
      <w:pPr>
        <w:spacing w:line="276" w:lineRule="auto"/>
        <w:ind w:firstLine="720"/>
        <w:jc w:val="both"/>
        <w:divId w:val="152530872"/>
        <w:rPr>
          <w:iCs/>
          <w:sz w:val="28"/>
          <w:szCs w:val="28"/>
        </w:rPr>
      </w:pPr>
      <w:r w:rsidRPr="00420139">
        <w:rPr>
          <w:iCs/>
          <w:sz w:val="28"/>
          <w:szCs w:val="28"/>
        </w:rPr>
        <w:t>Căn cứ Luật đất đai số 45/2013/QH13 ngày 29 tháng 11 năm 2013;</w:t>
      </w:r>
    </w:p>
    <w:p w:rsidR="00820BCC" w:rsidRPr="00420139" w:rsidRDefault="00820BCC" w:rsidP="00437976">
      <w:pPr>
        <w:spacing w:line="276" w:lineRule="auto"/>
        <w:ind w:firstLine="720"/>
        <w:jc w:val="both"/>
        <w:divId w:val="152530872"/>
        <w:rPr>
          <w:iCs/>
          <w:sz w:val="28"/>
          <w:szCs w:val="28"/>
        </w:rPr>
      </w:pPr>
      <w:r w:rsidRPr="00420139">
        <w:rPr>
          <w:iCs/>
          <w:sz w:val="28"/>
          <w:szCs w:val="28"/>
        </w:rPr>
        <w:t>Căn cứ Nghị định số 43/2014/NĐ-CP ngày 15 tháng 5 năm 2014 của Chính phủ về Quy định chi tiết một số điều của Luật Đất đai;</w:t>
      </w:r>
    </w:p>
    <w:p w:rsidR="00820BCC" w:rsidRPr="00420139" w:rsidRDefault="00820BCC" w:rsidP="00437976">
      <w:pPr>
        <w:spacing w:line="276" w:lineRule="auto"/>
        <w:ind w:firstLine="720"/>
        <w:jc w:val="both"/>
        <w:divId w:val="152530872"/>
        <w:rPr>
          <w:iCs/>
          <w:sz w:val="28"/>
          <w:szCs w:val="28"/>
        </w:rPr>
      </w:pPr>
      <w:r w:rsidRPr="00420139">
        <w:rPr>
          <w:iCs/>
          <w:sz w:val="28"/>
          <w:szCs w:val="28"/>
        </w:rPr>
        <w:t>Căn cứ Nghị định số 46/2014/NĐ-CP ngày 15 tháng 5 năm 2014 của Chính phủ Quy định về thu tiền thuê đất, thuê mặt nước;</w:t>
      </w:r>
    </w:p>
    <w:p w:rsidR="00820BCC" w:rsidRPr="00420139" w:rsidRDefault="00820BCC" w:rsidP="00437976">
      <w:pPr>
        <w:spacing w:line="276" w:lineRule="auto"/>
        <w:ind w:firstLine="720"/>
        <w:jc w:val="both"/>
        <w:divId w:val="152530872"/>
        <w:rPr>
          <w:iCs/>
          <w:sz w:val="28"/>
          <w:szCs w:val="28"/>
        </w:rPr>
      </w:pPr>
      <w:r w:rsidRPr="00420139">
        <w:rPr>
          <w:iCs/>
          <w:sz w:val="28"/>
          <w:szCs w:val="28"/>
        </w:rPr>
        <w:t>Căn cứ Nghị định số 69/2008/NĐ-CP ngày 30 tháng 5 năm 2008 của Chính phủ về chính sách khuyến khích xã hội hóa đối với các hoạt động trong lĩnh vực giáo dục, dạy nghề, y tế, văn hóa, thể thao, môi trường;</w:t>
      </w:r>
    </w:p>
    <w:p w:rsidR="00820BCC" w:rsidRPr="00420139" w:rsidRDefault="00820BCC" w:rsidP="00437976">
      <w:pPr>
        <w:spacing w:line="276" w:lineRule="auto"/>
        <w:ind w:firstLine="720"/>
        <w:jc w:val="both"/>
        <w:divId w:val="152530872"/>
        <w:rPr>
          <w:iCs/>
          <w:sz w:val="28"/>
          <w:szCs w:val="28"/>
        </w:rPr>
      </w:pPr>
      <w:r w:rsidRPr="00420139">
        <w:rPr>
          <w:iCs/>
          <w:sz w:val="28"/>
          <w:szCs w:val="28"/>
        </w:rPr>
        <w:t>Căn cứ Nghị định số 59/2014/NĐ-CP ngày 16 tháng 6 năm 2014 của Chính phủ sửa đổi, bổ sung một số điều của Nghị định số 69/2008/NĐ-CP ngày 30 tháng 5 năm 2008 của Chính phủ về chính sách khuyến khích xã hội hóa đối với các hoạt động trong lĩnh vực giáo dục, dạy nghề, y tế, văn hóa, thể thao, môi trường;</w:t>
      </w:r>
    </w:p>
    <w:p w:rsidR="00820BCC" w:rsidRPr="00420139" w:rsidRDefault="00820BCC" w:rsidP="00437976">
      <w:pPr>
        <w:spacing w:line="276" w:lineRule="auto"/>
        <w:ind w:firstLine="720"/>
        <w:jc w:val="both"/>
        <w:divId w:val="152530872"/>
        <w:rPr>
          <w:iCs/>
          <w:sz w:val="28"/>
          <w:szCs w:val="28"/>
        </w:rPr>
      </w:pPr>
      <w:r w:rsidRPr="00420139">
        <w:rPr>
          <w:iCs/>
          <w:sz w:val="28"/>
          <w:szCs w:val="28"/>
        </w:rPr>
        <w:t>Căn cứ Thông tư số 135/2008/TT-BTC ngày 31 tháng 12 năm 2008 của Bộ Tài chính hướng dẫn Nghị định số 69/2008/NĐ-CP ngày 30 tháng 5 năm 2008 của Chính phủ về chính sách khuyến khích xã hội hóa đối với các hoạt động trong lĩnh vực giáo dục, dạy nghề, y tế, văn hóa, thể thao, môi trường;</w:t>
      </w:r>
    </w:p>
    <w:p w:rsidR="000D19BE" w:rsidRDefault="00820BCC" w:rsidP="00437976">
      <w:pPr>
        <w:spacing w:line="276" w:lineRule="auto"/>
        <w:ind w:firstLine="720"/>
        <w:jc w:val="both"/>
        <w:divId w:val="152530872"/>
        <w:rPr>
          <w:iCs/>
          <w:sz w:val="28"/>
          <w:szCs w:val="28"/>
        </w:rPr>
      </w:pPr>
      <w:r w:rsidRPr="00420139">
        <w:rPr>
          <w:iCs/>
          <w:sz w:val="28"/>
          <w:szCs w:val="28"/>
        </w:rPr>
        <w:t>Căn cứ Thông tư số 156/2014/TT-BTC ngày 23 tháng 10 năm 2014 của Bộ Tài chính sửa đổi, bổ sung một số điều của Thông tư số 135/2008/TT-BTC ngày 31 tháng 12 năm 2008 của Bộ Tài chính hướng dẫn Nghị định số 69/2008/NĐ-CP ngày 30 tháng 5 năm 2008 của Chính phủ về chính sách khuyến khích xã hội hóa đối với các hoạt động trong lĩnh vực giáo dục, dạy nghề, y tế, văn hóa, thể thao, môi trường.</w:t>
      </w:r>
    </w:p>
    <w:p w:rsidR="00627841" w:rsidRPr="0021535E" w:rsidRDefault="00FB0BED" w:rsidP="00437976">
      <w:pPr>
        <w:spacing w:line="276" w:lineRule="auto"/>
        <w:ind w:firstLine="720"/>
        <w:jc w:val="both"/>
        <w:divId w:val="152530872"/>
        <w:rPr>
          <w:iCs/>
          <w:sz w:val="28"/>
          <w:szCs w:val="28"/>
          <w:lang w:val="vi-VN"/>
        </w:rPr>
      </w:pPr>
      <w:r w:rsidRPr="0021535E">
        <w:rPr>
          <w:iCs/>
          <w:sz w:val="28"/>
          <w:szCs w:val="28"/>
          <w:lang w:val="vi-VN"/>
        </w:rPr>
        <w:lastRenderedPageBreak/>
        <w:t>Theo đề nghị của Sở Kế hoạch và Đầu tư</w:t>
      </w:r>
      <w:r w:rsidR="00820BCC">
        <w:rPr>
          <w:iCs/>
          <w:sz w:val="28"/>
          <w:szCs w:val="28"/>
        </w:rPr>
        <w:t xml:space="preserve"> t</w:t>
      </w:r>
      <w:r w:rsidR="00820BCC" w:rsidRPr="00820BCC">
        <w:rPr>
          <w:iCs/>
          <w:sz w:val="28"/>
          <w:szCs w:val="28"/>
        </w:rPr>
        <w:t>ại</w:t>
      </w:r>
      <w:r w:rsidR="00820BCC">
        <w:rPr>
          <w:iCs/>
          <w:sz w:val="28"/>
          <w:szCs w:val="28"/>
        </w:rPr>
        <w:t xml:space="preserve"> T</w:t>
      </w:r>
      <w:r w:rsidR="00820BCC" w:rsidRPr="00820BCC">
        <w:rPr>
          <w:iCs/>
          <w:sz w:val="28"/>
          <w:szCs w:val="28"/>
        </w:rPr>
        <w:t>ờ</w:t>
      </w:r>
      <w:r w:rsidR="00820BCC">
        <w:rPr>
          <w:iCs/>
          <w:sz w:val="28"/>
          <w:szCs w:val="28"/>
        </w:rPr>
        <w:t xml:space="preserve"> tr</w:t>
      </w:r>
      <w:r w:rsidR="00820BCC" w:rsidRPr="00820BCC">
        <w:rPr>
          <w:iCs/>
          <w:sz w:val="28"/>
          <w:szCs w:val="28"/>
        </w:rPr>
        <w:t>ình</w:t>
      </w:r>
      <w:r w:rsidR="00820BCC">
        <w:rPr>
          <w:iCs/>
          <w:sz w:val="28"/>
          <w:szCs w:val="28"/>
        </w:rPr>
        <w:t xml:space="preserve"> s</w:t>
      </w:r>
      <w:r w:rsidR="00820BCC" w:rsidRPr="00820BCC">
        <w:rPr>
          <w:iCs/>
          <w:sz w:val="28"/>
          <w:szCs w:val="28"/>
        </w:rPr>
        <w:t>ố</w:t>
      </w:r>
      <w:r w:rsidR="00112FC5">
        <w:rPr>
          <w:iCs/>
          <w:sz w:val="28"/>
          <w:szCs w:val="28"/>
        </w:rPr>
        <w:t xml:space="preserve"> 447/ TTr – SKH</w:t>
      </w:r>
      <w:r w:rsidR="00112FC5" w:rsidRPr="00112FC5">
        <w:rPr>
          <w:iCs/>
          <w:sz w:val="28"/>
          <w:szCs w:val="28"/>
        </w:rPr>
        <w:t>Đ</w:t>
      </w:r>
      <w:r w:rsidR="00112FC5">
        <w:rPr>
          <w:iCs/>
          <w:sz w:val="28"/>
          <w:szCs w:val="28"/>
        </w:rPr>
        <w:t xml:space="preserve">T </w:t>
      </w:r>
      <w:r w:rsidR="00820BCC">
        <w:rPr>
          <w:iCs/>
          <w:sz w:val="28"/>
          <w:szCs w:val="28"/>
        </w:rPr>
        <w:t>ng</w:t>
      </w:r>
      <w:r w:rsidR="00820BCC" w:rsidRPr="00820BCC">
        <w:rPr>
          <w:iCs/>
          <w:sz w:val="28"/>
          <w:szCs w:val="28"/>
        </w:rPr>
        <w:t>ày</w:t>
      </w:r>
      <w:r w:rsidR="00112FC5">
        <w:rPr>
          <w:iCs/>
          <w:sz w:val="28"/>
          <w:szCs w:val="28"/>
        </w:rPr>
        <w:t xml:space="preserve"> 01/6/2016</w:t>
      </w:r>
      <w:r w:rsidR="00820BCC">
        <w:rPr>
          <w:iCs/>
          <w:sz w:val="28"/>
          <w:szCs w:val="28"/>
        </w:rPr>
        <w:t xml:space="preserve"> v</w:t>
      </w:r>
      <w:r w:rsidR="00820BCC" w:rsidRPr="00820BCC">
        <w:rPr>
          <w:iCs/>
          <w:sz w:val="28"/>
          <w:szCs w:val="28"/>
        </w:rPr>
        <w:t>à</w:t>
      </w:r>
      <w:r w:rsidR="00820BCC">
        <w:rPr>
          <w:iCs/>
          <w:sz w:val="28"/>
          <w:szCs w:val="28"/>
        </w:rPr>
        <w:t xml:space="preserve"> </w:t>
      </w:r>
      <w:r w:rsidR="00820BCC" w:rsidRPr="00820BCC">
        <w:rPr>
          <w:iCs/>
          <w:sz w:val="28"/>
          <w:szCs w:val="28"/>
        </w:rPr>
        <w:t>ý</w:t>
      </w:r>
      <w:r w:rsidR="00820BCC">
        <w:rPr>
          <w:iCs/>
          <w:sz w:val="28"/>
          <w:szCs w:val="28"/>
        </w:rPr>
        <w:t xml:space="preserve"> ki</w:t>
      </w:r>
      <w:r w:rsidR="00820BCC" w:rsidRPr="00820BCC">
        <w:rPr>
          <w:iCs/>
          <w:sz w:val="28"/>
          <w:szCs w:val="28"/>
        </w:rPr>
        <w:t>ến</w:t>
      </w:r>
      <w:r w:rsidR="00820BCC">
        <w:rPr>
          <w:iCs/>
          <w:sz w:val="28"/>
          <w:szCs w:val="28"/>
        </w:rPr>
        <w:t xml:space="preserve"> th</w:t>
      </w:r>
      <w:r w:rsidR="00820BCC" w:rsidRPr="00820BCC">
        <w:rPr>
          <w:iCs/>
          <w:sz w:val="28"/>
          <w:szCs w:val="28"/>
        </w:rPr>
        <w:t>ẩm</w:t>
      </w:r>
      <w:r w:rsidR="00820BCC">
        <w:rPr>
          <w:iCs/>
          <w:sz w:val="28"/>
          <w:szCs w:val="28"/>
        </w:rPr>
        <w:t xml:space="preserve"> tra c</w:t>
      </w:r>
      <w:r w:rsidR="00820BCC" w:rsidRPr="00820BCC">
        <w:rPr>
          <w:iCs/>
          <w:sz w:val="28"/>
          <w:szCs w:val="28"/>
        </w:rPr>
        <w:t>ủa</w:t>
      </w:r>
      <w:r w:rsidR="00820BCC">
        <w:rPr>
          <w:iCs/>
          <w:sz w:val="28"/>
          <w:szCs w:val="28"/>
        </w:rPr>
        <w:t xml:space="preserve"> S</w:t>
      </w:r>
      <w:r w:rsidR="00820BCC" w:rsidRPr="00820BCC">
        <w:rPr>
          <w:iCs/>
          <w:sz w:val="28"/>
          <w:szCs w:val="28"/>
        </w:rPr>
        <w:t>ở</w:t>
      </w:r>
      <w:r w:rsidR="00820BCC">
        <w:rPr>
          <w:iCs/>
          <w:sz w:val="28"/>
          <w:szCs w:val="28"/>
        </w:rPr>
        <w:t xml:space="preserve"> t</w:t>
      </w:r>
      <w:r w:rsidR="00820BCC" w:rsidRPr="00820BCC">
        <w:rPr>
          <w:iCs/>
          <w:sz w:val="28"/>
          <w:szCs w:val="28"/>
        </w:rPr>
        <w:t>ư</w:t>
      </w:r>
      <w:r w:rsidR="00820BCC">
        <w:rPr>
          <w:iCs/>
          <w:sz w:val="28"/>
          <w:szCs w:val="28"/>
        </w:rPr>
        <w:t xml:space="preserve"> ph</w:t>
      </w:r>
      <w:r w:rsidR="00820BCC" w:rsidRPr="00820BCC">
        <w:rPr>
          <w:iCs/>
          <w:sz w:val="28"/>
          <w:szCs w:val="28"/>
        </w:rPr>
        <w:t>áp</w:t>
      </w:r>
      <w:r w:rsidR="00820BCC">
        <w:rPr>
          <w:iCs/>
          <w:sz w:val="28"/>
          <w:szCs w:val="28"/>
        </w:rPr>
        <w:t xml:space="preserve"> t</w:t>
      </w:r>
      <w:r w:rsidR="00820BCC" w:rsidRPr="00820BCC">
        <w:rPr>
          <w:iCs/>
          <w:sz w:val="28"/>
          <w:szCs w:val="28"/>
        </w:rPr>
        <w:t>ại</w:t>
      </w:r>
      <w:r w:rsidR="00820BCC">
        <w:rPr>
          <w:iCs/>
          <w:sz w:val="28"/>
          <w:szCs w:val="28"/>
        </w:rPr>
        <w:t xml:space="preserve"> C</w:t>
      </w:r>
      <w:r w:rsidR="00820BCC" w:rsidRPr="00820BCC">
        <w:rPr>
          <w:iCs/>
          <w:sz w:val="28"/>
          <w:szCs w:val="28"/>
        </w:rPr>
        <w:t>ô</w:t>
      </w:r>
      <w:r w:rsidR="00820BCC">
        <w:rPr>
          <w:iCs/>
          <w:sz w:val="28"/>
          <w:szCs w:val="28"/>
        </w:rPr>
        <w:t>ng v</w:t>
      </w:r>
      <w:r w:rsidR="00820BCC" w:rsidRPr="00820BCC">
        <w:rPr>
          <w:iCs/>
          <w:sz w:val="28"/>
          <w:szCs w:val="28"/>
        </w:rPr>
        <w:t>ă</w:t>
      </w:r>
      <w:r w:rsidR="00820BCC">
        <w:rPr>
          <w:iCs/>
          <w:sz w:val="28"/>
          <w:szCs w:val="28"/>
        </w:rPr>
        <w:t>n s</w:t>
      </w:r>
      <w:r w:rsidR="00820BCC" w:rsidRPr="00820BCC">
        <w:rPr>
          <w:iCs/>
          <w:sz w:val="28"/>
          <w:szCs w:val="28"/>
        </w:rPr>
        <w:t>ố</w:t>
      </w:r>
      <w:r w:rsidR="00820BCC">
        <w:rPr>
          <w:iCs/>
          <w:sz w:val="28"/>
          <w:szCs w:val="28"/>
        </w:rPr>
        <w:t xml:space="preserve"> </w:t>
      </w:r>
      <w:r w:rsidR="00112FC5">
        <w:rPr>
          <w:iCs/>
          <w:sz w:val="28"/>
          <w:szCs w:val="28"/>
        </w:rPr>
        <w:t>958/STP- XDKTVB</w:t>
      </w:r>
      <w:r w:rsidR="00820BCC">
        <w:rPr>
          <w:iCs/>
          <w:sz w:val="28"/>
          <w:szCs w:val="28"/>
        </w:rPr>
        <w:t xml:space="preserve"> ng</w:t>
      </w:r>
      <w:r w:rsidR="00820BCC" w:rsidRPr="00820BCC">
        <w:rPr>
          <w:iCs/>
          <w:sz w:val="28"/>
          <w:szCs w:val="28"/>
        </w:rPr>
        <w:t>ày</w:t>
      </w:r>
      <w:r w:rsidR="00112FC5">
        <w:rPr>
          <w:iCs/>
          <w:sz w:val="28"/>
          <w:szCs w:val="28"/>
        </w:rPr>
        <w:t xml:space="preserve"> 30/5/2016</w:t>
      </w:r>
      <w:r w:rsidRPr="0021535E">
        <w:rPr>
          <w:iCs/>
          <w:sz w:val="28"/>
          <w:szCs w:val="28"/>
          <w:lang w:val="vi-VN"/>
        </w:rPr>
        <w:t>,</w:t>
      </w:r>
    </w:p>
    <w:p w:rsidR="00627841" w:rsidRDefault="00627841" w:rsidP="00437976">
      <w:pPr>
        <w:spacing w:line="276" w:lineRule="auto"/>
        <w:jc w:val="center"/>
        <w:divId w:val="152530872"/>
        <w:rPr>
          <w:b/>
          <w:sz w:val="20"/>
          <w:szCs w:val="28"/>
        </w:rPr>
      </w:pPr>
    </w:p>
    <w:p w:rsidR="00627841" w:rsidRPr="00065630" w:rsidRDefault="00820BCC" w:rsidP="00437976">
      <w:pPr>
        <w:spacing w:before="120" w:after="120" w:line="276" w:lineRule="auto"/>
        <w:jc w:val="center"/>
        <w:divId w:val="152530872"/>
        <w:rPr>
          <w:b/>
          <w:sz w:val="28"/>
          <w:szCs w:val="28"/>
        </w:rPr>
      </w:pPr>
      <w:r>
        <w:rPr>
          <w:b/>
          <w:sz w:val="28"/>
          <w:szCs w:val="28"/>
        </w:rPr>
        <w:t>QUYẾT ĐỊNH:</w:t>
      </w:r>
    </w:p>
    <w:p w:rsidR="00627841" w:rsidRPr="00065630" w:rsidRDefault="00FB0BED" w:rsidP="00437976">
      <w:pPr>
        <w:spacing w:before="120" w:after="120" w:line="276" w:lineRule="auto"/>
        <w:ind w:firstLine="720"/>
        <w:jc w:val="both"/>
        <w:divId w:val="152530872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Điều 1.</w:t>
      </w:r>
      <w:r w:rsidR="004C22D1">
        <w:rPr>
          <w:b/>
          <w:noProof/>
          <w:sz w:val="28"/>
          <w:szCs w:val="28"/>
        </w:rPr>
        <w:t xml:space="preserve"> </w:t>
      </w:r>
      <w:r w:rsidR="004C22D1" w:rsidRPr="004C22D1">
        <w:rPr>
          <w:noProof/>
          <w:sz w:val="28"/>
          <w:szCs w:val="28"/>
        </w:rPr>
        <w:t>B</w:t>
      </w:r>
      <w:r w:rsidR="00CE6938" w:rsidRPr="00C62F83">
        <w:rPr>
          <w:noProof/>
          <w:sz w:val="28"/>
          <w:szCs w:val="28"/>
        </w:rPr>
        <w:t xml:space="preserve">ổ sung </w:t>
      </w:r>
      <w:r w:rsidR="00656392" w:rsidRPr="00656392">
        <w:rPr>
          <w:noProof/>
          <w:sz w:val="28"/>
          <w:szCs w:val="28"/>
          <w:lang w:val="sv-SE"/>
        </w:rPr>
        <w:t xml:space="preserve">dự án Bệnh viện </w:t>
      </w:r>
      <w:r w:rsidR="00F839C2">
        <w:rPr>
          <w:noProof/>
          <w:sz w:val="28"/>
          <w:szCs w:val="28"/>
          <w:lang w:val="sv-SE"/>
        </w:rPr>
        <w:t>đ</w:t>
      </w:r>
      <w:r w:rsidR="00656392" w:rsidRPr="00656392">
        <w:rPr>
          <w:noProof/>
          <w:sz w:val="28"/>
          <w:szCs w:val="28"/>
          <w:lang w:val="sv-SE"/>
        </w:rPr>
        <w:t xml:space="preserve">a khoa quốc tế </w:t>
      </w:r>
      <w:r w:rsidR="00656392">
        <w:rPr>
          <w:noProof/>
          <w:sz w:val="28"/>
          <w:szCs w:val="28"/>
          <w:lang w:val="sv-SE"/>
        </w:rPr>
        <w:t xml:space="preserve">vào </w:t>
      </w:r>
      <w:r w:rsidR="001840FC">
        <w:rPr>
          <w:noProof/>
          <w:sz w:val="28"/>
          <w:szCs w:val="28"/>
          <w:lang w:val="sv-SE"/>
        </w:rPr>
        <w:t>P</w:t>
      </w:r>
      <w:r w:rsidR="00F43DD7">
        <w:rPr>
          <w:noProof/>
          <w:sz w:val="28"/>
          <w:szCs w:val="28"/>
          <w:lang w:val="sv-SE"/>
        </w:rPr>
        <w:t xml:space="preserve">hụ lục </w:t>
      </w:r>
      <w:r w:rsidR="00F43DD7" w:rsidRPr="00F839C2">
        <w:rPr>
          <w:noProof/>
          <w:sz w:val="28"/>
          <w:szCs w:val="28"/>
          <w:lang w:val="sv-SE"/>
        </w:rPr>
        <w:t>1</w:t>
      </w:r>
      <w:r w:rsidR="00F43DD7">
        <w:rPr>
          <w:noProof/>
          <w:sz w:val="28"/>
          <w:szCs w:val="28"/>
          <w:lang w:val="sv-SE"/>
        </w:rPr>
        <w:t xml:space="preserve"> </w:t>
      </w:r>
      <w:r w:rsidR="00CE6938" w:rsidRPr="00F839C2">
        <w:rPr>
          <w:noProof/>
          <w:sz w:val="28"/>
          <w:szCs w:val="28"/>
          <w:lang w:val="sv-SE"/>
        </w:rPr>
        <w:t>Danh mục</w:t>
      </w:r>
      <w:r w:rsidR="00CE6938" w:rsidRPr="00C62F83">
        <w:rPr>
          <w:noProof/>
          <w:sz w:val="28"/>
          <w:szCs w:val="28"/>
        </w:rPr>
        <w:t xml:space="preserve"> dự án kêu gọi đầu tư theo hình thức xã hội hóa trên địa bàn thành phố Đà Nẵng giai đoạn 2016 – 2018 ban hành kèm theo Quyết định số 11/2016/QĐ-UBND ngày 22 tháng 3 năm 2016 của UBND thành phố Đà Nẵng</w:t>
      </w:r>
      <w:r w:rsidR="00686D6F">
        <w:rPr>
          <w:noProof/>
          <w:sz w:val="28"/>
          <w:szCs w:val="28"/>
        </w:rPr>
        <w:t xml:space="preserve"> (</w:t>
      </w:r>
      <w:r w:rsidR="00686D6F" w:rsidRPr="006E5D4B">
        <w:rPr>
          <w:noProof/>
          <w:sz w:val="28"/>
          <w:szCs w:val="28"/>
        </w:rPr>
        <w:t>chi tiết phụ lục đính kèm</w:t>
      </w:r>
      <w:r w:rsidR="00686D6F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>.</w:t>
      </w:r>
    </w:p>
    <w:p w:rsidR="006D7325" w:rsidRPr="006D7325" w:rsidRDefault="00FB0BED" w:rsidP="00437976">
      <w:pPr>
        <w:spacing w:before="120" w:after="120" w:line="276" w:lineRule="auto"/>
        <w:ind w:firstLine="720"/>
        <w:jc w:val="both"/>
        <w:divId w:val="152530872"/>
        <w:rPr>
          <w:noProof/>
          <w:sz w:val="28"/>
          <w:szCs w:val="28"/>
          <w:lang w:val="sv-SE"/>
        </w:rPr>
      </w:pPr>
      <w:r w:rsidRPr="006D7325">
        <w:rPr>
          <w:b/>
          <w:noProof/>
          <w:sz w:val="28"/>
          <w:szCs w:val="28"/>
          <w:lang w:val="sv-SE"/>
        </w:rPr>
        <w:t>Điều 2.</w:t>
      </w:r>
      <w:r w:rsidRPr="006D7325">
        <w:rPr>
          <w:noProof/>
          <w:sz w:val="28"/>
          <w:szCs w:val="28"/>
          <w:lang w:val="sv-SE"/>
        </w:rPr>
        <w:t xml:space="preserve"> Quyết định có hiệu lực </w:t>
      </w:r>
      <w:r w:rsidR="00371B44">
        <w:rPr>
          <w:noProof/>
          <w:sz w:val="28"/>
          <w:szCs w:val="28"/>
          <w:lang w:val="sv-SE"/>
        </w:rPr>
        <w:t xml:space="preserve">sau 10 ngày </w:t>
      </w:r>
      <w:r w:rsidRPr="006D7325">
        <w:rPr>
          <w:noProof/>
          <w:sz w:val="28"/>
          <w:szCs w:val="28"/>
          <w:lang w:val="sv-SE"/>
        </w:rPr>
        <w:t>kể từ ngày ký.</w:t>
      </w:r>
      <w:r w:rsidR="006D7325" w:rsidRPr="006D7325">
        <w:rPr>
          <w:noProof/>
          <w:sz w:val="28"/>
          <w:szCs w:val="28"/>
          <w:lang w:val="sv-SE"/>
        </w:rPr>
        <w:t xml:space="preserve"> </w:t>
      </w:r>
    </w:p>
    <w:p w:rsidR="00627841" w:rsidRDefault="00FB0BED" w:rsidP="00437976">
      <w:pPr>
        <w:spacing w:before="120" w:after="120" w:line="276" w:lineRule="auto"/>
        <w:ind w:firstLine="720"/>
        <w:jc w:val="both"/>
        <w:divId w:val="152530872"/>
        <w:rPr>
          <w:noProof/>
          <w:sz w:val="28"/>
          <w:szCs w:val="28"/>
        </w:rPr>
      </w:pPr>
      <w:r w:rsidRPr="00355F61">
        <w:rPr>
          <w:b/>
          <w:noProof/>
          <w:sz w:val="28"/>
          <w:szCs w:val="28"/>
          <w:lang w:val="sv-SE"/>
        </w:rPr>
        <w:t xml:space="preserve">Điều </w:t>
      </w:r>
      <w:r>
        <w:rPr>
          <w:b/>
          <w:noProof/>
          <w:sz w:val="28"/>
          <w:szCs w:val="28"/>
        </w:rPr>
        <w:t>3.</w:t>
      </w:r>
      <w:r>
        <w:rPr>
          <w:noProof/>
          <w:sz w:val="28"/>
          <w:szCs w:val="28"/>
        </w:rPr>
        <w:t xml:space="preserve"> </w:t>
      </w:r>
      <w:r w:rsidR="006F52E9">
        <w:rPr>
          <w:noProof/>
          <w:sz w:val="28"/>
          <w:szCs w:val="28"/>
        </w:rPr>
        <w:t xml:space="preserve">Chánh Văn phòng Uỷ ban nhân dân thành phố; Giám đốc các Sở, Ban, ngành; Cục trưởng Cục Thuế thành phố; Chủ tịch Uỷ ban </w:t>
      </w:r>
      <w:r w:rsidR="009C630F">
        <w:rPr>
          <w:noProof/>
          <w:sz w:val="28"/>
          <w:szCs w:val="28"/>
        </w:rPr>
        <w:t>n</w:t>
      </w:r>
      <w:r w:rsidR="006F52E9">
        <w:rPr>
          <w:noProof/>
          <w:sz w:val="28"/>
          <w:szCs w:val="28"/>
        </w:rPr>
        <w:t>hân dân các quận, huyện và Thủ trưởng các cơ quan liên quan chịu trách nhiệm thi hành Quyết định này</w:t>
      </w:r>
      <w:r>
        <w:rPr>
          <w:noProof/>
          <w:sz w:val="28"/>
          <w:szCs w:val="28"/>
        </w:rPr>
        <w:t>./.</w:t>
      </w:r>
    </w:p>
    <w:p w:rsidR="00627841" w:rsidRDefault="00FB0BED" w:rsidP="006D7325">
      <w:pPr>
        <w:tabs>
          <w:tab w:val="left" w:pos="5490"/>
        </w:tabs>
        <w:divId w:val="152530872"/>
        <w:rPr>
          <w:sz w:val="2"/>
        </w:rPr>
      </w:pPr>
      <w:r>
        <w:rPr>
          <w:sz w:val="8"/>
        </w:rPr>
        <w:t> </w:t>
      </w:r>
      <w:r w:rsidR="006D7325">
        <w:rPr>
          <w:sz w:val="8"/>
        </w:rPr>
        <w:tab/>
      </w:r>
    </w:p>
    <w:p w:rsidR="00627841" w:rsidRPr="00065630" w:rsidRDefault="00627841">
      <w:pPr>
        <w:divId w:val="152530872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975"/>
      </w:tblGrid>
      <w:tr w:rsidR="00627841">
        <w:trPr>
          <w:divId w:val="152530872"/>
          <w:trHeight w:val="316"/>
        </w:trPr>
        <w:tc>
          <w:tcPr>
            <w:tcW w:w="4770" w:type="dxa"/>
          </w:tcPr>
          <w:p w:rsidR="00627841" w:rsidRDefault="00627841">
            <w:pPr>
              <w:rPr>
                <w:b/>
                <w:i/>
                <w:iCs/>
              </w:rPr>
            </w:pPr>
          </w:p>
        </w:tc>
        <w:tc>
          <w:tcPr>
            <w:tcW w:w="5068" w:type="dxa"/>
          </w:tcPr>
          <w:p w:rsidR="00627841" w:rsidRDefault="006E5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B0BED">
              <w:rPr>
                <w:b/>
                <w:sz w:val="28"/>
                <w:szCs w:val="28"/>
              </w:rPr>
              <w:t>TM. ỦY BAN NHÂN DÂN</w:t>
            </w:r>
          </w:p>
        </w:tc>
      </w:tr>
      <w:tr w:rsidR="00627841">
        <w:trPr>
          <w:divId w:val="152530872"/>
          <w:trHeight w:val="918"/>
        </w:trPr>
        <w:tc>
          <w:tcPr>
            <w:tcW w:w="4770" w:type="dxa"/>
          </w:tcPr>
          <w:p w:rsidR="006F0B8F" w:rsidRPr="002C0519" w:rsidRDefault="006F0B8F" w:rsidP="006F0B8F">
            <w:pPr>
              <w:rPr>
                <w:iCs/>
              </w:rPr>
            </w:pPr>
          </w:p>
        </w:tc>
        <w:tc>
          <w:tcPr>
            <w:tcW w:w="5068" w:type="dxa"/>
          </w:tcPr>
          <w:p w:rsidR="00627841" w:rsidRDefault="006E5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FB0BED">
              <w:rPr>
                <w:b/>
                <w:sz w:val="28"/>
                <w:szCs w:val="28"/>
              </w:rPr>
              <w:t>CHỦ TỊCH</w:t>
            </w:r>
          </w:p>
          <w:p w:rsidR="00A91B72" w:rsidRDefault="00A91B72">
            <w:pPr>
              <w:jc w:val="center"/>
              <w:rPr>
                <w:b/>
                <w:sz w:val="28"/>
                <w:szCs w:val="28"/>
              </w:rPr>
            </w:pPr>
          </w:p>
          <w:p w:rsidR="00A91B72" w:rsidRDefault="006E5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91B72">
              <w:rPr>
                <w:b/>
                <w:sz w:val="28"/>
                <w:szCs w:val="28"/>
              </w:rPr>
              <w:t>Huỳnh Đức Thơ</w:t>
            </w:r>
          </w:p>
        </w:tc>
      </w:tr>
    </w:tbl>
    <w:p w:rsidR="00065630" w:rsidRDefault="00065630" w:rsidP="002128F1">
      <w:pPr>
        <w:jc w:val="both"/>
        <w:divId w:val="152530872"/>
        <w:rPr>
          <w:sz w:val="28"/>
          <w:szCs w:val="28"/>
        </w:rPr>
      </w:pPr>
    </w:p>
    <w:sectPr w:rsidR="00065630" w:rsidSect="006E5D4B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28" w:rsidRDefault="00BE5428">
      <w:r>
        <w:separator/>
      </w:r>
    </w:p>
  </w:endnote>
  <w:endnote w:type="continuationSeparator" w:id="0">
    <w:p w:rsidR="00BE5428" w:rsidRDefault="00B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41" w:rsidRDefault="00471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0B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B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27841" w:rsidRDefault="006278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41" w:rsidRDefault="00627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28" w:rsidRDefault="00BE5428">
      <w:r>
        <w:separator/>
      </w:r>
    </w:p>
  </w:footnote>
  <w:footnote w:type="continuationSeparator" w:id="0">
    <w:p w:rsidR="00BE5428" w:rsidRDefault="00BE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87A78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469C06D1"/>
    <w:multiLevelType w:val="hybridMultilevel"/>
    <w:tmpl w:val="90FCB39E"/>
    <w:lvl w:ilvl="0" w:tplc="FFFFFFFF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1"/>
    <w:rsid w:val="00027836"/>
    <w:rsid w:val="00052C5C"/>
    <w:rsid w:val="00065630"/>
    <w:rsid w:val="00071F36"/>
    <w:rsid w:val="00083FC2"/>
    <w:rsid w:val="00094C75"/>
    <w:rsid w:val="00096D14"/>
    <w:rsid w:val="00096F4B"/>
    <w:rsid w:val="000C1A71"/>
    <w:rsid w:val="000C1AD2"/>
    <w:rsid w:val="000D12F3"/>
    <w:rsid w:val="000D19BE"/>
    <w:rsid w:val="000D2666"/>
    <w:rsid w:val="000E5D8D"/>
    <w:rsid w:val="00112FC5"/>
    <w:rsid w:val="0014255D"/>
    <w:rsid w:val="00147EC4"/>
    <w:rsid w:val="001657B3"/>
    <w:rsid w:val="001840FC"/>
    <w:rsid w:val="001864CA"/>
    <w:rsid w:val="001D3BCC"/>
    <w:rsid w:val="001D7B1D"/>
    <w:rsid w:val="001E3FCF"/>
    <w:rsid w:val="001F0467"/>
    <w:rsid w:val="002128F1"/>
    <w:rsid w:val="002134DD"/>
    <w:rsid w:val="0021535E"/>
    <w:rsid w:val="002420A5"/>
    <w:rsid w:val="002B2AA9"/>
    <w:rsid w:val="002C0519"/>
    <w:rsid w:val="00300E06"/>
    <w:rsid w:val="00323CC1"/>
    <w:rsid w:val="003256F3"/>
    <w:rsid w:val="00355F61"/>
    <w:rsid w:val="00362FE8"/>
    <w:rsid w:val="003674C4"/>
    <w:rsid w:val="00371B44"/>
    <w:rsid w:val="0037694A"/>
    <w:rsid w:val="00381D76"/>
    <w:rsid w:val="00385DBC"/>
    <w:rsid w:val="00437976"/>
    <w:rsid w:val="00471371"/>
    <w:rsid w:val="00476CCA"/>
    <w:rsid w:val="00492B11"/>
    <w:rsid w:val="004C22D1"/>
    <w:rsid w:val="004D26D6"/>
    <w:rsid w:val="004D2F63"/>
    <w:rsid w:val="00585611"/>
    <w:rsid w:val="005A0DA3"/>
    <w:rsid w:val="005A6453"/>
    <w:rsid w:val="005B4418"/>
    <w:rsid w:val="005E1229"/>
    <w:rsid w:val="005F2C2D"/>
    <w:rsid w:val="00627841"/>
    <w:rsid w:val="00656392"/>
    <w:rsid w:val="006603EE"/>
    <w:rsid w:val="00665CD1"/>
    <w:rsid w:val="00670C4F"/>
    <w:rsid w:val="00686D6F"/>
    <w:rsid w:val="006A5CB5"/>
    <w:rsid w:val="006D3255"/>
    <w:rsid w:val="006D7325"/>
    <w:rsid w:val="006E5D4B"/>
    <w:rsid w:val="006F0B8F"/>
    <w:rsid w:val="006F52E9"/>
    <w:rsid w:val="00713F24"/>
    <w:rsid w:val="00716B9A"/>
    <w:rsid w:val="00730C8C"/>
    <w:rsid w:val="00752A0E"/>
    <w:rsid w:val="00772222"/>
    <w:rsid w:val="00776204"/>
    <w:rsid w:val="007A691E"/>
    <w:rsid w:val="007C543F"/>
    <w:rsid w:val="007E3647"/>
    <w:rsid w:val="008128E5"/>
    <w:rsid w:val="00820BCC"/>
    <w:rsid w:val="008355D7"/>
    <w:rsid w:val="008527A9"/>
    <w:rsid w:val="008529B2"/>
    <w:rsid w:val="008706CF"/>
    <w:rsid w:val="0087139D"/>
    <w:rsid w:val="008A5A73"/>
    <w:rsid w:val="008A676F"/>
    <w:rsid w:val="008C2CB5"/>
    <w:rsid w:val="008D5406"/>
    <w:rsid w:val="008E676F"/>
    <w:rsid w:val="008F5546"/>
    <w:rsid w:val="00926DDE"/>
    <w:rsid w:val="00934F3E"/>
    <w:rsid w:val="00973BDF"/>
    <w:rsid w:val="009778E2"/>
    <w:rsid w:val="009A0FF4"/>
    <w:rsid w:val="009A3FC4"/>
    <w:rsid w:val="009C630F"/>
    <w:rsid w:val="009D2790"/>
    <w:rsid w:val="009E158E"/>
    <w:rsid w:val="00A13160"/>
    <w:rsid w:val="00A1346A"/>
    <w:rsid w:val="00A60ACF"/>
    <w:rsid w:val="00A74DE1"/>
    <w:rsid w:val="00A75811"/>
    <w:rsid w:val="00A91B72"/>
    <w:rsid w:val="00A951B3"/>
    <w:rsid w:val="00AA4216"/>
    <w:rsid w:val="00AB02B4"/>
    <w:rsid w:val="00AD082F"/>
    <w:rsid w:val="00AE0133"/>
    <w:rsid w:val="00AE2BC9"/>
    <w:rsid w:val="00B443BC"/>
    <w:rsid w:val="00B52FC0"/>
    <w:rsid w:val="00BE5428"/>
    <w:rsid w:val="00C1556A"/>
    <w:rsid w:val="00C552F1"/>
    <w:rsid w:val="00C62F83"/>
    <w:rsid w:val="00C83E63"/>
    <w:rsid w:val="00CA1940"/>
    <w:rsid w:val="00CB7975"/>
    <w:rsid w:val="00CE432D"/>
    <w:rsid w:val="00CE6938"/>
    <w:rsid w:val="00CF01CE"/>
    <w:rsid w:val="00CF3365"/>
    <w:rsid w:val="00D30CD7"/>
    <w:rsid w:val="00D31711"/>
    <w:rsid w:val="00D702FF"/>
    <w:rsid w:val="00D71BB3"/>
    <w:rsid w:val="00DD65CF"/>
    <w:rsid w:val="00DE7E6F"/>
    <w:rsid w:val="00DF0A91"/>
    <w:rsid w:val="00DF2768"/>
    <w:rsid w:val="00E84D4B"/>
    <w:rsid w:val="00E93931"/>
    <w:rsid w:val="00EC4B74"/>
    <w:rsid w:val="00F02596"/>
    <w:rsid w:val="00F057D4"/>
    <w:rsid w:val="00F43DD7"/>
    <w:rsid w:val="00F66A39"/>
    <w:rsid w:val="00F76B49"/>
    <w:rsid w:val="00F82D52"/>
    <w:rsid w:val="00F839C2"/>
    <w:rsid w:val="00FB0BED"/>
    <w:rsid w:val="00FB2E34"/>
    <w:rsid w:val="00FB36A7"/>
    <w:rsid w:val="00FC418B"/>
    <w:rsid w:val="00FD59BE"/>
    <w:rsid w:val="00FE1105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CDB85-788A-46C7-9539-18B85430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84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784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2784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6278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784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627841"/>
    <w:rPr>
      <w:sz w:val="24"/>
      <w:szCs w:val="24"/>
    </w:rPr>
  </w:style>
  <w:style w:type="paragraph" w:styleId="EndnoteText">
    <w:name w:val="endnote text"/>
    <w:basedOn w:val="Normal"/>
    <w:link w:val="EndnoteTextChar"/>
    <w:rsid w:val="006278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sid w:val="00627841"/>
  </w:style>
  <w:style w:type="paragraph" w:styleId="ListNumber4">
    <w:name w:val="List Number 4"/>
    <w:basedOn w:val="Normal"/>
    <w:rsid w:val="00627841"/>
    <w:pPr>
      <w:numPr>
        <w:numId w:val="3"/>
      </w:numPr>
    </w:pPr>
    <w:rPr>
      <w:sz w:val="28"/>
      <w:szCs w:val="20"/>
    </w:rPr>
  </w:style>
  <w:style w:type="paragraph" w:styleId="BodyText">
    <w:name w:val="Body Text"/>
    <w:basedOn w:val="Normal"/>
    <w:link w:val="BodyTextChar"/>
    <w:rsid w:val="00627841"/>
    <w:pPr>
      <w:spacing w:before="100" w:beforeAutospacing="1" w:after="100" w:afterAutospacing="1"/>
    </w:pPr>
    <w:rPr>
      <w:lang w:val="x-none" w:eastAsia="x-none"/>
    </w:rPr>
  </w:style>
  <w:style w:type="character" w:customStyle="1" w:styleId="BodyTextChar">
    <w:name w:val="Body Text Char"/>
    <w:link w:val="BodyText"/>
    <w:locked/>
    <w:rsid w:val="0062784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627841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link w:val="BodyTextIndent2"/>
    <w:semiHidden/>
    <w:locked/>
    <w:rsid w:val="00627841"/>
    <w:rPr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27841"/>
    <w:pPr>
      <w:ind w:left="720"/>
      <w:contextualSpacing/>
    </w:pPr>
  </w:style>
  <w:style w:type="character" w:styleId="EndnoteReference">
    <w:name w:val="endnote reference"/>
    <w:rsid w:val="00627841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627841"/>
  </w:style>
  <w:style w:type="paragraph" w:styleId="BalloonText">
    <w:name w:val="Balloon Text"/>
    <w:basedOn w:val="Normal"/>
    <w:link w:val="BalloonTextChar"/>
    <w:rsid w:val="00CE4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4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may</dc:creator>
  <cp:keywords/>
  <cp:lastModifiedBy>Truong Cong Nguyen Thanh</cp:lastModifiedBy>
  <cp:revision>3</cp:revision>
  <cp:lastPrinted>2016-05-24T04:23:00Z</cp:lastPrinted>
  <dcterms:created xsi:type="dcterms:W3CDTF">2021-04-15T04:31:00Z</dcterms:created>
  <dcterms:modified xsi:type="dcterms:W3CDTF">2021-04-15T04:34:00Z</dcterms:modified>
</cp:coreProperties>
</file>