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shd w:val="clear" w:color="auto" w:fill="FFFFFF"/>
        <w:tblCellMar>
          <w:left w:w="0" w:type="dxa"/>
          <w:right w:w="0" w:type="dxa"/>
        </w:tblCellMar>
        <w:tblLook w:val="04A0" w:firstRow="1" w:lastRow="0" w:firstColumn="1" w:lastColumn="0" w:noHBand="0" w:noVBand="1"/>
      </w:tblPr>
      <w:tblGrid>
        <w:gridCol w:w="3236"/>
        <w:gridCol w:w="6295"/>
      </w:tblGrid>
      <w:tr w:rsidR="00C21941" w:rsidRPr="00537D7B">
        <w:trPr>
          <w:trHeight w:val="718"/>
        </w:trPr>
        <w:tc>
          <w:tcPr>
            <w:tcW w:w="3261" w:type="dxa"/>
            <w:shd w:val="clear" w:color="auto" w:fill="FFFFFF"/>
            <w:tcMar>
              <w:top w:w="0" w:type="dxa"/>
              <w:left w:w="108" w:type="dxa"/>
              <w:bottom w:w="0" w:type="dxa"/>
              <w:right w:w="108" w:type="dxa"/>
            </w:tcMar>
          </w:tcPr>
          <w:p w:rsidR="00C21941" w:rsidRPr="00537D7B" w:rsidRDefault="0078759F" w:rsidP="00A43CDC">
            <w:pPr>
              <w:spacing w:line="312" w:lineRule="atLeast"/>
              <w:rPr>
                <w:sz w:val="2"/>
                <w:szCs w:val="16"/>
                <w:lang w:bidi="ne-IN"/>
              </w:rPr>
            </w:pPr>
            <w:r w:rsidRPr="00537D7B">
              <w:rPr>
                <w:noProof/>
              </w:rPr>
              <mc:AlternateContent>
                <mc:Choice Requires="wps">
                  <w:drawing>
                    <wp:anchor distT="4294967295" distB="4294967295" distL="114300" distR="114300" simplePos="0" relativeHeight="251659264" behindDoc="0" locked="0" layoutInCell="1" allowOverlap="1">
                      <wp:simplePos x="0" y="0"/>
                      <wp:positionH relativeFrom="column">
                        <wp:posOffset>591185</wp:posOffset>
                      </wp:positionH>
                      <wp:positionV relativeFrom="paragraph">
                        <wp:posOffset>394969</wp:posOffset>
                      </wp:positionV>
                      <wp:extent cx="720090" cy="0"/>
                      <wp:effectExtent l="0" t="0" r="2286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770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31.1pt" to="103.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bM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"/>
                  </w:pict>
                </mc:Fallback>
              </mc:AlternateContent>
            </w:r>
            <w:r w:rsidR="00C21941" w:rsidRPr="00537D7B">
              <w:rPr>
                <w:b/>
                <w:bCs/>
                <w:sz w:val="26"/>
                <w:szCs w:val="26"/>
                <w:lang w:bidi="ne-IN"/>
              </w:rPr>
              <w:t>ỦY BAN NHÂN DÂN</w:t>
            </w:r>
            <w:r w:rsidR="00C21941" w:rsidRPr="00537D7B">
              <w:rPr>
                <w:b/>
                <w:bCs/>
                <w:sz w:val="26"/>
                <w:szCs w:val="26"/>
                <w:lang w:bidi="ne-IN"/>
              </w:rPr>
              <w:br/>
              <w:t>THÀNH PHỐ ĐÀ NẴNG</w:t>
            </w:r>
          </w:p>
        </w:tc>
        <w:tc>
          <w:tcPr>
            <w:tcW w:w="6378" w:type="dxa"/>
            <w:shd w:val="clear" w:color="auto" w:fill="FFFFFF"/>
            <w:tcMar>
              <w:top w:w="0" w:type="dxa"/>
              <w:left w:w="108" w:type="dxa"/>
              <w:bottom w:w="0" w:type="dxa"/>
              <w:right w:w="108" w:type="dxa"/>
            </w:tcMar>
          </w:tcPr>
          <w:p w:rsidR="00C21941" w:rsidRPr="00537D7B" w:rsidRDefault="0078759F" w:rsidP="001F17DA">
            <w:pPr>
              <w:spacing w:line="312" w:lineRule="atLeast"/>
              <w:rPr>
                <w:sz w:val="2"/>
                <w:szCs w:val="18"/>
                <w:lang w:bidi="ne-IN"/>
              </w:rPr>
            </w:pPr>
            <w:r w:rsidRPr="00537D7B">
              <w:rPr>
                <w:noProof/>
              </w:rPr>
              <mc:AlternateContent>
                <mc:Choice Requires="wps">
                  <w:drawing>
                    <wp:anchor distT="4294967295" distB="4294967295" distL="114300" distR="114300" simplePos="0" relativeHeight="251658240" behindDoc="0" locked="0" layoutInCell="1" allowOverlap="1">
                      <wp:simplePos x="0" y="0"/>
                      <wp:positionH relativeFrom="column">
                        <wp:posOffset>828675</wp:posOffset>
                      </wp:positionH>
                      <wp:positionV relativeFrom="paragraph">
                        <wp:posOffset>421004</wp:posOffset>
                      </wp:positionV>
                      <wp:extent cx="2127250" cy="0"/>
                      <wp:effectExtent l="0" t="0" r="2540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8AD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3.15pt" to="232.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Gl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KkSI9&#10;tGjnLRFt51GllQIBtUV50GkwroDwSm1tqJSe1M68aPrdIaWrjqiWR76vZwMgachI3qSEjTNw2374&#10;rBnEkIPXUbRTY/sACXKgU+zN+d4bfvKIwmGWZk/Z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"/>
                  </w:pict>
                </mc:Fallback>
              </mc:AlternateContent>
            </w:r>
            <w:r w:rsidR="00C21941" w:rsidRPr="00537D7B">
              <w:rPr>
                <w:b/>
                <w:bCs/>
                <w:sz w:val="26"/>
                <w:szCs w:val="26"/>
                <w:lang w:bidi="ne-IN"/>
              </w:rPr>
              <w:t xml:space="preserve">CỘNG HÒA XÃ HỘI CHỦ NGHĨA VIỆT </w:t>
            </w:r>
            <w:smartTag w:uri="urn:schemas-microsoft-com:office:smarttags" w:element="country-region">
              <w:smartTag w:uri="urn:schemas-microsoft-com:office:smarttags" w:element="place">
                <w:r w:rsidR="00C21941" w:rsidRPr="00537D7B">
                  <w:rPr>
                    <w:b/>
                    <w:bCs/>
                    <w:sz w:val="26"/>
                    <w:szCs w:val="26"/>
                    <w:lang w:bidi="ne-IN"/>
                  </w:rPr>
                  <w:t>NAM</w:t>
                </w:r>
              </w:smartTag>
            </w:smartTag>
            <w:r w:rsidR="00C21941" w:rsidRPr="00537D7B">
              <w:rPr>
                <w:b/>
                <w:bCs/>
                <w:sz w:val="26"/>
                <w:szCs w:val="26"/>
                <w:lang w:bidi="ne-IN"/>
              </w:rPr>
              <w:br/>
            </w:r>
            <w:r w:rsidR="00C21941" w:rsidRPr="00537D7B">
              <w:rPr>
                <w:b/>
                <w:bCs/>
                <w:sz w:val="28"/>
                <w:szCs w:val="28"/>
                <w:lang w:bidi="ne-IN"/>
              </w:rPr>
              <w:t>Độc lập - Tự do - Hạnh phúc</w:t>
            </w:r>
            <w:r w:rsidR="00C21941" w:rsidRPr="00537D7B">
              <w:rPr>
                <w:b/>
                <w:bCs/>
                <w:sz w:val="26"/>
                <w:szCs w:val="26"/>
                <w:lang w:bidi="ne-IN"/>
              </w:rPr>
              <w:t> </w:t>
            </w:r>
          </w:p>
        </w:tc>
      </w:tr>
      <w:tr w:rsidR="00931B52" w:rsidRPr="00537D7B">
        <w:tc>
          <w:tcPr>
            <w:tcW w:w="3261" w:type="dxa"/>
            <w:shd w:val="clear" w:color="auto" w:fill="FFFFFF"/>
            <w:tcMar>
              <w:top w:w="0" w:type="dxa"/>
              <w:left w:w="108" w:type="dxa"/>
              <w:bottom w:w="0" w:type="dxa"/>
              <w:right w:w="108" w:type="dxa"/>
            </w:tcMar>
          </w:tcPr>
          <w:p w:rsidR="00C21941" w:rsidRPr="005C7CD3" w:rsidRDefault="005C7CD3" w:rsidP="001A5C23">
            <w:pPr>
              <w:spacing w:before="120"/>
              <w:rPr>
                <w:sz w:val="28"/>
                <w:szCs w:val="28"/>
                <w:lang w:bidi="ne-IN"/>
              </w:rPr>
            </w:pPr>
            <w:r w:rsidRPr="005C7CD3">
              <w:rPr>
                <w:sz w:val="28"/>
                <w:szCs w:val="28"/>
                <w:lang w:bidi="ne-IN"/>
              </w:rPr>
              <w:t>Số: 33</w:t>
            </w:r>
            <w:r w:rsidR="00C21941" w:rsidRPr="005C7CD3">
              <w:rPr>
                <w:sz w:val="28"/>
                <w:szCs w:val="28"/>
                <w:lang w:bidi="ne-IN"/>
              </w:rPr>
              <w:t>/201</w:t>
            </w:r>
            <w:r w:rsidR="00E53C38" w:rsidRPr="005C7CD3">
              <w:rPr>
                <w:sz w:val="28"/>
                <w:szCs w:val="28"/>
                <w:lang w:bidi="ne-IN"/>
              </w:rPr>
              <w:t>6</w:t>
            </w:r>
            <w:r w:rsidR="00C21941" w:rsidRPr="005C7CD3">
              <w:rPr>
                <w:sz w:val="28"/>
                <w:szCs w:val="28"/>
                <w:lang w:bidi="ne-IN"/>
              </w:rPr>
              <w:t>/QĐ-UBND</w:t>
            </w:r>
          </w:p>
        </w:tc>
        <w:tc>
          <w:tcPr>
            <w:tcW w:w="6378" w:type="dxa"/>
            <w:shd w:val="clear" w:color="auto" w:fill="FFFFFF"/>
            <w:tcMar>
              <w:top w:w="0" w:type="dxa"/>
              <w:left w:w="108" w:type="dxa"/>
              <w:bottom w:w="0" w:type="dxa"/>
              <w:right w:w="108" w:type="dxa"/>
            </w:tcMar>
          </w:tcPr>
          <w:p w:rsidR="00C21941" w:rsidRPr="005C7CD3" w:rsidRDefault="005C7CD3" w:rsidP="001A5C23">
            <w:pPr>
              <w:spacing w:before="120"/>
              <w:rPr>
                <w:i/>
                <w:sz w:val="26"/>
                <w:szCs w:val="26"/>
                <w:lang w:bidi="ne-IN"/>
              </w:rPr>
            </w:pPr>
            <w:r w:rsidRPr="005C7CD3">
              <w:rPr>
                <w:i/>
                <w:iCs/>
                <w:sz w:val="28"/>
                <w:szCs w:val="28"/>
                <w:lang w:bidi="ne-IN"/>
              </w:rPr>
              <w:t xml:space="preserve">Đà Nẵng, ngày31 tháng 10 </w:t>
            </w:r>
            <w:r w:rsidR="00C21941" w:rsidRPr="005C7CD3">
              <w:rPr>
                <w:i/>
                <w:iCs/>
                <w:sz w:val="28"/>
                <w:szCs w:val="28"/>
                <w:lang w:bidi="ne-IN"/>
              </w:rPr>
              <w:t xml:space="preserve"> năm 201</w:t>
            </w:r>
            <w:r w:rsidR="00E53C38" w:rsidRPr="005C7CD3">
              <w:rPr>
                <w:i/>
                <w:iCs/>
                <w:sz w:val="28"/>
                <w:szCs w:val="28"/>
                <w:lang w:bidi="ne-IN"/>
              </w:rPr>
              <w:t>6</w:t>
            </w:r>
          </w:p>
        </w:tc>
      </w:tr>
    </w:tbl>
    <w:p w:rsidR="0078759F" w:rsidRDefault="0078759F" w:rsidP="00681E03">
      <w:pPr>
        <w:shd w:val="clear" w:color="auto" w:fill="FFFFFF"/>
        <w:spacing w:before="240"/>
        <w:rPr>
          <w:b/>
          <w:bCs/>
          <w:sz w:val="28"/>
          <w:szCs w:val="28"/>
          <w:lang w:bidi="ne-IN"/>
        </w:rPr>
      </w:pPr>
    </w:p>
    <w:p w:rsidR="00C21941" w:rsidRPr="00537D7B" w:rsidRDefault="00C21941" w:rsidP="00681E03">
      <w:pPr>
        <w:shd w:val="clear" w:color="auto" w:fill="FFFFFF"/>
        <w:spacing w:before="240"/>
        <w:rPr>
          <w:sz w:val="27"/>
          <w:szCs w:val="27"/>
          <w:lang w:bidi="ne-IN"/>
        </w:rPr>
      </w:pPr>
      <w:r w:rsidRPr="00537D7B">
        <w:rPr>
          <w:b/>
          <w:bCs/>
          <w:sz w:val="28"/>
          <w:szCs w:val="28"/>
          <w:lang w:bidi="ne-IN"/>
        </w:rPr>
        <w:t>QUYẾT ĐỊNH</w:t>
      </w:r>
    </w:p>
    <w:p w:rsidR="000F3B6A" w:rsidRPr="00537D7B" w:rsidRDefault="00C21941" w:rsidP="008C1215">
      <w:pPr>
        <w:shd w:val="clear" w:color="auto" w:fill="FFFFFF"/>
        <w:spacing w:line="312" w:lineRule="atLeast"/>
        <w:rPr>
          <w:b/>
          <w:bCs/>
          <w:sz w:val="28"/>
          <w:szCs w:val="28"/>
          <w:lang w:bidi="ne-IN"/>
        </w:rPr>
      </w:pPr>
      <w:r w:rsidRPr="00537D7B">
        <w:rPr>
          <w:b/>
          <w:bCs/>
          <w:sz w:val="28"/>
          <w:szCs w:val="28"/>
          <w:lang w:bidi="ne-IN"/>
        </w:rPr>
        <w:t>Ban hành</w:t>
      </w:r>
      <w:r w:rsidR="00091D18" w:rsidRPr="00537D7B">
        <w:rPr>
          <w:b/>
          <w:bCs/>
          <w:sz w:val="28"/>
          <w:szCs w:val="28"/>
          <w:lang w:bidi="ne-IN"/>
        </w:rPr>
        <w:t xml:space="preserve"> Quy định</w:t>
      </w:r>
      <w:r w:rsidRPr="00537D7B">
        <w:rPr>
          <w:b/>
          <w:bCs/>
          <w:sz w:val="28"/>
          <w:szCs w:val="28"/>
          <w:lang w:bidi="ne-IN"/>
        </w:rPr>
        <w:t xml:space="preserve"> </w:t>
      </w:r>
      <w:r w:rsidR="00377BC7" w:rsidRPr="00537D7B">
        <w:rPr>
          <w:b/>
          <w:bCs/>
          <w:sz w:val="28"/>
          <w:szCs w:val="28"/>
          <w:lang w:bidi="ne-IN"/>
        </w:rPr>
        <w:t>Chính sách</w:t>
      </w:r>
      <w:r w:rsidR="00341238" w:rsidRPr="00537D7B">
        <w:rPr>
          <w:b/>
          <w:bCs/>
          <w:sz w:val="28"/>
          <w:szCs w:val="28"/>
          <w:lang w:bidi="ne-IN"/>
        </w:rPr>
        <w:t xml:space="preserve"> </w:t>
      </w:r>
      <w:r w:rsidR="00171AEF">
        <w:rPr>
          <w:b/>
          <w:bCs/>
          <w:sz w:val="28"/>
          <w:szCs w:val="28"/>
          <w:lang w:bidi="ne-IN"/>
        </w:rPr>
        <w:t>K</w:t>
      </w:r>
      <w:r w:rsidR="00377BC7" w:rsidRPr="00537D7B">
        <w:rPr>
          <w:b/>
          <w:bCs/>
          <w:sz w:val="28"/>
          <w:szCs w:val="28"/>
          <w:lang w:bidi="ne-IN"/>
        </w:rPr>
        <w:t>huyến công</w:t>
      </w:r>
      <w:r w:rsidR="00B9036F" w:rsidRPr="00537D7B">
        <w:rPr>
          <w:b/>
          <w:bCs/>
          <w:sz w:val="28"/>
          <w:szCs w:val="28"/>
          <w:lang w:bidi="ne-IN"/>
        </w:rPr>
        <w:t xml:space="preserve"> </w:t>
      </w:r>
      <w:r w:rsidR="00CF244A" w:rsidRPr="00537D7B">
        <w:rPr>
          <w:b/>
          <w:bCs/>
          <w:sz w:val="28"/>
          <w:szCs w:val="28"/>
          <w:lang w:bidi="ne-IN"/>
        </w:rPr>
        <w:t>trên địa bàn</w:t>
      </w:r>
      <w:r w:rsidR="00D67C2C" w:rsidRPr="00537D7B">
        <w:rPr>
          <w:b/>
          <w:bCs/>
          <w:sz w:val="28"/>
          <w:szCs w:val="28"/>
          <w:lang w:bidi="ne-IN"/>
        </w:rPr>
        <w:t xml:space="preserve"> </w:t>
      </w:r>
    </w:p>
    <w:p w:rsidR="008C1215" w:rsidRPr="00537D7B" w:rsidRDefault="008C1215" w:rsidP="008C1215">
      <w:pPr>
        <w:shd w:val="clear" w:color="auto" w:fill="FFFFFF"/>
        <w:spacing w:line="312" w:lineRule="atLeast"/>
        <w:rPr>
          <w:b/>
          <w:bCs/>
          <w:sz w:val="28"/>
          <w:szCs w:val="28"/>
          <w:lang w:bidi="ne-IN"/>
        </w:rPr>
      </w:pPr>
      <w:r w:rsidRPr="00537D7B">
        <w:rPr>
          <w:b/>
          <w:bCs/>
          <w:sz w:val="28"/>
          <w:szCs w:val="28"/>
          <w:lang w:bidi="ne-IN"/>
        </w:rPr>
        <w:t>thành phố Đà Nẵng</w:t>
      </w:r>
    </w:p>
    <w:p w:rsidR="00C21941" w:rsidRPr="00537D7B" w:rsidRDefault="0078759F" w:rsidP="009C07DB">
      <w:pPr>
        <w:shd w:val="clear" w:color="auto" w:fill="FFFFFF"/>
        <w:rPr>
          <w:sz w:val="2"/>
          <w:szCs w:val="2"/>
          <w:lang w:bidi="ne-IN"/>
        </w:rPr>
      </w:pPr>
      <w:r w:rsidRPr="00537D7B">
        <w:rPr>
          <w:noProof/>
        </w:rPr>
        <mc:AlternateContent>
          <mc:Choice Requires="wps">
            <w:drawing>
              <wp:anchor distT="4294967295" distB="4294967295" distL="114300" distR="114300" simplePos="0" relativeHeight="251660288" behindDoc="0" locked="0" layoutInCell="1" allowOverlap="1">
                <wp:simplePos x="0" y="0"/>
                <wp:positionH relativeFrom="column">
                  <wp:posOffset>2232025</wp:posOffset>
                </wp:positionH>
                <wp:positionV relativeFrom="paragraph">
                  <wp:posOffset>1269</wp:posOffset>
                </wp:positionV>
                <wp:extent cx="1452245" cy="0"/>
                <wp:effectExtent l="0" t="0" r="3365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A4F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75pt,.1pt" to="29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3u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"/>
            </w:pict>
          </mc:Fallback>
        </mc:AlternateContent>
      </w:r>
    </w:p>
    <w:p w:rsidR="0078759F" w:rsidRDefault="0078759F" w:rsidP="00BD426A">
      <w:pPr>
        <w:shd w:val="clear" w:color="auto" w:fill="FFFFFF"/>
        <w:spacing w:before="120" w:after="120"/>
        <w:rPr>
          <w:b/>
          <w:bCs/>
          <w:sz w:val="28"/>
          <w:szCs w:val="28"/>
          <w:lang w:bidi="ne-IN"/>
        </w:rPr>
      </w:pPr>
    </w:p>
    <w:p w:rsidR="00C21941" w:rsidRPr="00537D7B" w:rsidRDefault="00C21941" w:rsidP="00BD426A">
      <w:pPr>
        <w:shd w:val="clear" w:color="auto" w:fill="FFFFFF"/>
        <w:spacing w:before="120" w:after="120"/>
        <w:rPr>
          <w:sz w:val="28"/>
          <w:szCs w:val="28"/>
          <w:lang w:bidi="ne-IN"/>
        </w:rPr>
      </w:pPr>
      <w:r w:rsidRPr="00537D7B">
        <w:rPr>
          <w:b/>
          <w:bCs/>
          <w:sz w:val="28"/>
          <w:szCs w:val="28"/>
          <w:lang w:bidi="ne-IN"/>
        </w:rPr>
        <w:t>ỦY BAN NHÂN DÂN THÀNH PHỐ ĐÀ NẴNG</w:t>
      </w:r>
    </w:p>
    <w:p w:rsidR="00023E39" w:rsidRPr="005C7CD3" w:rsidRDefault="00C21941" w:rsidP="00681E03">
      <w:pPr>
        <w:shd w:val="clear" w:color="auto" w:fill="FFFFFF"/>
        <w:spacing w:before="120"/>
        <w:jc w:val="both"/>
        <w:rPr>
          <w:sz w:val="28"/>
          <w:szCs w:val="28"/>
          <w:lang w:bidi="ne-IN"/>
        </w:rPr>
      </w:pPr>
      <w:r w:rsidRPr="005C7CD3">
        <w:rPr>
          <w:sz w:val="28"/>
          <w:szCs w:val="28"/>
          <w:lang w:bidi="ne-IN"/>
        </w:rPr>
        <w:tab/>
      </w:r>
      <w:r w:rsidR="00023E39" w:rsidRPr="005C7CD3">
        <w:rPr>
          <w:sz w:val="28"/>
          <w:szCs w:val="28"/>
          <w:lang w:bidi="ne-IN"/>
        </w:rPr>
        <w:t xml:space="preserve">Căn cứ Luật Tổ chức </w:t>
      </w:r>
      <w:r w:rsidR="002C73DE" w:rsidRPr="005C7CD3">
        <w:rPr>
          <w:sz w:val="28"/>
          <w:szCs w:val="28"/>
          <w:lang w:bidi="ne-IN"/>
        </w:rPr>
        <w:t>chính quyền địa phương</w:t>
      </w:r>
      <w:r w:rsidR="00023E39" w:rsidRPr="005C7CD3">
        <w:rPr>
          <w:sz w:val="28"/>
          <w:szCs w:val="28"/>
          <w:lang w:bidi="ne-IN"/>
        </w:rPr>
        <w:t xml:space="preserve"> ngày </w:t>
      </w:r>
      <w:r w:rsidR="002C73DE" w:rsidRPr="005C7CD3">
        <w:rPr>
          <w:sz w:val="28"/>
          <w:szCs w:val="28"/>
          <w:lang w:bidi="ne-IN"/>
        </w:rPr>
        <w:t>19</w:t>
      </w:r>
      <w:r w:rsidR="00023E39" w:rsidRPr="005C7CD3">
        <w:rPr>
          <w:sz w:val="28"/>
          <w:szCs w:val="28"/>
          <w:lang w:bidi="ne-IN"/>
        </w:rPr>
        <w:t xml:space="preserve"> tháng </w:t>
      </w:r>
      <w:r w:rsidR="002C73DE" w:rsidRPr="005C7CD3">
        <w:rPr>
          <w:sz w:val="28"/>
          <w:szCs w:val="28"/>
          <w:lang w:bidi="ne-IN"/>
        </w:rPr>
        <w:t>6</w:t>
      </w:r>
      <w:r w:rsidR="00023E39" w:rsidRPr="005C7CD3">
        <w:rPr>
          <w:sz w:val="28"/>
          <w:szCs w:val="28"/>
          <w:lang w:bidi="ne-IN"/>
        </w:rPr>
        <w:t xml:space="preserve"> năm 20</w:t>
      </w:r>
      <w:r w:rsidR="002C73DE" w:rsidRPr="005C7CD3">
        <w:rPr>
          <w:sz w:val="28"/>
          <w:szCs w:val="28"/>
          <w:lang w:bidi="ne-IN"/>
        </w:rPr>
        <w:t>15</w:t>
      </w:r>
      <w:r w:rsidR="00E220F0" w:rsidRPr="005C7CD3">
        <w:rPr>
          <w:sz w:val="28"/>
          <w:szCs w:val="28"/>
          <w:lang w:bidi="ne-IN"/>
        </w:rPr>
        <w:t>;</w:t>
      </w:r>
    </w:p>
    <w:p w:rsidR="00D008B4" w:rsidRPr="005C7CD3" w:rsidRDefault="004277D0" w:rsidP="00BD426A">
      <w:pPr>
        <w:shd w:val="clear" w:color="auto" w:fill="FFFFFF"/>
        <w:spacing w:before="60"/>
        <w:jc w:val="both"/>
        <w:rPr>
          <w:sz w:val="28"/>
          <w:szCs w:val="28"/>
          <w:lang w:bidi="ne-IN"/>
        </w:rPr>
      </w:pPr>
      <w:r w:rsidRPr="005C7CD3">
        <w:rPr>
          <w:sz w:val="28"/>
          <w:szCs w:val="28"/>
          <w:lang w:bidi="ne-IN"/>
        </w:rPr>
        <w:tab/>
        <w:t>Căn cứ</w:t>
      </w:r>
      <w:r w:rsidR="00A14998" w:rsidRPr="005C7CD3">
        <w:rPr>
          <w:sz w:val="28"/>
          <w:szCs w:val="28"/>
          <w:lang w:bidi="ne-IN"/>
        </w:rPr>
        <w:t xml:space="preserve"> Nghị định</w:t>
      </w:r>
      <w:r w:rsidR="003F2314" w:rsidRPr="005C7CD3">
        <w:rPr>
          <w:sz w:val="28"/>
          <w:szCs w:val="28"/>
          <w:lang w:bidi="ne-IN"/>
        </w:rPr>
        <w:t xml:space="preserve"> </w:t>
      </w:r>
      <w:r w:rsidR="00EB6C16" w:rsidRPr="005C7CD3">
        <w:rPr>
          <w:sz w:val="28"/>
          <w:szCs w:val="28"/>
          <w:lang w:bidi="ne-IN"/>
        </w:rPr>
        <w:t xml:space="preserve">45/2012/NĐ-CP ngày </w:t>
      </w:r>
      <w:r w:rsidR="00354258" w:rsidRPr="005C7CD3">
        <w:rPr>
          <w:sz w:val="28"/>
          <w:szCs w:val="28"/>
          <w:lang w:bidi="ne-IN"/>
        </w:rPr>
        <w:t>21/5/2012</w:t>
      </w:r>
      <w:r w:rsidR="00D008B4" w:rsidRPr="005C7CD3">
        <w:rPr>
          <w:sz w:val="28"/>
          <w:szCs w:val="28"/>
          <w:lang w:bidi="ne-IN"/>
        </w:rPr>
        <w:t xml:space="preserve"> của Chính Phủ về Khuyến công;</w:t>
      </w:r>
    </w:p>
    <w:p w:rsidR="00573DD6" w:rsidRPr="005C7CD3" w:rsidRDefault="00D32522" w:rsidP="00BD426A">
      <w:pPr>
        <w:shd w:val="clear" w:color="auto" w:fill="FFFFFF"/>
        <w:spacing w:before="60"/>
        <w:jc w:val="both"/>
        <w:rPr>
          <w:sz w:val="28"/>
          <w:szCs w:val="28"/>
          <w:lang w:bidi="ne-IN"/>
        </w:rPr>
      </w:pPr>
      <w:r w:rsidRPr="005C7CD3">
        <w:rPr>
          <w:sz w:val="28"/>
          <w:szCs w:val="28"/>
          <w:lang w:bidi="ne-IN"/>
        </w:rPr>
        <w:tab/>
      </w:r>
      <w:r w:rsidR="00573DD6" w:rsidRPr="005C7CD3">
        <w:rPr>
          <w:sz w:val="28"/>
          <w:szCs w:val="28"/>
          <w:lang w:bidi="ne-IN"/>
        </w:rPr>
        <w:t xml:space="preserve">Căn cứ </w:t>
      </w:r>
      <w:r w:rsidR="00696476" w:rsidRPr="005C7CD3">
        <w:rPr>
          <w:sz w:val="28"/>
          <w:szCs w:val="28"/>
          <w:lang w:val="it-IT"/>
        </w:rPr>
        <w:t>Thông tư số 36/2013/TT-BCT ngày 27/12/2013 của Bộ Công Thương quy định về  việc xây dựng kế hoạch, tổ chức thực hiện và quản lý kinh phí khuyến công quốc gia;</w:t>
      </w:r>
    </w:p>
    <w:p w:rsidR="00F91743" w:rsidRPr="005C7CD3" w:rsidRDefault="00D008B4" w:rsidP="00BD426A">
      <w:pPr>
        <w:shd w:val="clear" w:color="auto" w:fill="FFFFFF"/>
        <w:spacing w:before="60"/>
        <w:jc w:val="both"/>
        <w:rPr>
          <w:sz w:val="28"/>
          <w:szCs w:val="28"/>
          <w:lang w:bidi="ne-IN"/>
        </w:rPr>
      </w:pPr>
      <w:r w:rsidRPr="005C7CD3">
        <w:rPr>
          <w:sz w:val="28"/>
          <w:szCs w:val="28"/>
          <w:lang w:bidi="ne-IN"/>
        </w:rPr>
        <w:tab/>
        <w:t xml:space="preserve">Căn cứ </w:t>
      </w:r>
      <w:r w:rsidR="00785D1F" w:rsidRPr="005C7CD3">
        <w:rPr>
          <w:sz w:val="28"/>
          <w:szCs w:val="28"/>
          <w:lang w:bidi="ne-IN"/>
        </w:rPr>
        <w:t xml:space="preserve">Thông tư </w:t>
      </w:r>
      <w:r w:rsidR="00F91743" w:rsidRPr="005C7CD3">
        <w:rPr>
          <w:sz w:val="28"/>
          <w:szCs w:val="28"/>
          <w:lang w:bidi="ne-IN"/>
        </w:rPr>
        <w:t xml:space="preserve">liên tịch số </w:t>
      </w:r>
      <w:r w:rsidR="00785D1F" w:rsidRPr="005C7CD3">
        <w:rPr>
          <w:sz w:val="28"/>
          <w:szCs w:val="28"/>
          <w:lang w:bidi="ne-IN"/>
        </w:rPr>
        <w:t xml:space="preserve">26/2014/TTLT-BTC-BCT ngày </w:t>
      </w:r>
      <w:r w:rsidR="00522D62" w:rsidRPr="005C7CD3">
        <w:rPr>
          <w:sz w:val="28"/>
          <w:szCs w:val="28"/>
          <w:lang w:bidi="ne-IN"/>
        </w:rPr>
        <w:t>18/</w:t>
      </w:r>
      <w:r w:rsidR="0083567A" w:rsidRPr="005C7CD3">
        <w:rPr>
          <w:sz w:val="28"/>
          <w:szCs w:val="28"/>
          <w:lang w:bidi="ne-IN"/>
        </w:rPr>
        <w:t>0</w:t>
      </w:r>
      <w:r w:rsidR="00522D62" w:rsidRPr="005C7CD3">
        <w:rPr>
          <w:sz w:val="28"/>
          <w:szCs w:val="28"/>
          <w:lang w:bidi="ne-IN"/>
        </w:rPr>
        <w:t xml:space="preserve">2/2014 của </w:t>
      </w:r>
      <w:r w:rsidR="002D121D" w:rsidRPr="005C7CD3">
        <w:rPr>
          <w:sz w:val="28"/>
          <w:szCs w:val="28"/>
          <w:lang w:bidi="ne-IN"/>
        </w:rPr>
        <w:t>Liên Bộ Tài chính</w:t>
      </w:r>
      <w:r w:rsidR="00E220F0" w:rsidRPr="005C7CD3">
        <w:rPr>
          <w:sz w:val="28"/>
          <w:szCs w:val="28"/>
          <w:lang w:bidi="ne-IN"/>
        </w:rPr>
        <w:t xml:space="preserve"> </w:t>
      </w:r>
      <w:r w:rsidR="00D6533E" w:rsidRPr="005C7CD3">
        <w:rPr>
          <w:sz w:val="28"/>
          <w:szCs w:val="28"/>
          <w:lang w:bidi="ne-IN"/>
        </w:rPr>
        <w:t>- Công Thương</w:t>
      </w:r>
      <w:r w:rsidR="002D121D" w:rsidRPr="005C7CD3">
        <w:rPr>
          <w:sz w:val="28"/>
          <w:szCs w:val="28"/>
          <w:lang w:bidi="ne-IN"/>
        </w:rPr>
        <w:t xml:space="preserve"> </w:t>
      </w:r>
      <w:r w:rsidR="00F91743" w:rsidRPr="005C7CD3">
        <w:rPr>
          <w:sz w:val="28"/>
          <w:szCs w:val="28"/>
          <w:lang w:bidi="ne-IN"/>
        </w:rPr>
        <w:t>hướng dẫn trình tự lập, quản lý, sử dụng kinh phí khuyến công quốc gia và kinh phí khuyến công địa phương;</w:t>
      </w:r>
    </w:p>
    <w:p w:rsidR="00FA45DF" w:rsidRPr="005C7CD3" w:rsidRDefault="00FA45DF" w:rsidP="00BD426A">
      <w:pPr>
        <w:shd w:val="clear" w:color="auto" w:fill="FFFFFF"/>
        <w:spacing w:before="60"/>
        <w:ind w:firstLine="720"/>
        <w:jc w:val="both"/>
        <w:rPr>
          <w:sz w:val="28"/>
          <w:szCs w:val="28"/>
          <w:lang w:bidi="ne-IN"/>
        </w:rPr>
      </w:pPr>
      <w:r w:rsidRPr="005C7CD3">
        <w:rPr>
          <w:sz w:val="28"/>
          <w:szCs w:val="28"/>
          <w:lang w:bidi="ne-IN"/>
        </w:rPr>
        <w:t>Căn cứ Nghị quyết số</w:t>
      </w:r>
      <w:r w:rsidR="009D4ACB" w:rsidRPr="005C7CD3">
        <w:rPr>
          <w:sz w:val="28"/>
          <w:szCs w:val="28"/>
          <w:lang w:bidi="ne-IN"/>
        </w:rPr>
        <w:t xml:space="preserve"> 21/2016</w:t>
      </w:r>
      <w:r w:rsidRPr="005C7CD3">
        <w:rPr>
          <w:sz w:val="28"/>
          <w:szCs w:val="28"/>
          <w:lang w:bidi="ne-IN"/>
        </w:rPr>
        <w:t xml:space="preserve">/NQ-HĐND ngày </w:t>
      </w:r>
      <w:r w:rsidR="009D4ACB" w:rsidRPr="005C7CD3">
        <w:rPr>
          <w:sz w:val="28"/>
          <w:szCs w:val="28"/>
          <w:lang w:bidi="ne-IN"/>
        </w:rPr>
        <w:t>11</w:t>
      </w:r>
      <w:r w:rsidRPr="005C7CD3">
        <w:rPr>
          <w:sz w:val="28"/>
          <w:szCs w:val="28"/>
          <w:lang w:bidi="ne-IN"/>
        </w:rPr>
        <w:t xml:space="preserve"> tháng </w:t>
      </w:r>
      <w:r w:rsidR="009D4ACB" w:rsidRPr="005C7CD3">
        <w:rPr>
          <w:sz w:val="28"/>
          <w:szCs w:val="28"/>
          <w:lang w:bidi="ne-IN"/>
        </w:rPr>
        <w:t>8</w:t>
      </w:r>
      <w:r w:rsidRPr="005C7CD3">
        <w:rPr>
          <w:sz w:val="28"/>
          <w:szCs w:val="28"/>
          <w:lang w:bidi="ne-IN"/>
        </w:rPr>
        <w:t xml:space="preserve"> năm 2016</w:t>
      </w:r>
      <w:r w:rsidR="00E70035" w:rsidRPr="005C7CD3">
        <w:rPr>
          <w:sz w:val="28"/>
          <w:szCs w:val="28"/>
          <w:lang w:bidi="ne-IN"/>
        </w:rPr>
        <w:t xml:space="preserve"> của Hội đồng nhân dân</w:t>
      </w:r>
      <w:r w:rsidRPr="005C7CD3">
        <w:rPr>
          <w:sz w:val="28"/>
          <w:szCs w:val="28"/>
          <w:lang w:bidi="ne-IN"/>
        </w:rPr>
        <w:t xml:space="preserve"> thành phố Đà Nẵng</w:t>
      </w:r>
      <w:r w:rsidR="00280944" w:rsidRPr="005C7CD3">
        <w:rPr>
          <w:sz w:val="28"/>
          <w:szCs w:val="28"/>
          <w:lang w:bidi="ne-IN"/>
        </w:rPr>
        <w:t xml:space="preserve"> Khóa IX, Kỳ họp thứ hai</w:t>
      </w:r>
      <w:r w:rsidRPr="005C7CD3">
        <w:rPr>
          <w:sz w:val="28"/>
          <w:szCs w:val="28"/>
          <w:lang w:bidi="ne-IN"/>
        </w:rPr>
        <w:t xml:space="preserve"> về việc quy định </w:t>
      </w:r>
      <w:r w:rsidR="00836AF7" w:rsidRPr="005C7CD3">
        <w:rPr>
          <w:sz w:val="28"/>
          <w:szCs w:val="28"/>
          <w:lang w:bidi="ne-IN"/>
        </w:rPr>
        <w:t>C</w:t>
      </w:r>
      <w:r w:rsidRPr="005C7CD3">
        <w:rPr>
          <w:sz w:val="28"/>
          <w:szCs w:val="28"/>
          <w:lang w:bidi="ne-IN"/>
        </w:rPr>
        <w:t xml:space="preserve">hính sách </w:t>
      </w:r>
      <w:r w:rsidR="00836AF7" w:rsidRPr="005C7CD3">
        <w:rPr>
          <w:sz w:val="28"/>
          <w:szCs w:val="28"/>
          <w:lang w:bidi="ne-IN"/>
        </w:rPr>
        <w:t>K</w:t>
      </w:r>
      <w:r w:rsidRPr="005C7CD3">
        <w:rPr>
          <w:sz w:val="28"/>
          <w:szCs w:val="28"/>
          <w:lang w:bidi="ne-IN"/>
        </w:rPr>
        <w:t>huyến công trên địa bàn thành phố Đà Nẵng</w:t>
      </w:r>
      <w:r w:rsidR="00092153" w:rsidRPr="005C7CD3">
        <w:rPr>
          <w:sz w:val="28"/>
          <w:szCs w:val="28"/>
          <w:lang w:bidi="ne-IN"/>
        </w:rPr>
        <w:t>;</w:t>
      </w:r>
    </w:p>
    <w:p w:rsidR="00C21941" w:rsidRPr="005C7CD3" w:rsidRDefault="00FE53F9" w:rsidP="00BD426A">
      <w:pPr>
        <w:shd w:val="clear" w:color="auto" w:fill="FFFFFF"/>
        <w:spacing w:before="60"/>
        <w:jc w:val="both"/>
        <w:rPr>
          <w:sz w:val="28"/>
          <w:szCs w:val="28"/>
          <w:lang w:bidi="ne-IN"/>
        </w:rPr>
      </w:pPr>
      <w:r w:rsidRPr="005C7CD3">
        <w:rPr>
          <w:sz w:val="28"/>
          <w:szCs w:val="28"/>
          <w:lang w:bidi="ne-IN"/>
        </w:rPr>
        <w:tab/>
      </w:r>
      <w:r w:rsidR="00094C43" w:rsidRPr="005C7CD3">
        <w:rPr>
          <w:sz w:val="28"/>
          <w:szCs w:val="28"/>
          <w:lang w:bidi="ne-IN"/>
        </w:rPr>
        <w:t>Xét</w:t>
      </w:r>
      <w:r w:rsidR="00C21941" w:rsidRPr="005C7CD3">
        <w:rPr>
          <w:sz w:val="28"/>
          <w:szCs w:val="28"/>
          <w:lang w:bidi="ne-IN"/>
        </w:rPr>
        <w:t xml:space="preserve"> đề nghị của Giám đốc Sở Công Thương tại Tờ trình số </w:t>
      </w:r>
      <w:r w:rsidR="00A95B2D" w:rsidRPr="005C7CD3">
        <w:rPr>
          <w:sz w:val="28"/>
          <w:szCs w:val="28"/>
          <w:lang w:bidi="ne-IN"/>
        </w:rPr>
        <w:t>1776</w:t>
      </w:r>
      <w:r w:rsidR="00C21941" w:rsidRPr="005C7CD3">
        <w:rPr>
          <w:sz w:val="28"/>
          <w:szCs w:val="28"/>
          <w:lang w:bidi="ne-IN"/>
        </w:rPr>
        <w:t xml:space="preserve">/TTr-SCT ngày </w:t>
      </w:r>
      <w:r w:rsidR="00A95B2D" w:rsidRPr="005C7CD3">
        <w:rPr>
          <w:sz w:val="28"/>
          <w:szCs w:val="28"/>
          <w:lang w:bidi="ne-IN"/>
        </w:rPr>
        <w:t>14</w:t>
      </w:r>
      <w:r w:rsidR="00C21941" w:rsidRPr="005C7CD3">
        <w:rPr>
          <w:sz w:val="28"/>
          <w:szCs w:val="28"/>
          <w:lang w:bidi="ne-IN"/>
        </w:rPr>
        <w:t xml:space="preserve"> tháng </w:t>
      </w:r>
      <w:r w:rsidR="00A95B2D" w:rsidRPr="005C7CD3">
        <w:rPr>
          <w:sz w:val="28"/>
          <w:szCs w:val="28"/>
          <w:lang w:bidi="ne-IN"/>
        </w:rPr>
        <w:t>10</w:t>
      </w:r>
      <w:r w:rsidR="00C21941" w:rsidRPr="005C7CD3">
        <w:rPr>
          <w:sz w:val="28"/>
          <w:szCs w:val="28"/>
          <w:lang w:bidi="ne-IN"/>
        </w:rPr>
        <w:t xml:space="preserve"> năm 201</w:t>
      </w:r>
      <w:r w:rsidR="00722E81" w:rsidRPr="005C7CD3">
        <w:rPr>
          <w:sz w:val="28"/>
          <w:szCs w:val="28"/>
          <w:lang w:bidi="ne-IN"/>
        </w:rPr>
        <w:t>6</w:t>
      </w:r>
      <w:r w:rsidR="00C21941" w:rsidRPr="005C7CD3">
        <w:rPr>
          <w:sz w:val="28"/>
          <w:szCs w:val="28"/>
          <w:lang w:bidi="ne-IN"/>
        </w:rPr>
        <w:t>,</w:t>
      </w:r>
    </w:p>
    <w:p w:rsidR="00C21941" w:rsidRPr="00537D7B" w:rsidRDefault="00C21941" w:rsidP="00681E03">
      <w:pPr>
        <w:shd w:val="clear" w:color="auto" w:fill="FFFFFF"/>
        <w:spacing w:before="120" w:after="120"/>
        <w:rPr>
          <w:sz w:val="28"/>
          <w:szCs w:val="28"/>
          <w:lang w:bidi="ne-IN"/>
        </w:rPr>
      </w:pPr>
      <w:r w:rsidRPr="00537D7B">
        <w:rPr>
          <w:b/>
          <w:bCs/>
          <w:sz w:val="28"/>
          <w:szCs w:val="28"/>
          <w:lang w:bidi="ne-IN"/>
        </w:rPr>
        <w:t>QUYẾT ĐỊNH:</w:t>
      </w:r>
    </w:p>
    <w:p w:rsidR="008C21A9" w:rsidRPr="00537D7B" w:rsidRDefault="00C21941" w:rsidP="00BD426A">
      <w:pPr>
        <w:shd w:val="clear" w:color="auto" w:fill="FFFFFF"/>
        <w:spacing w:before="60"/>
        <w:ind w:firstLine="720"/>
        <w:jc w:val="both"/>
        <w:rPr>
          <w:b/>
          <w:bCs/>
          <w:sz w:val="28"/>
          <w:szCs w:val="28"/>
          <w:lang w:bidi="ne-IN"/>
        </w:rPr>
      </w:pPr>
      <w:r w:rsidRPr="00537D7B">
        <w:rPr>
          <w:b/>
          <w:bCs/>
          <w:sz w:val="28"/>
          <w:szCs w:val="28"/>
          <w:lang w:bidi="ne-IN"/>
        </w:rPr>
        <w:t>Điều 1.</w:t>
      </w:r>
      <w:r w:rsidRPr="00537D7B">
        <w:rPr>
          <w:sz w:val="28"/>
          <w:szCs w:val="28"/>
          <w:lang w:bidi="ne-IN"/>
        </w:rPr>
        <w:t> Ban hành kèm theo Quyết định này</w:t>
      </w:r>
      <w:r w:rsidR="00B401F4" w:rsidRPr="00537D7B">
        <w:rPr>
          <w:sz w:val="28"/>
          <w:szCs w:val="28"/>
          <w:lang w:bidi="ne-IN"/>
        </w:rPr>
        <w:t xml:space="preserve"> </w:t>
      </w:r>
      <w:r w:rsidR="008C02A9">
        <w:rPr>
          <w:sz w:val="28"/>
          <w:szCs w:val="28"/>
          <w:lang w:bidi="ne-IN"/>
        </w:rPr>
        <w:t>Q</w:t>
      </w:r>
      <w:r w:rsidR="008C21A9" w:rsidRPr="00537D7B">
        <w:rPr>
          <w:sz w:val="28"/>
          <w:szCs w:val="28"/>
          <w:lang w:bidi="ne-IN"/>
        </w:rPr>
        <w:t xml:space="preserve">uy </w:t>
      </w:r>
      <w:r w:rsidR="002D218F" w:rsidRPr="00537D7B">
        <w:rPr>
          <w:sz w:val="28"/>
          <w:szCs w:val="28"/>
          <w:lang w:bidi="ne-IN"/>
        </w:rPr>
        <w:t xml:space="preserve">định Chính sách </w:t>
      </w:r>
      <w:r w:rsidR="006F276B">
        <w:rPr>
          <w:sz w:val="28"/>
          <w:szCs w:val="28"/>
          <w:lang w:bidi="ne-IN"/>
        </w:rPr>
        <w:t>K</w:t>
      </w:r>
      <w:r w:rsidR="002D218F" w:rsidRPr="00537D7B">
        <w:rPr>
          <w:sz w:val="28"/>
          <w:szCs w:val="28"/>
          <w:lang w:bidi="ne-IN"/>
        </w:rPr>
        <w:t>huyến công</w:t>
      </w:r>
      <w:r w:rsidR="00F61AF0" w:rsidRPr="00537D7B">
        <w:rPr>
          <w:sz w:val="28"/>
          <w:szCs w:val="28"/>
          <w:lang w:bidi="ne-IN"/>
        </w:rPr>
        <w:t xml:space="preserve"> </w:t>
      </w:r>
      <w:r w:rsidR="008C21A9" w:rsidRPr="00537D7B">
        <w:rPr>
          <w:sz w:val="28"/>
          <w:szCs w:val="28"/>
          <w:lang w:bidi="ne-IN"/>
        </w:rPr>
        <w:t>trên địa bàn thành phố Đà Nẵng.</w:t>
      </w:r>
    </w:p>
    <w:p w:rsidR="00C21941" w:rsidRPr="00537D7B" w:rsidRDefault="00C21941" w:rsidP="00BD426A">
      <w:pPr>
        <w:shd w:val="clear" w:color="auto" w:fill="FFFFFF"/>
        <w:spacing w:before="60"/>
        <w:jc w:val="both"/>
        <w:rPr>
          <w:sz w:val="28"/>
          <w:szCs w:val="28"/>
          <w:lang w:bidi="ne-IN"/>
        </w:rPr>
      </w:pPr>
      <w:r w:rsidRPr="00537D7B">
        <w:rPr>
          <w:b/>
          <w:bCs/>
          <w:sz w:val="28"/>
          <w:szCs w:val="28"/>
          <w:lang w:bidi="ne-IN"/>
        </w:rPr>
        <w:tab/>
        <w:t>Điều 2.</w:t>
      </w:r>
      <w:r w:rsidR="00202539" w:rsidRPr="00537D7B">
        <w:rPr>
          <w:b/>
          <w:bCs/>
          <w:sz w:val="28"/>
          <w:szCs w:val="28"/>
          <w:lang w:bidi="ne-IN"/>
        </w:rPr>
        <w:t xml:space="preserve"> </w:t>
      </w:r>
      <w:r w:rsidR="00643DCD" w:rsidRPr="00537D7B">
        <w:rPr>
          <w:sz w:val="28"/>
          <w:szCs w:val="28"/>
          <w:lang w:bidi="ne-IN"/>
        </w:rPr>
        <w:t xml:space="preserve">Quyết định này </w:t>
      </w:r>
      <w:r w:rsidRPr="00537D7B">
        <w:rPr>
          <w:sz w:val="28"/>
          <w:szCs w:val="28"/>
          <w:lang w:bidi="ne-IN"/>
        </w:rPr>
        <w:t xml:space="preserve">có hiệu lực </w:t>
      </w:r>
      <w:r w:rsidR="000F182E" w:rsidRPr="00537D7B">
        <w:rPr>
          <w:sz w:val="28"/>
          <w:szCs w:val="28"/>
          <w:lang w:bidi="ne-IN"/>
        </w:rPr>
        <w:t>kể từ ngày 01 tháng 01 năm 2017.</w:t>
      </w:r>
      <w:r w:rsidR="00B824D0">
        <w:rPr>
          <w:sz w:val="28"/>
          <w:szCs w:val="28"/>
          <w:lang w:bidi="ne-IN"/>
        </w:rPr>
        <w:t xml:space="preserve"> </w:t>
      </w:r>
    </w:p>
    <w:p w:rsidR="00C21941" w:rsidRDefault="00C21941" w:rsidP="00BD426A">
      <w:pPr>
        <w:shd w:val="clear" w:color="auto" w:fill="FFFFFF"/>
        <w:spacing w:before="60"/>
        <w:jc w:val="both"/>
        <w:rPr>
          <w:sz w:val="28"/>
          <w:szCs w:val="28"/>
          <w:lang w:bidi="ne-IN"/>
        </w:rPr>
      </w:pPr>
      <w:r w:rsidRPr="00537D7B">
        <w:rPr>
          <w:b/>
          <w:bCs/>
          <w:sz w:val="28"/>
          <w:szCs w:val="28"/>
          <w:lang w:bidi="ne-IN"/>
        </w:rPr>
        <w:tab/>
        <w:t>Điều</w:t>
      </w:r>
      <w:r w:rsidR="00202539" w:rsidRPr="00537D7B">
        <w:rPr>
          <w:b/>
          <w:bCs/>
          <w:sz w:val="28"/>
          <w:szCs w:val="28"/>
          <w:lang w:bidi="ne-IN"/>
        </w:rPr>
        <w:t xml:space="preserve"> </w:t>
      </w:r>
      <w:r w:rsidR="00BF4EB3" w:rsidRPr="00537D7B">
        <w:rPr>
          <w:b/>
          <w:bCs/>
          <w:sz w:val="28"/>
          <w:szCs w:val="28"/>
          <w:lang w:bidi="ne-IN"/>
        </w:rPr>
        <w:t>3</w:t>
      </w:r>
      <w:r w:rsidR="00202539" w:rsidRPr="00537D7B">
        <w:rPr>
          <w:b/>
          <w:bCs/>
          <w:sz w:val="28"/>
          <w:szCs w:val="28"/>
          <w:lang w:bidi="ne-IN"/>
        </w:rPr>
        <w:t>.</w:t>
      </w:r>
      <w:r w:rsidRPr="00537D7B">
        <w:rPr>
          <w:sz w:val="28"/>
          <w:szCs w:val="28"/>
          <w:lang w:bidi="ne-IN"/>
        </w:rPr>
        <w:t xml:space="preserve"> Chánh Văn phòng </w:t>
      </w:r>
      <w:r w:rsidR="00202539" w:rsidRPr="00537D7B">
        <w:rPr>
          <w:sz w:val="28"/>
          <w:szCs w:val="28"/>
          <w:lang w:bidi="ne-IN"/>
        </w:rPr>
        <w:t>Ủy ban nhân dân</w:t>
      </w:r>
      <w:r w:rsidRPr="00537D7B">
        <w:rPr>
          <w:sz w:val="28"/>
          <w:szCs w:val="28"/>
          <w:lang w:bidi="ne-IN"/>
        </w:rPr>
        <w:t xml:space="preserve"> thành phố, Giám đốc các Sở:</w:t>
      </w:r>
      <w:r w:rsidR="002C3D83" w:rsidRPr="00537D7B">
        <w:rPr>
          <w:sz w:val="28"/>
          <w:szCs w:val="28"/>
          <w:lang w:bidi="ne-IN"/>
        </w:rPr>
        <w:t xml:space="preserve"> Công Thương, </w:t>
      </w:r>
      <w:r w:rsidR="0074274C" w:rsidRPr="00537D7B">
        <w:rPr>
          <w:sz w:val="28"/>
          <w:szCs w:val="28"/>
          <w:lang w:bidi="ne-IN"/>
        </w:rPr>
        <w:t>Tài chính</w:t>
      </w:r>
      <w:r w:rsidR="00E5013E" w:rsidRPr="00537D7B">
        <w:rPr>
          <w:sz w:val="28"/>
          <w:szCs w:val="28"/>
          <w:lang w:bidi="ne-IN"/>
        </w:rPr>
        <w:t>,</w:t>
      </w:r>
      <w:r w:rsidR="00BA2A5E" w:rsidRPr="00537D7B">
        <w:rPr>
          <w:sz w:val="28"/>
          <w:szCs w:val="28"/>
          <w:lang w:bidi="ne-IN"/>
        </w:rPr>
        <w:t xml:space="preserve"> </w:t>
      </w:r>
      <w:r w:rsidR="00E5013E" w:rsidRPr="00537D7B">
        <w:rPr>
          <w:sz w:val="28"/>
          <w:szCs w:val="28"/>
          <w:lang w:bidi="ne-IN"/>
        </w:rPr>
        <w:t>Kế hoạch và Đầu tư</w:t>
      </w:r>
      <w:r w:rsidR="00853890" w:rsidRPr="00537D7B">
        <w:rPr>
          <w:sz w:val="28"/>
          <w:szCs w:val="28"/>
          <w:lang w:bidi="ne-IN"/>
        </w:rPr>
        <w:t xml:space="preserve">, Tư </w:t>
      </w:r>
      <w:r w:rsidR="00553A87" w:rsidRPr="00537D7B">
        <w:rPr>
          <w:sz w:val="28"/>
          <w:szCs w:val="28"/>
          <w:lang w:bidi="ne-IN"/>
        </w:rPr>
        <w:t>p</w:t>
      </w:r>
      <w:r w:rsidR="00853890" w:rsidRPr="00537D7B">
        <w:rPr>
          <w:sz w:val="28"/>
          <w:szCs w:val="28"/>
          <w:lang w:bidi="ne-IN"/>
        </w:rPr>
        <w:t xml:space="preserve">háp, </w:t>
      </w:r>
      <w:r w:rsidR="00E5013E" w:rsidRPr="00537D7B">
        <w:rPr>
          <w:sz w:val="28"/>
          <w:szCs w:val="28"/>
          <w:lang w:bidi="ne-IN"/>
        </w:rPr>
        <w:t xml:space="preserve">Khoa học và Công nghệ, Nông nghiệp và </w:t>
      </w:r>
      <w:r w:rsidR="00AE3DE4" w:rsidRPr="00537D7B">
        <w:rPr>
          <w:sz w:val="28"/>
          <w:szCs w:val="28"/>
          <w:lang w:bidi="ne-IN"/>
        </w:rPr>
        <w:t>P</w:t>
      </w:r>
      <w:r w:rsidR="00E5013E" w:rsidRPr="00537D7B">
        <w:rPr>
          <w:sz w:val="28"/>
          <w:szCs w:val="28"/>
          <w:lang w:bidi="ne-IN"/>
        </w:rPr>
        <w:t>hát triển nông thôn</w:t>
      </w:r>
      <w:r w:rsidR="00AE3DE4" w:rsidRPr="00537D7B">
        <w:rPr>
          <w:sz w:val="28"/>
          <w:szCs w:val="28"/>
          <w:lang w:bidi="ne-IN"/>
        </w:rPr>
        <w:t xml:space="preserve">, </w:t>
      </w:r>
      <w:r w:rsidR="00AE3DE4" w:rsidRPr="00537D7B">
        <w:rPr>
          <w:sz w:val="28"/>
          <w:szCs w:val="28"/>
          <w:lang w:val="it-IT"/>
        </w:rPr>
        <w:t>Lao động - Thương binh và Xã hội</w:t>
      </w:r>
      <w:r w:rsidR="00AE3DE4" w:rsidRPr="00537D7B">
        <w:rPr>
          <w:szCs w:val="28"/>
          <w:lang w:val="it-IT"/>
        </w:rPr>
        <w:t>,</w:t>
      </w:r>
      <w:r w:rsidR="00AE3DE4" w:rsidRPr="00537D7B">
        <w:rPr>
          <w:sz w:val="28"/>
          <w:szCs w:val="28"/>
          <w:lang w:val="it-IT"/>
        </w:rPr>
        <w:t xml:space="preserve"> Liên minh Hợp tác xã</w:t>
      </w:r>
      <w:r w:rsidR="00B824D0">
        <w:rPr>
          <w:sz w:val="28"/>
          <w:szCs w:val="28"/>
          <w:lang w:val="it-IT"/>
        </w:rPr>
        <w:t xml:space="preserve"> thành phố</w:t>
      </w:r>
      <w:r w:rsidR="00AE3DE4" w:rsidRPr="00537D7B">
        <w:rPr>
          <w:sz w:val="28"/>
          <w:szCs w:val="28"/>
          <w:lang w:val="it-IT"/>
        </w:rPr>
        <w:t xml:space="preserve">, </w:t>
      </w:r>
      <w:r w:rsidR="00D52749" w:rsidRPr="00537D7B">
        <w:rPr>
          <w:sz w:val="28"/>
          <w:szCs w:val="28"/>
          <w:lang w:val="it-IT"/>
        </w:rPr>
        <w:t>Trung tâm Khuyến công và Tư vấn Phát triển công nghiệp</w:t>
      </w:r>
      <w:r w:rsidR="00B824D0">
        <w:rPr>
          <w:sz w:val="28"/>
          <w:szCs w:val="28"/>
          <w:lang w:val="it-IT"/>
        </w:rPr>
        <w:t xml:space="preserve"> thành phố</w:t>
      </w:r>
      <w:r w:rsidR="00C9676E" w:rsidRPr="00537D7B">
        <w:rPr>
          <w:sz w:val="28"/>
          <w:szCs w:val="28"/>
          <w:lang w:val="it-IT"/>
        </w:rPr>
        <w:t xml:space="preserve">; </w:t>
      </w:r>
      <w:r w:rsidRPr="00537D7B">
        <w:rPr>
          <w:sz w:val="28"/>
          <w:szCs w:val="28"/>
          <w:lang w:bidi="ne-IN"/>
        </w:rPr>
        <w:t xml:space="preserve">Chủ tịch </w:t>
      </w:r>
      <w:r w:rsidR="002C3D83" w:rsidRPr="00537D7B">
        <w:rPr>
          <w:sz w:val="28"/>
          <w:szCs w:val="28"/>
          <w:lang w:bidi="ne-IN"/>
        </w:rPr>
        <w:t>Ủy ban nhân dân</w:t>
      </w:r>
      <w:r w:rsidR="00FF6E6F" w:rsidRPr="00537D7B">
        <w:rPr>
          <w:sz w:val="28"/>
          <w:szCs w:val="28"/>
          <w:lang w:bidi="ne-IN"/>
        </w:rPr>
        <w:t xml:space="preserve"> </w:t>
      </w:r>
      <w:r w:rsidR="00523401" w:rsidRPr="00537D7B">
        <w:rPr>
          <w:sz w:val="28"/>
          <w:szCs w:val="28"/>
          <w:lang w:bidi="ne-IN"/>
        </w:rPr>
        <w:t>các quận, huyện, xã</w:t>
      </w:r>
      <w:r w:rsidR="00A02CD4" w:rsidRPr="00537D7B">
        <w:rPr>
          <w:sz w:val="28"/>
          <w:szCs w:val="28"/>
          <w:lang w:bidi="ne-IN"/>
        </w:rPr>
        <w:t>,</w:t>
      </w:r>
      <w:r w:rsidR="00523401" w:rsidRPr="00537D7B">
        <w:rPr>
          <w:sz w:val="28"/>
          <w:szCs w:val="28"/>
          <w:lang w:bidi="ne-IN"/>
        </w:rPr>
        <w:t xml:space="preserve"> </w:t>
      </w:r>
      <w:r w:rsidR="00A02CD4" w:rsidRPr="00537D7B">
        <w:rPr>
          <w:sz w:val="28"/>
          <w:szCs w:val="28"/>
          <w:lang w:bidi="ne-IN"/>
        </w:rPr>
        <w:t>phường</w:t>
      </w:r>
      <w:r w:rsidR="0029230F" w:rsidRPr="00537D7B">
        <w:rPr>
          <w:sz w:val="28"/>
          <w:szCs w:val="28"/>
          <w:lang w:bidi="ne-IN"/>
        </w:rPr>
        <w:t xml:space="preserve"> </w:t>
      </w:r>
      <w:r w:rsidR="00FF6E6F" w:rsidRPr="00537D7B">
        <w:rPr>
          <w:sz w:val="28"/>
          <w:szCs w:val="28"/>
          <w:lang w:bidi="ne-IN"/>
        </w:rPr>
        <w:t>trên địa bàn thành phố</w:t>
      </w:r>
      <w:r w:rsidR="00A909F2">
        <w:rPr>
          <w:sz w:val="28"/>
          <w:szCs w:val="28"/>
          <w:lang w:bidi="ne-IN"/>
        </w:rPr>
        <w:t>; Giám đốc Kho bạc Nhà nước Đà Nẵng</w:t>
      </w:r>
      <w:r w:rsidR="00CB520B" w:rsidRPr="00537D7B">
        <w:rPr>
          <w:sz w:val="28"/>
          <w:szCs w:val="28"/>
          <w:lang w:bidi="ne-IN"/>
        </w:rPr>
        <w:t xml:space="preserve"> và các tổ chức, cá nhân </w:t>
      </w:r>
      <w:r w:rsidRPr="00537D7B">
        <w:rPr>
          <w:sz w:val="28"/>
          <w:szCs w:val="28"/>
          <w:lang w:bidi="ne-IN"/>
        </w:rPr>
        <w:t xml:space="preserve">có liên quan chịu trách nhiệm thi hành </w:t>
      </w:r>
      <w:r w:rsidR="00A844CE" w:rsidRPr="00537D7B">
        <w:rPr>
          <w:sz w:val="28"/>
          <w:szCs w:val="28"/>
          <w:lang w:bidi="ne-IN"/>
        </w:rPr>
        <w:t>Q</w:t>
      </w:r>
      <w:r w:rsidRPr="00537D7B">
        <w:rPr>
          <w:sz w:val="28"/>
          <w:szCs w:val="28"/>
          <w:lang w:bidi="ne-IN"/>
        </w:rPr>
        <w:t>uyết định này./.</w:t>
      </w:r>
    </w:p>
    <w:tbl>
      <w:tblPr>
        <w:tblW w:w="9039" w:type="dxa"/>
        <w:shd w:val="clear" w:color="auto" w:fill="FFFFFF"/>
        <w:tblCellMar>
          <w:left w:w="0" w:type="dxa"/>
          <w:right w:w="0" w:type="dxa"/>
        </w:tblCellMar>
        <w:tblLook w:val="04A0" w:firstRow="1" w:lastRow="0" w:firstColumn="1" w:lastColumn="0" w:noHBand="0" w:noVBand="1"/>
      </w:tblPr>
      <w:tblGrid>
        <w:gridCol w:w="5070"/>
        <w:gridCol w:w="3969"/>
      </w:tblGrid>
      <w:tr w:rsidR="00C21941" w:rsidRPr="00537D7B">
        <w:tc>
          <w:tcPr>
            <w:tcW w:w="5070" w:type="dxa"/>
            <w:shd w:val="clear" w:color="auto" w:fill="FFFFFF"/>
            <w:tcMar>
              <w:top w:w="0" w:type="dxa"/>
              <w:left w:w="108" w:type="dxa"/>
              <w:bottom w:w="0" w:type="dxa"/>
              <w:right w:w="108" w:type="dxa"/>
            </w:tcMar>
          </w:tcPr>
          <w:p w:rsidR="00C21941" w:rsidRPr="00537D7B" w:rsidRDefault="00C21941" w:rsidP="001134B3">
            <w:pPr>
              <w:jc w:val="left"/>
              <w:rPr>
                <w:sz w:val="20"/>
                <w:szCs w:val="20"/>
                <w:lang w:bidi="ne-IN"/>
              </w:rPr>
            </w:pPr>
            <w:r w:rsidRPr="00537D7B">
              <w:rPr>
                <w:sz w:val="16"/>
                <w:szCs w:val="16"/>
                <w:lang w:bidi="ne-IN"/>
              </w:rPr>
              <w:t> </w:t>
            </w:r>
          </w:p>
        </w:tc>
        <w:tc>
          <w:tcPr>
            <w:tcW w:w="3969" w:type="dxa"/>
            <w:shd w:val="clear" w:color="auto" w:fill="FFFFFF"/>
            <w:tcMar>
              <w:top w:w="0" w:type="dxa"/>
              <w:left w:w="108" w:type="dxa"/>
              <w:bottom w:w="0" w:type="dxa"/>
              <w:right w:w="108" w:type="dxa"/>
            </w:tcMar>
          </w:tcPr>
          <w:p w:rsidR="00C21941" w:rsidRPr="00537D7B" w:rsidRDefault="004B6222" w:rsidP="003F482F">
            <w:pPr>
              <w:rPr>
                <w:sz w:val="20"/>
                <w:szCs w:val="20"/>
                <w:lang w:bidi="ne-IN"/>
              </w:rPr>
            </w:pPr>
            <w:r w:rsidRPr="00537D7B">
              <w:rPr>
                <w:b/>
                <w:bCs/>
                <w:sz w:val="28"/>
                <w:szCs w:val="28"/>
                <w:lang w:bidi="ne-IN"/>
              </w:rPr>
              <w:t xml:space="preserve">      </w:t>
            </w:r>
            <w:r w:rsidR="00C21941" w:rsidRPr="00537D7B">
              <w:rPr>
                <w:b/>
                <w:bCs/>
                <w:sz w:val="28"/>
                <w:szCs w:val="28"/>
                <w:lang w:bidi="ne-IN"/>
              </w:rPr>
              <w:t>TM. UỶ BAN NHÂN DÂN</w:t>
            </w:r>
            <w:r w:rsidR="00C21941" w:rsidRPr="00537D7B">
              <w:rPr>
                <w:b/>
                <w:bCs/>
                <w:sz w:val="28"/>
                <w:szCs w:val="28"/>
                <w:lang w:bidi="ne-IN"/>
              </w:rPr>
              <w:br/>
            </w:r>
            <w:r w:rsidR="005C7CD3">
              <w:rPr>
                <w:b/>
                <w:bCs/>
                <w:sz w:val="28"/>
                <w:szCs w:val="28"/>
                <w:lang w:bidi="ne-IN"/>
              </w:rPr>
              <w:t xml:space="preserve">    </w:t>
            </w:r>
            <w:r w:rsidR="00C21941" w:rsidRPr="00537D7B">
              <w:rPr>
                <w:b/>
                <w:bCs/>
                <w:sz w:val="28"/>
                <w:szCs w:val="28"/>
                <w:lang w:bidi="ne-IN"/>
              </w:rPr>
              <w:t>CHỦ TỊCH</w:t>
            </w:r>
            <w:r w:rsidR="00C21941" w:rsidRPr="00537D7B">
              <w:rPr>
                <w:b/>
                <w:bCs/>
                <w:sz w:val="28"/>
                <w:szCs w:val="28"/>
                <w:lang w:bidi="ne-IN"/>
              </w:rPr>
              <w:br/>
            </w:r>
            <w:r w:rsidR="005C7CD3">
              <w:rPr>
                <w:b/>
                <w:bCs/>
                <w:sz w:val="28"/>
                <w:szCs w:val="28"/>
                <w:lang w:bidi="ne-IN"/>
              </w:rPr>
              <w:t xml:space="preserve">    </w:t>
            </w:r>
            <w:r w:rsidR="00B35A04" w:rsidRPr="00537D7B">
              <w:rPr>
                <w:b/>
                <w:bCs/>
                <w:sz w:val="28"/>
                <w:szCs w:val="28"/>
                <w:lang w:bidi="ne-IN"/>
              </w:rPr>
              <w:t>Huỳnh Đức Thơ</w:t>
            </w:r>
          </w:p>
        </w:tc>
      </w:tr>
    </w:tbl>
    <w:p w:rsidR="004458A1" w:rsidRDefault="004458A1">
      <w:pPr>
        <w:tabs>
          <w:tab w:val="center" w:pos="1440"/>
          <w:tab w:val="center" w:pos="6840"/>
        </w:tabs>
        <w:spacing w:line="264" w:lineRule="auto"/>
      </w:pPr>
    </w:p>
    <w:p w:rsidR="005C7CD3" w:rsidRDefault="005C7CD3">
      <w:pPr>
        <w:tabs>
          <w:tab w:val="center" w:pos="1440"/>
          <w:tab w:val="center" w:pos="6840"/>
        </w:tabs>
        <w:spacing w:line="264" w:lineRule="auto"/>
      </w:pPr>
    </w:p>
    <w:p w:rsidR="005C7CD3" w:rsidRDefault="005C7CD3">
      <w:pPr>
        <w:tabs>
          <w:tab w:val="center" w:pos="1440"/>
          <w:tab w:val="center" w:pos="6840"/>
        </w:tabs>
        <w:spacing w:line="264" w:lineRule="auto"/>
      </w:pPr>
    </w:p>
    <w:tbl>
      <w:tblPr>
        <w:tblW w:w="9639" w:type="dxa"/>
        <w:tblInd w:w="108" w:type="dxa"/>
        <w:tblLook w:val="01E0" w:firstRow="1" w:lastRow="1" w:firstColumn="1" w:lastColumn="1" w:noHBand="0" w:noVBand="0"/>
      </w:tblPr>
      <w:tblGrid>
        <w:gridCol w:w="3402"/>
        <w:gridCol w:w="6237"/>
      </w:tblGrid>
      <w:tr w:rsidR="006373B9" w:rsidRPr="00537D7B">
        <w:tc>
          <w:tcPr>
            <w:tcW w:w="3402" w:type="dxa"/>
          </w:tcPr>
          <w:p w:rsidR="005C7CD3" w:rsidRDefault="005C7CD3">
            <w:pPr>
              <w:tabs>
                <w:tab w:val="center" w:pos="1440"/>
                <w:tab w:val="center" w:pos="6840"/>
              </w:tabs>
              <w:spacing w:line="264" w:lineRule="auto"/>
              <w:rPr>
                <w:b/>
                <w:sz w:val="26"/>
                <w:szCs w:val="26"/>
              </w:rPr>
            </w:pPr>
          </w:p>
          <w:p w:rsidR="006373B9" w:rsidRPr="005C7CD3" w:rsidRDefault="006373B9">
            <w:pPr>
              <w:tabs>
                <w:tab w:val="center" w:pos="1440"/>
                <w:tab w:val="center" w:pos="6840"/>
              </w:tabs>
              <w:spacing w:line="264" w:lineRule="auto"/>
              <w:rPr>
                <w:b/>
                <w:sz w:val="26"/>
                <w:szCs w:val="26"/>
              </w:rPr>
            </w:pPr>
            <w:r w:rsidRPr="005C7CD3">
              <w:rPr>
                <w:b/>
                <w:sz w:val="26"/>
                <w:szCs w:val="26"/>
              </w:rPr>
              <w:t>ỦY BAN NHÂN DÂN</w:t>
            </w:r>
          </w:p>
          <w:p w:rsidR="006373B9" w:rsidRPr="005C7CD3" w:rsidRDefault="0078759F">
            <w:pPr>
              <w:tabs>
                <w:tab w:val="center" w:pos="1440"/>
                <w:tab w:val="center" w:pos="6840"/>
              </w:tabs>
              <w:spacing w:line="264" w:lineRule="auto"/>
              <w:rPr>
                <w:b/>
                <w:sz w:val="26"/>
                <w:szCs w:val="26"/>
              </w:rPr>
            </w:pPr>
            <w:r w:rsidRPr="005C7CD3">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607695</wp:posOffset>
                      </wp:positionH>
                      <wp:positionV relativeFrom="paragraph">
                        <wp:posOffset>194310</wp:posOffset>
                      </wp:positionV>
                      <wp:extent cx="731520" cy="0"/>
                      <wp:effectExtent l="5715" t="6985" r="571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4D0AA" id="_x0000_t32" coordsize="21600,21600" o:spt="32" o:oned="t" path="m,l21600,21600e" filled="f">
                      <v:path arrowok="t" fillok="f" o:connecttype="none"/>
                      <o:lock v:ext="edit" shapetype="t"/>
                    </v:shapetype>
                    <v:shape id="AutoShape 2" o:spid="_x0000_s1026" type="#_x0000_t32" style="position:absolute;margin-left:47.85pt;margin-top:15.3pt;width:57.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eGHgIAADo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"/>
                  </w:pict>
                </mc:Fallback>
              </mc:AlternateContent>
            </w:r>
            <w:r w:rsidR="00677071" w:rsidRPr="005C7CD3">
              <w:rPr>
                <w:b/>
                <w:sz w:val="26"/>
                <w:szCs w:val="26"/>
              </w:rPr>
              <w:t>THÀNH PHỐ ĐÀ NẴNG</w:t>
            </w:r>
          </w:p>
        </w:tc>
        <w:tc>
          <w:tcPr>
            <w:tcW w:w="6237" w:type="dxa"/>
          </w:tcPr>
          <w:p w:rsidR="005C7CD3" w:rsidRDefault="005C7CD3">
            <w:pPr>
              <w:tabs>
                <w:tab w:val="center" w:pos="1440"/>
                <w:tab w:val="center" w:pos="6840"/>
              </w:tabs>
              <w:spacing w:line="264" w:lineRule="auto"/>
              <w:rPr>
                <w:b/>
                <w:sz w:val="26"/>
                <w:szCs w:val="26"/>
              </w:rPr>
            </w:pPr>
          </w:p>
          <w:p w:rsidR="006373B9" w:rsidRPr="005C7CD3" w:rsidRDefault="006373B9">
            <w:pPr>
              <w:tabs>
                <w:tab w:val="center" w:pos="1440"/>
                <w:tab w:val="center" w:pos="6840"/>
              </w:tabs>
              <w:spacing w:line="264" w:lineRule="auto"/>
              <w:rPr>
                <w:b/>
                <w:sz w:val="26"/>
                <w:szCs w:val="26"/>
              </w:rPr>
            </w:pPr>
            <w:r w:rsidRPr="005C7CD3">
              <w:rPr>
                <w:b/>
                <w:sz w:val="26"/>
                <w:szCs w:val="26"/>
              </w:rPr>
              <w:t xml:space="preserve">CỘNG HÒA XÃ HỘI CHỦ NGHĨA VIỆT </w:t>
            </w:r>
            <w:smartTag w:uri="urn:schemas-microsoft-com:office:smarttags" w:element="country-region">
              <w:smartTag w:uri="urn:schemas-microsoft-com:office:smarttags" w:element="place">
                <w:r w:rsidRPr="005C7CD3">
                  <w:rPr>
                    <w:b/>
                    <w:sz w:val="26"/>
                    <w:szCs w:val="26"/>
                  </w:rPr>
                  <w:t>NAM</w:t>
                </w:r>
              </w:smartTag>
            </w:smartTag>
          </w:p>
          <w:p w:rsidR="006373B9" w:rsidRPr="00537D7B" w:rsidRDefault="00BA6E80" w:rsidP="00BA6E80">
            <w:pPr>
              <w:tabs>
                <w:tab w:val="center" w:pos="1440"/>
                <w:tab w:val="center" w:pos="6840"/>
              </w:tabs>
              <w:spacing w:line="264" w:lineRule="auto"/>
              <w:jc w:val="both"/>
              <w:rPr>
                <w:b/>
                <w:sz w:val="28"/>
                <w:szCs w:val="28"/>
              </w:rPr>
            </w:pPr>
            <w:r w:rsidRPr="00537D7B">
              <w:rPr>
                <w:b/>
                <w:sz w:val="28"/>
                <w:szCs w:val="28"/>
              </w:rPr>
              <w:t xml:space="preserve">                  </w:t>
            </w:r>
            <w:r w:rsidR="006373B9" w:rsidRPr="00537D7B">
              <w:rPr>
                <w:b/>
                <w:sz w:val="28"/>
                <w:szCs w:val="28"/>
              </w:rPr>
              <w:t>Độc lập - Tự do - Hạnh phúc</w:t>
            </w:r>
          </w:p>
        </w:tc>
      </w:tr>
    </w:tbl>
    <w:p w:rsidR="006373B9" w:rsidRPr="00537D7B" w:rsidRDefault="0078759F" w:rsidP="006373B9">
      <w:pPr>
        <w:autoSpaceDE w:val="0"/>
        <w:autoSpaceDN w:val="0"/>
        <w:adjustRightInd w:val="0"/>
        <w:rPr>
          <w:b/>
          <w:sz w:val="28"/>
          <w:szCs w:val="28"/>
        </w:rPr>
      </w:pPr>
      <w:r w:rsidRPr="00537D7B">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3282950</wp:posOffset>
                </wp:positionH>
                <wp:positionV relativeFrom="paragraph">
                  <wp:posOffset>23495</wp:posOffset>
                </wp:positionV>
                <wp:extent cx="1816100" cy="0"/>
                <wp:effectExtent l="12065" t="13335" r="1016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75C2B" id="AutoShape 3" o:spid="_x0000_s1026" type="#_x0000_t32" style="position:absolute;margin-left:258.5pt;margin-top:1.85pt;width:14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p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k8m2U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"/>
            </w:pict>
          </mc:Fallback>
        </mc:AlternateContent>
      </w:r>
    </w:p>
    <w:p w:rsidR="006373B9" w:rsidRPr="00537D7B" w:rsidRDefault="006373B9" w:rsidP="00953C9A">
      <w:pPr>
        <w:autoSpaceDE w:val="0"/>
        <w:autoSpaceDN w:val="0"/>
        <w:adjustRightInd w:val="0"/>
        <w:spacing w:before="240"/>
        <w:rPr>
          <w:b/>
          <w:sz w:val="28"/>
          <w:szCs w:val="28"/>
        </w:rPr>
      </w:pPr>
      <w:r w:rsidRPr="00537D7B">
        <w:rPr>
          <w:b/>
          <w:sz w:val="28"/>
          <w:szCs w:val="28"/>
        </w:rPr>
        <w:t xml:space="preserve">QUY </w:t>
      </w:r>
      <w:r w:rsidR="00CB47B9" w:rsidRPr="00537D7B">
        <w:rPr>
          <w:b/>
          <w:sz w:val="28"/>
          <w:szCs w:val="28"/>
        </w:rPr>
        <w:t>ĐỊNH</w:t>
      </w:r>
    </w:p>
    <w:p w:rsidR="00CA3005" w:rsidRPr="00537D7B" w:rsidRDefault="00CA3005" w:rsidP="00CA3005">
      <w:pPr>
        <w:shd w:val="clear" w:color="auto" w:fill="FFFFFF"/>
        <w:spacing w:line="312" w:lineRule="atLeast"/>
        <w:rPr>
          <w:b/>
          <w:bCs/>
          <w:sz w:val="28"/>
          <w:szCs w:val="28"/>
          <w:lang w:bidi="ne-IN"/>
        </w:rPr>
      </w:pPr>
      <w:r w:rsidRPr="00537D7B">
        <w:rPr>
          <w:b/>
          <w:bCs/>
          <w:sz w:val="28"/>
          <w:szCs w:val="28"/>
          <w:lang w:bidi="ne-IN"/>
        </w:rPr>
        <w:t xml:space="preserve">Chính sách </w:t>
      </w:r>
      <w:r w:rsidR="00893DE9">
        <w:rPr>
          <w:b/>
          <w:bCs/>
          <w:sz w:val="28"/>
          <w:szCs w:val="28"/>
          <w:lang w:bidi="ne-IN"/>
        </w:rPr>
        <w:t>K</w:t>
      </w:r>
      <w:r w:rsidRPr="00537D7B">
        <w:rPr>
          <w:b/>
          <w:bCs/>
          <w:sz w:val="28"/>
          <w:szCs w:val="28"/>
          <w:lang w:bidi="ne-IN"/>
        </w:rPr>
        <w:t>huyến công trên địa bàn thành phố Đà Nẵng</w:t>
      </w:r>
    </w:p>
    <w:p w:rsidR="006373B9" w:rsidRPr="00537D7B" w:rsidRDefault="005319B0" w:rsidP="00FD1A95">
      <w:pPr>
        <w:shd w:val="clear" w:color="auto" w:fill="FFFFFF"/>
        <w:spacing w:line="312" w:lineRule="atLeast"/>
        <w:rPr>
          <w:bCs/>
          <w:i/>
          <w:iCs/>
          <w:sz w:val="28"/>
          <w:szCs w:val="28"/>
          <w:lang w:val="nl-NL"/>
        </w:rPr>
      </w:pPr>
      <w:r w:rsidRPr="00537D7B">
        <w:rPr>
          <w:bCs/>
          <w:i/>
          <w:iCs/>
          <w:sz w:val="28"/>
          <w:szCs w:val="28"/>
          <w:lang w:val="nl-NL"/>
        </w:rPr>
        <w:t xml:space="preserve"> </w:t>
      </w:r>
      <w:r w:rsidR="006373B9" w:rsidRPr="00537D7B">
        <w:rPr>
          <w:bCs/>
          <w:i/>
          <w:iCs/>
          <w:sz w:val="28"/>
          <w:szCs w:val="28"/>
          <w:lang w:val="nl-NL"/>
        </w:rPr>
        <w:t>(Ban hành kèm theo Quyết định số:</w:t>
      </w:r>
      <w:r w:rsidR="00D61B76" w:rsidRPr="00537D7B">
        <w:rPr>
          <w:bCs/>
          <w:i/>
          <w:iCs/>
          <w:sz w:val="28"/>
          <w:szCs w:val="28"/>
          <w:lang w:val="nl-NL"/>
        </w:rPr>
        <w:t xml:space="preserve">  </w:t>
      </w:r>
      <w:r w:rsidR="005C7CD3">
        <w:rPr>
          <w:bCs/>
          <w:i/>
          <w:iCs/>
          <w:sz w:val="28"/>
          <w:szCs w:val="28"/>
          <w:lang w:val="nl-NL"/>
        </w:rPr>
        <w:t>33</w:t>
      </w:r>
      <w:r w:rsidR="00D61B76" w:rsidRPr="00537D7B">
        <w:rPr>
          <w:bCs/>
          <w:i/>
          <w:iCs/>
          <w:sz w:val="28"/>
          <w:szCs w:val="28"/>
          <w:lang w:val="nl-NL"/>
        </w:rPr>
        <w:t xml:space="preserve"> </w:t>
      </w:r>
      <w:r w:rsidR="00F03D03" w:rsidRPr="00537D7B">
        <w:rPr>
          <w:bCs/>
          <w:i/>
          <w:iCs/>
          <w:sz w:val="28"/>
          <w:szCs w:val="28"/>
          <w:lang w:val="nl-NL"/>
        </w:rPr>
        <w:t>/201</w:t>
      </w:r>
      <w:r w:rsidR="00E53C38" w:rsidRPr="00537D7B">
        <w:rPr>
          <w:bCs/>
          <w:i/>
          <w:iCs/>
          <w:sz w:val="28"/>
          <w:szCs w:val="28"/>
          <w:lang w:val="nl-NL"/>
        </w:rPr>
        <w:t>6</w:t>
      </w:r>
      <w:r w:rsidR="006373B9" w:rsidRPr="00537D7B">
        <w:rPr>
          <w:bCs/>
          <w:i/>
          <w:iCs/>
          <w:sz w:val="28"/>
          <w:szCs w:val="28"/>
          <w:lang w:val="nl-NL"/>
        </w:rPr>
        <w:t xml:space="preserve">/QĐ-UBND </w:t>
      </w:r>
    </w:p>
    <w:p w:rsidR="006373B9" w:rsidRPr="00537D7B" w:rsidRDefault="006373B9" w:rsidP="006373B9">
      <w:pPr>
        <w:pStyle w:val="BodyText2"/>
        <w:rPr>
          <w:rFonts w:ascii="Times New Roman" w:hAnsi="Times New Roman"/>
          <w:bCs/>
          <w:i/>
          <w:iCs w:val="0"/>
          <w:szCs w:val="28"/>
          <w:lang w:val="nl-NL"/>
        </w:rPr>
      </w:pPr>
      <w:r w:rsidRPr="00537D7B">
        <w:rPr>
          <w:rFonts w:ascii="Times New Roman" w:hAnsi="Times New Roman"/>
          <w:bCs/>
          <w:i/>
          <w:szCs w:val="28"/>
          <w:lang w:val="nl-NL" w:eastAsia="en-US"/>
        </w:rPr>
        <w:t xml:space="preserve">ngày </w:t>
      </w:r>
      <w:r w:rsidR="005C7CD3">
        <w:rPr>
          <w:rFonts w:ascii="Times New Roman" w:hAnsi="Times New Roman"/>
          <w:bCs/>
          <w:i/>
          <w:szCs w:val="28"/>
          <w:lang w:val="nl-NL" w:eastAsia="en-US"/>
        </w:rPr>
        <w:t>31 tháng</w:t>
      </w:r>
      <w:r w:rsidR="00985A74" w:rsidRPr="00537D7B">
        <w:rPr>
          <w:rFonts w:ascii="Times New Roman" w:hAnsi="Times New Roman"/>
          <w:bCs/>
          <w:i/>
          <w:szCs w:val="28"/>
          <w:lang w:val="nl-NL" w:eastAsia="en-US"/>
        </w:rPr>
        <w:t xml:space="preserve"> </w:t>
      </w:r>
      <w:r w:rsidR="005C7CD3">
        <w:rPr>
          <w:rFonts w:ascii="Times New Roman" w:hAnsi="Times New Roman"/>
          <w:bCs/>
          <w:i/>
          <w:szCs w:val="28"/>
          <w:lang w:val="nl-NL" w:eastAsia="en-US"/>
        </w:rPr>
        <w:t xml:space="preserve">10 </w:t>
      </w:r>
      <w:r w:rsidR="00D61B76" w:rsidRPr="00537D7B">
        <w:rPr>
          <w:rFonts w:ascii="Times New Roman" w:hAnsi="Times New Roman"/>
          <w:bCs/>
          <w:i/>
          <w:szCs w:val="28"/>
          <w:lang w:val="nl-NL" w:eastAsia="en-US"/>
        </w:rPr>
        <w:t xml:space="preserve"> năm </w:t>
      </w:r>
      <w:r w:rsidR="00DE4CC6" w:rsidRPr="00537D7B">
        <w:rPr>
          <w:rFonts w:ascii="Times New Roman" w:hAnsi="Times New Roman"/>
          <w:bCs/>
          <w:i/>
          <w:szCs w:val="28"/>
          <w:lang w:val="nl-NL" w:eastAsia="en-US"/>
        </w:rPr>
        <w:t>201</w:t>
      </w:r>
      <w:r w:rsidR="009B2BCB" w:rsidRPr="00537D7B">
        <w:rPr>
          <w:rFonts w:ascii="Times New Roman" w:hAnsi="Times New Roman"/>
          <w:bCs/>
          <w:i/>
          <w:szCs w:val="28"/>
          <w:lang w:val="nl-NL" w:eastAsia="en-US"/>
        </w:rPr>
        <w:t>6</w:t>
      </w:r>
      <w:r w:rsidR="00CC421A" w:rsidRPr="00537D7B">
        <w:rPr>
          <w:rFonts w:ascii="Times New Roman" w:hAnsi="Times New Roman"/>
          <w:bCs/>
          <w:i/>
          <w:szCs w:val="28"/>
          <w:lang w:val="nl-NL" w:eastAsia="en-US"/>
        </w:rPr>
        <w:t xml:space="preserve"> </w:t>
      </w:r>
      <w:r w:rsidRPr="00537D7B">
        <w:rPr>
          <w:rFonts w:ascii="Times New Roman" w:hAnsi="Times New Roman"/>
          <w:bCs/>
          <w:i/>
          <w:szCs w:val="28"/>
          <w:lang w:val="nl-NL" w:eastAsia="en-US"/>
        </w:rPr>
        <w:t xml:space="preserve">của Uỷ ban nhân dân </w:t>
      </w:r>
      <w:r w:rsidR="00D61B76" w:rsidRPr="00537D7B">
        <w:rPr>
          <w:rFonts w:ascii="Times New Roman" w:hAnsi="Times New Roman"/>
          <w:bCs/>
          <w:i/>
          <w:szCs w:val="28"/>
          <w:lang w:val="nl-NL" w:eastAsia="en-US"/>
        </w:rPr>
        <w:t>thành phố Đà Nẵng</w:t>
      </w:r>
      <w:r w:rsidRPr="00537D7B">
        <w:rPr>
          <w:rFonts w:ascii="Times New Roman" w:hAnsi="Times New Roman"/>
          <w:bCs/>
          <w:i/>
          <w:iCs w:val="0"/>
          <w:szCs w:val="28"/>
          <w:lang w:val="nl-NL"/>
        </w:rPr>
        <w:t>)</w:t>
      </w:r>
    </w:p>
    <w:p w:rsidR="00933275" w:rsidRPr="00537D7B" w:rsidRDefault="0078759F" w:rsidP="006373B9">
      <w:pPr>
        <w:autoSpaceDE w:val="0"/>
        <w:autoSpaceDN w:val="0"/>
        <w:adjustRightInd w:val="0"/>
        <w:rPr>
          <w:b/>
          <w:sz w:val="28"/>
          <w:szCs w:val="28"/>
          <w:lang w:val="nl-NL"/>
        </w:rPr>
      </w:pPr>
      <w:r w:rsidRPr="00537D7B">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2125980</wp:posOffset>
                </wp:positionH>
                <wp:positionV relativeFrom="paragraph">
                  <wp:posOffset>24765</wp:posOffset>
                </wp:positionV>
                <wp:extent cx="1624330" cy="0"/>
                <wp:effectExtent l="7620" t="8255" r="63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50567" id="AutoShape 4" o:spid="_x0000_s1026" type="#_x0000_t32" style="position:absolute;margin-left:167.4pt;margin-top:1.95pt;width:127.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Y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"/>
            </w:pict>
          </mc:Fallback>
        </mc:AlternateContent>
      </w:r>
    </w:p>
    <w:p w:rsidR="006373B9" w:rsidRPr="00537D7B" w:rsidRDefault="00580D0E" w:rsidP="006373B9">
      <w:pPr>
        <w:autoSpaceDE w:val="0"/>
        <w:autoSpaceDN w:val="0"/>
        <w:adjustRightInd w:val="0"/>
        <w:ind w:firstLine="536"/>
        <w:rPr>
          <w:b/>
          <w:sz w:val="28"/>
          <w:szCs w:val="28"/>
        </w:rPr>
      </w:pPr>
      <w:r w:rsidRPr="00537D7B">
        <w:rPr>
          <w:b/>
          <w:sz w:val="28"/>
          <w:szCs w:val="28"/>
        </w:rPr>
        <w:t>CHƯƠNG I</w:t>
      </w:r>
    </w:p>
    <w:p w:rsidR="00580D0E" w:rsidRPr="00537D7B" w:rsidRDefault="00580D0E" w:rsidP="00B12F2D">
      <w:pPr>
        <w:autoSpaceDE w:val="0"/>
        <w:autoSpaceDN w:val="0"/>
        <w:adjustRightInd w:val="0"/>
        <w:spacing w:before="60" w:after="60"/>
        <w:ind w:firstLine="536"/>
        <w:rPr>
          <w:b/>
          <w:sz w:val="28"/>
          <w:szCs w:val="28"/>
        </w:rPr>
      </w:pPr>
      <w:r w:rsidRPr="00537D7B">
        <w:rPr>
          <w:b/>
          <w:sz w:val="28"/>
          <w:szCs w:val="28"/>
        </w:rPr>
        <w:t>QUY ĐỊNH CHUNG</w:t>
      </w:r>
    </w:p>
    <w:p w:rsidR="006373B9" w:rsidRPr="00537D7B" w:rsidRDefault="006373B9" w:rsidP="00601B0F">
      <w:pPr>
        <w:autoSpaceDE w:val="0"/>
        <w:autoSpaceDN w:val="0"/>
        <w:adjustRightInd w:val="0"/>
        <w:spacing w:before="120" w:after="120" w:line="276" w:lineRule="auto"/>
        <w:ind w:firstLine="720"/>
        <w:jc w:val="both"/>
        <w:rPr>
          <w:b/>
          <w:sz w:val="28"/>
          <w:szCs w:val="28"/>
        </w:rPr>
      </w:pPr>
      <w:r w:rsidRPr="00537D7B">
        <w:rPr>
          <w:b/>
          <w:sz w:val="28"/>
          <w:szCs w:val="28"/>
        </w:rPr>
        <w:t xml:space="preserve">Điều 1. Phạm vi </w:t>
      </w:r>
      <w:r w:rsidR="00146C9A" w:rsidRPr="00537D7B">
        <w:rPr>
          <w:b/>
          <w:sz w:val="28"/>
          <w:szCs w:val="28"/>
        </w:rPr>
        <w:t>và đối tượng</w:t>
      </w:r>
    </w:p>
    <w:p w:rsidR="00146C9A" w:rsidRPr="00537D7B" w:rsidRDefault="00146C9A" w:rsidP="00601B0F">
      <w:pPr>
        <w:autoSpaceDE w:val="0"/>
        <w:autoSpaceDN w:val="0"/>
        <w:adjustRightInd w:val="0"/>
        <w:spacing w:before="120" w:after="120" w:line="276" w:lineRule="auto"/>
        <w:ind w:firstLine="720"/>
        <w:jc w:val="both"/>
        <w:rPr>
          <w:iCs/>
          <w:sz w:val="28"/>
          <w:szCs w:val="28"/>
          <w:lang w:val="nl-NL"/>
        </w:rPr>
      </w:pPr>
      <w:r w:rsidRPr="00537D7B">
        <w:rPr>
          <w:iCs/>
          <w:sz w:val="28"/>
          <w:szCs w:val="28"/>
          <w:lang w:val="nl-NL"/>
        </w:rPr>
        <w:t>1. Phạm vi điều chỉnh</w:t>
      </w:r>
    </w:p>
    <w:p w:rsidR="00FE1352" w:rsidRPr="00537D7B" w:rsidRDefault="00FE1352" w:rsidP="00601B0F">
      <w:pPr>
        <w:spacing w:before="60" w:after="60" w:line="276" w:lineRule="auto"/>
        <w:ind w:firstLine="720"/>
        <w:jc w:val="both"/>
        <w:rPr>
          <w:iCs/>
          <w:sz w:val="28"/>
          <w:szCs w:val="28"/>
          <w:lang w:val="nl-NL"/>
        </w:rPr>
      </w:pPr>
      <w:r w:rsidRPr="00537D7B">
        <w:rPr>
          <w:iCs/>
          <w:sz w:val="28"/>
          <w:szCs w:val="28"/>
          <w:lang w:val="nl-NL"/>
        </w:rPr>
        <w:t>Chính sách này quy định nội dung và mức chi</w:t>
      </w:r>
      <w:r w:rsidR="000F34D0" w:rsidRPr="00537D7B">
        <w:rPr>
          <w:iCs/>
          <w:sz w:val="28"/>
          <w:szCs w:val="28"/>
          <w:lang w:val="nl-NL"/>
        </w:rPr>
        <w:t xml:space="preserve"> hỗ trợ kinh phí</w:t>
      </w:r>
      <w:r w:rsidR="009D79AA" w:rsidRPr="00537D7B">
        <w:rPr>
          <w:iCs/>
          <w:sz w:val="28"/>
          <w:szCs w:val="28"/>
          <w:lang w:val="nl-NL"/>
        </w:rPr>
        <w:t xml:space="preserve"> đối với hoạt động</w:t>
      </w:r>
      <w:r w:rsidR="000F34D0" w:rsidRPr="00537D7B">
        <w:rPr>
          <w:iCs/>
          <w:sz w:val="28"/>
          <w:szCs w:val="28"/>
          <w:lang w:val="nl-NL"/>
        </w:rPr>
        <w:t xml:space="preserve"> khuyến công địa phương</w:t>
      </w:r>
      <w:r w:rsidR="002719E5" w:rsidRPr="00537D7B">
        <w:rPr>
          <w:iCs/>
          <w:sz w:val="28"/>
          <w:szCs w:val="28"/>
          <w:lang w:val="nl-NL"/>
        </w:rPr>
        <w:t xml:space="preserve">; </w:t>
      </w:r>
      <w:r w:rsidR="000F34D0" w:rsidRPr="00537D7B">
        <w:rPr>
          <w:iCs/>
          <w:sz w:val="28"/>
          <w:szCs w:val="28"/>
          <w:lang w:val="nl-NL"/>
        </w:rPr>
        <w:t>quy định việc quản lý và sử dụng kinh phí khuyến công địa phương</w:t>
      </w:r>
      <w:r w:rsidR="00836305" w:rsidRPr="00537D7B">
        <w:rPr>
          <w:iCs/>
          <w:sz w:val="28"/>
          <w:szCs w:val="28"/>
          <w:lang w:val="nl-NL"/>
        </w:rPr>
        <w:t xml:space="preserve"> </w:t>
      </w:r>
      <w:r w:rsidRPr="00537D7B">
        <w:rPr>
          <w:iCs/>
          <w:sz w:val="28"/>
          <w:szCs w:val="28"/>
          <w:lang w:val="nl-NL"/>
        </w:rPr>
        <w:t xml:space="preserve">để khuyến khích, hỗ trợ các tổ chức, cá nhân </w:t>
      </w:r>
      <w:r w:rsidR="00DF0A55" w:rsidRPr="00537D7B">
        <w:rPr>
          <w:iCs/>
          <w:sz w:val="28"/>
          <w:szCs w:val="28"/>
          <w:lang w:val="nl-NL"/>
        </w:rPr>
        <w:t xml:space="preserve">trên địa bàn thành phố Đà Nẵng </w:t>
      </w:r>
      <w:r w:rsidRPr="00537D7B">
        <w:rPr>
          <w:iCs/>
          <w:sz w:val="28"/>
          <w:szCs w:val="28"/>
          <w:lang w:val="nl-NL"/>
        </w:rPr>
        <w:t>tham gia phát triển công nghiệp - tiểu thủ công nghiệp, áp dụng sản xuất sạch hơn trong công nghiệp (sau đây gọi chung là hoạt động khuyến công</w:t>
      </w:r>
      <w:r w:rsidR="00EC6D99" w:rsidRPr="00537D7B">
        <w:rPr>
          <w:iCs/>
          <w:sz w:val="28"/>
          <w:szCs w:val="28"/>
          <w:lang w:val="nl-NL"/>
        </w:rPr>
        <w:t>).</w:t>
      </w:r>
    </w:p>
    <w:p w:rsidR="006373B9" w:rsidRPr="00537D7B" w:rsidRDefault="00146C9A" w:rsidP="00601B0F">
      <w:pPr>
        <w:autoSpaceDE w:val="0"/>
        <w:autoSpaceDN w:val="0"/>
        <w:adjustRightInd w:val="0"/>
        <w:spacing w:before="120" w:after="120" w:line="276" w:lineRule="auto"/>
        <w:ind w:firstLine="720"/>
        <w:jc w:val="both"/>
        <w:rPr>
          <w:sz w:val="28"/>
          <w:szCs w:val="28"/>
          <w:lang w:val="nl-NL"/>
        </w:rPr>
      </w:pPr>
      <w:r w:rsidRPr="00537D7B">
        <w:rPr>
          <w:sz w:val="28"/>
          <w:szCs w:val="28"/>
          <w:lang w:val="nl-NL"/>
        </w:rPr>
        <w:t xml:space="preserve">2. </w:t>
      </w:r>
      <w:r w:rsidR="003F53BA" w:rsidRPr="00537D7B">
        <w:rPr>
          <w:sz w:val="28"/>
          <w:szCs w:val="28"/>
          <w:lang w:val="nl-NL"/>
        </w:rPr>
        <w:t>Đối tượng áp dụng</w:t>
      </w:r>
      <w:r w:rsidR="007A7E57" w:rsidRPr="00537D7B">
        <w:rPr>
          <w:sz w:val="28"/>
          <w:szCs w:val="28"/>
          <w:lang w:val="nl-NL"/>
        </w:rPr>
        <w:t xml:space="preserve"> </w:t>
      </w:r>
    </w:p>
    <w:p w:rsidR="00E958DF" w:rsidRPr="00537D7B" w:rsidRDefault="00302429"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a)</w:t>
      </w:r>
      <w:r w:rsidR="006373B9" w:rsidRPr="00537D7B">
        <w:rPr>
          <w:sz w:val="28"/>
          <w:szCs w:val="28"/>
          <w:lang w:val="nl-NL"/>
        </w:rPr>
        <w:t xml:space="preserve"> </w:t>
      </w:r>
      <w:r w:rsidR="00B42FA2" w:rsidRPr="00537D7B">
        <w:rPr>
          <w:sz w:val="28"/>
          <w:szCs w:val="28"/>
          <w:lang w:val="nl-NL"/>
        </w:rPr>
        <w:t xml:space="preserve">Tổ chức, cá nhân trực tiếp đầu tư, sản xuất công nghiệp - tiểu thủ công nghiệp trên địa bàn </w:t>
      </w:r>
      <w:r w:rsidR="005C3B9D" w:rsidRPr="00537D7B">
        <w:rPr>
          <w:sz w:val="28"/>
          <w:szCs w:val="28"/>
          <w:lang w:val="nl-NL"/>
        </w:rPr>
        <w:t>thành phố Đà Nẵng</w:t>
      </w:r>
      <w:r w:rsidR="00B42FA2" w:rsidRPr="00537D7B">
        <w:rPr>
          <w:sz w:val="28"/>
          <w:szCs w:val="28"/>
          <w:lang w:val="nl-NL"/>
        </w:rPr>
        <w:t xml:space="preserve"> bao gồm:</w:t>
      </w:r>
    </w:p>
    <w:p w:rsidR="00366C0D" w:rsidRPr="00537D7B" w:rsidRDefault="00CC421A" w:rsidP="00601B0F">
      <w:pPr>
        <w:spacing w:before="60" w:after="60" w:line="276" w:lineRule="auto"/>
        <w:ind w:firstLine="720"/>
        <w:jc w:val="both"/>
        <w:rPr>
          <w:sz w:val="28"/>
          <w:szCs w:val="28"/>
          <w:lang w:val="nl-NL"/>
        </w:rPr>
      </w:pPr>
      <w:r w:rsidRPr="00537D7B">
        <w:rPr>
          <w:sz w:val="28"/>
          <w:szCs w:val="28"/>
          <w:lang w:val="nl-NL"/>
        </w:rPr>
        <w:t xml:space="preserve">- Doanh nghiệp </w:t>
      </w:r>
      <w:r w:rsidR="00FF5213" w:rsidRPr="00537D7B">
        <w:rPr>
          <w:sz w:val="28"/>
          <w:szCs w:val="28"/>
          <w:lang w:val="nl-NL"/>
        </w:rPr>
        <w:t>nhỏ và vừa</w:t>
      </w:r>
      <w:r w:rsidR="00384181" w:rsidRPr="00537D7B">
        <w:rPr>
          <w:sz w:val="28"/>
          <w:szCs w:val="28"/>
          <w:lang w:val="nl-NL"/>
        </w:rPr>
        <w:t>,</w:t>
      </w:r>
      <w:r w:rsidR="004A530C" w:rsidRPr="00537D7B">
        <w:rPr>
          <w:sz w:val="28"/>
          <w:szCs w:val="28"/>
          <w:lang w:val="nl-NL"/>
        </w:rPr>
        <w:t xml:space="preserve"> </w:t>
      </w:r>
      <w:r w:rsidR="00AC0741" w:rsidRPr="00537D7B">
        <w:rPr>
          <w:sz w:val="28"/>
          <w:szCs w:val="28"/>
          <w:lang w:val="nl-NL"/>
        </w:rPr>
        <w:t>hộ kinh doanh</w:t>
      </w:r>
      <w:r w:rsidR="00384181" w:rsidRPr="00537D7B">
        <w:rPr>
          <w:sz w:val="28"/>
          <w:szCs w:val="28"/>
          <w:lang w:val="nl-NL"/>
        </w:rPr>
        <w:t xml:space="preserve"> thành lập </w:t>
      </w:r>
      <w:r w:rsidR="00FF5213" w:rsidRPr="00537D7B">
        <w:rPr>
          <w:sz w:val="28"/>
          <w:szCs w:val="28"/>
          <w:lang w:val="nl-NL"/>
        </w:rPr>
        <w:t xml:space="preserve">theo </w:t>
      </w:r>
      <w:r w:rsidR="00384181" w:rsidRPr="00537D7B">
        <w:rPr>
          <w:sz w:val="28"/>
          <w:szCs w:val="28"/>
          <w:lang w:val="nl-NL"/>
        </w:rPr>
        <w:t>quy định của pháp luật</w:t>
      </w:r>
      <w:r w:rsidR="00E46147" w:rsidRPr="00537D7B">
        <w:rPr>
          <w:sz w:val="28"/>
          <w:szCs w:val="28"/>
          <w:lang w:val="nl-NL"/>
        </w:rPr>
        <w:t xml:space="preserve"> có</w:t>
      </w:r>
      <w:r w:rsidR="00205C3B" w:rsidRPr="00537D7B">
        <w:rPr>
          <w:sz w:val="28"/>
          <w:szCs w:val="28"/>
          <w:lang w:val="nl-NL"/>
        </w:rPr>
        <w:t xml:space="preserve"> trụ sở đăng ký kinh doanh trên địa bàn thành phố Đà Nẵng và có</w:t>
      </w:r>
      <w:r w:rsidR="00E46147" w:rsidRPr="00537D7B">
        <w:rPr>
          <w:sz w:val="28"/>
          <w:szCs w:val="28"/>
          <w:lang w:val="nl-NL"/>
        </w:rPr>
        <w:t xml:space="preserve"> hoạt động</w:t>
      </w:r>
      <w:r w:rsidR="00E35220" w:rsidRPr="00537D7B">
        <w:rPr>
          <w:sz w:val="28"/>
          <w:szCs w:val="28"/>
          <w:lang w:val="nl-NL"/>
        </w:rPr>
        <w:t xml:space="preserve"> đầu tư sản xuất công nghiệp </w:t>
      </w:r>
      <w:r w:rsidR="00E46147" w:rsidRPr="00537D7B">
        <w:rPr>
          <w:sz w:val="28"/>
          <w:szCs w:val="28"/>
          <w:lang w:val="nl-NL"/>
        </w:rPr>
        <w:t>-</w:t>
      </w:r>
      <w:r w:rsidR="00E35220" w:rsidRPr="00537D7B">
        <w:rPr>
          <w:sz w:val="28"/>
          <w:szCs w:val="28"/>
          <w:lang w:val="nl-NL"/>
        </w:rPr>
        <w:t xml:space="preserve"> tiểu thủ công nghiệp </w:t>
      </w:r>
      <w:r w:rsidR="00B42E8B" w:rsidRPr="00537D7B">
        <w:rPr>
          <w:sz w:val="28"/>
          <w:szCs w:val="28"/>
          <w:lang w:val="nl-NL"/>
        </w:rPr>
        <w:t>tại</w:t>
      </w:r>
      <w:r w:rsidR="00B76DCD" w:rsidRPr="00537D7B">
        <w:rPr>
          <w:sz w:val="28"/>
          <w:szCs w:val="28"/>
          <w:lang w:val="nl-NL"/>
        </w:rPr>
        <w:t xml:space="preserve"> địa bàn</w:t>
      </w:r>
      <w:r w:rsidR="00B42E8B" w:rsidRPr="00537D7B">
        <w:rPr>
          <w:sz w:val="28"/>
          <w:szCs w:val="28"/>
          <w:lang w:val="nl-NL"/>
        </w:rPr>
        <w:t xml:space="preserve"> các xã thuộc huyện</w:t>
      </w:r>
      <w:r w:rsidR="00204F41" w:rsidRPr="00537D7B">
        <w:rPr>
          <w:sz w:val="28"/>
          <w:szCs w:val="28"/>
          <w:lang w:val="nl-NL"/>
        </w:rPr>
        <w:t xml:space="preserve"> </w:t>
      </w:r>
      <w:r w:rsidR="004C25CD" w:rsidRPr="00537D7B">
        <w:rPr>
          <w:sz w:val="28"/>
          <w:szCs w:val="28"/>
          <w:lang w:val="nl-NL"/>
        </w:rPr>
        <w:t>Hòa Vang</w:t>
      </w:r>
      <w:r w:rsidR="007B54A6" w:rsidRPr="00537D7B">
        <w:rPr>
          <w:sz w:val="28"/>
          <w:szCs w:val="28"/>
          <w:lang w:val="nl-NL"/>
        </w:rPr>
        <w:t>;</w:t>
      </w:r>
      <w:r w:rsidR="00BC3AD2" w:rsidRPr="00537D7B">
        <w:rPr>
          <w:sz w:val="28"/>
          <w:szCs w:val="28"/>
          <w:lang w:val="nl-NL"/>
        </w:rPr>
        <w:t xml:space="preserve"> </w:t>
      </w:r>
      <w:r w:rsidR="001764D4" w:rsidRPr="00537D7B">
        <w:rPr>
          <w:sz w:val="28"/>
          <w:szCs w:val="28"/>
          <w:lang w:val="nl-NL"/>
        </w:rPr>
        <w:t>c</w:t>
      </w:r>
      <w:r w:rsidR="006157D3" w:rsidRPr="00537D7B">
        <w:rPr>
          <w:sz w:val="28"/>
          <w:szCs w:val="28"/>
          <w:lang w:val="nl-NL"/>
        </w:rPr>
        <w:t xml:space="preserve">ác </w:t>
      </w:r>
      <w:r w:rsidR="00D7629F" w:rsidRPr="00537D7B">
        <w:rPr>
          <w:sz w:val="28"/>
          <w:szCs w:val="28"/>
          <w:lang w:val="nl-NL"/>
        </w:rPr>
        <w:t>phường</w:t>
      </w:r>
      <w:r w:rsidR="00A822D7" w:rsidRPr="00537D7B">
        <w:rPr>
          <w:sz w:val="28"/>
          <w:szCs w:val="28"/>
          <w:lang w:val="nl-NL"/>
        </w:rPr>
        <w:t xml:space="preserve"> </w:t>
      </w:r>
      <w:r w:rsidR="006157D3" w:rsidRPr="00537D7B">
        <w:rPr>
          <w:sz w:val="28"/>
          <w:szCs w:val="28"/>
          <w:lang w:val="nl-NL"/>
        </w:rPr>
        <w:t>trong kế hoạch thực hiện Chương trình mục tiêu quốc gia về xây dựng nông thôn mới trên địa bàn thành phố Đà Nẵng</w:t>
      </w:r>
      <w:r w:rsidR="007570FC" w:rsidRPr="00537D7B">
        <w:rPr>
          <w:sz w:val="28"/>
          <w:szCs w:val="28"/>
          <w:lang w:val="nl-NL"/>
        </w:rPr>
        <w:t>, gồm: phường Hòa Hải, Hòa Quý thuộc Quận Ngũ Hành Sơn và phường Hòa Hiệp Nam, Hòa Hiệp Bắc, Hòa Khánh Nam thuộc Quận Liên Chiểu</w:t>
      </w:r>
      <w:r w:rsidR="00220AE7" w:rsidRPr="00537D7B">
        <w:rPr>
          <w:sz w:val="28"/>
          <w:szCs w:val="28"/>
          <w:lang w:val="nl-NL"/>
        </w:rPr>
        <w:t>;</w:t>
      </w:r>
      <w:r w:rsidR="00366C0D" w:rsidRPr="00537D7B">
        <w:rPr>
          <w:sz w:val="28"/>
          <w:szCs w:val="28"/>
          <w:lang w:val="nl-NL"/>
        </w:rPr>
        <w:t xml:space="preserve"> </w:t>
      </w:r>
      <w:r w:rsidR="00220AE7" w:rsidRPr="00537D7B">
        <w:rPr>
          <w:sz w:val="28"/>
          <w:szCs w:val="28"/>
          <w:lang w:val="nl-NL"/>
        </w:rPr>
        <w:t xml:space="preserve">các doanh nghiệp nhỏ và vừa, </w:t>
      </w:r>
      <w:r w:rsidR="00C01D5B" w:rsidRPr="00537D7B">
        <w:rPr>
          <w:sz w:val="28"/>
          <w:szCs w:val="28"/>
          <w:lang w:val="nl-NL"/>
        </w:rPr>
        <w:t>hộ kinh doanh</w:t>
      </w:r>
      <w:r w:rsidR="00A643EC" w:rsidRPr="00537D7B">
        <w:rPr>
          <w:sz w:val="28"/>
          <w:szCs w:val="28"/>
          <w:lang w:val="nl-NL"/>
        </w:rPr>
        <w:t xml:space="preserve"> </w:t>
      </w:r>
      <w:r w:rsidR="00366C0D" w:rsidRPr="00537D7B">
        <w:rPr>
          <w:sz w:val="28"/>
          <w:szCs w:val="28"/>
          <w:lang w:val="nl-NL"/>
        </w:rPr>
        <w:t xml:space="preserve">thuộc các làng nghề, làng nghề truyền thống trên địa bàn thành phố Đà Nẵng. </w:t>
      </w:r>
    </w:p>
    <w:p w:rsidR="00384181" w:rsidRPr="00537D7B" w:rsidRDefault="00E958DF"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 xml:space="preserve">- </w:t>
      </w:r>
      <w:r w:rsidR="00104257" w:rsidRPr="00537D7B">
        <w:rPr>
          <w:sz w:val="28"/>
          <w:szCs w:val="28"/>
          <w:lang w:val="nl-NL"/>
        </w:rPr>
        <w:t>H</w:t>
      </w:r>
      <w:r w:rsidR="00B42FA2" w:rsidRPr="00537D7B">
        <w:rPr>
          <w:sz w:val="28"/>
          <w:szCs w:val="28"/>
          <w:lang w:val="nl-NL"/>
        </w:rPr>
        <w:t>ợp tác xã</w:t>
      </w:r>
      <w:r w:rsidR="00E95C75" w:rsidRPr="00537D7B">
        <w:rPr>
          <w:sz w:val="28"/>
          <w:szCs w:val="28"/>
          <w:lang w:val="nl-NL"/>
        </w:rPr>
        <w:t>, liên hiệp hợp tác xã thuộc</w:t>
      </w:r>
      <w:r w:rsidR="00384181" w:rsidRPr="00537D7B">
        <w:rPr>
          <w:sz w:val="28"/>
          <w:szCs w:val="28"/>
          <w:lang w:val="nl-NL"/>
        </w:rPr>
        <w:t xml:space="preserve"> </w:t>
      </w:r>
      <w:r w:rsidR="0007307F" w:rsidRPr="00537D7B">
        <w:rPr>
          <w:sz w:val="28"/>
          <w:szCs w:val="28"/>
          <w:lang w:val="nl-NL"/>
        </w:rPr>
        <w:t xml:space="preserve">lĩnh vực công nghiệp - tiểu thủ công nghiệp </w:t>
      </w:r>
      <w:r w:rsidR="00384181" w:rsidRPr="00537D7B">
        <w:rPr>
          <w:sz w:val="28"/>
          <w:szCs w:val="28"/>
          <w:lang w:val="nl-NL"/>
        </w:rPr>
        <w:t>thành lập và hoạt động theo</w:t>
      </w:r>
      <w:r w:rsidR="004B1389" w:rsidRPr="00537D7B">
        <w:rPr>
          <w:sz w:val="28"/>
          <w:szCs w:val="28"/>
          <w:lang w:val="nl-NL"/>
        </w:rPr>
        <w:t xml:space="preserve"> nguyên tắc và quy định của</w:t>
      </w:r>
      <w:r w:rsidR="00384181" w:rsidRPr="00537D7B">
        <w:rPr>
          <w:sz w:val="28"/>
          <w:szCs w:val="28"/>
          <w:lang w:val="nl-NL"/>
        </w:rPr>
        <w:t xml:space="preserve"> Luật Hợp tác xã </w:t>
      </w:r>
      <w:r w:rsidR="004576A9" w:rsidRPr="00537D7B">
        <w:rPr>
          <w:sz w:val="28"/>
          <w:szCs w:val="28"/>
          <w:lang w:val="nl-NL"/>
        </w:rPr>
        <w:t xml:space="preserve">năm 2012. Tổ hợp tác </w:t>
      </w:r>
      <w:r w:rsidR="00A97727" w:rsidRPr="00537D7B">
        <w:rPr>
          <w:sz w:val="28"/>
          <w:szCs w:val="28"/>
          <w:lang w:val="nl-NL"/>
        </w:rPr>
        <w:t xml:space="preserve">thuộc </w:t>
      </w:r>
      <w:r w:rsidR="0007307F" w:rsidRPr="00537D7B">
        <w:rPr>
          <w:sz w:val="28"/>
          <w:szCs w:val="28"/>
          <w:lang w:val="nl-NL"/>
        </w:rPr>
        <w:t xml:space="preserve">lĩnh vực công nghiệp - tiểu thủ công nghiệp </w:t>
      </w:r>
      <w:r w:rsidR="004576A9" w:rsidRPr="00537D7B">
        <w:rPr>
          <w:sz w:val="28"/>
          <w:szCs w:val="28"/>
          <w:lang w:val="nl-NL"/>
        </w:rPr>
        <w:t>thành lập và hoạt động theo Nghị định 151/2007/NĐ-CP ngày 10 tháng 10 năm 2007 của Chính phủ về tổ chức và hoạt động của Tổ hợp tác.</w:t>
      </w:r>
    </w:p>
    <w:p w:rsidR="00B54FF2" w:rsidRPr="00537D7B" w:rsidRDefault="00B54FF2"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(sau đây gọi tắt là cơ sở công nghiệp nông thôn)</w:t>
      </w:r>
    </w:p>
    <w:p w:rsidR="00283F0F" w:rsidRPr="00537D7B" w:rsidRDefault="00302429"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lastRenderedPageBreak/>
        <w:t xml:space="preserve">b) Các cơ sở sản xuất công nghiệp </w:t>
      </w:r>
      <w:r w:rsidR="00C8163F" w:rsidRPr="00537D7B">
        <w:rPr>
          <w:sz w:val="28"/>
          <w:szCs w:val="28"/>
          <w:lang w:val="nl-NL"/>
        </w:rPr>
        <w:t xml:space="preserve">trên địa bàn thành phố </w:t>
      </w:r>
      <w:r w:rsidRPr="00537D7B">
        <w:rPr>
          <w:sz w:val="28"/>
          <w:szCs w:val="28"/>
          <w:lang w:val="nl-NL"/>
        </w:rPr>
        <w:t>áp dụng sản xuất sạch hơn.</w:t>
      </w:r>
    </w:p>
    <w:p w:rsidR="00AB3D0A" w:rsidRPr="00537D7B" w:rsidRDefault="00302429"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c) Tổ chức, cá nhân trên địa bàn thành phố tham gia công tác quản lý, thực hiện các hoạt động dịch vụ khuyến công</w:t>
      </w:r>
      <w:r w:rsidR="00A976B7" w:rsidRPr="00537D7B">
        <w:rPr>
          <w:sz w:val="28"/>
          <w:szCs w:val="28"/>
          <w:lang w:val="nl-NL"/>
        </w:rPr>
        <w:t>.</w:t>
      </w:r>
    </w:p>
    <w:p w:rsidR="00146C9A" w:rsidRPr="00537D7B" w:rsidRDefault="00146C9A" w:rsidP="00601B0F">
      <w:pPr>
        <w:autoSpaceDE w:val="0"/>
        <w:autoSpaceDN w:val="0"/>
        <w:adjustRightInd w:val="0"/>
        <w:spacing w:before="120" w:after="120" w:line="276" w:lineRule="auto"/>
        <w:ind w:firstLine="720"/>
        <w:jc w:val="both"/>
        <w:rPr>
          <w:b/>
          <w:sz w:val="28"/>
          <w:szCs w:val="28"/>
          <w:lang w:val="nl-NL"/>
        </w:rPr>
      </w:pPr>
      <w:r w:rsidRPr="00537D7B">
        <w:rPr>
          <w:b/>
          <w:sz w:val="28"/>
          <w:szCs w:val="28"/>
          <w:lang w:val="nl-NL"/>
        </w:rPr>
        <w:t>Điều 2. Giải thích từ ngữ</w:t>
      </w:r>
    </w:p>
    <w:p w:rsidR="00146C9A" w:rsidRPr="00537D7B" w:rsidRDefault="00146C9A" w:rsidP="00601B0F">
      <w:pPr>
        <w:spacing w:before="60" w:after="60" w:line="276" w:lineRule="auto"/>
        <w:ind w:firstLine="720"/>
        <w:jc w:val="both"/>
        <w:rPr>
          <w:sz w:val="28"/>
          <w:szCs w:val="28"/>
          <w:lang w:val="nl-NL"/>
        </w:rPr>
      </w:pPr>
      <w:r w:rsidRPr="00537D7B">
        <w:rPr>
          <w:sz w:val="28"/>
          <w:szCs w:val="28"/>
          <w:lang w:val="nl-NL"/>
        </w:rPr>
        <w:t xml:space="preserve">1. Chương trình khuyến công địa phương là tập hợp các nội dung, nhiệm vụ về hoạt động khuyến công </w:t>
      </w:r>
      <w:r w:rsidR="000F62ED" w:rsidRPr="00537D7B">
        <w:rPr>
          <w:sz w:val="28"/>
          <w:szCs w:val="28"/>
          <w:lang w:val="nl-NL"/>
        </w:rPr>
        <w:t>trên địa bàn thành phố</w:t>
      </w:r>
      <w:r w:rsidRPr="00537D7B">
        <w:rPr>
          <w:sz w:val="28"/>
          <w:szCs w:val="28"/>
          <w:lang w:val="nl-NL"/>
        </w:rPr>
        <w:t xml:space="preserve"> trong từng giai đoạn </w:t>
      </w:r>
      <w:r w:rsidR="000F62ED" w:rsidRPr="00537D7B">
        <w:rPr>
          <w:sz w:val="28"/>
          <w:szCs w:val="28"/>
          <w:lang w:val="nl-NL"/>
        </w:rPr>
        <w:t xml:space="preserve">(thường là 05 năm) </w:t>
      </w:r>
      <w:r w:rsidRPr="00537D7B">
        <w:rPr>
          <w:sz w:val="28"/>
          <w:szCs w:val="28"/>
          <w:lang w:val="nl-NL"/>
        </w:rPr>
        <w:t xml:space="preserve">được Chủ tịch Ủy ban nhân dân </w:t>
      </w:r>
      <w:r w:rsidR="00C161EE" w:rsidRPr="00537D7B">
        <w:rPr>
          <w:sz w:val="28"/>
          <w:szCs w:val="28"/>
          <w:lang w:val="nl-NL"/>
        </w:rPr>
        <w:t xml:space="preserve">thành phố </w:t>
      </w:r>
      <w:r w:rsidRPr="00537D7B">
        <w:rPr>
          <w:sz w:val="28"/>
          <w:szCs w:val="28"/>
          <w:lang w:val="nl-NL"/>
        </w:rPr>
        <w:t xml:space="preserve">phê duyệt nhằm mục tiêu khuyến khích phát triển công </w:t>
      </w:r>
      <w:r w:rsidR="00080896" w:rsidRPr="00537D7B">
        <w:rPr>
          <w:sz w:val="28"/>
          <w:szCs w:val="28"/>
          <w:lang w:val="nl-NL"/>
        </w:rPr>
        <w:t>nghiệp</w:t>
      </w:r>
      <w:r w:rsidR="006C57B6" w:rsidRPr="00537D7B">
        <w:rPr>
          <w:sz w:val="28"/>
          <w:szCs w:val="28"/>
          <w:lang w:val="nl-NL"/>
        </w:rPr>
        <w:t xml:space="preserve"> -</w:t>
      </w:r>
      <w:r w:rsidR="00D63FA4" w:rsidRPr="00537D7B">
        <w:rPr>
          <w:sz w:val="28"/>
          <w:szCs w:val="28"/>
          <w:lang w:val="nl-NL"/>
        </w:rPr>
        <w:t xml:space="preserve"> </w:t>
      </w:r>
      <w:r w:rsidR="00080896" w:rsidRPr="00537D7B">
        <w:rPr>
          <w:sz w:val="28"/>
          <w:szCs w:val="28"/>
          <w:lang w:val="nl-NL"/>
        </w:rPr>
        <w:t xml:space="preserve">tiểu thủ công nghiệp và </w:t>
      </w:r>
      <w:r w:rsidRPr="00537D7B">
        <w:rPr>
          <w:sz w:val="28"/>
          <w:szCs w:val="28"/>
          <w:lang w:val="nl-NL"/>
        </w:rPr>
        <w:t xml:space="preserve">áp dụng sản </w:t>
      </w:r>
      <w:r w:rsidR="00080896" w:rsidRPr="00537D7B">
        <w:rPr>
          <w:sz w:val="28"/>
          <w:szCs w:val="28"/>
          <w:lang w:val="nl-NL"/>
        </w:rPr>
        <w:t xml:space="preserve">xuất sạch hơn trong công nghiệp </w:t>
      </w:r>
      <w:r w:rsidR="006C57B6" w:rsidRPr="00537D7B">
        <w:rPr>
          <w:sz w:val="28"/>
          <w:szCs w:val="28"/>
          <w:lang w:val="nl-NL"/>
        </w:rPr>
        <w:t>nhằm</w:t>
      </w:r>
      <w:r w:rsidR="00C161EE" w:rsidRPr="00537D7B">
        <w:rPr>
          <w:sz w:val="28"/>
          <w:szCs w:val="28"/>
          <w:lang w:val="nl-NL"/>
        </w:rPr>
        <w:t xml:space="preserve"> </w:t>
      </w:r>
      <w:r w:rsidRPr="00537D7B">
        <w:rPr>
          <w:sz w:val="28"/>
          <w:szCs w:val="28"/>
          <w:lang w:val="nl-NL"/>
        </w:rPr>
        <w:t>nâng cao hiệu quả sản xuất, góp phần chuyển dịch cơ cấu kinh tế</w:t>
      </w:r>
      <w:r w:rsidR="00080896" w:rsidRPr="00537D7B">
        <w:rPr>
          <w:sz w:val="28"/>
          <w:szCs w:val="28"/>
          <w:lang w:val="nl-NL"/>
        </w:rPr>
        <w:t xml:space="preserve"> </w:t>
      </w:r>
      <w:r w:rsidRPr="00537D7B">
        <w:rPr>
          <w:sz w:val="28"/>
          <w:szCs w:val="28"/>
          <w:lang w:val="nl-NL"/>
        </w:rPr>
        <w:t>-</w:t>
      </w:r>
      <w:r w:rsidR="00080896" w:rsidRPr="00537D7B">
        <w:rPr>
          <w:sz w:val="28"/>
          <w:szCs w:val="28"/>
          <w:lang w:val="nl-NL"/>
        </w:rPr>
        <w:t xml:space="preserve"> </w:t>
      </w:r>
      <w:r w:rsidRPr="00537D7B">
        <w:rPr>
          <w:sz w:val="28"/>
          <w:szCs w:val="28"/>
          <w:lang w:val="nl-NL"/>
        </w:rPr>
        <w:t>xã hội, lao động tại địa phương.</w:t>
      </w:r>
    </w:p>
    <w:p w:rsidR="004458A1" w:rsidRPr="00537D7B" w:rsidRDefault="00146C9A" w:rsidP="00601B0F">
      <w:pPr>
        <w:spacing w:before="60" w:after="60" w:line="276" w:lineRule="auto"/>
        <w:ind w:firstLine="720"/>
        <w:jc w:val="both"/>
        <w:rPr>
          <w:sz w:val="28"/>
          <w:szCs w:val="28"/>
          <w:lang w:val="nl-NL"/>
        </w:rPr>
      </w:pPr>
      <w:r w:rsidRPr="00537D7B">
        <w:rPr>
          <w:sz w:val="28"/>
          <w:szCs w:val="28"/>
          <w:lang w:val="nl-NL"/>
        </w:rPr>
        <w:t xml:space="preserve">2. Kế hoạch khuyến công địa phương là tập hợp các đề án, nhiệm vụ khuyến công hàng năm nhằm đáp ứng yêu cầu của chương trình khuyến công địa phương trong từng giai đoạn, trong đó đưa ra tiến độ, dự kiến kết quả cụ thể cần đạt được. </w:t>
      </w:r>
    </w:p>
    <w:p w:rsidR="00B73DE0" w:rsidRPr="00537D7B" w:rsidRDefault="00146C9A" w:rsidP="00601B0F">
      <w:pPr>
        <w:spacing w:before="60" w:after="60" w:line="276" w:lineRule="auto"/>
        <w:ind w:firstLine="720"/>
        <w:jc w:val="both"/>
        <w:rPr>
          <w:sz w:val="28"/>
          <w:szCs w:val="28"/>
          <w:lang w:val="nl-NL"/>
        </w:rPr>
      </w:pPr>
      <w:r w:rsidRPr="00537D7B">
        <w:rPr>
          <w:sz w:val="28"/>
          <w:szCs w:val="28"/>
          <w:lang w:val="nl-NL"/>
        </w:rPr>
        <w:t xml:space="preserve">3. Đề án khuyến công địa phương là đề án </w:t>
      </w:r>
      <w:r w:rsidR="008A0A46" w:rsidRPr="00537D7B">
        <w:rPr>
          <w:sz w:val="28"/>
          <w:szCs w:val="28"/>
          <w:lang w:val="nl-NL"/>
        </w:rPr>
        <w:t xml:space="preserve">do Sở Công Thương quản lý, tổ chức thực hiện từ nguồn kinh phí khuyến công địa phương để triển khai các hoạt động khuyến công địa phương theo kế hoạch </w:t>
      </w:r>
      <w:r w:rsidR="00B906D2" w:rsidRPr="00537D7B">
        <w:rPr>
          <w:sz w:val="28"/>
          <w:szCs w:val="28"/>
          <w:lang w:val="nl-NL"/>
        </w:rPr>
        <w:t>do</w:t>
      </w:r>
      <w:r w:rsidR="008A0A46" w:rsidRPr="00537D7B">
        <w:rPr>
          <w:sz w:val="28"/>
          <w:szCs w:val="28"/>
          <w:lang w:val="nl-NL"/>
        </w:rPr>
        <w:t xml:space="preserve"> </w:t>
      </w:r>
      <w:r w:rsidR="007A2351" w:rsidRPr="00537D7B">
        <w:rPr>
          <w:sz w:val="28"/>
          <w:szCs w:val="28"/>
          <w:lang w:val="nl-NL"/>
        </w:rPr>
        <w:t>Ủy ban nhân dân thành phố phê duyệt.</w:t>
      </w:r>
    </w:p>
    <w:p w:rsidR="00146C9A" w:rsidRPr="00537D7B" w:rsidRDefault="00146C9A" w:rsidP="00601B0F">
      <w:pPr>
        <w:spacing w:before="60" w:after="60" w:line="276" w:lineRule="auto"/>
        <w:ind w:firstLine="720"/>
        <w:jc w:val="both"/>
        <w:rPr>
          <w:sz w:val="28"/>
          <w:szCs w:val="28"/>
          <w:lang w:val="nl-NL"/>
        </w:rPr>
      </w:pPr>
      <w:r w:rsidRPr="00537D7B">
        <w:rPr>
          <w:sz w:val="28"/>
          <w:szCs w:val="28"/>
          <w:lang w:val="nl-NL"/>
        </w:rPr>
        <w:t>4. Sản phẩm công nghiệp nông thôn tiêu biểu là sản phẩm do các cơ sở công nghiệp nông thôn sản xuất, có chất lượng, giá trị sử dụng cao; có tiềm năng phát triển sản xuất, mở rộng thị trường; đáp ứng được một số tiêu chí cơ bản về kinh tế, kỹ thuật, xã hội; về sử dụng nguồn nguyên liệu; giải quyết việc làm cho người lao động và đảm bảo yêu cầu về bảo vệ môi trường.</w:t>
      </w:r>
    </w:p>
    <w:p w:rsidR="00146C9A" w:rsidRPr="00537D7B" w:rsidRDefault="00146C9A" w:rsidP="00601B0F">
      <w:pPr>
        <w:spacing w:before="60" w:after="60" w:line="276" w:lineRule="auto"/>
        <w:ind w:firstLine="720"/>
        <w:jc w:val="both"/>
        <w:rPr>
          <w:sz w:val="28"/>
          <w:szCs w:val="28"/>
          <w:lang w:val="nl-NL"/>
        </w:rPr>
      </w:pPr>
      <w:r w:rsidRPr="00537D7B">
        <w:rPr>
          <w:sz w:val="28"/>
          <w:szCs w:val="28"/>
          <w:lang w:val="nl-NL"/>
        </w:rPr>
        <w:t>5. Sản xuất sạch hơn trong công nghiệp là việc áp dụng các giải pháp về quản lý, công nghệ nhằm nâng cao hiệu quả sử dụng tài nguyên thiên nhiên, nguyên liệu, nhiên liệu, vật liệu; giảm thiểu phát thải và hạn chế mức độ gia tăng ô nhiễm môi trường.</w:t>
      </w:r>
    </w:p>
    <w:p w:rsidR="00146C9A" w:rsidRPr="00537D7B" w:rsidRDefault="00146C9A" w:rsidP="00601B0F">
      <w:pPr>
        <w:spacing w:before="60" w:after="60" w:line="276" w:lineRule="auto"/>
        <w:ind w:firstLine="720"/>
        <w:jc w:val="both"/>
        <w:rPr>
          <w:sz w:val="28"/>
          <w:szCs w:val="28"/>
          <w:lang w:val="nl-NL"/>
        </w:rPr>
      </w:pPr>
      <w:r w:rsidRPr="00537D7B">
        <w:rPr>
          <w:sz w:val="28"/>
          <w:szCs w:val="28"/>
          <w:lang w:val="nl-NL"/>
        </w:rPr>
        <w:t>6. Dịch vụ khuyến công là các dịch vụ cần triển khai để thực hiện các nội dung hoạt động khuyến công quy định tại Điều 4</w:t>
      </w:r>
      <w:r w:rsidR="00C3238B" w:rsidRPr="00537D7B">
        <w:rPr>
          <w:sz w:val="28"/>
          <w:szCs w:val="28"/>
          <w:lang w:val="nl-NL"/>
        </w:rPr>
        <w:t>, Nghị định 45/2012/NĐ-CP ngày 21/5/2012 của Chính phủ về Khuyến công.</w:t>
      </w:r>
    </w:p>
    <w:p w:rsidR="005A72DC" w:rsidRPr="00537D7B" w:rsidRDefault="00A845D7" w:rsidP="00601B0F">
      <w:pPr>
        <w:spacing w:before="60" w:after="60" w:line="276" w:lineRule="auto"/>
        <w:ind w:firstLine="720"/>
        <w:jc w:val="both"/>
        <w:rPr>
          <w:sz w:val="28"/>
          <w:szCs w:val="28"/>
          <w:lang w:val="nl-NL"/>
        </w:rPr>
      </w:pPr>
      <w:r w:rsidRPr="00537D7B">
        <w:rPr>
          <w:sz w:val="28"/>
          <w:szCs w:val="28"/>
          <w:lang w:val="nl-NL"/>
        </w:rPr>
        <w:t>7. Đơn vị thực hiện đề án là các tổ chức, cá nhân, doanh nghiệp lập đề án khuyến công và tổ chức thực hiện đề án</w:t>
      </w:r>
      <w:r w:rsidR="002C5BAF" w:rsidRPr="00537D7B">
        <w:rPr>
          <w:sz w:val="28"/>
          <w:szCs w:val="28"/>
          <w:lang w:val="nl-NL"/>
        </w:rPr>
        <w:t xml:space="preserve"> theo kế hoạch khuyến công </w:t>
      </w:r>
      <w:r w:rsidR="00C10C6C" w:rsidRPr="00537D7B">
        <w:rPr>
          <w:sz w:val="28"/>
          <w:szCs w:val="28"/>
          <w:lang w:val="nl-NL"/>
        </w:rPr>
        <w:t>địa</w:t>
      </w:r>
      <w:r w:rsidR="00D65E03" w:rsidRPr="00537D7B">
        <w:rPr>
          <w:sz w:val="28"/>
          <w:szCs w:val="28"/>
          <w:lang w:val="nl-NL"/>
        </w:rPr>
        <w:t xml:space="preserve"> phương</w:t>
      </w:r>
      <w:r w:rsidR="000544CD" w:rsidRPr="00537D7B">
        <w:rPr>
          <w:sz w:val="28"/>
          <w:szCs w:val="28"/>
          <w:lang w:val="nl-NL"/>
        </w:rPr>
        <w:t xml:space="preserve"> hằng năm.</w:t>
      </w:r>
    </w:p>
    <w:p w:rsidR="00A845D7" w:rsidRPr="00537D7B" w:rsidRDefault="005A72DC" w:rsidP="00601B0F">
      <w:pPr>
        <w:spacing w:before="60" w:after="60" w:line="276" w:lineRule="auto"/>
        <w:ind w:firstLine="720"/>
        <w:jc w:val="both"/>
        <w:rPr>
          <w:sz w:val="28"/>
          <w:szCs w:val="28"/>
          <w:lang w:val="nl-NL"/>
        </w:rPr>
      </w:pPr>
      <w:r w:rsidRPr="00537D7B">
        <w:rPr>
          <w:sz w:val="28"/>
          <w:szCs w:val="28"/>
          <w:lang w:val="nl-NL"/>
        </w:rPr>
        <w:t xml:space="preserve">8. </w:t>
      </w:r>
      <w:r w:rsidR="00C53525" w:rsidRPr="00537D7B">
        <w:rPr>
          <w:sz w:val="28"/>
          <w:szCs w:val="28"/>
          <w:lang w:val="nl-NL"/>
        </w:rPr>
        <w:t>Đơn vị thụ hưởng là tổ chức, cá nhân, doanh nghiệp được thụ hưởng trực tiếp từ kết quả của việc triển khai đề án khuyến công quốc gia.</w:t>
      </w:r>
      <w:r w:rsidR="00A845D7" w:rsidRPr="00537D7B">
        <w:rPr>
          <w:sz w:val="28"/>
          <w:szCs w:val="28"/>
          <w:lang w:val="nl-NL"/>
        </w:rPr>
        <w:t xml:space="preserve"> </w:t>
      </w:r>
    </w:p>
    <w:p w:rsidR="00F522AD" w:rsidRPr="00537D7B" w:rsidRDefault="005841CB" w:rsidP="00601B0F">
      <w:pPr>
        <w:spacing w:before="60" w:after="60" w:line="276" w:lineRule="auto"/>
        <w:ind w:firstLine="720"/>
        <w:jc w:val="both"/>
        <w:rPr>
          <w:b/>
          <w:sz w:val="28"/>
          <w:szCs w:val="28"/>
          <w:lang w:val="nl-NL"/>
        </w:rPr>
      </w:pPr>
      <w:r w:rsidRPr="00537D7B">
        <w:rPr>
          <w:b/>
          <w:sz w:val="28"/>
          <w:szCs w:val="28"/>
          <w:lang w:val="nl-NL"/>
        </w:rPr>
        <w:t xml:space="preserve">Điều </w:t>
      </w:r>
      <w:r w:rsidR="00584591" w:rsidRPr="00537D7B">
        <w:rPr>
          <w:b/>
          <w:sz w:val="28"/>
          <w:szCs w:val="28"/>
          <w:lang w:val="nl-NL"/>
        </w:rPr>
        <w:t>3</w:t>
      </w:r>
      <w:r w:rsidR="00453D62" w:rsidRPr="00537D7B">
        <w:rPr>
          <w:b/>
          <w:sz w:val="28"/>
          <w:szCs w:val="28"/>
          <w:lang w:val="nl-NL"/>
        </w:rPr>
        <w:t>.</w:t>
      </w:r>
      <w:r w:rsidRPr="00537D7B">
        <w:rPr>
          <w:b/>
          <w:sz w:val="28"/>
          <w:szCs w:val="28"/>
          <w:lang w:val="nl-NL"/>
        </w:rPr>
        <w:t xml:space="preserve"> </w:t>
      </w:r>
      <w:r w:rsidR="00F522AD" w:rsidRPr="00537D7B">
        <w:rPr>
          <w:b/>
          <w:sz w:val="28"/>
          <w:szCs w:val="28"/>
          <w:lang w:val="nl-NL"/>
        </w:rPr>
        <w:t>Nguồn kinh phí đảm bảo cho hoạt động khuyến công</w:t>
      </w:r>
      <w:r w:rsidR="00C140AE" w:rsidRPr="00537D7B">
        <w:rPr>
          <w:b/>
          <w:sz w:val="28"/>
          <w:szCs w:val="28"/>
          <w:lang w:val="nl-NL"/>
        </w:rPr>
        <w:t xml:space="preserve"> </w:t>
      </w:r>
      <w:r w:rsidR="00FB5368" w:rsidRPr="00537D7B">
        <w:rPr>
          <w:b/>
          <w:sz w:val="28"/>
          <w:szCs w:val="28"/>
          <w:lang w:val="nl-NL"/>
        </w:rPr>
        <w:t>địa phương</w:t>
      </w:r>
    </w:p>
    <w:p w:rsidR="007D2776" w:rsidRPr="00537D7B" w:rsidRDefault="00A944FB" w:rsidP="00601B0F">
      <w:pPr>
        <w:spacing w:before="60" w:after="60" w:line="276" w:lineRule="auto"/>
        <w:ind w:firstLine="720"/>
        <w:jc w:val="both"/>
        <w:rPr>
          <w:sz w:val="28"/>
          <w:szCs w:val="28"/>
          <w:lang w:val="nl-NL"/>
        </w:rPr>
      </w:pPr>
      <w:r w:rsidRPr="00537D7B">
        <w:rPr>
          <w:sz w:val="28"/>
          <w:szCs w:val="28"/>
          <w:lang w:val="nl-NL"/>
        </w:rPr>
        <w:t xml:space="preserve">1. </w:t>
      </w:r>
      <w:r w:rsidR="007D2776" w:rsidRPr="00537D7B">
        <w:rPr>
          <w:sz w:val="28"/>
          <w:szCs w:val="28"/>
          <w:lang w:val="nl-NL"/>
        </w:rPr>
        <w:t>Ngân sách thành phố cấp hằng năm theo Kế hoạch.</w:t>
      </w:r>
    </w:p>
    <w:p w:rsidR="007D2776" w:rsidRPr="00537D7B" w:rsidRDefault="00A944FB" w:rsidP="00601B0F">
      <w:pPr>
        <w:spacing w:before="60" w:after="60" w:line="276" w:lineRule="auto"/>
        <w:ind w:firstLine="720"/>
        <w:jc w:val="both"/>
        <w:rPr>
          <w:sz w:val="28"/>
          <w:szCs w:val="28"/>
          <w:lang w:val="nl-NL"/>
        </w:rPr>
      </w:pPr>
      <w:r w:rsidRPr="00537D7B">
        <w:rPr>
          <w:sz w:val="28"/>
          <w:szCs w:val="28"/>
          <w:lang w:val="nl-NL"/>
        </w:rPr>
        <w:t>2.</w:t>
      </w:r>
      <w:r w:rsidR="007D2776" w:rsidRPr="00537D7B">
        <w:rPr>
          <w:sz w:val="28"/>
          <w:szCs w:val="28"/>
          <w:lang w:val="nl-NL"/>
        </w:rPr>
        <w:t xml:space="preserve"> Tài trợ, đóng góp của các tổ chức, cá nhân trong và ngoài nước.</w:t>
      </w:r>
    </w:p>
    <w:p w:rsidR="00F522AD" w:rsidRPr="00537D7B" w:rsidRDefault="00A944FB" w:rsidP="00601B0F">
      <w:pPr>
        <w:spacing w:before="60" w:after="60" w:line="276" w:lineRule="auto"/>
        <w:ind w:firstLine="720"/>
        <w:jc w:val="both"/>
        <w:rPr>
          <w:sz w:val="28"/>
          <w:szCs w:val="28"/>
          <w:lang w:val="nl-NL"/>
        </w:rPr>
      </w:pPr>
      <w:r w:rsidRPr="00537D7B">
        <w:rPr>
          <w:sz w:val="28"/>
          <w:szCs w:val="28"/>
          <w:lang w:val="nl-NL"/>
        </w:rPr>
        <w:lastRenderedPageBreak/>
        <w:t>3.</w:t>
      </w:r>
      <w:r w:rsidR="00BF4DEA" w:rsidRPr="00537D7B">
        <w:rPr>
          <w:sz w:val="28"/>
          <w:szCs w:val="28"/>
          <w:lang w:val="nl-NL"/>
        </w:rPr>
        <w:t xml:space="preserve"> </w:t>
      </w:r>
      <w:r w:rsidR="00F522AD" w:rsidRPr="00537D7B">
        <w:rPr>
          <w:sz w:val="28"/>
          <w:szCs w:val="28"/>
          <w:lang w:val="nl-NL"/>
        </w:rPr>
        <w:t xml:space="preserve">Nguồn </w:t>
      </w:r>
      <w:r w:rsidR="00AC6FEF" w:rsidRPr="00537D7B">
        <w:rPr>
          <w:sz w:val="28"/>
          <w:szCs w:val="28"/>
          <w:lang w:val="nl-NL"/>
        </w:rPr>
        <w:t>vốn</w:t>
      </w:r>
      <w:r w:rsidR="00F522AD" w:rsidRPr="00537D7B">
        <w:rPr>
          <w:sz w:val="28"/>
          <w:szCs w:val="28"/>
          <w:lang w:val="nl-NL"/>
        </w:rPr>
        <w:t xml:space="preserve"> hợp pháp khác theo quy định của pháp luật.</w:t>
      </w:r>
    </w:p>
    <w:p w:rsidR="009C2AAC" w:rsidRPr="00537D7B" w:rsidRDefault="00A57F58" w:rsidP="00601B0F">
      <w:pPr>
        <w:spacing w:before="60" w:after="60" w:line="276" w:lineRule="auto"/>
        <w:ind w:firstLine="720"/>
        <w:jc w:val="both"/>
        <w:rPr>
          <w:b/>
          <w:sz w:val="28"/>
          <w:szCs w:val="28"/>
          <w:lang w:val="nl-NL"/>
        </w:rPr>
      </w:pPr>
      <w:r>
        <w:rPr>
          <w:b/>
          <w:sz w:val="28"/>
          <w:szCs w:val="28"/>
          <w:lang w:val="nl-NL"/>
        </w:rPr>
        <w:t>Điều 4.</w:t>
      </w:r>
      <w:r w:rsidR="009C2AAC" w:rsidRPr="00537D7B">
        <w:rPr>
          <w:b/>
          <w:sz w:val="28"/>
          <w:szCs w:val="28"/>
          <w:lang w:val="nl-NL"/>
        </w:rPr>
        <w:t xml:space="preserve"> Nguyên tắc sử dụng kinh phí khuyến công </w:t>
      </w:r>
      <w:r w:rsidR="00A944FB" w:rsidRPr="00537D7B">
        <w:rPr>
          <w:b/>
          <w:sz w:val="28"/>
          <w:szCs w:val="28"/>
          <w:lang w:val="nl-NL"/>
        </w:rPr>
        <w:t>địa phương</w:t>
      </w:r>
    </w:p>
    <w:p w:rsidR="00C323E0" w:rsidRPr="00537D7B" w:rsidRDefault="00B61F39"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 xml:space="preserve">1. </w:t>
      </w:r>
      <w:r w:rsidR="009C2AAC" w:rsidRPr="00537D7B">
        <w:rPr>
          <w:sz w:val="28"/>
          <w:szCs w:val="28"/>
          <w:lang w:val="nl-NL"/>
        </w:rPr>
        <w:t xml:space="preserve">Kinh phí khuyến công địa phương đảm bảo chi cho những hoạt động khuyến công do </w:t>
      </w:r>
      <w:r w:rsidR="005F76BE" w:rsidRPr="00537D7B">
        <w:rPr>
          <w:sz w:val="28"/>
          <w:szCs w:val="28"/>
          <w:lang w:val="nl-NL"/>
        </w:rPr>
        <w:t>Sở Công Thương</w:t>
      </w:r>
      <w:r w:rsidR="00384093" w:rsidRPr="00537D7B">
        <w:rPr>
          <w:sz w:val="28"/>
          <w:szCs w:val="28"/>
          <w:lang w:val="nl-NL"/>
        </w:rPr>
        <w:t xml:space="preserve"> </w:t>
      </w:r>
      <w:r w:rsidR="009C2AAC" w:rsidRPr="00537D7B">
        <w:rPr>
          <w:sz w:val="28"/>
          <w:szCs w:val="28"/>
          <w:lang w:val="nl-NL"/>
        </w:rPr>
        <w:t>quản lý</w:t>
      </w:r>
      <w:r w:rsidR="00E67E7D" w:rsidRPr="00537D7B">
        <w:rPr>
          <w:sz w:val="28"/>
          <w:szCs w:val="28"/>
          <w:lang w:val="nl-NL"/>
        </w:rPr>
        <w:t xml:space="preserve"> và</w:t>
      </w:r>
      <w:r w:rsidR="009147DE" w:rsidRPr="00537D7B">
        <w:rPr>
          <w:sz w:val="28"/>
          <w:szCs w:val="28"/>
          <w:lang w:val="nl-NL"/>
        </w:rPr>
        <w:t xml:space="preserve"> </w:t>
      </w:r>
      <w:r w:rsidR="00C323E0" w:rsidRPr="00537D7B">
        <w:rPr>
          <w:sz w:val="28"/>
          <w:szCs w:val="28"/>
          <w:lang w:val="nl-NL"/>
        </w:rPr>
        <w:t>tổ chức thực hiện trên địa bàn, phù hợp với chủ trương, chính sách phát triển công nghiệp - tiểu thủ công nghiệp của thành phố.</w:t>
      </w:r>
    </w:p>
    <w:p w:rsidR="005305E8" w:rsidRPr="00537D7B" w:rsidRDefault="00B61F39"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 xml:space="preserve">2. </w:t>
      </w:r>
      <w:r w:rsidR="005305E8" w:rsidRPr="00537D7B">
        <w:rPr>
          <w:sz w:val="28"/>
          <w:szCs w:val="28"/>
          <w:lang w:val="nl-NL"/>
        </w:rPr>
        <w:t>Đ</w:t>
      </w:r>
      <w:r w:rsidRPr="00537D7B">
        <w:rPr>
          <w:sz w:val="28"/>
          <w:szCs w:val="28"/>
          <w:lang w:val="nl-NL"/>
        </w:rPr>
        <w:t>ề án, nhiệm vụ khuyến công thực hiện</w:t>
      </w:r>
      <w:r w:rsidR="005305E8" w:rsidRPr="00537D7B">
        <w:rPr>
          <w:sz w:val="28"/>
          <w:szCs w:val="28"/>
          <w:lang w:val="nl-NL"/>
        </w:rPr>
        <w:t xml:space="preserve"> theo phương thức xét chọn hoặc đấu thầu (nếu đủ điều kiện</w:t>
      </w:r>
      <w:r w:rsidR="00E25FFD" w:rsidRPr="00537D7B">
        <w:rPr>
          <w:sz w:val="28"/>
          <w:szCs w:val="28"/>
          <w:lang w:val="nl-NL"/>
        </w:rPr>
        <w:t>) theo quy định</w:t>
      </w:r>
      <w:r w:rsidR="00DC63F2" w:rsidRPr="00537D7B">
        <w:rPr>
          <w:sz w:val="28"/>
          <w:szCs w:val="28"/>
          <w:lang w:val="nl-NL"/>
        </w:rPr>
        <w:t>.</w:t>
      </w:r>
    </w:p>
    <w:p w:rsidR="00B61F39" w:rsidRPr="00537D7B" w:rsidRDefault="00B61F39" w:rsidP="00601B0F">
      <w:pPr>
        <w:pStyle w:val="NormalWeb"/>
        <w:spacing w:before="60" w:beforeAutospacing="0" w:after="60" w:afterAutospacing="0" w:line="276" w:lineRule="auto"/>
        <w:ind w:firstLine="720"/>
        <w:jc w:val="both"/>
        <w:rPr>
          <w:sz w:val="28"/>
          <w:szCs w:val="28"/>
          <w:lang w:val="nl-NL"/>
        </w:rPr>
      </w:pPr>
      <w:r w:rsidRPr="00537D7B">
        <w:rPr>
          <w:sz w:val="28"/>
          <w:szCs w:val="28"/>
          <w:lang w:val="nl-NL"/>
        </w:rPr>
        <w:t>3. Các tổ chức và cá nhân sử dụng kinh phí khuyến công đúng mục đích, đúng các quy định hiện hành của pháp luật; chịu sự kiểm tra, kiểm soát của các cơ quan nhà nước có thẩm quyền; thực hiện quyết toán kinh phí đã sử dụng theo quy định.</w:t>
      </w:r>
    </w:p>
    <w:p w:rsidR="004566F4" w:rsidRPr="00537D7B" w:rsidRDefault="004566F4" w:rsidP="00601B0F">
      <w:pPr>
        <w:autoSpaceDE w:val="0"/>
        <w:autoSpaceDN w:val="0"/>
        <w:adjustRightInd w:val="0"/>
        <w:spacing w:before="60" w:after="60" w:line="276" w:lineRule="auto"/>
        <w:rPr>
          <w:b/>
          <w:sz w:val="28"/>
          <w:szCs w:val="28"/>
          <w:lang w:val="nl-NL"/>
        </w:rPr>
      </w:pPr>
      <w:r w:rsidRPr="00537D7B">
        <w:rPr>
          <w:b/>
          <w:sz w:val="28"/>
          <w:szCs w:val="28"/>
          <w:lang w:val="nl-NL"/>
        </w:rPr>
        <w:t>CHƯƠNG II</w:t>
      </w:r>
    </w:p>
    <w:p w:rsidR="004566F4" w:rsidRPr="00537D7B" w:rsidRDefault="004566F4" w:rsidP="00601B0F">
      <w:pPr>
        <w:autoSpaceDE w:val="0"/>
        <w:autoSpaceDN w:val="0"/>
        <w:adjustRightInd w:val="0"/>
        <w:spacing w:before="60" w:after="60" w:line="276" w:lineRule="auto"/>
        <w:rPr>
          <w:b/>
          <w:sz w:val="28"/>
          <w:szCs w:val="28"/>
          <w:lang w:val="nl-NL"/>
        </w:rPr>
      </w:pPr>
      <w:r w:rsidRPr="00537D7B">
        <w:rPr>
          <w:b/>
          <w:sz w:val="28"/>
          <w:szCs w:val="28"/>
          <w:lang w:val="nl-NL"/>
        </w:rPr>
        <w:t>CHÍNH SÁCH KHUYẾN CÔNG</w:t>
      </w:r>
    </w:p>
    <w:p w:rsidR="001603DF" w:rsidRPr="00537D7B" w:rsidRDefault="001603DF" w:rsidP="00601B0F">
      <w:pPr>
        <w:autoSpaceDE w:val="0"/>
        <w:autoSpaceDN w:val="0"/>
        <w:adjustRightInd w:val="0"/>
        <w:spacing w:before="60" w:after="60" w:line="276" w:lineRule="auto"/>
        <w:ind w:firstLine="567"/>
        <w:jc w:val="both"/>
        <w:rPr>
          <w:b/>
          <w:sz w:val="28"/>
          <w:szCs w:val="28"/>
          <w:lang w:val="nl-NL"/>
        </w:rPr>
      </w:pPr>
      <w:r w:rsidRPr="00537D7B">
        <w:rPr>
          <w:b/>
          <w:sz w:val="28"/>
          <w:szCs w:val="28"/>
          <w:lang w:val="nl-NL"/>
        </w:rPr>
        <w:t xml:space="preserve">Điều </w:t>
      </w:r>
      <w:r w:rsidR="00A2347C" w:rsidRPr="00537D7B">
        <w:rPr>
          <w:b/>
          <w:sz w:val="28"/>
          <w:szCs w:val="28"/>
          <w:lang w:val="nl-NL"/>
        </w:rPr>
        <w:t>5</w:t>
      </w:r>
      <w:r w:rsidR="00A57F58">
        <w:rPr>
          <w:b/>
          <w:sz w:val="28"/>
          <w:szCs w:val="28"/>
          <w:lang w:val="nl-NL"/>
        </w:rPr>
        <w:t>.</w:t>
      </w:r>
      <w:r w:rsidRPr="00537D7B">
        <w:rPr>
          <w:b/>
          <w:sz w:val="28"/>
          <w:szCs w:val="28"/>
          <w:lang w:val="nl-NL"/>
        </w:rPr>
        <w:t xml:space="preserve"> N</w:t>
      </w:r>
      <w:r w:rsidR="00D725C9" w:rsidRPr="00537D7B">
        <w:rPr>
          <w:b/>
          <w:sz w:val="28"/>
          <w:szCs w:val="28"/>
          <w:lang w:val="nl-NL"/>
        </w:rPr>
        <w:t xml:space="preserve">ội dung </w:t>
      </w:r>
      <w:r w:rsidR="000B5710" w:rsidRPr="00537D7B">
        <w:rPr>
          <w:b/>
          <w:sz w:val="28"/>
          <w:szCs w:val="28"/>
          <w:lang w:val="nl-NL"/>
        </w:rPr>
        <w:t xml:space="preserve">chi </w:t>
      </w:r>
      <w:r w:rsidRPr="00537D7B">
        <w:rPr>
          <w:b/>
          <w:sz w:val="28"/>
          <w:szCs w:val="28"/>
          <w:lang w:val="nl-NL"/>
        </w:rPr>
        <w:t xml:space="preserve">và mức chi </w:t>
      </w:r>
      <w:r w:rsidR="00D725C9" w:rsidRPr="00537D7B">
        <w:rPr>
          <w:b/>
          <w:sz w:val="28"/>
          <w:szCs w:val="28"/>
          <w:lang w:val="nl-NL"/>
        </w:rPr>
        <w:t xml:space="preserve">hoạt động </w:t>
      </w:r>
      <w:r w:rsidRPr="00537D7B">
        <w:rPr>
          <w:b/>
          <w:sz w:val="28"/>
          <w:szCs w:val="28"/>
          <w:lang w:val="nl-NL"/>
        </w:rPr>
        <w:t>khuyến công địa phương</w:t>
      </w:r>
    </w:p>
    <w:p w:rsidR="001250B2" w:rsidRPr="00537D7B" w:rsidRDefault="001250B2" w:rsidP="00601B0F">
      <w:pPr>
        <w:widowControl w:val="0"/>
        <w:autoSpaceDE w:val="0"/>
        <w:autoSpaceDN w:val="0"/>
        <w:adjustRightInd w:val="0"/>
        <w:spacing w:before="60" w:after="60" w:line="276" w:lineRule="auto"/>
        <w:ind w:firstLine="567"/>
        <w:jc w:val="both"/>
        <w:rPr>
          <w:sz w:val="28"/>
          <w:szCs w:val="28"/>
          <w:lang w:val="nl-NL"/>
        </w:rPr>
      </w:pPr>
      <w:r w:rsidRPr="00537D7B">
        <w:rPr>
          <w:sz w:val="28"/>
          <w:szCs w:val="28"/>
          <w:lang w:val="nl-NL"/>
        </w:rPr>
        <w:t xml:space="preserve">1. </w:t>
      </w:r>
      <w:r w:rsidR="000B5710" w:rsidRPr="00537D7B">
        <w:rPr>
          <w:sz w:val="28"/>
          <w:szCs w:val="28"/>
          <w:lang w:val="nl-NL"/>
        </w:rPr>
        <w:t xml:space="preserve">Chi </w:t>
      </w:r>
      <w:r w:rsidRPr="00537D7B">
        <w:rPr>
          <w:sz w:val="28"/>
          <w:szCs w:val="28"/>
          <w:lang w:val="nl-NL"/>
        </w:rPr>
        <w:t>đào tạo nghề, truyền nghề ngắn hạn</w:t>
      </w:r>
      <w:r w:rsidR="00815E23" w:rsidRPr="00537D7B">
        <w:rPr>
          <w:sz w:val="28"/>
          <w:szCs w:val="28"/>
          <w:lang w:val="nl-NL"/>
        </w:rPr>
        <w:t>, gắn lý thuyết với thực hành theo nhu cầu của các cơ sở công nghiệp nông thôn</w:t>
      </w:r>
      <w:r w:rsidRPr="00537D7B">
        <w:rPr>
          <w:sz w:val="28"/>
          <w:szCs w:val="28"/>
          <w:lang w:val="nl-NL"/>
        </w:rPr>
        <w:t xml:space="preserve"> để tạo việc làm và nâng cao tay nghề cho người lao động. Mức chi </w:t>
      </w:r>
      <w:r w:rsidR="008D3FA2" w:rsidRPr="00537D7B">
        <w:rPr>
          <w:sz w:val="28"/>
          <w:szCs w:val="28"/>
          <w:lang w:val="nl-NL"/>
        </w:rPr>
        <w:t>á</w:t>
      </w:r>
      <w:r w:rsidRPr="00537D7B">
        <w:rPr>
          <w:sz w:val="28"/>
          <w:szCs w:val="28"/>
          <w:lang w:val="nl-NL"/>
        </w:rPr>
        <w:t xml:space="preserve">p dụng theo </w:t>
      </w:r>
      <w:r w:rsidR="00372965" w:rsidRPr="00537D7B">
        <w:rPr>
          <w:sz w:val="28"/>
          <w:szCs w:val="28"/>
          <w:lang w:val="nl-NL"/>
        </w:rPr>
        <w:t xml:space="preserve">Quyết định số </w:t>
      </w:r>
      <w:r w:rsidR="00245ED5" w:rsidRPr="00537D7B">
        <w:rPr>
          <w:sz w:val="28"/>
          <w:szCs w:val="28"/>
          <w:lang w:val="nl-NL"/>
        </w:rPr>
        <w:t>31</w:t>
      </w:r>
      <w:r w:rsidR="00372965" w:rsidRPr="00537D7B">
        <w:rPr>
          <w:sz w:val="28"/>
          <w:szCs w:val="28"/>
          <w:lang w:val="nl-NL"/>
        </w:rPr>
        <w:t>/20</w:t>
      </w:r>
      <w:r w:rsidR="00245ED5" w:rsidRPr="00537D7B">
        <w:rPr>
          <w:sz w:val="28"/>
          <w:szCs w:val="28"/>
          <w:lang w:val="nl-NL"/>
        </w:rPr>
        <w:t>16</w:t>
      </w:r>
      <w:r w:rsidR="00372965" w:rsidRPr="00537D7B">
        <w:rPr>
          <w:sz w:val="28"/>
          <w:szCs w:val="28"/>
          <w:lang w:val="nl-NL"/>
        </w:rPr>
        <w:t xml:space="preserve">/QĐ-UBND ngày </w:t>
      </w:r>
      <w:r w:rsidR="00245ED5" w:rsidRPr="00537D7B">
        <w:rPr>
          <w:sz w:val="28"/>
          <w:szCs w:val="28"/>
          <w:lang w:val="nl-NL"/>
        </w:rPr>
        <w:t>10</w:t>
      </w:r>
      <w:r w:rsidR="00372965" w:rsidRPr="00537D7B">
        <w:rPr>
          <w:sz w:val="28"/>
          <w:szCs w:val="28"/>
          <w:lang w:val="nl-NL"/>
        </w:rPr>
        <w:t xml:space="preserve"> tháng </w:t>
      </w:r>
      <w:r w:rsidR="00245ED5" w:rsidRPr="00537D7B">
        <w:rPr>
          <w:sz w:val="28"/>
          <w:szCs w:val="28"/>
          <w:lang w:val="nl-NL"/>
        </w:rPr>
        <w:t>10</w:t>
      </w:r>
      <w:r w:rsidR="00372965" w:rsidRPr="00537D7B">
        <w:rPr>
          <w:sz w:val="28"/>
          <w:szCs w:val="28"/>
          <w:lang w:val="nl-NL"/>
        </w:rPr>
        <w:t xml:space="preserve"> năm 201</w:t>
      </w:r>
      <w:r w:rsidR="00245ED5" w:rsidRPr="00537D7B">
        <w:rPr>
          <w:sz w:val="28"/>
          <w:szCs w:val="28"/>
          <w:lang w:val="nl-NL"/>
        </w:rPr>
        <w:t>6</w:t>
      </w:r>
      <w:r w:rsidR="00372965" w:rsidRPr="00537D7B">
        <w:rPr>
          <w:sz w:val="28"/>
          <w:szCs w:val="28"/>
          <w:lang w:val="nl-NL"/>
        </w:rPr>
        <w:t xml:space="preserve"> của Ủy ban nhân dân thành phố Đà Nẵng ban hành quy định chính sách hỗ trợ học nghề</w:t>
      </w:r>
      <w:r w:rsidR="00245ED5" w:rsidRPr="00537D7B">
        <w:rPr>
          <w:sz w:val="28"/>
          <w:szCs w:val="28"/>
          <w:lang w:val="nl-NL"/>
        </w:rPr>
        <w:t xml:space="preserve"> đối với lao động thuộc diện chính sách, xã hội </w:t>
      </w:r>
      <w:r w:rsidR="00372965" w:rsidRPr="00537D7B">
        <w:rPr>
          <w:sz w:val="28"/>
          <w:szCs w:val="28"/>
          <w:lang w:val="nl-NL"/>
        </w:rPr>
        <w:t>trên địa bàn thành phố Đà Nẵng</w:t>
      </w:r>
      <w:r w:rsidR="00C83AA0" w:rsidRPr="00537D7B">
        <w:rPr>
          <w:sz w:val="28"/>
          <w:szCs w:val="28"/>
          <w:lang w:val="nl-NL"/>
        </w:rPr>
        <w:t xml:space="preserve">. Mức hỗ trợ 100% tổng chi phí </w:t>
      </w:r>
      <w:r w:rsidR="003713BF" w:rsidRPr="00537D7B">
        <w:rPr>
          <w:sz w:val="28"/>
          <w:szCs w:val="28"/>
          <w:lang w:val="nl-NL"/>
        </w:rPr>
        <w:t>nhưng</w:t>
      </w:r>
      <w:r w:rsidR="00AC67E3" w:rsidRPr="00537D7B">
        <w:rPr>
          <w:sz w:val="28"/>
          <w:szCs w:val="28"/>
          <w:lang w:val="nl-NL"/>
        </w:rPr>
        <w:t xml:space="preserve"> </w:t>
      </w:r>
      <w:r w:rsidR="00CC79F6" w:rsidRPr="00537D7B">
        <w:rPr>
          <w:sz w:val="28"/>
          <w:szCs w:val="28"/>
          <w:lang w:val="nl-NL"/>
        </w:rPr>
        <w:t xml:space="preserve">tổng chi phí </w:t>
      </w:r>
      <w:r w:rsidR="00AC67E3" w:rsidRPr="00537D7B">
        <w:rPr>
          <w:sz w:val="28"/>
          <w:szCs w:val="28"/>
          <w:lang w:val="nl-NL"/>
        </w:rPr>
        <w:t xml:space="preserve">không quá </w:t>
      </w:r>
      <w:r w:rsidR="001502FF" w:rsidRPr="00537D7B">
        <w:rPr>
          <w:sz w:val="28"/>
          <w:szCs w:val="28"/>
          <w:lang w:val="nl-NL"/>
        </w:rPr>
        <w:t>200</w:t>
      </w:r>
      <w:r w:rsidR="00AC67E3" w:rsidRPr="00537D7B">
        <w:rPr>
          <w:sz w:val="28"/>
          <w:szCs w:val="28"/>
          <w:lang w:val="nl-NL"/>
        </w:rPr>
        <w:t xml:space="preserve"> triệu đồng/khóa đào tạo. </w:t>
      </w:r>
    </w:p>
    <w:p w:rsidR="00D40C2F" w:rsidRPr="00537D7B" w:rsidRDefault="009F4C61" w:rsidP="00601B0F">
      <w:pPr>
        <w:spacing w:before="60" w:after="60" w:line="276" w:lineRule="auto"/>
        <w:ind w:firstLine="567"/>
        <w:jc w:val="both"/>
        <w:rPr>
          <w:sz w:val="28"/>
          <w:szCs w:val="28"/>
          <w:lang w:val="nl-NL"/>
        </w:rPr>
      </w:pPr>
      <w:r w:rsidRPr="00537D7B">
        <w:rPr>
          <w:sz w:val="28"/>
          <w:szCs w:val="28"/>
          <w:lang w:val="nl-NL"/>
        </w:rPr>
        <w:t xml:space="preserve">2. </w:t>
      </w:r>
      <w:r w:rsidR="00463C77" w:rsidRPr="00537D7B">
        <w:rPr>
          <w:sz w:val="28"/>
          <w:szCs w:val="28"/>
          <w:lang w:val="nl-NL"/>
        </w:rPr>
        <w:t xml:space="preserve">Chi </w:t>
      </w:r>
      <w:r w:rsidR="007104E7" w:rsidRPr="00537D7B">
        <w:rPr>
          <w:sz w:val="28"/>
          <w:szCs w:val="28"/>
          <w:lang w:val="nl-NL"/>
        </w:rPr>
        <w:t>tổ chức</w:t>
      </w:r>
      <w:r w:rsidR="00463C77" w:rsidRPr="00537D7B">
        <w:rPr>
          <w:sz w:val="28"/>
          <w:szCs w:val="28"/>
          <w:lang w:val="nl-NL"/>
        </w:rPr>
        <w:t xml:space="preserve"> tập huấn, </w:t>
      </w:r>
      <w:r w:rsidR="007104E7" w:rsidRPr="00537D7B">
        <w:rPr>
          <w:sz w:val="28"/>
          <w:szCs w:val="28"/>
          <w:lang w:val="nl-NL"/>
        </w:rPr>
        <w:t>hội thảo, diễn đàn</w:t>
      </w:r>
      <w:r w:rsidR="00AF50F5" w:rsidRPr="00537D7B">
        <w:rPr>
          <w:sz w:val="28"/>
          <w:szCs w:val="28"/>
          <w:lang w:val="nl-NL"/>
        </w:rPr>
        <w:t xml:space="preserve"> để n</w:t>
      </w:r>
      <w:r w:rsidR="00A8050B" w:rsidRPr="00537D7B">
        <w:rPr>
          <w:sz w:val="28"/>
          <w:szCs w:val="28"/>
          <w:lang w:val="nl-NL"/>
        </w:rPr>
        <w:t>â</w:t>
      </w:r>
      <w:r w:rsidR="00AF50F5" w:rsidRPr="00537D7B">
        <w:rPr>
          <w:sz w:val="28"/>
          <w:szCs w:val="28"/>
          <w:lang w:val="nl-NL"/>
        </w:rPr>
        <w:t>ng cao năng lực quản lý doanh nghiệp</w:t>
      </w:r>
      <w:r w:rsidR="00A8050B" w:rsidRPr="00537D7B">
        <w:rPr>
          <w:sz w:val="28"/>
          <w:szCs w:val="28"/>
          <w:lang w:val="nl-NL"/>
        </w:rPr>
        <w:t xml:space="preserve">, </w:t>
      </w:r>
      <w:r w:rsidR="00AF50F5" w:rsidRPr="00537D7B">
        <w:rPr>
          <w:sz w:val="28"/>
          <w:szCs w:val="28"/>
          <w:lang w:val="nl-NL"/>
        </w:rPr>
        <w:t xml:space="preserve"> năng lực áp dụng sản xuất sạch hơn trong sản xuất công nghiệp</w:t>
      </w:r>
      <w:r w:rsidR="00EF3781" w:rsidRPr="00537D7B">
        <w:rPr>
          <w:sz w:val="28"/>
          <w:szCs w:val="28"/>
          <w:lang w:val="nl-NL"/>
        </w:rPr>
        <w:t xml:space="preserve"> cho các cơ sở sản xuất công nghiệp</w:t>
      </w:r>
      <w:r w:rsidR="00AF50F5" w:rsidRPr="00537D7B">
        <w:rPr>
          <w:sz w:val="28"/>
          <w:szCs w:val="28"/>
          <w:lang w:val="nl-NL"/>
        </w:rPr>
        <w:t>; hỗ trợ đào tạo khởi sự doanh nghiệp</w:t>
      </w:r>
      <w:r w:rsidR="00E07AD4" w:rsidRPr="00537D7B">
        <w:rPr>
          <w:sz w:val="28"/>
          <w:szCs w:val="28"/>
          <w:lang w:val="nl-NL"/>
        </w:rPr>
        <w:t xml:space="preserve"> </w:t>
      </w:r>
      <w:r w:rsidR="000B1C94" w:rsidRPr="00537D7B">
        <w:rPr>
          <w:sz w:val="28"/>
          <w:szCs w:val="28"/>
          <w:lang w:val="nl-NL"/>
        </w:rPr>
        <w:t xml:space="preserve">áp dụng </w:t>
      </w:r>
      <w:r w:rsidR="007A458E" w:rsidRPr="00537D7B">
        <w:rPr>
          <w:sz w:val="28"/>
          <w:szCs w:val="28"/>
          <w:lang w:val="nl-NL"/>
        </w:rPr>
        <w:t>theo Nghị quyết số 120/2015/NQ-HĐND ngày 10 tháng 12 năm 2015 của Hội đồng nhân dân thành phố Đà Nẵng quy định mức chi công tác phí, chi tổ chức các cuộc hội nghị đối với cơ quan quản lý nhà nước và đơn vị sự nghiệp công lập trên địa bàn</w:t>
      </w:r>
      <w:r w:rsidR="00E43B7F" w:rsidRPr="00537D7B">
        <w:rPr>
          <w:sz w:val="28"/>
          <w:szCs w:val="28"/>
          <w:lang w:val="nl-NL"/>
        </w:rPr>
        <w:t xml:space="preserve"> và các quy định hiện hành khác </w:t>
      </w:r>
      <w:r w:rsidR="00E94B9C" w:rsidRPr="00537D7B">
        <w:rPr>
          <w:sz w:val="28"/>
          <w:szCs w:val="28"/>
          <w:lang w:val="nl-NL"/>
        </w:rPr>
        <w:t xml:space="preserve">có </w:t>
      </w:r>
      <w:r w:rsidR="00E43B7F" w:rsidRPr="00537D7B">
        <w:rPr>
          <w:sz w:val="28"/>
          <w:szCs w:val="28"/>
          <w:lang w:val="nl-NL"/>
        </w:rPr>
        <w:t>liên quan</w:t>
      </w:r>
      <w:r w:rsidR="00C83AA0" w:rsidRPr="00537D7B">
        <w:rPr>
          <w:sz w:val="28"/>
          <w:szCs w:val="28"/>
          <w:lang w:val="nl-NL"/>
        </w:rPr>
        <w:t>. Mức hỗ trợ 100% tổng chi phí</w:t>
      </w:r>
      <w:r w:rsidR="00075F51" w:rsidRPr="00537D7B">
        <w:rPr>
          <w:sz w:val="28"/>
          <w:szCs w:val="28"/>
          <w:lang w:val="nl-NL"/>
        </w:rPr>
        <w:t xml:space="preserve"> nhưng</w:t>
      </w:r>
      <w:r w:rsidR="00074124" w:rsidRPr="00537D7B">
        <w:rPr>
          <w:sz w:val="28"/>
          <w:szCs w:val="28"/>
          <w:lang w:val="nl-NL"/>
        </w:rPr>
        <w:t xml:space="preserve"> </w:t>
      </w:r>
      <w:r w:rsidR="001D1E57" w:rsidRPr="00537D7B">
        <w:rPr>
          <w:sz w:val="28"/>
          <w:szCs w:val="28"/>
          <w:lang w:val="nl-NL"/>
        </w:rPr>
        <w:t xml:space="preserve">tổng chi phí </w:t>
      </w:r>
      <w:r w:rsidR="00075F51" w:rsidRPr="00537D7B">
        <w:rPr>
          <w:sz w:val="28"/>
          <w:szCs w:val="28"/>
          <w:lang w:val="nl-NL"/>
        </w:rPr>
        <w:t>không quá 50 triệu đồng</w:t>
      </w:r>
      <w:r w:rsidR="00164FA8" w:rsidRPr="00537D7B">
        <w:rPr>
          <w:sz w:val="28"/>
          <w:szCs w:val="28"/>
          <w:lang w:val="nl-NL"/>
        </w:rPr>
        <w:t>/hội thảo</w:t>
      </w:r>
      <w:r w:rsidR="00074124" w:rsidRPr="00537D7B">
        <w:rPr>
          <w:sz w:val="28"/>
          <w:szCs w:val="28"/>
          <w:lang w:val="nl-NL"/>
        </w:rPr>
        <w:t>.</w:t>
      </w:r>
    </w:p>
    <w:p w:rsidR="00E43B7F" w:rsidRPr="00537D7B" w:rsidRDefault="00E43B7F" w:rsidP="00601B0F">
      <w:pPr>
        <w:spacing w:before="60" w:after="60" w:line="276" w:lineRule="auto"/>
        <w:ind w:firstLine="567"/>
        <w:jc w:val="both"/>
        <w:rPr>
          <w:sz w:val="28"/>
          <w:szCs w:val="28"/>
          <w:lang w:val="nl-NL"/>
        </w:rPr>
      </w:pPr>
      <w:r w:rsidRPr="00537D7B">
        <w:rPr>
          <w:sz w:val="28"/>
          <w:szCs w:val="28"/>
          <w:lang w:val="nl-NL"/>
        </w:rPr>
        <w:t xml:space="preserve">3. </w:t>
      </w:r>
      <w:r w:rsidR="007B6B58" w:rsidRPr="00537D7B">
        <w:rPr>
          <w:sz w:val="28"/>
          <w:szCs w:val="28"/>
          <w:lang w:val="nl-NL"/>
        </w:rPr>
        <w:t xml:space="preserve">Chi </w:t>
      </w:r>
      <w:r w:rsidR="00C33E10" w:rsidRPr="00537D7B">
        <w:rPr>
          <w:sz w:val="28"/>
          <w:szCs w:val="28"/>
          <w:lang w:val="nl-NL"/>
        </w:rPr>
        <w:t xml:space="preserve">tổ chức </w:t>
      </w:r>
      <w:r w:rsidR="00472FED" w:rsidRPr="00537D7B">
        <w:rPr>
          <w:sz w:val="28"/>
          <w:szCs w:val="28"/>
          <w:lang w:val="nl-NL"/>
        </w:rPr>
        <w:t>khảo sát,</w:t>
      </w:r>
      <w:r w:rsidR="007B6B58" w:rsidRPr="00537D7B">
        <w:rPr>
          <w:sz w:val="28"/>
          <w:szCs w:val="28"/>
          <w:lang w:val="nl-NL"/>
        </w:rPr>
        <w:t xml:space="preserve"> học tập kinh nghiệm </w:t>
      </w:r>
      <w:r w:rsidR="009D213E" w:rsidRPr="00537D7B">
        <w:rPr>
          <w:sz w:val="28"/>
          <w:szCs w:val="28"/>
          <w:lang w:val="nl-NL"/>
        </w:rPr>
        <w:t>trong nước</w:t>
      </w:r>
      <w:r w:rsidR="008E64F5" w:rsidRPr="00537D7B">
        <w:rPr>
          <w:sz w:val="28"/>
          <w:szCs w:val="28"/>
          <w:lang w:val="nl-NL"/>
        </w:rPr>
        <w:t xml:space="preserve"> về công tác khuyến công, khuyến khích phát triển công nghiệp, sản xuất sạch hơn</w:t>
      </w:r>
      <w:r w:rsidR="00483CCD" w:rsidRPr="00537D7B">
        <w:rPr>
          <w:sz w:val="28"/>
          <w:szCs w:val="28"/>
          <w:lang w:val="nl-NL"/>
        </w:rPr>
        <w:t xml:space="preserve"> để n</w:t>
      </w:r>
      <w:r w:rsidR="00686783" w:rsidRPr="00537D7B">
        <w:rPr>
          <w:sz w:val="28"/>
          <w:szCs w:val="28"/>
          <w:lang w:val="nl-NL"/>
        </w:rPr>
        <w:t>â</w:t>
      </w:r>
      <w:r w:rsidR="00483CCD" w:rsidRPr="00537D7B">
        <w:rPr>
          <w:sz w:val="28"/>
          <w:szCs w:val="28"/>
          <w:lang w:val="nl-NL"/>
        </w:rPr>
        <w:t>ng cao năng lực, trình độ cho cán bộ làm công tác khuyến công</w:t>
      </w:r>
      <w:r w:rsidR="008E64F5" w:rsidRPr="00537D7B">
        <w:rPr>
          <w:sz w:val="28"/>
          <w:szCs w:val="28"/>
          <w:lang w:val="nl-NL"/>
        </w:rPr>
        <w:t>. Mức chi áp dụng theo Nghị quyết số 120/2015/NQ-HĐND ngày 10 tháng 12 năm 2015 của Hội đồng nhân dân thành phố Đà Nẵng quy định mức chi công tác phí, chi tổ chức các cuộc hội nghị đối với cơ quan quản lý nhà nước và đơn vị sự nghiệp công lập trên địa bàn và các quy định hiện hành khác có liên quan</w:t>
      </w:r>
      <w:r w:rsidR="00C83AA0" w:rsidRPr="00537D7B">
        <w:rPr>
          <w:sz w:val="28"/>
          <w:szCs w:val="28"/>
          <w:lang w:val="nl-NL"/>
        </w:rPr>
        <w:t>. Mức hỗ trợ 100% tổng chi phí</w:t>
      </w:r>
      <w:r w:rsidR="00074124" w:rsidRPr="00537D7B">
        <w:rPr>
          <w:sz w:val="28"/>
          <w:szCs w:val="28"/>
          <w:lang w:val="nl-NL"/>
        </w:rPr>
        <w:t xml:space="preserve"> nhưng không quá 50 triệu đồng</w:t>
      </w:r>
      <w:r w:rsidR="004A5545" w:rsidRPr="00537D7B">
        <w:rPr>
          <w:sz w:val="28"/>
          <w:szCs w:val="28"/>
          <w:lang w:val="nl-NL"/>
        </w:rPr>
        <w:t>/lần</w:t>
      </w:r>
      <w:r w:rsidR="00074124" w:rsidRPr="00537D7B">
        <w:rPr>
          <w:sz w:val="28"/>
          <w:szCs w:val="28"/>
          <w:lang w:val="nl-NL"/>
        </w:rPr>
        <w:t>.</w:t>
      </w:r>
    </w:p>
    <w:p w:rsidR="00885366" w:rsidRPr="00537D7B" w:rsidRDefault="002B5A53" w:rsidP="00601B0F">
      <w:pPr>
        <w:spacing w:before="60" w:after="60" w:line="276" w:lineRule="auto"/>
        <w:ind w:firstLine="567"/>
        <w:jc w:val="both"/>
        <w:rPr>
          <w:sz w:val="28"/>
          <w:szCs w:val="28"/>
          <w:lang w:val="nl-NL"/>
        </w:rPr>
      </w:pPr>
      <w:r w:rsidRPr="00537D7B">
        <w:rPr>
          <w:sz w:val="28"/>
          <w:szCs w:val="28"/>
          <w:lang w:val="nl-NL"/>
        </w:rPr>
        <w:lastRenderedPageBreak/>
        <w:t xml:space="preserve">4. </w:t>
      </w:r>
      <w:r w:rsidR="00885366" w:rsidRPr="00537D7B">
        <w:rPr>
          <w:sz w:val="28"/>
          <w:szCs w:val="28"/>
          <w:lang w:val="nl-NL"/>
        </w:rPr>
        <w:t xml:space="preserve">Chi tổ chức khảo sát, học tập kinh nghiệm tại nước ngoài </w:t>
      </w:r>
      <w:r w:rsidR="00910359" w:rsidRPr="00537D7B">
        <w:rPr>
          <w:sz w:val="28"/>
          <w:szCs w:val="28"/>
          <w:lang w:val="nl-NL"/>
        </w:rPr>
        <w:t xml:space="preserve">về công tác khuyến công, khuyến khích phát triển công nghiệp, sản xuất sạch hơn để nâng cao năng lực, trình độ cho cán bộ làm công tác khuyến công </w:t>
      </w:r>
      <w:r w:rsidR="00885366" w:rsidRPr="00537D7B">
        <w:rPr>
          <w:sz w:val="28"/>
          <w:szCs w:val="28"/>
          <w:lang w:val="nl-NL"/>
        </w:rPr>
        <w:t>áp dụng theo Thông tư số 102/2012/TT-BTC ngày 21/6/2012 của Bộ Tài chính quy định chế độ công tác phí cho cán bộ, công chức nhà nước đi công tác ngắn hạn ở nước ngoài do ngân sách nhà nước đảm bảo kinh phí</w:t>
      </w:r>
      <w:r w:rsidR="00FF7BB7" w:rsidRPr="00537D7B">
        <w:rPr>
          <w:sz w:val="28"/>
          <w:szCs w:val="28"/>
          <w:lang w:val="nl-NL"/>
        </w:rPr>
        <w:t>. Mức hỗ trợ 100% tổng chi phí</w:t>
      </w:r>
      <w:r w:rsidR="00885366" w:rsidRPr="00537D7B">
        <w:rPr>
          <w:sz w:val="28"/>
          <w:szCs w:val="28"/>
          <w:lang w:val="nl-NL"/>
        </w:rPr>
        <w:t xml:space="preserve"> nhưng không quá </w:t>
      </w:r>
      <w:r w:rsidR="00474F70" w:rsidRPr="00537D7B">
        <w:rPr>
          <w:sz w:val="28"/>
          <w:szCs w:val="28"/>
          <w:lang w:val="nl-NL"/>
        </w:rPr>
        <w:t>200 triệu đồng</w:t>
      </w:r>
      <w:r w:rsidR="00907202" w:rsidRPr="00537D7B">
        <w:rPr>
          <w:sz w:val="28"/>
          <w:szCs w:val="28"/>
          <w:lang w:val="nl-NL"/>
        </w:rPr>
        <w:t>/lần.</w:t>
      </w:r>
    </w:p>
    <w:p w:rsidR="002B5A53" w:rsidRPr="00537D7B" w:rsidRDefault="00FF7BB7" w:rsidP="00601B0F">
      <w:pPr>
        <w:spacing w:before="60" w:after="60" w:line="276" w:lineRule="auto"/>
        <w:ind w:firstLine="567"/>
        <w:jc w:val="both"/>
        <w:rPr>
          <w:sz w:val="28"/>
          <w:szCs w:val="28"/>
          <w:lang w:val="nl-NL"/>
        </w:rPr>
      </w:pPr>
      <w:r w:rsidRPr="00537D7B">
        <w:rPr>
          <w:sz w:val="28"/>
          <w:szCs w:val="28"/>
          <w:lang w:val="nl-NL"/>
        </w:rPr>
        <w:t>5. Chi tổ chức các cuộc thi, cuộc vận động về các hoạt động khuyến công áp dụng theo Thông tư số 101/2009/TT-BTC ngày 20/5/2009 của Bộ Tài chính hướng dẫn quản lý, sử dụng và quyết toán kinh phí bảo đảm thực hiện các dự án, chương trình thuộc Đề án “Hỗ trợ thanh niên học nghề và tạo việc làm giai đoạn 2008-2015”.</w:t>
      </w:r>
      <w:r w:rsidR="00D62F33" w:rsidRPr="00537D7B">
        <w:rPr>
          <w:sz w:val="28"/>
          <w:szCs w:val="28"/>
          <w:lang w:val="nl-NL"/>
        </w:rPr>
        <w:t xml:space="preserve"> Mức hỗ trợ 100% tổng chi phí nhưng không quá </w:t>
      </w:r>
      <w:r w:rsidR="00D835CA" w:rsidRPr="00537D7B">
        <w:rPr>
          <w:sz w:val="28"/>
          <w:szCs w:val="28"/>
          <w:lang w:val="nl-NL"/>
        </w:rPr>
        <w:t>35</w:t>
      </w:r>
      <w:r w:rsidR="00D62F33" w:rsidRPr="00537D7B">
        <w:rPr>
          <w:sz w:val="28"/>
          <w:szCs w:val="28"/>
          <w:lang w:val="nl-NL"/>
        </w:rPr>
        <w:t>0 triệu đồng/</w:t>
      </w:r>
      <w:r w:rsidR="00C33156" w:rsidRPr="00537D7B">
        <w:rPr>
          <w:sz w:val="28"/>
          <w:szCs w:val="28"/>
          <w:lang w:val="nl-NL"/>
        </w:rPr>
        <w:t>hội thi</w:t>
      </w:r>
      <w:r w:rsidR="00D62F33" w:rsidRPr="00537D7B">
        <w:rPr>
          <w:sz w:val="28"/>
          <w:szCs w:val="28"/>
          <w:lang w:val="nl-NL"/>
        </w:rPr>
        <w:t>.</w:t>
      </w:r>
    </w:p>
    <w:p w:rsidR="00862AC1" w:rsidRPr="00537D7B" w:rsidRDefault="00386A7B" w:rsidP="00601B0F">
      <w:pPr>
        <w:spacing w:before="60" w:after="60" w:line="276" w:lineRule="auto"/>
        <w:ind w:firstLine="567"/>
        <w:jc w:val="both"/>
        <w:rPr>
          <w:sz w:val="28"/>
          <w:szCs w:val="28"/>
          <w:lang w:val="nl-NL"/>
        </w:rPr>
      </w:pPr>
      <w:r w:rsidRPr="00537D7B">
        <w:rPr>
          <w:sz w:val="28"/>
          <w:szCs w:val="28"/>
          <w:lang w:val="nl-NL"/>
        </w:rPr>
        <w:t xml:space="preserve">6. </w:t>
      </w:r>
      <w:r w:rsidR="00862AC1" w:rsidRPr="00537D7B">
        <w:rPr>
          <w:sz w:val="28"/>
          <w:szCs w:val="28"/>
          <w:lang w:val="nl-NL"/>
        </w:rPr>
        <w:t xml:space="preserve">Chi tham gia lớp đào tạo, bồi dưỡng nghiệp vụ chuyên môn cho cán bộ </w:t>
      </w:r>
      <w:r w:rsidR="005168D1" w:rsidRPr="00537D7B">
        <w:rPr>
          <w:sz w:val="28"/>
          <w:szCs w:val="28"/>
          <w:lang w:val="nl-NL"/>
        </w:rPr>
        <w:t xml:space="preserve">làm công tác </w:t>
      </w:r>
      <w:r w:rsidR="00862AC1" w:rsidRPr="00537D7B">
        <w:rPr>
          <w:sz w:val="28"/>
          <w:szCs w:val="28"/>
          <w:lang w:val="nl-NL"/>
        </w:rPr>
        <w:t>khuyến công</w:t>
      </w:r>
      <w:r w:rsidR="00185490" w:rsidRPr="00537D7B">
        <w:rPr>
          <w:sz w:val="28"/>
          <w:szCs w:val="28"/>
          <w:lang w:val="nl-NL"/>
        </w:rPr>
        <w:t xml:space="preserve"> </w:t>
      </w:r>
      <w:r w:rsidR="00862AC1" w:rsidRPr="00537D7B">
        <w:rPr>
          <w:sz w:val="28"/>
          <w:szCs w:val="28"/>
          <w:lang w:val="nl-NL"/>
        </w:rPr>
        <w:t>áp dụng theo Thông tư số 139/2010/TT-BTC ngày 21/9/2010 của Bộ Tài chính quy định việc lập dự toán, quản lý và sử dụng kinh phí từ ngân sách nhà nước dành cho công tác đào tạo, bồi dưỡng cán bộ, công chức.</w:t>
      </w:r>
      <w:r w:rsidR="00791017" w:rsidRPr="00537D7B">
        <w:rPr>
          <w:sz w:val="28"/>
          <w:szCs w:val="28"/>
          <w:lang w:val="nl-NL"/>
        </w:rPr>
        <w:t xml:space="preserve"> Mức hỗ trợ 100% tổng chi phí nhưng không quá </w:t>
      </w:r>
      <w:r w:rsidR="007E1022" w:rsidRPr="00537D7B">
        <w:rPr>
          <w:sz w:val="28"/>
          <w:szCs w:val="28"/>
          <w:lang w:val="nl-NL"/>
        </w:rPr>
        <w:t>1</w:t>
      </w:r>
      <w:r w:rsidR="00EB721B" w:rsidRPr="00537D7B">
        <w:rPr>
          <w:sz w:val="28"/>
          <w:szCs w:val="28"/>
          <w:lang w:val="nl-NL"/>
        </w:rPr>
        <w:t>5</w:t>
      </w:r>
      <w:r w:rsidR="00791017" w:rsidRPr="00537D7B">
        <w:rPr>
          <w:sz w:val="28"/>
          <w:szCs w:val="28"/>
          <w:lang w:val="nl-NL"/>
        </w:rPr>
        <w:t xml:space="preserve"> triệu đồng/</w:t>
      </w:r>
      <w:r w:rsidR="007E1022" w:rsidRPr="00537D7B">
        <w:rPr>
          <w:sz w:val="28"/>
          <w:szCs w:val="28"/>
          <w:lang w:val="nl-NL"/>
        </w:rPr>
        <w:t>người</w:t>
      </w:r>
      <w:r w:rsidR="00EB721B" w:rsidRPr="00537D7B">
        <w:rPr>
          <w:sz w:val="28"/>
          <w:szCs w:val="28"/>
          <w:lang w:val="nl-NL"/>
        </w:rPr>
        <w:t>.</w:t>
      </w:r>
    </w:p>
    <w:p w:rsidR="00862AC1" w:rsidRPr="00537D7B" w:rsidRDefault="00862AC1" w:rsidP="00601B0F">
      <w:pPr>
        <w:spacing w:before="60" w:after="60" w:line="276" w:lineRule="auto"/>
        <w:ind w:firstLine="567"/>
        <w:jc w:val="both"/>
        <w:rPr>
          <w:sz w:val="28"/>
          <w:szCs w:val="28"/>
          <w:lang w:val="nl-NL"/>
        </w:rPr>
      </w:pPr>
      <w:r w:rsidRPr="00537D7B">
        <w:rPr>
          <w:sz w:val="28"/>
          <w:szCs w:val="28"/>
          <w:lang w:val="nl-NL"/>
        </w:rPr>
        <w:t xml:space="preserve">7. Chi ứng dụng công nghệ thông tin </w:t>
      </w:r>
      <w:r w:rsidR="00933710" w:rsidRPr="00537D7B">
        <w:rPr>
          <w:sz w:val="28"/>
          <w:szCs w:val="28"/>
          <w:lang w:val="nl-NL"/>
        </w:rPr>
        <w:t xml:space="preserve">trong lĩnh vực khuyến công </w:t>
      </w:r>
      <w:r w:rsidR="00756DF5">
        <w:rPr>
          <w:sz w:val="28"/>
          <w:szCs w:val="28"/>
          <w:lang w:val="nl-NL"/>
        </w:rPr>
        <w:t>áp dụng theo Thông tư số</w:t>
      </w:r>
      <w:r w:rsidRPr="00537D7B">
        <w:rPr>
          <w:sz w:val="28"/>
          <w:szCs w:val="28"/>
          <w:lang w:val="nl-NL"/>
        </w:rPr>
        <w:t xml:space="preserve"> 19/2012/TTLT-BTC-BKHĐT-BTTTT ngày 15/02/2012 của liên Bộ Tài chính - Kế hoạch và Đầu tư - Thông tin và Truyền thông hướng dẫn việc quản lý và sử dụng kinh phí chi ứng dụng công nghệ thông tin trong hoạt động của cơ quan nhà nước.</w:t>
      </w:r>
      <w:r w:rsidR="00B426F8" w:rsidRPr="00537D7B">
        <w:rPr>
          <w:sz w:val="28"/>
          <w:szCs w:val="28"/>
          <w:lang w:val="nl-NL"/>
        </w:rPr>
        <w:t xml:space="preserve"> Mức hỗ trợ </w:t>
      </w:r>
      <w:r w:rsidR="00D03792" w:rsidRPr="00537D7B">
        <w:rPr>
          <w:sz w:val="28"/>
          <w:szCs w:val="28"/>
          <w:lang w:val="nl-NL"/>
        </w:rPr>
        <w:t>10</w:t>
      </w:r>
      <w:r w:rsidR="00B426F8" w:rsidRPr="00537D7B">
        <w:rPr>
          <w:sz w:val="28"/>
          <w:szCs w:val="28"/>
          <w:lang w:val="nl-NL"/>
        </w:rPr>
        <w:t>0% tổng chi phí nhưng không quá 100 triệu đồng/</w:t>
      </w:r>
      <w:r w:rsidR="005631E3" w:rsidRPr="00537D7B">
        <w:rPr>
          <w:sz w:val="28"/>
          <w:szCs w:val="28"/>
          <w:lang w:val="nl-NL"/>
        </w:rPr>
        <w:t>đơn vị.</w:t>
      </w:r>
    </w:p>
    <w:p w:rsidR="00862AC1" w:rsidRPr="00537D7B" w:rsidRDefault="00757174" w:rsidP="00601B0F">
      <w:pPr>
        <w:spacing w:before="60" w:after="60" w:line="276" w:lineRule="auto"/>
        <w:ind w:firstLine="567"/>
        <w:jc w:val="both"/>
        <w:rPr>
          <w:sz w:val="28"/>
          <w:szCs w:val="28"/>
          <w:lang w:val="nl-NL"/>
        </w:rPr>
      </w:pPr>
      <w:r w:rsidRPr="00537D7B">
        <w:rPr>
          <w:sz w:val="28"/>
          <w:szCs w:val="28"/>
          <w:lang w:val="nl-NL"/>
        </w:rPr>
        <w:t>8</w:t>
      </w:r>
      <w:r w:rsidR="00791135" w:rsidRPr="00537D7B">
        <w:rPr>
          <w:sz w:val="28"/>
          <w:szCs w:val="28"/>
          <w:lang w:val="nl-NL"/>
        </w:rPr>
        <w:t xml:space="preserve">. Chi </w:t>
      </w:r>
      <w:r w:rsidR="00016464" w:rsidRPr="00537D7B">
        <w:rPr>
          <w:sz w:val="28"/>
          <w:szCs w:val="28"/>
          <w:lang w:val="nl-NL"/>
        </w:rPr>
        <w:t xml:space="preserve">hỗ trợ thành lập doanh nghiệp đối với các cơ sở công nghiệp nông thôn thuộc đối tượng quy định tại </w:t>
      </w:r>
      <w:r w:rsidR="007306E4" w:rsidRPr="00537D7B">
        <w:rPr>
          <w:sz w:val="28"/>
          <w:szCs w:val="28"/>
          <w:lang w:val="nl-NL"/>
        </w:rPr>
        <w:t xml:space="preserve">khoản 2, điều 1 quy định này, </w:t>
      </w:r>
      <w:r w:rsidR="00016464" w:rsidRPr="00537D7B">
        <w:rPr>
          <w:sz w:val="28"/>
          <w:szCs w:val="28"/>
          <w:lang w:val="nl-NL"/>
        </w:rPr>
        <w:t>bao gồm:  Hoàn thiện kế hoạch kinh doanh khả thi; dự án thành lập doanh nghiệp và chi phí liên quan đến đăng ký thành lập doanh nghiệp. Mức hỗ trợ không quá 10 triệu đồng/doanh nghiệp.</w:t>
      </w:r>
    </w:p>
    <w:p w:rsidR="00805A97" w:rsidRPr="00537D7B" w:rsidRDefault="00757174" w:rsidP="00601B0F">
      <w:pPr>
        <w:spacing w:before="60" w:after="60" w:line="276" w:lineRule="auto"/>
        <w:ind w:firstLine="567"/>
        <w:jc w:val="both"/>
        <w:rPr>
          <w:sz w:val="28"/>
          <w:szCs w:val="28"/>
          <w:lang w:val="nl-NL"/>
        </w:rPr>
      </w:pPr>
      <w:r w:rsidRPr="00537D7B">
        <w:rPr>
          <w:sz w:val="28"/>
          <w:szCs w:val="28"/>
          <w:lang w:val="nl-NL"/>
        </w:rPr>
        <w:t>9</w:t>
      </w:r>
      <w:r w:rsidR="00E21CE8" w:rsidRPr="00537D7B">
        <w:rPr>
          <w:sz w:val="28"/>
          <w:szCs w:val="28"/>
          <w:lang w:val="nl-NL"/>
        </w:rPr>
        <w:t xml:space="preserve">. </w:t>
      </w:r>
      <w:r w:rsidR="00805A97" w:rsidRPr="00537D7B">
        <w:rPr>
          <w:sz w:val="28"/>
          <w:szCs w:val="28"/>
          <w:lang w:val="nl-NL"/>
        </w:rPr>
        <w:t>Chi hỗ trợ xây dựng mô hình trình diễn kỹ thuật để phổ biến công nghệ mới, sản xuất sản phẩm mới, bao gồm các chi phí: Xây dựng, mua máy móc thiết bị; hoàn chỉnh tài liệu về quy trình công nghệ, quy trình sản xuất, phục vụ cho việc trình diễn kỹ thuật. Mức hỗ trợ tối đa 30% nhưng không quá 300 triệu đồng/mô hình.</w:t>
      </w:r>
    </w:p>
    <w:p w:rsidR="00805A97" w:rsidRPr="00537D7B" w:rsidRDefault="00805A97" w:rsidP="00601B0F">
      <w:pPr>
        <w:spacing w:line="276" w:lineRule="auto"/>
        <w:ind w:firstLine="567"/>
        <w:jc w:val="both"/>
        <w:rPr>
          <w:sz w:val="28"/>
          <w:szCs w:val="28"/>
          <w:lang w:val="nl-NL"/>
        </w:rPr>
      </w:pPr>
      <w:r w:rsidRPr="00537D7B">
        <w:rPr>
          <w:sz w:val="28"/>
          <w:szCs w:val="28"/>
          <w:lang w:val="nl-NL"/>
        </w:rPr>
        <w:t>Mức hỗ trợ đối với các cơ sở công nghiệp nông thôn đang hoạt động có hiệu quả cần phổ biến tuyên truyền, nhân rộng để các tổ chức cá nhân khác học tập; bao gồm các chi phí: Hoàn chỉnh tài liệu về quy trình công nghệ; hoàn thiện quy trình sản xuất, phục vụ cho việc trình diễn kỹ thuật. Mức hỗ trợ không quá 70 triệu đồng/mô hình.</w:t>
      </w:r>
    </w:p>
    <w:p w:rsidR="00805A97" w:rsidRPr="00537D7B" w:rsidRDefault="00805A97" w:rsidP="00601B0F">
      <w:pPr>
        <w:spacing w:line="276" w:lineRule="auto"/>
        <w:ind w:firstLine="567"/>
        <w:jc w:val="both"/>
        <w:rPr>
          <w:sz w:val="28"/>
          <w:szCs w:val="28"/>
          <w:lang w:val="nl-NL"/>
        </w:rPr>
      </w:pPr>
      <w:r w:rsidRPr="00537D7B">
        <w:rPr>
          <w:sz w:val="28"/>
          <w:szCs w:val="28"/>
          <w:lang w:val="nl-NL"/>
        </w:rPr>
        <w:t>10. Chi hỗ trợ ứng dụng máy móc thiết bị, chuyển giao công nghệ tiên tiến vào sản xuất công nghiệp - tiểu thủ công nghiệp. Mức hỗ trợ tối đa 50% chi phí nhưng không quá 150 triệu đồng/cơ sở.</w:t>
      </w:r>
    </w:p>
    <w:p w:rsidR="00727000" w:rsidRPr="00537D7B" w:rsidRDefault="00060B15" w:rsidP="00601B0F">
      <w:pPr>
        <w:spacing w:before="60" w:after="60" w:line="276" w:lineRule="auto"/>
        <w:ind w:firstLine="567"/>
        <w:jc w:val="both"/>
        <w:rPr>
          <w:sz w:val="28"/>
          <w:szCs w:val="28"/>
          <w:lang w:val="nl-NL"/>
        </w:rPr>
      </w:pPr>
      <w:r w:rsidRPr="00537D7B">
        <w:rPr>
          <w:sz w:val="28"/>
          <w:szCs w:val="28"/>
          <w:lang w:val="nl-NL"/>
        </w:rPr>
        <w:lastRenderedPageBreak/>
        <w:t xml:space="preserve">11. </w:t>
      </w:r>
      <w:r w:rsidR="00CA442C" w:rsidRPr="00537D7B">
        <w:rPr>
          <w:sz w:val="28"/>
          <w:szCs w:val="28"/>
          <w:lang w:val="nl-NL"/>
        </w:rPr>
        <w:t xml:space="preserve">Chi hỗ trợ </w:t>
      </w:r>
      <w:r w:rsidR="002A5E24" w:rsidRPr="00537D7B">
        <w:rPr>
          <w:sz w:val="28"/>
          <w:szCs w:val="28"/>
          <w:lang w:val="nl-NL"/>
        </w:rPr>
        <w:t xml:space="preserve">đánh giá sản xuất sạch hơn cho các cơ sở công nghiệp </w:t>
      </w:r>
      <w:r w:rsidR="00CA442C" w:rsidRPr="00537D7B">
        <w:rPr>
          <w:sz w:val="28"/>
          <w:szCs w:val="28"/>
          <w:lang w:val="nl-NL"/>
        </w:rPr>
        <w:t xml:space="preserve">thực hiện theo Thông tư số 221/2012/TTLT-BTC-BCT ngày 24/12/2012 của liên Bộ Tài chính - Bộ Công thương hướng dẫn chế độ quản lý, sử dụng kinh phí ngân sách nhà nước thực hiện Chiến lược sản xuất sạch hơn trong công nghiệp đến năm 2020. </w:t>
      </w:r>
      <w:r w:rsidR="005C702F" w:rsidRPr="00537D7B">
        <w:rPr>
          <w:sz w:val="28"/>
          <w:szCs w:val="28"/>
          <w:lang w:val="nl-NL"/>
        </w:rPr>
        <w:t>Mức chi tối đa 50% chi phí tư vấn nhưng không quá 50 triệu đồng/cơ sở.</w:t>
      </w:r>
    </w:p>
    <w:p w:rsidR="00853B42" w:rsidRPr="00537D7B" w:rsidRDefault="00E02E1B" w:rsidP="00601B0F">
      <w:pPr>
        <w:spacing w:before="60" w:after="60" w:line="276" w:lineRule="auto"/>
        <w:ind w:firstLine="567"/>
        <w:jc w:val="both"/>
        <w:rPr>
          <w:sz w:val="28"/>
          <w:szCs w:val="28"/>
          <w:lang w:val="nl-NL"/>
        </w:rPr>
      </w:pPr>
      <w:r w:rsidRPr="00537D7B">
        <w:rPr>
          <w:sz w:val="28"/>
          <w:szCs w:val="28"/>
          <w:lang w:val="nl-NL"/>
        </w:rPr>
        <w:t>1</w:t>
      </w:r>
      <w:r w:rsidR="00994A9A" w:rsidRPr="00537D7B">
        <w:rPr>
          <w:sz w:val="28"/>
          <w:szCs w:val="28"/>
          <w:lang w:val="nl-NL"/>
        </w:rPr>
        <w:t>2</w:t>
      </w:r>
      <w:r w:rsidRPr="00537D7B">
        <w:rPr>
          <w:sz w:val="28"/>
          <w:szCs w:val="28"/>
          <w:lang w:val="nl-NL"/>
        </w:rPr>
        <w:t xml:space="preserve">. </w:t>
      </w:r>
      <w:r w:rsidR="00853B42" w:rsidRPr="00537D7B">
        <w:rPr>
          <w:sz w:val="28"/>
          <w:szCs w:val="28"/>
          <w:lang w:val="nl-NL"/>
        </w:rPr>
        <w:t>Chi hỗ trợ tổ chức hội chợ triển lãm hàng công nghiệp nông thôn, hàng thủ công mỹ nghệ tại thành phố Đà Nẵng</w:t>
      </w:r>
    </w:p>
    <w:p w:rsidR="00853B42" w:rsidRPr="00537D7B" w:rsidRDefault="00853B42" w:rsidP="00601B0F">
      <w:pPr>
        <w:widowControl w:val="0"/>
        <w:spacing w:before="60" w:after="60" w:line="276" w:lineRule="auto"/>
        <w:ind w:firstLine="720"/>
        <w:jc w:val="both"/>
        <w:rPr>
          <w:sz w:val="28"/>
          <w:szCs w:val="28"/>
          <w:lang w:val="nl-NL"/>
        </w:rPr>
      </w:pPr>
      <w:r w:rsidRPr="00537D7B">
        <w:rPr>
          <w:sz w:val="28"/>
          <w:szCs w:val="28"/>
          <w:lang w:val="nl-NL"/>
        </w:rPr>
        <w:t>a) Hỗ trợ 100% chi phí thuê gian hàng cho các cơ sở công nghiệp</w:t>
      </w:r>
      <w:r w:rsidR="007D230E" w:rsidRPr="00537D7B">
        <w:rPr>
          <w:sz w:val="28"/>
          <w:szCs w:val="28"/>
          <w:lang w:val="nl-NL"/>
        </w:rPr>
        <w:t xml:space="preserve"> nông thôn</w:t>
      </w:r>
      <w:r w:rsidRPr="00537D7B">
        <w:rPr>
          <w:sz w:val="28"/>
          <w:szCs w:val="28"/>
          <w:lang w:val="nl-NL"/>
        </w:rPr>
        <w:t xml:space="preserve"> trên địa bàn thành phố tham gia hội chợ. Mức hỗ trợ tối đa không quá </w:t>
      </w:r>
      <w:r w:rsidR="002C2025" w:rsidRPr="00537D7B">
        <w:rPr>
          <w:sz w:val="28"/>
          <w:szCs w:val="28"/>
          <w:lang w:val="nl-NL"/>
        </w:rPr>
        <w:t>10</w:t>
      </w:r>
      <w:r w:rsidRPr="00537D7B">
        <w:rPr>
          <w:sz w:val="28"/>
          <w:szCs w:val="28"/>
          <w:lang w:val="nl-NL"/>
        </w:rPr>
        <w:t>.000.000 đồng/</w:t>
      </w:r>
      <w:r w:rsidR="002C2025" w:rsidRPr="00537D7B">
        <w:rPr>
          <w:sz w:val="28"/>
          <w:szCs w:val="28"/>
          <w:lang w:val="nl-NL"/>
        </w:rPr>
        <w:t>đơn vị tham gia đối với hội chợ tri</w:t>
      </w:r>
      <w:r w:rsidR="00756DF5">
        <w:rPr>
          <w:sz w:val="28"/>
          <w:szCs w:val="28"/>
          <w:lang w:val="nl-NL"/>
        </w:rPr>
        <w:t>ể</w:t>
      </w:r>
      <w:r w:rsidR="002C2025" w:rsidRPr="00537D7B">
        <w:rPr>
          <w:sz w:val="28"/>
          <w:szCs w:val="28"/>
          <w:lang w:val="nl-NL"/>
        </w:rPr>
        <w:t>n lãm định hướng xuất khẩu và không quá 8.000.000 đồng/đơn vị tham gia đối với hội chợ tri</w:t>
      </w:r>
      <w:r w:rsidR="00756DF5">
        <w:rPr>
          <w:sz w:val="28"/>
          <w:szCs w:val="28"/>
          <w:lang w:val="nl-NL"/>
        </w:rPr>
        <w:t>ể</w:t>
      </w:r>
      <w:r w:rsidR="002C2025" w:rsidRPr="00537D7B">
        <w:rPr>
          <w:sz w:val="28"/>
          <w:szCs w:val="28"/>
          <w:lang w:val="nl-NL"/>
        </w:rPr>
        <w:t>n lãm khác.</w:t>
      </w:r>
    </w:p>
    <w:p w:rsidR="00853B42" w:rsidRPr="00537D7B" w:rsidRDefault="00853B42" w:rsidP="00601B0F">
      <w:pPr>
        <w:spacing w:before="60" w:after="60" w:line="276" w:lineRule="auto"/>
        <w:ind w:firstLine="720"/>
        <w:jc w:val="both"/>
        <w:rPr>
          <w:sz w:val="28"/>
          <w:szCs w:val="28"/>
          <w:lang w:val="nl-NL"/>
        </w:rPr>
      </w:pPr>
      <w:r w:rsidRPr="00537D7B">
        <w:rPr>
          <w:sz w:val="28"/>
          <w:szCs w:val="28"/>
          <w:lang w:val="nl-NL"/>
        </w:rPr>
        <w:t xml:space="preserve">b) Hỗ trợ 100% </w:t>
      </w:r>
      <w:r w:rsidR="006F6395" w:rsidRPr="00537D7B">
        <w:rPr>
          <w:sz w:val="28"/>
          <w:szCs w:val="28"/>
          <w:lang w:val="nl-NL"/>
        </w:rPr>
        <w:t>phí sử dụng lề đường, bến bãi, mặt nước để quảng bá, tuyên truyền về hội chợ trên băng rôn, phướn treo tại khu vực tổ chức hội chợ tri</w:t>
      </w:r>
      <w:r w:rsidR="00756DF5">
        <w:rPr>
          <w:sz w:val="28"/>
          <w:szCs w:val="28"/>
          <w:lang w:val="nl-NL"/>
        </w:rPr>
        <w:t>ể</w:t>
      </w:r>
      <w:r w:rsidR="006F6395" w:rsidRPr="00537D7B">
        <w:rPr>
          <w:sz w:val="28"/>
          <w:szCs w:val="28"/>
          <w:lang w:val="nl-NL"/>
        </w:rPr>
        <w:t>n lãm và các tuy</w:t>
      </w:r>
      <w:r w:rsidR="00CD2D70" w:rsidRPr="00537D7B">
        <w:rPr>
          <w:sz w:val="28"/>
          <w:szCs w:val="28"/>
          <w:lang w:val="nl-NL"/>
        </w:rPr>
        <w:t>ế</w:t>
      </w:r>
      <w:r w:rsidR="006F6395" w:rsidRPr="00537D7B">
        <w:rPr>
          <w:sz w:val="28"/>
          <w:szCs w:val="28"/>
          <w:lang w:val="nl-NL"/>
        </w:rPr>
        <w:t>n đường trên địa bàn thành phố. Số lượng tối đa không quá 1</w:t>
      </w:r>
      <w:r w:rsidR="00A874DF" w:rsidRPr="00537D7B">
        <w:rPr>
          <w:sz w:val="28"/>
          <w:szCs w:val="28"/>
          <w:lang w:val="nl-NL"/>
        </w:rPr>
        <w:t>5</w:t>
      </w:r>
      <w:r w:rsidR="006F6395" w:rsidRPr="00537D7B">
        <w:rPr>
          <w:sz w:val="28"/>
          <w:szCs w:val="28"/>
          <w:lang w:val="nl-NL"/>
        </w:rPr>
        <w:t>0 băng rôn và 500 phướn/01 đợt hội chợ tri</w:t>
      </w:r>
      <w:r w:rsidR="00756DF5">
        <w:rPr>
          <w:sz w:val="28"/>
          <w:szCs w:val="28"/>
          <w:lang w:val="nl-NL"/>
        </w:rPr>
        <w:t>ể</w:t>
      </w:r>
      <w:r w:rsidR="006F6395" w:rsidRPr="00537D7B">
        <w:rPr>
          <w:sz w:val="28"/>
          <w:szCs w:val="28"/>
          <w:lang w:val="nl-NL"/>
        </w:rPr>
        <w:t xml:space="preserve">n lãm.  </w:t>
      </w:r>
    </w:p>
    <w:p w:rsidR="00853B42" w:rsidRPr="00537D7B" w:rsidRDefault="00A17D4C" w:rsidP="00601B0F">
      <w:pPr>
        <w:spacing w:before="60" w:after="60" w:line="276" w:lineRule="auto"/>
        <w:ind w:firstLine="567"/>
        <w:jc w:val="both"/>
        <w:rPr>
          <w:sz w:val="28"/>
          <w:szCs w:val="28"/>
          <w:lang w:val="nl-NL"/>
        </w:rPr>
      </w:pPr>
      <w:r w:rsidRPr="00537D7B">
        <w:rPr>
          <w:sz w:val="28"/>
          <w:szCs w:val="28"/>
          <w:lang w:val="nl-NL"/>
        </w:rPr>
        <w:t>1</w:t>
      </w:r>
      <w:r w:rsidR="00214F1D" w:rsidRPr="00537D7B">
        <w:rPr>
          <w:sz w:val="28"/>
          <w:szCs w:val="28"/>
          <w:lang w:val="nl-NL"/>
        </w:rPr>
        <w:t>3</w:t>
      </w:r>
      <w:r w:rsidR="00853B42" w:rsidRPr="00537D7B">
        <w:rPr>
          <w:sz w:val="28"/>
          <w:szCs w:val="28"/>
          <w:lang w:val="nl-NL"/>
        </w:rPr>
        <w:t>. Chi tham gia hội chợ triển lãm hàng công nghiệp nông thôn, hàng thủ công mỹ nghệ tại các tỉnh, thành trong nước.</w:t>
      </w:r>
    </w:p>
    <w:p w:rsidR="00853B42" w:rsidRPr="00537D7B" w:rsidRDefault="00853B42" w:rsidP="00601B0F">
      <w:pPr>
        <w:spacing w:before="60" w:after="60" w:line="276" w:lineRule="auto"/>
        <w:ind w:firstLine="567"/>
        <w:jc w:val="both"/>
        <w:rPr>
          <w:sz w:val="28"/>
          <w:szCs w:val="28"/>
          <w:lang w:val="nl-NL"/>
        </w:rPr>
      </w:pPr>
      <w:r w:rsidRPr="00537D7B">
        <w:rPr>
          <w:sz w:val="28"/>
          <w:szCs w:val="28"/>
          <w:lang w:val="nl-NL"/>
        </w:rPr>
        <w:t xml:space="preserve">a) Đối với </w:t>
      </w:r>
      <w:r w:rsidR="00E002F8" w:rsidRPr="00537D7B">
        <w:rPr>
          <w:sz w:val="28"/>
          <w:szCs w:val="28"/>
          <w:lang w:val="nl-NL"/>
        </w:rPr>
        <w:t>tổ chức, cá nhân trên địa bàn thành phố tham gia công tác quản lý, thực hiện các hoạt động dịch vụ khuyến công</w:t>
      </w:r>
      <w:r w:rsidRPr="00537D7B">
        <w:rPr>
          <w:sz w:val="28"/>
          <w:szCs w:val="28"/>
          <w:lang w:val="nl-NL"/>
        </w:rPr>
        <w:t>:</w:t>
      </w:r>
      <w:r w:rsidR="00FF10A7" w:rsidRPr="00537D7B">
        <w:rPr>
          <w:sz w:val="28"/>
          <w:szCs w:val="28"/>
          <w:lang w:val="nl-NL"/>
        </w:rPr>
        <w:t xml:space="preserve"> </w:t>
      </w:r>
      <w:r w:rsidRPr="00537D7B">
        <w:rPr>
          <w:sz w:val="28"/>
          <w:szCs w:val="28"/>
          <w:lang w:val="nl-NL"/>
        </w:rPr>
        <w:t xml:space="preserve">Hỗ trợ 100% chi phí thuê gian hàng (không quá 02 gian hàng); 100% chi phí trang trí gian hàng chung của thành phố tham gia hội chợ triển lãm, chi phí vận chuyển tư liệu, hàng hóa trưng bày chung của thành phố và công tác phí cho cán bộ của đơn vị chủ trì </w:t>
      </w:r>
      <w:r w:rsidR="0090275D" w:rsidRPr="00537D7B">
        <w:rPr>
          <w:sz w:val="28"/>
          <w:szCs w:val="28"/>
          <w:lang w:val="nl-NL"/>
        </w:rPr>
        <w:t>(</w:t>
      </w:r>
      <w:r w:rsidRPr="00537D7B">
        <w:rPr>
          <w:sz w:val="28"/>
          <w:szCs w:val="28"/>
          <w:lang w:val="nl-NL"/>
        </w:rPr>
        <w:t>tối đa không quá 02 người</w:t>
      </w:r>
      <w:r w:rsidR="0090275D" w:rsidRPr="00537D7B">
        <w:rPr>
          <w:sz w:val="28"/>
          <w:szCs w:val="28"/>
          <w:lang w:val="nl-NL"/>
        </w:rPr>
        <w:t>).</w:t>
      </w:r>
    </w:p>
    <w:p w:rsidR="00270604" w:rsidRPr="00537D7B" w:rsidRDefault="00853B42" w:rsidP="00601B0F">
      <w:pPr>
        <w:widowControl w:val="0"/>
        <w:spacing w:before="60" w:after="60" w:line="276" w:lineRule="auto"/>
        <w:ind w:firstLine="720"/>
        <w:jc w:val="both"/>
        <w:rPr>
          <w:sz w:val="28"/>
          <w:szCs w:val="28"/>
          <w:lang w:val="nl-NL"/>
        </w:rPr>
      </w:pPr>
      <w:r w:rsidRPr="00537D7B">
        <w:rPr>
          <w:sz w:val="28"/>
          <w:szCs w:val="28"/>
          <w:lang w:val="nl-NL"/>
        </w:rPr>
        <w:t xml:space="preserve">b) Đối với </w:t>
      </w:r>
      <w:r w:rsidR="001B5494" w:rsidRPr="00537D7B">
        <w:rPr>
          <w:sz w:val="28"/>
          <w:szCs w:val="28"/>
          <w:lang w:val="nl-NL"/>
        </w:rPr>
        <w:t>các cơ sở công nghiệp nông thôn</w:t>
      </w:r>
      <w:r w:rsidR="005F596C" w:rsidRPr="00537D7B">
        <w:rPr>
          <w:sz w:val="28"/>
          <w:szCs w:val="28"/>
          <w:lang w:val="nl-NL"/>
        </w:rPr>
        <w:t>:</w:t>
      </w:r>
      <w:r w:rsidRPr="00537D7B">
        <w:rPr>
          <w:sz w:val="28"/>
          <w:szCs w:val="28"/>
          <w:lang w:val="nl-NL"/>
        </w:rPr>
        <w:t xml:space="preserve"> Hỗ trợ </w:t>
      </w:r>
      <w:r w:rsidR="007C1DC9" w:rsidRPr="00537D7B">
        <w:rPr>
          <w:sz w:val="28"/>
          <w:szCs w:val="28"/>
          <w:lang w:val="nl-NL"/>
        </w:rPr>
        <w:t>10</w:t>
      </w:r>
      <w:r w:rsidRPr="00537D7B">
        <w:rPr>
          <w:sz w:val="28"/>
          <w:szCs w:val="28"/>
          <w:lang w:val="nl-NL"/>
        </w:rPr>
        <w:t xml:space="preserve">0% chi phí thuê gian hàng riêng tại hội chợ triển lãm. </w:t>
      </w:r>
      <w:r w:rsidR="00270604" w:rsidRPr="00537D7B">
        <w:rPr>
          <w:sz w:val="28"/>
          <w:szCs w:val="28"/>
          <w:lang w:val="nl-NL"/>
        </w:rPr>
        <w:t>Mức hỗ trợ tối đa không quá 10.000.000 đồng/đơn vị tham gia đối với hội chợ tri</w:t>
      </w:r>
      <w:r w:rsidR="00756DF5">
        <w:rPr>
          <w:sz w:val="28"/>
          <w:szCs w:val="28"/>
          <w:lang w:val="nl-NL"/>
        </w:rPr>
        <w:t>ể</w:t>
      </w:r>
      <w:r w:rsidR="00270604" w:rsidRPr="00537D7B">
        <w:rPr>
          <w:sz w:val="28"/>
          <w:szCs w:val="28"/>
          <w:lang w:val="nl-NL"/>
        </w:rPr>
        <w:t>n lãm định hướng xuất khẩu và không quá 8.000.000 đồng/đơn vị tham gia đối với hội chợ tri</w:t>
      </w:r>
      <w:r w:rsidR="00756DF5">
        <w:rPr>
          <w:sz w:val="28"/>
          <w:szCs w:val="28"/>
          <w:lang w:val="nl-NL"/>
        </w:rPr>
        <w:t>ể</w:t>
      </w:r>
      <w:r w:rsidR="00270604" w:rsidRPr="00537D7B">
        <w:rPr>
          <w:sz w:val="28"/>
          <w:szCs w:val="28"/>
          <w:lang w:val="nl-NL"/>
        </w:rPr>
        <w:t>n lãm khác.</w:t>
      </w:r>
    </w:p>
    <w:p w:rsidR="00853B42" w:rsidRPr="00537D7B" w:rsidRDefault="00A17D4C" w:rsidP="00601B0F">
      <w:pPr>
        <w:spacing w:before="60" w:after="60" w:line="276" w:lineRule="auto"/>
        <w:ind w:firstLine="567"/>
        <w:jc w:val="both"/>
        <w:rPr>
          <w:sz w:val="28"/>
          <w:szCs w:val="28"/>
          <w:lang w:val="nl-NL"/>
        </w:rPr>
      </w:pPr>
      <w:r w:rsidRPr="00537D7B">
        <w:rPr>
          <w:sz w:val="28"/>
          <w:szCs w:val="28"/>
          <w:lang w:val="nl-NL"/>
        </w:rPr>
        <w:t>1</w:t>
      </w:r>
      <w:r w:rsidR="00432AD3" w:rsidRPr="00537D7B">
        <w:rPr>
          <w:sz w:val="28"/>
          <w:szCs w:val="28"/>
          <w:lang w:val="nl-NL"/>
        </w:rPr>
        <w:t>4</w:t>
      </w:r>
      <w:r w:rsidRPr="00537D7B">
        <w:rPr>
          <w:sz w:val="28"/>
          <w:szCs w:val="28"/>
          <w:lang w:val="nl-NL"/>
        </w:rPr>
        <w:t>.</w:t>
      </w:r>
      <w:r w:rsidR="00853B42" w:rsidRPr="00537D7B">
        <w:rPr>
          <w:sz w:val="28"/>
          <w:szCs w:val="28"/>
          <w:lang w:val="nl-NL"/>
        </w:rPr>
        <w:t xml:space="preserve"> Chi tham gia hội chợ triển lãm hàng công nghiệp nông thôn, hàng thủ công mỹ nghệ tại nước ngoài</w:t>
      </w:r>
    </w:p>
    <w:p w:rsidR="00853B42" w:rsidRPr="00537D7B" w:rsidRDefault="00853B42" w:rsidP="00601B0F">
      <w:pPr>
        <w:spacing w:before="60" w:after="60" w:line="276" w:lineRule="auto"/>
        <w:ind w:firstLine="561"/>
        <w:jc w:val="both"/>
        <w:rPr>
          <w:sz w:val="28"/>
          <w:szCs w:val="28"/>
          <w:lang w:val="nl-NL"/>
        </w:rPr>
      </w:pPr>
      <w:r w:rsidRPr="00537D7B">
        <w:rPr>
          <w:sz w:val="28"/>
          <w:szCs w:val="28"/>
          <w:lang w:val="nl-NL"/>
        </w:rPr>
        <w:t xml:space="preserve">a) </w:t>
      </w:r>
      <w:r w:rsidR="005910DB" w:rsidRPr="00537D7B">
        <w:rPr>
          <w:sz w:val="28"/>
          <w:szCs w:val="28"/>
          <w:lang w:val="nl-NL"/>
        </w:rPr>
        <w:t xml:space="preserve">Đối với tổ chức, cá nhân trên địa bàn thành phố tham gia công tác quản lý, thực hiện các hoạt động dịch vụ khuyến công: </w:t>
      </w:r>
      <w:r w:rsidRPr="00537D7B">
        <w:rPr>
          <w:sz w:val="28"/>
          <w:szCs w:val="28"/>
          <w:lang w:val="nl-NL"/>
        </w:rPr>
        <w:t>Hỗ trợ 100% chi phí tham gia hội chợ triển lãm tại nước ngoài, bao gồm: chi phí thuê gian hàng chung của thành phố Đà Nẵng</w:t>
      </w:r>
      <w:r w:rsidR="007F5421" w:rsidRPr="00537D7B">
        <w:rPr>
          <w:sz w:val="28"/>
          <w:szCs w:val="28"/>
          <w:lang w:val="nl-NL"/>
        </w:rPr>
        <w:t>;</w:t>
      </w:r>
      <w:r w:rsidRPr="00537D7B">
        <w:rPr>
          <w:sz w:val="28"/>
          <w:szCs w:val="28"/>
          <w:lang w:val="nl-NL"/>
        </w:rPr>
        <w:t xml:space="preserve"> chi phí trang trí, vận chuyển tư liệu, hàng hóa trưng bày chung của thành phố, chi phí làm thủ tục hải quan cho hàng hóa trưng bày chung của thành phố</w:t>
      </w:r>
      <w:r w:rsidR="00672DE4" w:rsidRPr="00537D7B">
        <w:rPr>
          <w:sz w:val="28"/>
          <w:szCs w:val="28"/>
          <w:lang w:val="nl-NL"/>
        </w:rPr>
        <w:t xml:space="preserve">; </w:t>
      </w:r>
      <w:r w:rsidRPr="00537D7B">
        <w:rPr>
          <w:sz w:val="28"/>
          <w:szCs w:val="28"/>
          <w:lang w:val="nl-NL"/>
        </w:rPr>
        <w:t xml:space="preserve">Hỗ trợ 100% công tác phí cho cán bộ của đơn vị chủ trì </w:t>
      </w:r>
      <w:r w:rsidR="007F5421" w:rsidRPr="00537D7B">
        <w:rPr>
          <w:sz w:val="28"/>
          <w:szCs w:val="28"/>
          <w:lang w:val="nl-NL"/>
        </w:rPr>
        <w:t xml:space="preserve">để </w:t>
      </w:r>
      <w:r w:rsidRPr="00537D7B">
        <w:rPr>
          <w:sz w:val="28"/>
          <w:szCs w:val="28"/>
          <w:lang w:val="nl-NL"/>
        </w:rPr>
        <w:t>thực hiện công tác tổ chức, quản lý đoàn, cụ thể: hỗ trợ cho 01 người đối với đoàn có dưới 0</w:t>
      </w:r>
      <w:r w:rsidR="007F5421" w:rsidRPr="00537D7B">
        <w:rPr>
          <w:sz w:val="28"/>
          <w:szCs w:val="28"/>
          <w:lang w:val="nl-NL"/>
        </w:rPr>
        <w:t>8</w:t>
      </w:r>
      <w:r w:rsidRPr="00537D7B">
        <w:rPr>
          <w:sz w:val="28"/>
          <w:szCs w:val="28"/>
          <w:lang w:val="nl-NL"/>
        </w:rPr>
        <w:t xml:space="preserve"> đơn vị tham gia, 02 người đối với đoàn có từ </w:t>
      </w:r>
      <w:r w:rsidR="007F5421" w:rsidRPr="00537D7B">
        <w:rPr>
          <w:sz w:val="28"/>
          <w:szCs w:val="28"/>
          <w:lang w:val="nl-NL"/>
        </w:rPr>
        <w:t>08</w:t>
      </w:r>
      <w:r w:rsidRPr="00537D7B">
        <w:rPr>
          <w:sz w:val="28"/>
          <w:szCs w:val="28"/>
          <w:lang w:val="nl-NL"/>
        </w:rPr>
        <w:t>-</w:t>
      </w:r>
      <w:r w:rsidR="007F5421" w:rsidRPr="00537D7B">
        <w:rPr>
          <w:sz w:val="28"/>
          <w:szCs w:val="28"/>
          <w:lang w:val="nl-NL"/>
        </w:rPr>
        <w:t>15</w:t>
      </w:r>
      <w:r w:rsidRPr="00537D7B">
        <w:rPr>
          <w:sz w:val="28"/>
          <w:szCs w:val="28"/>
          <w:lang w:val="nl-NL"/>
        </w:rPr>
        <w:t xml:space="preserve"> đơn vị tham gia, 03 người đối với đoàn có từ 15 đơn vị tham gia trở lên.</w:t>
      </w:r>
    </w:p>
    <w:p w:rsidR="00853B42" w:rsidRPr="00537D7B" w:rsidRDefault="00853B42" w:rsidP="00601B0F">
      <w:pPr>
        <w:spacing w:before="60" w:after="60" w:line="276" w:lineRule="auto"/>
        <w:ind w:firstLine="561"/>
        <w:jc w:val="both"/>
        <w:rPr>
          <w:sz w:val="28"/>
          <w:szCs w:val="28"/>
          <w:lang w:val="nl-NL"/>
        </w:rPr>
      </w:pPr>
      <w:r w:rsidRPr="00537D7B">
        <w:rPr>
          <w:sz w:val="28"/>
          <w:szCs w:val="28"/>
          <w:lang w:val="nl-NL"/>
        </w:rPr>
        <w:lastRenderedPageBreak/>
        <w:t xml:space="preserve">b) </w:t>
      </w:r>
      <w:r w:rsidR="00940233" w:rsidRPr="00537D7B">
        <w:rPr>
          <w:sz w:val="28"/>
          <w:szCs w:val="28"/>
          <w:lang w:val="nl-NL"/>
        </w:rPr>
        <w:t xml:space="preserve">Đối với các cơ sở công nghiệp nông thôn: </w:t>
      </w:r>
      <w:r w:rsidRPr="00537D7B">
        <w:rPr>
          <w:sz w:val="28"/>
          <w:szCs w:val="28"/>
          <w:lang w:val="nl-NL"/>
        </w:rPr>
        <w:t>Hỗ trợ</w:t>
      </w:r>
      <w:r w:rsidR="003C034E" w:rsidRPr="00537D7B">
        <w:rPr>
          <w:sz w:val="28"/>
          <w:szCs w:val="28"/>
          <w:lang w:val="nl-NL"/>
        </w:rPr>
        <w:t xml:space="preserve"> </w:t>
      </w:r>
      <w:r w:rsidR="007C1DC9" w:rsidRPr="00537D7B">
        <w:rPr>
          <w:sz w:val="28"/>
          <w:szCs w:val="28"/>
          <w:lang w:val="nl-NL"/>
        </w:rPr>
        <w:t>10</w:t>
      </w:r>
      <w:r w:rsidRPr="00537D7B">
        <w:rPr>
          <w:sz w:val="28"/>
          <w:szCs w:val="28"/>
          <w:lang w:val="nl-NL"/>
        </w:rPr>
        <w:t>0% chi phí thuê gian hàng</w:t>
      </w:r>
      <w:r w:rsidR="007C1DC9" w:rsidRPr="00537D7B">
        <w:rPr>
          <w:sz w:val="28"/>
          <w:szCs w:val="28"/>
          <w:lang w:val="nl-NL"/>
        </w:rPr>
        <w:t xml:space="preserve"> riêng tại hội chợ triển lãm.</w:t>
      </w:r>
      <w:r w:rsidR="007F4F87" w:rsidRPr="00537D7B">
        <w:rPr>
          <w:sz w:val="28"/>
          <w:szCs w:val="28"/>
          <w:lang w:val="nl-NL"/>
        </w:rPr>
        <w:t xml:space="preserve"> Mức hỗ trợ tối đa </w:t>
      </w:r>
      <w:r w:rsidR="003C4D50" w:rsidRPr="00537D7B">
        <w:rPr>
          <w:sz w:val="28"/>
          <w:szCs w:val="28"/>
          <w:lang w:val="nl-NL"/>
        </w:rPr>
        <w:t>không quá 20 triệu đồng/đơn vị tham gia</w:t>
      </w:r>
      <w:r w:rsidR="004744A1" w:rsidRPr="00537D7B">
        <w:rPr>
          <w:sz w:val="28"/>
          <w:szCs w:val="28"/>
          <w:lang w:val="nl-NL"/>
        </w:rPr>
        <w:t xml:space="preserve"> tại khu vực Châu Á; 40 triệu đồng/đơn vị tham gia tại khu vực Châu Âu, Châu Phi, Châu Úc, Bắc Mỹ, Tây Á; 50 triệu đồng/đơn vị tham gia tại </w:t>
      </w:r>
      <w:r w:rsidR="00EC1702" w:rsidRPr="00537D7B">
        <w:rPr>
          <w:sz w:val="28"/>
          <w:szCs w:val="28"/>
          <w:lang w:val="nl-NL"/>
        </w:rPr>
        <w:t>khu vực Trung Mỹ, Mỹ La Tinh.</w:t>
      </w:r>
    </w:p>
    <w:p w:rsidR="002662C9" w:rsidRPr="00537D7B" w:rsidRDefault="00A17D4C" w:rsidP="00601B0F">
      <w:pPr>
        <w:spacing w:before="60" w:after="60" w:line="276" w:lineRule="auto"/>
        <w:ind w:firstLine="567"/>
        <w:jc w:val="both"/>
        <w:rPr>
          <w:sz w:val="28"/>
          <w:szCs w:val="28"/>
          <w:lang w:val="nl-NL"/>
        </w:rPr>
      </w:pPr>
      <w:r w:rsidRPr="00537D7B">
        <w:rPr>
          <w:sz w:val="28"/>
          <w:szCs w:val="28"/>
          <w:lang w:val="nl-NL"/>
        </w:rPr>
        <w:t>1</w:t>
      </w:r>
      <w:r w:rsidR="00AB4942" w:rsidRPr="00537D7B">
        <w:rPr>
          <w:sz w:val="28"/>
          <w:szCs w:val="28"/>
          <w:lang w:val="nl-NL"/>
        </w:rPr>
        <w:t>5</w:t>
      </w:r>
      <w:r w:rsidRPr="00537D7B">
        <w:rPr>
          <w:sz w:val="28"/>
          <w:szCs w:val="28"/>
          <w:lang w:val="nl-NL"/>
        </w:rPr>
        <w:t xml:space="preserve">. </w:t>
      </w:r>
      <w:r w:rsidR="002662C9" w:rsidRPr="00537D7B">
        <w:rPr>
          <w:sz w:val="28"/>
          <w:szCs w:val="28"/>
          <w:lang w:val="nl-NL"/>
        </w:rPr>
        <w:t>Chi tổ chức bình chọn và cấp giấy chứng nhận sản phẩm công nghiệp nông thôn tiêu biểu:</w:t>
      </w:r>
    </w:p>
    <w:p w:rsidR="002662C9" w:rsidRPr="00537D7B" w:rsidRDefault="002662C9" w:rsidP="00601B0F">
      <w:pPr>
        <w:spacing w:before="60" w:after="60" w:line="276" w:lineRule="auto"/>
        <w:ind w:firstLine="567"/>
        <w:jc w:val="both"/>
        <w:rPr>
          <w:sz w:val="28"/>
          <w:szCs w:val="28"/>
          <w:lang w:val="nl-NL"/>
        </w:rPr>
      </w:pPr>
      <w:r w:rsidRPr="00537D7B">
        <w:rPr>
          <w:sz w:val="28"/>
          <w:szCs w:val="28"/>
          <w:lang w:val="nl-NL"/>
        </w:rPr>
        <w:t>- Chi cho tổ chức bình chọn sản phẩm công nghiệp nông thôn tiêu biểu cấp thành phố, quận, huyện. Mức hỗ trợ không quá 50 triệu đồng/lần đối với cấp thành phố; 30 triệu đồng/lần đối với quận, huyện.</w:t>
      </w:r>
    </w:p>
    <w:p w:rsidR="002662C9" w:rsidRPr="00537D7B" w:rsidRDefault="002662C9" w:rsidP="00601B0F">
      <w:pPr>
        <w:spacing w:before="60" w:after="60" w:line="276" w:lineRule="auto"/>
        <w:ind w:firstLine="567"/>
        <w:jc w:val="both"/>
        <w:rPr>
          <w:sz w:val="28"/>
          <w:szCs w:val="28"/>
          <w:lang w:val="nl-NL"/>
        </w:rPr>
      </w:pPr>
      <w:r w:rsidRPr="00537D7B">
        <w:rPr>
          <w:sz w:val="28"/>
          <w:szCs w:val="28"/>
          <w:lang w:val="nl-NL"/>
        </w:rPr>
        <w:t xml:space="preserve">- Chi thưởng cho sản phẩm công nghiệp nông thôn tiêu biểu được bình chọn: Đạt giải cấp thành phố thưởng không quá </w:t>
      </w:r>
      <w:r w:rsidR="00CF5AB6" w:rsidRPr="00537D7B">
        <w:rPr>
          <w:sz w:val="28"/>
          <w:szCs w:val="28"/>
          <w:lang w:val="nl-NL"/>
        </w:rPr>
        <w:t>3</w:t>
      </w:r>
      <w:r w:rsidRPr="00537D7B">
        <w:rPr>
          <w:sz w:val="28"/>
          <w:szCs w:val="28"/>
          <w:lang w:val="nl-NL"/>
        </w:rPr>
        <w:t xml:space="preserve"> triệu đồng/sản phẩm; đạt giải cấp quận, huyện thưởng không quá 2 triệu đồng/sản phẩm.</w:t>
      </w:r>
    </w:p>
    <w:p w:rsidR="002662C9" w:rsidRPr="00537D7B" w:rsidRDefault="002662C9" w:rsidP="00601B0F">
      <w:pPr>
        <w:spacing w:before="60" w:after="60" w:line="276" w:lineRule="auto"/>
        <w:ind w:firstLine="567"/>
        <w:jc w:val="both"/>
        <w:rPr>
          <w:sz w:val="28"/>
          <w:szCs w:val="28"/>
          <w:lang w:val="nl-NL"/>
        </w:rPr>
      </w:pPr>
      <w:r w:rsidRPr="00537D7B">
        <w:rPr>
          <w:sz w:val="28"/>
          <w:szCs w:val="28"/>
          <w:lang w:val="nl-NL"/>
        </w:rPr>
        <w:t>1</w:t>
      </w:r>
      <w:r w:rsidR="009202F5" w:rsidRPr="00537D7B">
        <w:rPr>
          <w:sz w:val="28"/>
          <w:szCs w:val="28"/>
          <w:lang w:val="nl-NL"/>
        </w:rPr>
        <w:t>6</w:t>
      </w:r>
      <w:r w:rsidRPr="00537D7B">
        <w:rPr>
          <w:sz w:val="28"/>
          <w:szCs w:val="28"/>
          <w:lang w:val="nl-NL"/>
        </w:rPr>
        <w:t>. Chi hỗ trợ xây dựng và đăng ký thương hiệu đối với các sản phẩm công nghiệp nông thôn. Mức hỗ trợ tối đa 50% chi phí, nhưng không quá 35 triệu đồng/thương hiệu.</w:t>
      </w:r>
    </w:p>
    <w:p w:rsidR="00853B42" w:rsidRPr="00537D7B" w:rsidRDefault="00BE4698" w:rsidP="00601B0F">
      <w:pPr>
        <w:spacing w:before="60" w:after="60" w:line="276" w:lineRule="auto"/>
        <w:ind w:firstLine="567"/>
        <w:jc w:val="both"/>
        <w:rPr>
          <w:sz w:val="28"/>
          <w:szCs w:val="28"/>
          <w:lang w:val="nl-NL"/>
        </w:rPr>
      </w:pPr>
      <w:r w:rsidRPr="00537D7B">
        <w:rPr>
          <w:sz w:val="28"/>
          <w:szCs w:val="28"/>
          <w:lang w:val="nl-NL"/>
        </w:rPr>
        <w:t>1</w:t>
      </w:r>
      <w:r w:rsidR="009A7C09" w:rsidRPr="00537D7B">
        <w:rPr>
          <w:sz w:val="28"/>
          <w:szCs w:val="28"/>
          <w:lang w:val="nl-NL"/>
        </w:rPr>
        <w:t>7</w:t>
      </w:r>
      <w:r w:rsidRPr="00537D7B">
        <w:rPr>
          <w:sz w:val="28"/>
          <w:szCs w:val="28"/>
          <w:lang w:val="nl-NL"/>
        </w:rPr>
        <w:t xml:space="preserve">. </w:t>
      </w:r>
      <w:r w:rsidR="004C20E7" w:rsidRPr="00537D7B">
        <w:rPr>
          <w:sz w:val="28"/>
          <w:szCs w:val="28"/>
          <w:lang w:val="nl-NL"/>
        </w:rPr>
        <w:t>Chi hỗ trợ thuê tư vấn, trợ giúp các cơ sở công nghiệp nông thôn trong các lĩnh vực: Lập dự án đầu tư, marketing; quản lý sản xuất, tài chính, kế toán, nhân lực; thiết kế mẫu mã, bao bì đóng gói; ứng dụng công nghệ, thiết bị mới. Mức hỗ trợ tối đa 50% chi phí, nhưng không quá 30 triệu đồng/cơ sở.</w:t>
      </w:r>
    </w:p>
    <w:p w:rsidR="00D00FE1" w:rsidRPr="00537D7B" w:rsidRDefault="00AE4272" w:rsidP="00601B0F">
      <w:pPr>
        <w:spacing w:before="60" w:after="60" w:line="276" w:lineRule="auto"/>
        <w:ind w:firstLine="567"/>
        <w:jc w:val="both"/>
        <w:rPr>
          <w:sz w:val="28"/>
          <w:szCs w:val="28"/>
          <w:lang w:val="nl-NL"/>
        </w:rPr>
      </w:pPr>
      <w:r w:rsidRPr="00537D7B">
        <w:rPr>
          <w:sz w:val="28"/>
          <w:szCs w:val="28"/>
          <w:lang w:val="nl-NL"/>
        </w:rPr>
        <w:t>1</w:t>
      </w:r>
      <w:r w:rsidR="009A7C09" w:rsidRPr="00537D7B">
        <w:rPr>
          <w:sz w:val="28"/>
          <w:szCs w:val="28"/>
          <w:lang w:val="nl-NL"/>
        </w:rPr>
        <w:t>8</w:t>
      </w:r>
      <w:r w:rsidRPr="00537D7B">
        <w:rPr>
          <w:sz w:val="28"/>
          <w:szCs w:val="28"/>
          <w:lang w:val="nl-NL"/>
        </w:rPr>
        <w:t xml:space="preserve">. </w:t>
      </w:r>
      <w:r w:rsidR="00D00FE1" w:rsidRPr="00537D7B">
        <w:rPr>
          <w:sz w:val="28"/>
          <w:szCs w:val="28"/>
          <w:lang w:val="nl-NL"/>
        </w:rPr>
        <w:t>Chi xây dựng các chương trình truyền hình, truyền thanh về khuyến công; xuất bản các bản tin ấn phẩm; tờ rời, tờ gấp và các hình thức thông tin đại chúng khác. Mức chi thực hiện theo hình thức hợp đồng với các cơ quan tuyên truyền và cơ quan thông tin đại chúng theo đơn giá được cấp thẩm quyền phê duyệt. Mức hỗ trợ 100% tổng chi phí nhưng không vượt quá 50 triệu đồng/chương trình.</w:t>
      </w:r>
    </w:p>
    <w:p w:rsidR="003977D5" w:rsidRPr="00537D7B" w:rsidRDefault="00343BDD" w:rsidP="00601B0F">
      <w:pPr>
        <w:spacing w:before="60" w:after="60" w:line="276" w:lineRule="auto"/>
        <w:ind w:firstLine="567"/>
        <w:jc w:val="both"/>
        <w:rPr>
          <w:sz w:val="28"/>
          <w:szCs w:val="28"/>
          <w:lang w:val="nl-NL"/>
        </w:rPr>
      </w:pPr>
      <w:r w:rsidRPr="00537D7B">
        <w:rPr>
          <w:sz w:val="28"/>
          <w:szCs w:val="28"/>
          <w:lang w:val="nl-NL"/>
        </w:rPr>
        <w:t>1</w:t>
      </w:r>
      <w:r w:rsidR="009A7C09" w:rsidRPr="00537D7B">
        <w:rPr>
          <w:sz w:val="28"/>
          <w:szCs w:val="28"/>
          <w:lang w:val="nl-NL"/>
        </w:rPr>
        <w:t>9</w:t>
      </w:r>
      <w:r w:rsidRPr="00537D7B">
        <w:rPr>
          <w:sz w:val="28"/>
          <w:szCs w:val="28"/>
          <w:lang w:val="nl-NL"/>
        </w:rPr>
        <w:t xml:space="preserve">. </w:t>
      </w:r>
      <w:r w:rsidR="003977D5" w:rsidRPr="00537D7B">
        <w:rPr>
          <w:sz w:val="28"/>
          <w:szCs w:val="28"/>
          <w:lang w:val="nl-NL"/>
        </w:rPr>
        <w:t>Chi hỗ trợ thành lập hội, hiệp hội ngành nghề cấp thành phố và cấp quận, huyện. Mức hỗ trợ tối đa 30% chi phí thành lập, nhưng không quá 30 triệu đồng/hội, hiệp hội cấp thành phố và không quá 15 triệu đồng/hội, hiệp hội cấp quận, huyện.</w:t>
      </w:r>
    </w:p>
    <w:p w:rsidR="009D432B" w:rsidRPr="00537D7B" w:rsidRDefault="009D432B" w:rsidP="00601B0F">
      <w:pPr>
        <w:autoSpaceDE w:val="0"/>
        <w:autoSpaceDN w:val="0"/>
        <w:adjustRightInd w:val="0"/>
        <w:spacing w:before="60" w:after="60" w:line="276" w:lineRule="auto"/>
        <w:ind w:firstLine="720"/>
        <w:jc w:val="both"/>
        <w:rPr>
          <w:b/>
          <w:sz w:val="28"/>
          <w:szCs w:val="28"/>
          <w:lang w:val="nl-NL"/>
        </w:rPr>
      </w:pPr>
      <w:r w:rsidRPr="00537D7B">
        <w:rPr>
          <w:b/>
          <w:sz w:val="28"/>
          <w:szCs w:val="28"/>
          <w:lang w:val="nl-NL"/>
        </w:rPr>
        <w:t xml:space="preserve">Điều </w:t>
      </w:r>
      <w:r w:rsidR="00A2347C" w:rsidRPr="00537D7B">
        <w:rPr>
          <w:b/>
          <w:sz w:val="28"/>
          <w:szCs w:val="28"/>
          <w:lang w:val="nl-NL"/>
        </w:rPr>
        <w:t>6</w:t>
      </w:r>
      <w:r w:rsidRPr="00537D7B">
        <w:rPr>
          <w:b/>
          <w:sz w:val="28"/>
          <w:szCs w:val="28"/>
          <w:lang w:val="nl-NL"/>
        </w:rPr>
        <w:t xml:space="preserve">. Ngành nghề được hỗ trợ kinh phí khuyến công </w:t>
      </w:r>
      <w:r w:rsidR="003F7D14" w:rsidRPr="00537D7B">
        <w:rPr>
          <w:b/>
          <w:sz w:val="28"/>
          <w:szCs w:val="28"/>
          <w:lang w:val="nl-NL"/>
        </w:rPr>
        <w:t>địa phương</w:t>
      </w:r>
    </w:p>
    <w:p w:rsidR="009D432B" w:rsidRPr="00537D7B" w:rsidRDefault="00D8626B"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 xml:space="preserve">1. </w:t>
      </w:r>
      <w:r w:rsidR="009D432B" w:rsidRPr="00537D7B">
        <w:rPr>
          <w:sz w:val="28"/>
          <w:szCs w:val="28"/>
          <w:lang w:val="nl-NL"/>
        </w:rPr>
        <w:t>Tổ chức, cá nhân quy định tại</w:t>
      </w:r>
      <w:r w:rsidR="00443F68" w:rsidRPr="00537D7B">
        <w:rPr>
          <w:sz w:val="28"/>
          <w:szCs w:val="28"/>
          <w:lang w:val="nl-NL"/>
        </w:rPr>
        <w:t xml:space="preserve"> </w:t>
      </w:r>
      <w:r w:rsidR="004F682A" w:rsidRPr="00537D7B">
        <w:rPr>
          <w:sz w:val="28"/>
          <w:szCs w:val="28"/>
          <w:lang w:val="nl-NL"/>
        </w:rPr>
        <w:t>K</w:t>
      </w:r>
      <w:r w:rsidR="00443F68" w:rsidRPr="00537D7B">
        <w:rPr>
          <w:sz w:val="28"/>
          <w:szCs w:val="28"/>
          <w:lang w:val="nl-NL"/>
        </w:rPr>
        <w:t>hoản 2, Điều 1</w:t>
      </w:r>
      <w:r w:rsidR="009D432B" w:rsidRPr="00537D7B">
        <w:rPr>
          <w:sz w:val="28"/>
          <w:szCs w:val="28"/>
          <w:lang w:val="nl-NL"/>
        </w:rPr>
        <w:t xml:space="preserve"> Quy </w:t>
      </w:r>
      <w:r w:rsidR="00F92A92" w:rsidRPr="00537D7B">
        <w:rPr>
          <w:sz w:val="28"/>
          <w:szCs w:val="28"/>
          <w:lang w:val="nl-NL"/>
        </w:rPr>
        <w:t>định</w:t>
      </w:r>
      <w:r w:rsidR="009D432B" w:rsidRPr="00537D7B">
        <w:rPr>
          <w:sz w:val="28"/>
          <w:szCs w:val="28"/>
          <w:lang w:val="nl-NL"/>
        </w:rPr>
        <w:t xml:space="preserve"> này đầu tư sản xuất vào các ngành, nghề sau đây được hưởng các chính sách khuyến công theo các điều kiện được quy định tại Điều </w:t>
      </w:r>
      <w:r w:rsidR="0049689D" w:rsidRPr="00537D7B">
        <w:rPr>
          <w:sz w:val="28"/>
          <w:szCs w:val="28"/>
          <w:lang w:val="nl-NL"/>
        </w:rPr>
        <w:t>7</w:t>
      </w:r>
      <w:r w:rsidR="009D432B" w:rsidRPr="00537D7B">
        <w:rPr>
          <w:sz w:val="28"/>
          <w:szCs w:val="28"/>
          <w:lang w:val="nl-NL"/>
        </w:rPr>
        <w:t xml:space="preserve"> Quy </w:t>
      </w:r>
      <w:r w:rsidR="007A4F0D" w:rsidRPr="00537D7B">
        <w:rPr>
          <w:sz w:val="28"/>
          <w:szCs w:val="28"/>
          <w:lang w:val="nl-NL"/>
        </w:rPr>
        <w:t>định</w:t>
      </w:r>
      <w:r w:rsidR="009D432B" w:rsidRPr="00537D7B">
        <w:rPr>
          <w:sz w:val="28"/>
          <w:szCs w:val="28"/>
          <w:lang w:val="nl-NL"/>
        </w:rPr>
        <w:t xml:space="preserve"> này</w:t>
      </w:r>
      <w:r w:rsidR="00B50A68" w:rsidRPr="00537D7B">
        <w:rPr>
          <w:sz w:val="28"/>
          <w:szCs w:val="28"/>
          <w:lang w:val="nl-NL"/>
        </w:rPr>
        <w:t>, bao gồm:</w:t>
      </w:r>
    </w:p>
    <w:p w:rsidR="009D432B" w:rsidRPr="00537D7B" w:rsidRDefault="00D8626B"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a)</w:t>
      </w:r>
      <w:r w:rsidR="009D432B" w:rsidRPr="00537D7B">
        <w:rPr>
          <w:sz w:val="28"/>
          <w:szCs w:val="28"/>
          <w:lang w:val="nl-NL"/>
        </w:rPr>
        <w:t xml:space="preserve"> Công nghiệp chế biến nông, lâm, thuỷ sản và chế biến thực phẩm</w:t>
      </w:r>
      <w:r w:rsidR="00EE4DB7" w:rsidRPr="00537D7B">
        <w:rPr>
          <w:sz w:val="28"/>
          <w:szCs w:val="28"/>
          <w:lang w:val="nl-NL"/>
        </w:rPr>
        <w:t>;</w:t>
      </w:r>
    </w:p>
    <w:p w:rsidR="009D432B" w:rsidRPr="00537D7B" w:rsidRDefault="00D8626B"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b)</w:t>
      </w:r>
      <w:r w:rsidR="009D432B" w:rsidRPr="00537D7B">
        <w:rPr>
          <w:sz w:val="28"/>
          <w:szCs w:val="28"/>
          <w:lang w:val="nl-NL"/>
        </w:rPr>
        <w:t xml:space="preserve"> Sản xuất hàng công nghiệp phục vụ tiêu dùng và xuất khẩu, hàng thay thế hàng nhập khẩu</w:t>
      </w:r>
      <w:r w:rsidR="00EE4DB7" w:rsidRPr="00537D7B">
        <w:rPr>
          <w:sz w:val="28"/>
          <w:szCs w:val="28"/>
          <w:lang w:val="nl-NL"/>
        </w:rPr>
        <w:t>;</w:t>
      </w:r>
    </w:p>
    <w:p w:rsidR="009D432B" w:rsidRPr="00537D7B" w:rsidRDefault="00D8626B"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lastRenderedPageBreak/>
        <w:t>c)</w:t>
      </w:r>
      <w:r w:rsidR="009D432B" w:rsidRPr="00537D7B">
        <w:rPr>
          <w:sz w:val="28"/>
          <w:szCs w:val="28"/>
          <w:lang w:val="nl-NL"/>
        </w:rPr>
        <w:t xml:space="preserve"> Sản xuất vật liệu xây dựng (trừ các cơ sở sản xuất gạch đất sét nung sử dụng công nghệ nung bằng lò nung thủ công, lò thủ công cải tiến, lò vòng gây ô nhiễm môi trường)</w:t>
      </w:r>
      <w:r w:rsidR="00EE4DB7" w:rsidRPr="00537D7B">
        <w:rPr>
          <w:sz w:val="28"/>
          <w:szCs w:val="28"/>
          <w:lang w:val="nl-NL"/>
        </w:rPr>
        <w:t>;</w:t>
      </w:r>
    </w:p>
    <w:p w:rsidR="009D432B" w:rsidRPr="00537D7B" w:rsidRDefault="0073008A"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d)</w:t>
      </w:r>
      <w:r w:rsidR="009D432B" w:rsidRPr="00537D7B">
        <w:rPr>
          <w:sz w:val="28"/>
          <w:szCs w:val="28"/>
          <w:lang w:val="nl-NL"/>
        </w:rPr>
        <w:t xml:space="preserve"> Sản xuất hàng tiểu thủ công nghiệp</w:t>
      </w:r>
      <w:r w:rsidR="00EE4DB7" w:rsidRPr="00537D7B">
        <w:rPr>
          <w:sz w:val="28"/>
          <w:szCs w:val="28"/>
          <w:lang w:val="nl-NL"/>
        </w:rPr>
        <w:t>;</w:t>
      </w:r>
    </w:p>
    <w:p w:rsidR="009D432B" w:rsidRPr="00537D7B" w:rsidRDefault="00E93220"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đ)</w:t>
      </w:r>
      <w:r w:rsidR="009D432B" w:rsidRPr="00537D7B">
        <w:rPr>
          <w:sz w:val="28"/>
          <w:szCs w:val="28"/>
          <w:lang w:val="nl-NL"/>
        </w:rPr>
        <w:t xml:space="preserve"> Sản xuất sản phẩm, phụ tùng, lắp ráp và sửa chữa máy móc thiết bị, dụng cụ cơ khí, điện, điện tử - tin học. Sản xuất, gia công chi tiết bán thành phẩm và công nghiệp hỗ trợ</w:t>
      </w:r>
      <w:r w:rsidR="00EE4DB7" w:rsidRPr="00537D7B">
        <w:rPr>
          <w:sz w:val="28"/>
          <w:szCs w:val="28"/>
          <w:lang w:val="nl-NL"/>
        </w:rPr>
        <w:t>;</w:t>
      </w:r>
    </w:p>
    <w:p w:rsidR="009D432B" w:rsidRPr="00537D7B" w:rsidRDefault="00E93220" w:rsidP="00601B0F">
      <w:pPr>
        <w:autoSpaceDE w:val="0"/>
        <w:autoSpaceDN w:val="0"/>
        <w:adjustRightInd w:val="0"/>
        <w:spacing w:before="60" w:after="60" w:line="276" w:lineRule="auto"/>
        <w:ind w:firstLine="720"/>
        <w:jc w:val="both"/>
        <w:rPr>
          <w:sz w:val="28"/>
          <w:szCs w:val="28"/>
          <w:lang w:val="nl-NL"/>
        </w:rPr>
      </w:pPr>
      <w:r w:rsidRPr="00537D7B">
        <w:rPr>
          <w:sz w:val="28"/>
          <w:szCs w:val="28"/>
          <w:lang w:val="nl-NL"/>
        </w:rPr>
        <w:t>e)</w:t>
      </w:r>
      <w:r w:rsidR="009D432B" w:rsidRPr="00537D7B">
        <w:rPr>
          <w:sz w:val="28"/>
          <w:szCs w:val="28"/>
          <w:lang w:val="nl-NL"/>
        </w:rPr>
        <w:t xml:space="preserve"> Áp dụng sản xuất sạch hơn trong các cơ sở sản xuất công nghiệp</w:t>
      </w:r>
      <w:r w:rsidRPr="00537D7B">
        <w:rPr>
          <w:sz w:val="28"/>
          <w:szCs w:val="28"/>
          <w:lang w:val="nl-NL"/>
        </w:rPr>
        <w:t>.</w:t>
      </w:r>
      <w:r w:rsidR="009D432B" w:rsidRPr="00537D7B">
        <w:rPr>
          <w:sz w:val="28"/>
          <w:szCs w:val="28"/>
          <w:lang w:val="nl-NL"/>
        </w:rPr>
        <w:t xml:space="preserve"> </w:t>
      </w:r>
    </w:p>
    <w:p w:rsidR="00EE4DB7" w:rsidRPr="00537D7B" w:rsidRDefault="00E93220" w:rsidP="00601B0F">
      <w:pPr>
        <w:shd w:val="clear" w:color="auto" w:fill="FFFFFF"/>
        <w:spacing w:before="60" w:after="60" w:line="276" w:lineRule="auto"/>
        <w:ind w:firstLine="720"/>
        <w:jc w:val="both"/>
        <w:rPr>
          <w:sz w:val="28"/>
          <w:szCs w:val="28"/>
          <w:lang w:val="nl-NL"/>
        </w:rPr>
      </w:pPr>
      <w:r w:rsidRPr="00537D7B">
        <w:rPr>
          <w:sz w:val="28"/>
          <w:szCs w:val="28"/>
          <w:lang w:val="nl-NL"/>
        </w:rPr>
        <w:t xml:space="preserve">2. </w:t>
      </w:r>
      <w:r w:rsidR="00EE4DB7" w:rsidRPr="00537D7B">
        <w:rPr>
          <w:sz w:val="28"/>
          <w:szCs w:val="28"/>
          <w:lang w:val="nl-NL"/>
        </w:rPr>
        <w:t>Các ngành nghề và sản phẩm ưu tiên như sau:</w:t>
      </w:r>
    </w:p>
    <w:p w:rsidR="00EE4DB7" w:rsidRPr="00537D7B" w:rsidRDefault="00EE4DB7" w:rsidP="00601B0F">
      <w:pPr>
        <w:shd w:val="clear" w:color="auto" w:fill="FFFFFF"/>
        <w:spacing w:before="60" w:after="60" w:line="276" w:lineRule="auto"/>
        <w:ind w:firstLine="720"/>
        <w:jc w:val="both"/>
        <w:rPr>
          <w:sz w:val="28"/>
          <w:szCs w:val="28"/>
          <w:lang w:val="nl-NL"/>
        </w:rPr>
      </w:pPr>
      <w:r w:rsidRPr="00537D7B">
        <w:rPr>
          <w:sz w:val="28"/>
          <w:szCs w:val="28"/>
          <w:lang w:val="nl-NL"/>
        </w:rPr>
        <w:t>a) C</w:t>
      </w:r>
      <w:r w:rsidR="005C6155" w:rsidRPr="00537D7B">
        <w:rPr>
          <w:sz w:val="28"/>
          <w:szCs w:val="28"/>
          <w:lang w:val="nl-NL"/>
        </w:rPr>
        <w:t xml:space="preserve">ông nghiệp chế biến nông-lâm-thủy sản; </w:t>
      </w:r>
    </w:p>
    <w:p w:rsidR="005C12BF" w:rsidRPr="00537D7B" w:rsidRDefault="00EE4DB7" w:rsidP="00601B0F">
      <w:pPr>
        <w:shd w:val="clear" w:color="auto" w:fill="FFFFFF"/>
        <w:spacing w:before="60" w:after="60" w:line="276" w:lineRule="auto"/>
        <w:ind w:firstLine="720"/>
        <w:jc w:val="both"/>
        <w:rPr>
          <w:sz w:val="28"/>
          <w:szCs w:val="28"/>
          <w:lang w:val="nl-NL"/>
        </w:rPr>
      </w:pPr>
      <w:r w:rsidRPr="00537D7B">
        <w:rPr>
          <w:sz w:val="28"/>
          <w:szCs w:val="28"/>
          <w:lang w:val="nl-NL"/>
        </w:rPr>
        <w:t>b) C</w:t>
      </w:r>
      <w:r w:rsidR="005C6155" w:rsidRPr="00537D7B">
        <w:rPr>
          <w:sz w:val="28"/>
          <w:szCs w:val="28"/>
          <w:lang w:val="nl-NL"/>
        </w:rPr>
        <w:t xml:space="preserve">ông nghiệp hỗ trợ; </w:t>
      </w:r>
    </w:p>
    <w:p w:rsidR="005C12BF" w:rsidRPr="00537D7B" w:rsidRDefault="004432C7" w:rsidP="00601B0F">
      <w:pPr>
        <w:shd w:val="clear" w:color="auto" w:fill="FFFFFF"/>
        <w:spacing w:before="60" w:after="60" w:line="276" w:lineRule="auto"/>
        <w:ind w:firstLine="720"/>
        <w:jc w:val="both"/>
        <w:rPr>
          <w:sz w:val="28"/>
          <w:szCs w:val="28"/>
          <w:lang w:val="nl-NL"/>
        </w:rPr>
      </w:pPr>
      <w:r w:rsidRPr="00537D7B">
        <w:rPr>
          <w:sz w:val="28"/>
          <w:szCs w:val="28"/>
          <w:lang w:val="nl-NL"/>
        </w:rPr>
        <w:t>c</w:t>
      </w:r>
      <w:r w:rsidR="005C12BF" w:rsidRPr="00537D7B">
        <w:rPr>
          <w:sz w:val="28"/>
          <w:szCs w:val="28"/>
          <w:lang w:val="nl-NL"/>
        </w:rPr>
        <w:t>) C</w:t>
      </w:r>
      <w:r w:rsidR="005C6155" w:rsidRPr="00537D7B">
        <w:rPr>
          <w:sz w:val="28"/>
          <w:szCs w:val="28"/>
          <w:lang w:val="nl-NL"/>
        </w:rPr>
        <w:t>ông nghiệp cơ khí</w:t>
      </w:r>
      <w:r w:rsidR="005C12BF" w:rsidRPr="00537D7B">
        <w:rPr>
          <w:sz w:val="28"/>
          <w:szCs w:val="28"/>
          <w:lang w:val="nl-NL"/>
        </w:rPr>
        <w:t xml:space="preserve"> phục vụ nông nghiệp, nông thôn</w:t>
      </w:r>
      <w:r w:rsidR="00A2347C" w:rsidRPr="00537D7B">
        <w:rPr>
          <w:sz w:val="28"/>
          <w:szCs w:val="28"/>
          <w:lang w:val="nl-NL"/>
        </w:rPr>
        <w:t xml:space="preserve">; </w:t>
      </w:r>
    </w:p>
    <w:p w:rsidR="00CB3190" w:rsidRPr="00537D7B" w:rsidRDefault="004432C7" w:rsidP="00601B0F">
      <w:pPr>
        <w:shd w:val="clear" w:color="auto" w:fill="FFFFFF"/>
        <w:spacing w:before="60" w:after="60" w:line="276" w:lineRule="auto"/>
        <w:ind w:firstLine="720"/>
        <w:jc w:val="both"/>
        <w:rPr>
          <w:sz w:val="28"/>
          <w:szCs w:val="28"/>
          <w:lang w:val="nl-NL"/>
        </w:rPr>
      </w:pPr>
      <w:r w:rsidRPr="00537D7B">
        <w:rPr>
          <w:sz w:val="28"/>
          <w:szCs w:val="28"/>
          <w:lang w:val="nl-NL"/>
        </w:rPr>
        <w:t>d</w:t>
      </w:r>
      <w:r w:rsidR="00CB3190" w:rsidRPr="00537D7B">
        <w:rPr>
          <w:sz w:val="28"/>
          <w:szCs w:val="28"/>
          <w:lang w:val="nl-NL"/>
        </w:rPr>
        <w:t>) Á</w:t>
      </w:r>
      <w:r w:rsidR="00A2347C" w:rsidRPr="00537D7B">
        <w:rPr>
          <w:sz w:val="28"/>
          <w:szCs w:val="28"/>
          <w:lang w:val="nl-NL"/>
        </w:rPr>
        <w:t>p dụng sản xuất sạch hơn trong sản xuất công nghiệp</w:t>
      </w:r>
      <w:r w:rsidR="00CB3190" w:rsidRPr="00537D7B">
        <w:rPr>
          <w:sz w:val="28"/>
          <w:szCs w:val="28"/>
          <w:lang w:val="nl-NL"/>
        </w:rPr>
        <w:t xml:space="preserve"> </w:t>
      </w:r>
      <w:r w:rsidR="00857B3B" w:rsidRPr="00537D7B">
        <w:rPr>
          <w:sz w:val="28"/>
          <w:szCs w:val="28"/>
          <w:lang w:val="nl-NL"/>
        </w:rPr>
        <w:t>-</w:t>
      </w:r>
      <w:r w:rsidR="00CB3190" w:rsidRPr="00537D7B">
        <w:rPr>
          <w:sz w:val="28"/>
          <w:szCs w:val="28"/>
          <w:lang w:val="nl-NL"/>
        </w:rPr>
        <w:t xml:space="preserve"> tiểu thủ công nghiệp</w:t>
      </w:r>
      <w:r w:rsidR="00857B3B" w:rsidRPr="00537D7B">
        <w:rPr>
          <w:sz w:val="28"/>
          <w:szCs w:val="28"/>
          <w:lang w:val="nl-NL"/>
        </w:rPr>
        <w:t>;</w:t>
      </w:r>
    </w:p>
    <w:p w:rsidR="00730B30" w:rsidRPr="00537D7B" w:rsidRDefault="004432C7" w:rsidP="00601B0F">
      <w:pPr>
        <w:shd w:val="clear" w:color="auto" w:fill="FFFFFF"/>
        <w:spacing w:before="60" w:after="60" w:line="276" w:lineRule="auto"/>
        <w:ind w:firstLine="720"/>
        <w:jc w:val="both"/>
        <w:rPr>
          <w:sz w:val="28"/>
          <w:szCs w:val="28"/>
          <w:lang w:val="nl-NL"/>
        </w:rPr>
      </w:pPr>
      <w:r w:rsidRPr="00537D7B">
        <w:rPr>
          <w:sz w:val="28"/>
          <w:szCs w:val="28"/>
          <w:lang w:val="nl-NL"/>
        </w:rPr>
        <w:t>đ</w:t>
      </w:r>
      <w:r w:rsidR="00857B3B" w:rsidRPr="00537D7B">
        <w:rPr>
          <w:sz w:val="28"/>
          <w:szCs w:val="28"/>
          <w:lang w:val="nl-NL"/>
        </w:rPr>
        <w:t>) C</w:t>
      </w:r>
      <w:r w:rsidR="00A2347C" w:rsidRPr="00537D7B">
        <w:rPr>
          <w:sz w:val="28"/>
          <w:szCs w:val="28"/>
          <w:lang w:val="nl-NL"/>
        </w:rPr>
        <w:t xml:space="preserve">ác sản phẩm công nghiệp nông thôn tiêu biểu đã được cấp giấy chứng nhận; </w:t>
      </w:r>
    </w:p>
    <w:p w:rsidR="00A2347C" w:rsidRPr="00537D7B" w:rsidRDefault="004432C7" w:rsidP="00601B0F">
      <w:pPr>
        <w:shd w:val="clear" w:color="auto" w:fill="FFFFFF"/>
        <w:spacing w:before="60" w:after="60" w:line="276" w:lineRule="auto"/>
        <w:ind w:firstLine="720"/>
        <w:jc w:val="both"/>
        <w:rPr>
          <w:sz w:val="28"/>
          <w:szCs w:val="28"/>
          <w:lang w:val="nl-NL"/>
        </w:rPr>
      </w:pPr>
      <w:r w:rsidRPr="00537D7B">
        <w:rPr>
          <w:sz w:val="28"/>
          <w:szCs w:val="28"/>
          <w:lang w:val="nl-NL"/>
        </w:rPr>
        <w:t>e</w:t>
      </w:r>
      <w:r w:rsidR="00730B30" w:rsidRPr="00537D7B">
        <w:rPr>
          <w:sz w:val="28"/>
          <w:szCs w:val="28"/>
          <w:lang w:val="nl-NL"/>
        </w:rPr>
        <w:t xml:space="preserve">) </w:t>
      </w:r>
      <w:r w:rsidRPr="00537D7B">
        <w:rPr>
          <w:sz w:val="28"/>
          <w:szCs w:val="28"/>
          <w:lang w:val="nl-NL"/>
        </w:rPr>
        <w:t>C</w:t>
      </w:r>
      <w:r w:rsidR="00A2347C" w:rsidRPr="00537D7B">
        <w:rPr>
          <w:sz w:val="28"/>
          <w:szCs w:val="28"/>
          <w:lang w:val="nl-NL"/>
        </w:rPr>
        <w:t>ác sản phẩm đã có hợp đồng xuất khẩu.</w:t>
      </w:r>
    </w:p>
    <w:p w:rsidR="008C440B" w:rsidRPr="00537D7B" w:rsidRDefault="008C440B" w:rsidP="00601B0F">
      <w:pPr>
        <w:widowControl w:val="0"/>
        <w:autoSpaceDE w:val="0"/>
        <w:autoSpaceDN w:val="0"/>
        <w:adjustRightInd w:val="0"/>
        <w:spacing w:after="120" w:line="276" w:lineRule="auto"/>
        <w:ind w:firstLine="720"/>
        <w:jc w:val="both"/>
        <w:rPr>
          <w:b/>
          <w:spacing w:val="-4"/>
          <w:sz w:val="28"/>
          <w:szCs w:val="28"/>
          <w:lang w:val="nl-NL"/>
        </w:rPr>
      </w:pPr>
      <w:r w:rsidRPr="00537D7B">
        <w:rPr>
          <w:b/>
          <w:sz w:val="28"/>
          <w:szCs w:val="28"/>
          <w:lang w:val="nl-NL"/>
        </w:rPr>
        <w:t xml:space="preserve">Điều </w:t>
      </w:r>
      <w:r w:rsidR="00A2347C" w:rsidRPr="00537D7B">
        <w:rPr>
          <w:b/>
          <w:sz w:val="28"/>
          <w:szCs w:val="28"/>
          <w:lang w:val="nl-NL"/>
        </w:rPr>
        <w:t>7</w:t>
      </w:r>
      <w:r w:rsidRPr="00537D7B">
        <w:rPr>
          <w:b/>
          <w:sz w:val="28"/>
          <w:szCs w:val="28"/>
          <w:lang w:val="nl-NL"/>
        </w:rPr>
        <w:t xml:space="preserve">. </w:t>
      </w:r>
      <w:r w:rsidRPr="00537D7B">
        <w:rPr>
          <w:b/>
          <w:spacing w:val="-4"/>
          <w:sz w:val="28"/>
          <w:szCs w:val="28"/>
          <w:lang w:val="nl-NL"/>
        </w:rPr>
        <w:t>Điều kiện để được xét hỗ trợ kinh phí khuyến công địa phương</w:t>
      </w:r>
    </w:p>
    <w:p w:rsidR="008C440B" w:rsidRPr="00537D7B" w:rsidRDefault="008C440B" w:rsidP="00601B0F">
      <w:pPr>
        <w:shd w:val="clear" w:color="auto" w:fill="FFFFFF"/>
        <w:spacing w:after="120" w:line="276" w:lineRule="auto"/>
        <w:ind w:firstLine="720"/>
        <w:jc w:val="both"/>
        <w:rPr>
          <w:sz w:val="28"/>
          <w:szCs w:val="28"/>
          <w:lang w:val="nl-NL"/>
        </w:rPr>
      </w:pPr>
      <w:r w:rsidRPr="00537D7B">
        <w:rPr>
          <w:sz w:val="28"/>
          <w:szCs w:val="28"/>
          <w:lang w:val="nl-NL"/>
        </w:rPr>
        <w:t>1. Nội dung</w:t>
      </w:r>
      <w:r w:rsidR="009456D9" w:rsidRPr="00537D7B">
        <w:rPr>
          <w:sz w:val="28"/>
          <w:szCs w:val="28"/>
          <w:lang w:val="nl-NL"/>
        </w:rPr>
        <w:t xml:space="preserve"> đề nghị</w:t>
      </w:r>
      <w:r w:rsidRPr="00537D7B">
        <w:rPr>
          <w:sz w:val="28"/>
          <w:szCs w:val="28"/>
          <w:lang w:val="nl-NL"/>
        </w:rPr>
        <w:t xml:space="preserve"> hỗ trợ phù hợp với quy định tại Điều </w:t>
      </w:r>
      <w:r w:rsidR="00F73898" w:rsidRPr="00537D7B">
        <w:rPr>
          <w:sz w:val="28"/>
          <w:szCs w:val="28"/>
          <w:lang w:val="nl-NL"/>
        </w:rPr>
        <w:t>5</w:t>
      </w:r>
      <w:r w:rsidRPr="00537D7B">
        <w:rPr>
          <w:sz w:val="28"/>
          <w:szCs w:val="28"/>
          <w:lang w:val="nl-NL"/>
        </w:rPr>
        <w:t xml:space="preserve"> và ngành nghề hỗ trợ phù hợp với danh mục ngành nghề quy định tại Điều </w:t>
      </w:r>
      <w:r w:rsidR="00F73898" w:rsidRPr="00537D7B">
        <w:rPr>
          <w:sz w:val="28"/>
          <w:szCs w:val="28"/>
          <w:lang w:val="nl-NL"/>
        </w:rPr>
        <w:t>6</w:t>
      </w:r>
      <w:r w:rsidRPr="00537D7B">
        <w:rPr>
          <w:sz w:val="28"/>
          <w:szCs w:val="28"/>
          <w:lang w:val="nl-NL"/>
        </w:rPr>
        <w:t xml:space="preserve"> của Quy định này.</w:t>
      </w:r>
    </w:p>
    <w:p w:rsidR="008C440B" w:rsidRPr="00537D7B" w:rsidRDefault="008C440B" w:rsidP="00601B0F">
      <w:pPr>
        <w:shd w:val="clear" w:color="auto" w:fill="FFFFFF"/>
        <w:spacing w:after="120" w:line="276" w:lineRule="auto"/>
        <w:ind w:firstLine="720"/>
        <w:jc w:val="both"/>
        <w:rPr>
          <w:sz w:val="28"/>
          <w:szCs w:val="28"/>
          <w:lang w:val="nl-NL"/>
        </w:rPr>
      </w:pPr>
      <w:r w:rsidRPr="00537D7B">
        <w:rPr>
          <w:sz w:val="28"/>
          <w:szCs w:val="28"/>
          <w:lang w:val="nl-NL"/>
        </w:rPr>
        <w:t>2. Đề án khuyến công được lập theo quy định tại Điều 12 của Quy định này có nội dung phù hợp với chủ trương, chính sách phát triển công nghiệp, tiểu thủ công nghiệp của thành phố; phù hợp với Chương trình khuyến công địa phương từng giai đoạn.</w:t>
      </w:r>
    </w:p>
    <w:p w:rsidR="008C440B" w:rsidRPr="00537D7B" w:rsidRDefault="008C440B" w:rsidP="00601B0F">
      <w:pPr>
        <w:shd w:val="clear" w:color="auto" w:fill="FFFFFF"/>
        <w:spacing w:after="120" w:line="276" w:lineRule="auto"/>
        <w:ind w:firstLine="720"/>
        <w:jc w:val="both"/>
        <w:rPr>
          <w:sz w:val="28"/>
          <w:szCs w:val="28"/>
          <w:lang w:val="nl-NL"/>
        </w:rPr>
      </w:pPr>
      <w:r w:rsidRPr="00537D7B">
        <w:rPr>
          <w:sz w:val="28"/>
          <w:szCs w:val="28"/>
          <w:lang w:val="nl-NL"/>
        </w:rPr>
        <w:t>3. Tổ chức, cá nhân, doanh nghiệp đã đầu tư vốn hoặc cam kết đầu tư đủ kinh phí thực hiện đề án</w:t>
      </w:r>
      <w:r w:rsidR="000E28A8" w:rsidRPr="00537D7B">
        <w:rPr>
          <w:sz w:val="28"/>
          <w:szCs w:val="28"/>
          <w:lang w:val="nl-NL"/>
        </w:rPr>
        <w:t xml:space="preserve"> có</w:t>
      </w:r>
      <w:r w:rsidR="0020299F" w:rsidRPr="00537D7B">
        <w:rPr>
          <w:sz w:val="28"/>
          <w:szCs w:val="28"/>
          <w:lang w:val="nl-NL"/>
        </w:rPr>
        <w:t xml:space="preserve"> </w:t>
      </w:r>
      <w:r w:rsidR="00A259B8" w:rsidRPr="00537D7B">
        <w:rPr>
          <w:sz w:val="28"/>
          <w:szCs w:val="28"/>
          <w:lang w:val="nl-NL"/>
        </w:rPr>
        <w:t>đăng ký kế hoạch kinh phí khuyến công địa phương</w:t>
      </w:r>
      <w:r w:rsidR="008B15A0" w:rsidRPr="00537D7B">
        <w:rPr>
          <w:sz w:val="28"/>
          <w:szCs w:val="28"/>
          <w:lang w:val="nl-NL"/>
        </w:rPr>
        <w:t xml:space="preserve"> </w:t>
      </w:r>
      <w:r w:rsidRPr="00537D7B">
        <w:rPr>
          <w:sz w:val="28"/>
          <w:szCs w:val="28"/>
          <w:lang w:val="nl-NL"/>
        </w:rPr>
        <w:t>(sau khi trừ số kinh phí được ngân sách nhà nước hỗ trợ).</w:t>
      </w:r>
    </w:p>
    <w:p w:rsidR="008C440B" w:rsidRPr="00537D7B" w:rsidRDefault="008C440B" w:rsidP="00601B0F">
      <w:pPr>
        <w:spacing w:after="120" w:line="276" w:lineRule="auto"/>
        <w:ind w:firstLine="720"/>
        <w:jc w:val="both"/>
        <w:rPr>
          <w:sz w:val="28"/>
          <w:szCs w:val="28"/>
          <w:lang w:val="nl-NL"/>
        </w:rPr>
      </w:pPr>
      <w:r w:rsidRPr="00537D7B">
        <w:rPr>
          <w:sz w:val="28"/>
          <w:szCs w:val="28"/>
          <w:lang w:val="nl-NL"/>
        </w:rPr>
        <w:t xml:space="preserve">4. Cam kết của tổ chức, cá nhân thực hiện đề án khuyến công chưa được hỗ trợ từ bất kỳ nguồn kinh phí nào của nhà nước cho cùng một nội dung chi được kinh phí khuyến công hỗ trợ. </w:t>
      </w:r>
    </w:p>
    <w:p w:rsidR="008320CD" w:rsidRPr="00537D7B" w:rsidRDefault="008320CD" w:rsidP="00601B0F">
      <w:pPr>
        <w:spacing w:before="60" w:after="60" w:line="276" w:lineRule="auto"/>
        <w:rPr>
          <w:b/>
          <w:sz w:val="28"/>
          <w:szCs w:val="28"/>
          <w:lang w:val="it-IT"/>
        </w:rPr>
      </w:pPr>
      <w:r w:rsidRPr="00537D7B">
        <w:rPr>
          <w:b/>
          <w:sz w:val="28"/>
          <w:szCs w:val="28"/>
          <w:lang w:val="it-IT"/>
        </w:rPr>
        <w:t>CHƯƠNG III</w:t>
      </w:r>
    </w:p>
    <w:p w:rsidR="00550660" w:rsidRPr="00537D7B" w:rsidRDefault="000A1E43" w:rsidP="00601B0F">
      <w:pPr>
        <w:tabs>
          <w:tab w:val="left" w:pos="8364"/>
        </w:tabs>
        <w:spacing w:before="60" w:after="60" w:line="276" w:lineRule="auto"/>
        <w:ind w:left="1134" w:right="567"/>
        <w:rPr>
          <w:b/>
          <w:sz w:val="28"/>
          <w:szCs w:val="28"/>
          <w:lang w:val="it-IT"/>
        </w:rPr>
      </w:pPr>
      <w:r w:rsidRPr="00537D7B">
        <w:rPr>
          <w:b/>
          <w:sz w:val="28"/>
          <w:szCs w:val="28"/>
          <w:lang w:val="it-IT"/>
        </w:rPr>
        <w:t>TRÌNH TỰ XÂY DỰNG</w:t>
      </w:r>
      <w:r w:rsidR="006B4E30" w:rsidRPr="00537D7B">
        <w:rPr>
          <w:b/>
          <w:sz w:val="28"/>
          <w:szCs w:val="28"/>
          <w:lang w:val="it-IT"/>
        </w:rPr>
        <w:t xml:space="preserve"> KẾ HOẠCH KINH PHÍ </w:t>
      </w:r>
    </w:p>
    <w:p w:rsidR="00550660" w:rsidRPr="00537D7B" w:rsidRDefault="006B4E30" w:rsidP="00601B0F">
      <w:pPr>
        <w:tabs>
          <w:tab w:val="left" w:pos="8364"/>
        </w:tabs>
        <w:spacing w:before="60" w:after="60" w:line="276" w:lineRule="auto"/>
        <w:ind w:left="1134" w:right="567"/>
        <w:rPr>
          <w:b/>
          <w:sz w:val="28"/>
          <w:szCs w:val="28"/>
          <w:lang w:val="it-IT"/>
        </w:rPr>
      </w:pPr>
      <w:r w:rsidRPr="00537D7B">
        <w:rPr>
          <w:b/>
          <w:sz w:val="28"/>
          <w:szCs w:val="28"/>
          <w:lang w:val="it-IT"/>
        </w:rPr>
        <w:t xml:space="preserve">KHUYẾN CÔNG ĐỊA PHƯƠNG VÀ </w:t>
      </w:r>
      <w:r w:rsidR="00361DCE" w:rsidRPr="00537D7B">
        <w:rPr>
          <w:b/>
          <w:sz w:val="28"/>
          <w:szCs w:val="28"/>
          <w:lang w:val="it-IT"/>
        </w:rPr>
        <w:t xml:space="preserve">THẨM ĐỊNH, </w:t>
      </w:r>
    </w:p>
    <w:p w:rsidR="00C66353" w:rsidRPr="00537D7B" w:rsidRDefault="006B4E30" w:rsidP="00601B0F">
      <w:pPr>
        <w:tabs>
          <w:tab w:val="left" w:pos="8364"/>
        </w:tabs>
        <w:spacing w:before="60" w:after="60" w:line="276" w:lineRule="auto"/>
        <w:ind w:left="1134" w:right="567"/>
        <w:rPr>
          <w:b/>
          <w:sz w:val="28"/>
          <w:szCs w:val="28"/>
          <w:lang w:val="it-IT"/>
        </w:rPr>
      </w:pPr>
      <w:r w:rsidRPr="00537D7B">
        <w:rPr>
          <w:b/>
          <w:sz w:val="28"/>
          <w:szCs w:val="28"/>
          <w:lang w:val="it-IT"/>
        </w:rPr>
        <w:t xml:space="preserve">XÉT DUYỆT HỒ SƠ ĐỀ NGHỊ HỖ TRỢ </w:t>
      </w:r>
    </w:p>
    <w:p w:rsidR="00DE3A32" w:rsidRPr="00537D7B" w:rsidRDefault="00DE3A32" w:rsidP="00601B0F">
      <w:pPr>
        <w:spacing w:before="60" w:after="60" w:line="276" w:lineRule="auto"/>
        <w:ind w:firstLine="567"/>
        <w:jc w:val="both"/>
        <w:rPr>
          <w:b/>
          <w:iCs/>
          <w:sz w:val="28"/>
          <w:szCs w:val="28"/>
          <w:lang w:val="nl-NL"/>
        </w:rPr>
      </w:pPr>
      <w:r w:rsidRPr="00537D7B">
        <w:rPr>
          <w:b/>
          <w:iCs/>
          <w:sz w:val="28"/>
          <w:szCs w:val="28"/>
          <w:lang w:val="nl-NL"/>
        </w:rPr>
        <w:t xml:space="preserve">Điều </w:t>
      </w:r>
      <w:r w:rsidR="0082151D" w:rsidRPr="00537D7B">
        <w:rPr>
          <w:b/>
          <w:iCs/>
          <w:sz w:val="28"/>
          <w:szCs w:val="28"/>
          <w:lang w:val="nl-NL"/>
        </w:rPr>
        <w:t>8</w:t>
      </w:r>
      <w:r w:rsidRPr="00537D7B">
        <w:rPr>
          <w:b/>
          <w:iCs/>
          <w:sz w:val="28"/>
          <w:szCs w:val="28"/>
          <w:lang w:val="nl-NL"/>
        </w:rPr>
        <w:t xml:space="preserve">. </w:t>
      </w:r>
      <w:r w:rsidR="00EA2724" w:rsidRPr="00537D7B">
        <w:rPr>
          <w:b/>
          <w:iCs/>
          <w:sz w:val="28"/>
          <w:szCs w:val="28"/>
          <w:lang w:val="nl-NL"/>
        </w:rPr>
        <w:t>Trình tự</w:t>
      </w:r>
      <w:r w:rsidR="00BB6282" w:rsidRPr="00537D7B">
        <w:rPr>
          <w:b/>
          <w:iCs/>
          <w:sz w:val="28"/>
          <w:szCs w:val="28"/>
          <w:lang w:val="nl-NL"/>
        </w:rPr>
        <w:t xml:space="preserve"> </w:t>
      </w:r>
      <w:r w:rsidR="006B4E30" w:rsidRPr="00537D7B">
        <w:rPr>
          <w:b/>
          <w:iCs/>
          <w:sz w:val="28"/>
          <w:szCs w:val="28"/>
          <w:lang w:val="nl-NL"/>
        </w:rPr>
        <w:t>xây dựng</w:t>
      </w:r>
      <w:r w:rsidR="004A7A47" w:rsidRPr="00537D7B">
        <w:rPr>
          <w:b/>
          <w:iCs/>
          <w:sz w:val="28"/>
          <w:szCs w:val="28"/>
          <w:lang w:val="nl-NL"/>
        </w:rPr>
        <w:t xml:space="preserve"> kế hoạch</w:t>
      </w:r>
      <w:r w:rsidR="00005167" w:rsidRPr="00537D7B">
        <w:rPr>
          <w:b/>
          <w:iCs/>
          <w:sz w:val="28"/>
          <w:szCs w:val="28"/>
          <w:lang w:val="nl-NL"/>
        </w:rPr>
        <w:t xml:space="preserve"> kinh phí khuyến công địa phương </w:t>
      </w:r>
    </w:p>
    <w:p w:rsidR="003F4816" w:rsidRPr="00537D7B" w:rsidRDefault="00933EE0" w:rsidP="00601B0F">
      <w:pPr>
        <w:shd w:val="clear" w:color="auto" w:fill="FFFFFF"/>
        <w:spacing w:before="60" w:after="60" w:line="276" w:lineRule="auto"/>
        <w:ind w:firstLine="567"/>
        <w:jc w:val="both"/>
        <w:rPr>
          <w:sz w:val="28"/>
          <w:szCs w:val="28"/>
          <w:lang w:val="it-IT"/>
        </w:rPr>
      </w:pPr>
      <w:r w:rsidRPr="00537D7B">
        <w:rPr>
          <w:sz w:val="28"/>
          <w:szCs w:val="28"/>
          <w:lang w:val="nl-NL"/>
        </w:rPr>
        <w:lastRenderedPageBreak/>
        <w:t>1.</w:t>
      </w:r>
      <w:r w:rsidR="00211CDD" w:rsidRPr="00537D7B">
        <w:rPr>
          <w:sz w:val="28"/>
          <w:szCs w:val="28"/>
          <w:lang w:val="nl-NL"/>
        </w:rPr>
        <w:t xml:space="preserve"> </w:t>
      </w:r>
      <w:r w:rsidR="00EC475A" w:rsidRPr="00537D7B">
        <w:rPr>
          <w:sz w:val="28"/>
          <w:szCs w:val="28"/>
          <w:lang w:val="nl-NL"/>
        </w:rPr>
        <w:t>H</w:t>
      </w:r>
      <w:r w:rsidR="003F4816" w:rsidRPr="00537D7B">
        <w:rPr>
          <w:sz w:val="28"/>
          <w:szCs w:val="28"/>
          <w:lang w:val="nl-NL"/>
        </w:rPr>
        <w:t>ằng năm</w:t>
      </w:r>
      <w:r w:rsidR="00211CDD" w:rsidRPr="00537D7B">
        <w:rPr>
          <w:sz w:val="28"/>
          <w:szCs w:val="28"/>
          <w:lang w:val="nl-NL"/>
        </w:rPr>
        <w:t xml:space="preserve">, </w:t>
      </w:r>
      <w:r w:rsidR="003F4816" w:rsidRPr="00537D7B">
        <w:rPr>
          <w:sz w:val="28"/>
          <w:szCs w:val="28"/>
          <w:lang w:val="nl-NL"/>
        </w:rPr>
        <w:t xml:space="preserve">Sở Công Thương </w:t>
      </w:r>
      <w:r w:rsidR="00EC7C6F" w:rsidRPr="00537D7B">
        <w:rPr>
          <w:sz w:val="28"/>
          <w:szCs w:val="28"/>
          <w:lang w:val="it-IT"/>
        </w:rPr>
        <w:t xml:space="preserve">có công văn thông báo đến các UBND, </w:t>
      </w:r>
      <w:r w:rsidR="005A639C" w:rsidRPr="00537D7B">
        <w:rPr>
          <w:sz w:val="28"/>
          <w:szCs w:val="28"/>
          <w:lang w:val="it-IT"/>
        </w:rPr>
        <w:t>P</w:t>
      </w:r>
      <w:r w:rsidR="00EC7C6F" w:rsidRPr="00537D7B">
        <w:rPr>
          <w:sz w:val="28"/>
          <w:szCs w:val="28"/>
          <w:lang w:val="it-IT"/>
        </w:rPr>
        <w:t>hòng Kinh tế/ Kinh tế và Hạ tầng của các quận, huyện trên địa bàn</w:t>
      </w:r>
      <w:r w:rsidR="00DE7C27" w:rsidRPr="00537D7B">
        <w:rPr>
          <w:sz w:val="28"/>
          <w:szCs w:val="28"/>
          <w:lang w:val="it-IT"/>
        </w:rPr>
        <w:t xml:space="preserve"> và Trung tâm Khuyến công tư vấn Phát triển công nghiệp thành phố </w:t>
      </w:r>
      <w:r w:rsidR="00EC79F3" w:rsidRPr="00537D7B">
        <w:rPr>
          <w:sz w:val="28"/>
          <w:szCs w:val="28"/>
          <w:lang w:val="it-IT"/>
        </w:rPr>
        <w:t>đề nghị</w:t>
      </w:r>
      <w:r w:rsidR="00EC7C6F" w:rsidRPr="00537D7B">
        <w:rPr>
          <w:sz w:val="28"/>
          <w:szCs w:val="28"/>
          <w:lang w:val="it-IT"/>
        </w:rPr>
        <w:t xml:space="preserve"> đăng ký kế hoạch kinh phí khuyến công địa phương cho năm sau</w:t>
      </w:r>
      <w:r w:rsidR="001D7DD0" w:rsidRPr="00537D7B">
        <w:rPr>
          <w:sz w:val="28"/>
          <w:szCs w:val="28"/>
          <w:lang w:val="it-IT"/>
        </w:rPr>
        <w:t xml:space="preserve"> gửi</w:t>
      </w:r>
      <w:r w:rsidR="005F3BF8" w:rsidRPr="00537D7B">
        <w:rPr>
          <w:sz w:val="28"/>
          <w:szCs w:val="28"/>
          <w:lang w:val="it-IT"/>
        </w:rPr>
        <w:t xml:space="preserve"> về Sở Công Thương</w:t>
      </w:r>
      <w:r w:rsidR="00A83380" w:rsidRPr="00537D7B">
        <w:rPr>
          <w:sz w:val="28"/>
          <w:szCs w:val="28"/>
          <w:lang w:val="it-IT"/>
        </w:rPr>
        <w:t xml:space="preserve"> (thông qua Phòng Quản lý Công nghiệp)</w:t>
      </w:r>
      <w:r w:rsidR="00BF243C" w:rsidRPr="00537D7B">
        <w:rPr>
          <w:sz w:val="28"/>
          <w:szCs w:val="28"/>
          <w:lang w:val="it-IT"/>
        </w:rPr>
        <w:t xml:space="preserve"> trước ngày 01 tháng </w:t>
      </w:r>
      <w:r w:rsidR="00EB50FC" w:rsidRPr="00537D7B">
        <w:rPr>
          <w:sz w:val="28"/>
          <w:szCs w:val="28"/>
          <w:lang w:val="it-IT"/>
        </w:rPr>
        <w:t>8</w:t>
      </w:r>
      <w:r w:rsidR="00BF243C" w:rsidRPr="00537D7B">
        <w:rPr>
          <w:sz w:val="28"/>
          <w:szCs w:val="28"/>
          <w:lang w:val="it-IT"/>
        </w:rPr>
        <w:t>.</w:t>
      </w:r>
      <w:r w:rsidR="00C43FB0" w:rsidRPr="00537D7B">
        <w:rPr>
          <w:sz w:val="28"/>
          <w:szCs w:val="28"/>
          <w:lang w:val="it-IT"/>
        </w:rPr>
        <w:t xml:space="preserve"> </w:t>
      </w:r>
    </w:p>
    <w:p w:rsidR="00191B59" w:rsidRPr="00537D7B" w:rsidRDefault="00191B59" w:rsidP="00601B0F">
      <w:pPr>
        <w:shd w:val="clear" w:color="auto" w:fill="FFFFFF"/>
        <w:spacing w:before="60" w:after="60" w:line="276" w:lineRule="auto"/>
        <w:ind w:firstLine="720"/>
        <w:jc w:val="both"/>
        <w:rPr>
          <w:sz w:val="28"/>
          <w:szCs w:val="28"/>
          <w:lang w:val="it-IT"/>
        </w:rPr>
      </w:pPr>
      <w:r w:rsidRPr="00537D7B">
        <w:rPr>
          <w:sz w:val="28"/>
          <w:szCs w:val="28"/>
          <w:lang w:val="it-IT"/>
        </w:rPr>
        <w:t>Hồ sơ gồm có:</w:t>
      </w:r>
    </w:p>
    <w:p w:rsidR="00191B59" w:rsidRPr="00537D7B" w:rsidRDefault="00191B59" w:rsidP="00601B0F">
      <w:pPr>
        <w:spacing w:before="60" w:after="60" w:line="276" w:lineRule="auto"/>
        <w:ind w:firstLine="720"/>
        <w:jc w:val="both"/>
        <w:rPr>
          <w:sz w:val="28"/>
          <w:szCs w:val="28"/>
          <w:lang w:val="it-IT"/>
        </w:rPr>
      </w:pPr>
      <w:r w:rsidRPr="00537D7B">
        <w:rPr>
          <w:sz w:val="28"/>
          <w:szCs w:val="28"/>
          <w:lang w:val="it-IT"/>
        </w:rPr>
        <w:t>a) Công văn đăng ký Kế hoạch kinh phí khuyến công địa phương</w:t>
      </w:r>
      <w:r w:rsidR="00D24981" w:rsidRPr="00537D7B">
        <w:rPr>
          <w:sz w:val="28"/>
          <w:szCs w:val="28"/>
          <w:lang w:val="it-IT"/>
        </w:rPr>
        <w:t>: 01 bản chính</w:t>
      </w:r>
      <w:r w:rsidR="00880F77" w:rsidRPr="00537D7B">
        <w:rPr>
          <w:sz w:val="28"/>
          <w:szCs w:val="28"/>
          <w:lang w:val="it-IT"/>
        </w:rPr>
        <w:t>;</w:t>
      </w:r>
    </w:p>
    <w:p w:rsidR="00191B59" w:rsidRPr="00537D7B" w:rsidRDefault="00191B59" w:rsidP="00601B0F">
      <w:pPr>
        <w:spacing w:before="60" w:after="60" w:line="276" w:lineRule="auto"/>
        <w:jc w:val="both"/>
        <w:rPr>
          <w:sz w:val="28"/>
          <w:szCs w:val="28"/>
          <w:lang w:val="it-IT"/>
        </w:rPr>
      </w:pPr>
      <w:r w:rsidRPr="00537D7B">
        <w:rPr>
          <w:sz w:val="28"/>
          <w:szCs w:val="28"/>
          <w:lang w:val="it-IT"/>
        </w:rPr>
        <w:tab/>
        <w:t>b) Báo cáo kết quả công tác khuyến công năm trước; Đánh giá tình hình thực hiện kế hoạch khuyến công năm hiện tại; Mục tiêu và định hướng công tác khuyến công năm sau</w:t>
      </w:r>
      <w:r w:rsidR="00880F77" w:rsidRPr="00537D7B">
        <w:rPr>
          <w:sz w:val="28"/>
          <w:szCs w:val="28"/>
          <w:lang w:val="it-IT"/>
        </w:rPr>
        <w:t>: 01 bản chính;</w:t>
      </w:r>
    </w:p>
    <w:p w:rsidR="00191B59" w:rsidRPr="00537D7B" w:rsidRDefault="00191B59" w:rsidP="00601B0F">
      <w:pPr>
        <w:spacing w:before="60" w:after="60" w:line="276" w:lineRule="auto"/>
        <w:ind w:firstLine="720"/>
        <w:jc w:val="both"/>
        <w:rPr>
          <w:sz w:val="28"/>
          <w:szCs w:val="28"/>
          <w:lang w:val="it-IT"/>
        </w:rPr>
      </w:pPr>
      <w:r w:rsidRPr="00537D7B">
        <w:rPr>
          <w:sz w:val="28"/>
          <w:szCs w:val="28"/>
          <w:lang w:val="it-IT"/>
        </w:rPr>
        <w:t>c) Bảng tổng hợp chi tiết các đề án đăng ký kế hoạch khuyến công địa phương (mẫu số</w:t>
      </w:r>
      <w:r w:rsidR="000B30C3" w:rsidRPr="00537D7B">
        <w:rPr>
          <w:sz w:val="28"/>
          <w:szCs w:val="28"/>
          <w:lang w:val="it-IT"/>
        </w:rPr>
        <w:t xml:space="preserve"> 01</w:t>
      </w:r>
      <w:r w:rsidRPr="00537D7B">
        <w:rPr>
          <w:sz w:val="28"/>
          <w:szCs w:val="28"/>
          <w:lang w:val="it-IT"/>
        </w:rPr>
        <w:t>)</w:t>
      </w:r>
      <w:r w:rsidR="00353FE2" w:rsidRPr="00537D7B">
        <w:rPr>
          <w:sz w:val="28"/>
          <w:szCs w:val="28"/>
          <w:lang w:val="it-IT"/>
        </w:rPr>
        <w:t>: 01 bản chính.</w:t>
      </w:r>
    </w:p>
    <w:p w:rsidR="00710AF7" w:rsidRPr="00537D7B" w:rsidRDefault="00710AF7" w:rsidP="00601B0F">
      <w:pPr>
        <w:spacing w:before="60" w:after="60" w:line="276" w:lineRule="auto"/>
        <w:ind w:firstLine="720"/>
        <w:jc w:val="both"/>
        <w:rPr>
          <w:sz w:val="28"/>
          <w:szCs w:val="28"/>
          <w:lang w:val="it-IT"/>
        </w:rPr>
      </w:pPr>
      <w:r w:rsidRPr="00537D7B">
        <w:rPr>
          <w:sz w:val="28"/>
          <w:szCs w:val="28"/>
          <w:lang w:val="it-IT"/>
        </w:rPr>
        <w:t>Số lượng bộ hồ sơ: 01 bộ.</w:t>
      </w:r>
    </w:p>
    <w:p w:rsidR="00E125FC" w:rsidRPr="00537D7B" w:rsidRDefault="009A38BD" w:rsidP="00601B0F">
      <w:pPr>
        <w:spacing w:before="60" w:after="60" w:line="276" w:lineRule="auto"/>
        <w:ind w:firstLine="720"/>
        <w:jc w:val="both"/>
        <w:rPr>
          <w:sz w:val="28"/>
          <w:szCs w:val="28"/>
          <w:lang w:val="it-IT"/>
        </w:rPr>
      </w:pPr>
      <w:r w:rsidRPr="00537D7B">
        <w:rPr>
          <w:sz w:val="28"/>
          <w:szCs w:val="28"/>
          <w:lang w:val="it-IT"/>
        </w:rPr>
        <w:t xml:space="preserve">2. </w:t>
      </w:r>
      <w:r w:rsidR="00583438" w:rsidRPr="00537D7B">
        <w:rPr>
          <w:sz w:val="28"/>
          <w:szCs w:val="28"/>
          <w:lang w:val="it-IT"/>
        </w:rPr>
        <w:t>Sở Công</w:t>
      </w:r>
      <w:r w:rsidR="00E125FC" w:rsidRPr="00537D7B">
        <w:rPr>
          <w:sz w:val="28"/>
          <w:szCs w:val="28"/>
          <w:lang w:val="it-IT"/>
        </w:rPr>
        <w:t xml:space="preserve"> </w:t>
      </w:r>
      <w:r w:rsidR="00583438" w:rsidRPr="00537D7B">
        <w:rPr>
          <w:sz w:val="28"/>
          <w:szCs w:val="28"/>
          <w:lang w:val="it-IT"/>
        </w:rPr>
        <w:t>Thương</w:t>
      </w:r>
      <w:r w:rsidR="00E125FC" w:rsidRPr="00537D7B">
        <w:rPr>
          <w:sz w:val="28"/>
          <w:szCs w:val="28"/>
          <w:lang w:val="it-IT"/>
        </w:rPr>
        <w:t xml:space="preserve"> xem xét, bổ sung nhiệm vụ, đề án khuyến công địa phương khác (nếu có), hoàn thành kế hoạch khuyến công địa phương cho </w:t>
      </w:r>
      <w:r w:rsidR="001C689C" w:rsidRPr="00537D7B">
        <w:rPr>
          <w:sz w:val="28"/>
          <w:szCs w:val="28"/>
          <w:lang w:val="it-IT"/>
        </w:rPr>
        <w:t>kế hoạch</w:t>
      </w:r>
      <w:r w:rsidR="00E125FC" w:rsidRPr="00537D7B">
        <w:rPr>
          <w:sz w:val="28"/>
          <w:szCs w:val="28"/>
          <w:lang w:val="it-IT"/>
        </w:rPr>
        <w:t xml:space="preserve"> và tổng hợp chung trong kế hoạch dự toán ngân sách nhà nước của Sở Công Thương,</w:t>
      </w:r>
      <w:r w:rsidR="00786B78" w:rsidRPr="00537D7B">
        <w:rPr>
          <w:sz w:val="28"/>
          <w:szCs w:val="28"/>
          <w:lang w:val="it-IT"/>
        </w:rPr>
        <w:t xml:space="preserve"> gửi Sở Tài chính </w:t>
      </w:r>
      <w:r w:rsidR="004D7356" w:rsidRPr="00537D7B">
        <w:rPr>
          <w:sz w:val="28"/>
          <w:szCs w:val="28"/>
          <w:lang w:val="it-IT"/>
        </w:rPr>
        <w:t>trước ngày 31</w:t>
      </w:r>
      <w:r w:rsidR="001F240C" w:rsidRPr="00537D7B">
        <w:rPr>
          <w:sz w:val="28"/>
          <w:szCs w:val="28"/>
          <w:lang w:val="it-IT"/>
        </w:rPr>
        <w:t xml:space="preserve"> tháng </w:t>
      </w:r>
      <w:r w:rsidR="00AC04FA" w:rsidRPr="00537D7B">
        <w:rPr>
          <w:sz w:val="28"/>
          <w:szCs w:val="28"/>
          <w:lang w:val="it-IT"/>
        </w:rPr>
        <w:t>8</w:t>
      </w:r>
      <w:r w:rsidR="004D7356" w:rsidRPr="00537D7B">
        <w:rPr>
          <w:sz w:val="28"/>
          <w:szCs w:val="28"/>
          <w:lang w:val="it-IT"/>
        </w:rPr>
        <w:t xml:space="preserve"> của năm trước năm kế hoạch. Sở Tài chính </w:t>
      </w:r>
      <w:r w:rsidR="00741DF9" w:rsidRPr="00537D7B">
        <w:rPr>
          <w:sz w:val="28"/>
          <w:szCs w:val="28"/>
          <w:lang w:val="it-IT"/>
        </w:rPr>
        <w:t xml:space="preserve">xem xét, </w:t>
      </w:r>
      <w:r w:rsidR="00786B78" w:rsidRPr="00537D7B">
        <w:rPr>
          <w:sz w:val="28"/>
          <w:szCs w:val="28"/>
          <w:lang w:val="it-IT"/>
        </w:rPr>
        <w:t>tổng hợp</w:t>
      </w:r>
      <w:r w:rsidR="00741DF9" w:rsidRPr="00537D7B">
        <w:rPr>
          <w:sz w:val="28"/>
          <w:szCs w:val="28"/>
          <w:lang w:val="it-IT"/>
        </w:rPr>
        <w:t xml:space="preserve"> chung vào dự toán ngân sách của thành phố</w:t>
      </w:r>
      <w:r w:rsidR="00786B78" w:rsidRPr="00537D7B">
        <w:rPr>
          <w:sz w:val="28"/>
          <w:szCs w:val="28"/>
          <w:lang w:val="it-IT"/>
        </w:rPr>
        <w:t xml:space="preserve"> báo cáo UBND thành phố </w:t>
      </w:r>
      <w:r w:rsidR="00970937" w:rsidRPr="00537D7B">
        <w:rPr>
          <w:sz w:val="28"/>
          <w:szCs w:val="28"/>
          <w:lang w:val="it-IT"/>
        </w:rPr>
        <w:t xml:space="preserve">để </w:t>
      </w:r>
      <w:r w:rsidR="00786B78" w:rsidRPr="00537D7B">
        <w:rPr>
          <w:sz w:val="28"/>
          <w:szCs w:val="28"/>
          <w:lang w:val="it-IT"/>
        </w:rPr>
        <w:t>trình Hội đồng nhân dân thành phố quyết định bố trí ngân sách địa phương.</w:t>
      </w:r>
    </w:p>
    <w:p w:rsidR="00624E35" w:rsidRPr="00537D7B" w:rsidRDefault="00624E35" w:rsidP="00601B0F">
      <w:pPr>
        <w:shd w:val="clear" w:color="auto" w:fill="FFFFFF"/>
        <w:spacing w:before="60" w:after="60" w:line="276" w:lineRule="auto"/>
        <w:ind w:firstLine="720"/>
        <w:jc w:val="both"/>
        <w:rPr>
          <w:b/>
          <w:sz w:val="28"/>
          <w:szCs w:val="28"/>
          <w:lang w:val="it-IT"/>
        </w:rPr>
      </w:pPr>
    </w:p>
    <w:p w:rsidR="000B3CA7" w:rsidRPr="00537D7B" w:rsidRDefault="000B3CA7" w:rsidP="00601B0F">
      <w:pPr>
        <w:shd w:val="clear" w:color="auto" w:fill="FFFFFF"/>
        <w:spacing w:before="60" w:after="60" w:line="276" w:lineRule="auto"/>
        <w:ind w:firstLine="720"/>
        <w:jc w:val="both"/>
        <w:rPr>
          <w:b/>
          <w:sz w:val="28"/>
          <w:szCs w:val="28"/>
          <w:lang w:val="it-IT"/>
        </w:rPr>
      </w:pPr>
      <w:r w:rsidRPr="00537D7B">
        <w:rPr>
          <w:b/>
          <w:sz w:val="28"/>
          <w:szCs w:val="28"/>
          <w:lang w:val="it-IT"/>
        </w:rPr>
        <w:t>Điều 9. Thủ tục thẩm định hồ sơ đề nghị hỗ trợ, phê duyệt dự toán sử dụng kinh phí khuyến công địa phương</w:t>
      </w:r>
    </w:p>
    <w:p w:rsidR="000B3CA7" w:rsidRPr="00537D7B" w:rsidRDefault="000B3CA7" w:rsidP="00601B0F">
      <w:pPr>
        <w:shd w:val="clear" w:color="auto" w:fill="FFFFFF"/>
        <w:spacing w:before="60" w:after="60" w:line="276" w:lineRule="auto"/>
        <w:ind w:firstLine="720"/>
        <w:jc w:val="both"/>
        <w:rPr>
          <w:sz w:val="28"/>
          <w:szCs w:val="28"/>
          <w:lang w:val="it-IT"/>
        </w:rPr>
      </w:pPr>
      <w:r w:rsidRPr="00537D7B">
        <w:rPr>
          <w:sz w:val="28"/>
          <w:szCs w:val="28"/>
          <w:lang w:val="it-IT"/>
        </w:rPr>
        <w:t>1. Trong thời hạn 07 ngày làm việc kể từ khi UBND thành phố có quyết định giao dự toán thu, chi ngân sách nhà nước đối với nhiệm vụ khuyến công địa phương cho năm kế hoạch</w:t>
      </w:r>
      <w:r w:rsidR="00F132A6" w:rsidRPr="00537D7B">
        <w:rPr>
          <w:sz w:val="28"/>
          <w:szCs w:val="28"/>
          <w:lang w:val="it-IT"/>
        </w:rPr>
        <w:t xml:space="preserve">, </w:t>
      </w:r>
      <w:r w:rsidR="00615FF5" w:rsidRPr="00537D7B">
        <w:rPr>
          <w:sz w:val="28"/>
          <w:szCs w:val="28"/>
          <w:lang w:val="it-IT"/>
        </w:rPr>
        <w:t>Sở Công Thương</w:t>
      </w:r>
      <w:r w:rsidRPr="00537D7B">
        <w:rPr>
          <w:sz w:val="28"/>
          <w:szCs w:val="28"/>
          <w:lang w:val="it-IT"/>
        </w:rPr>
        <w:t xml:space="preserve"> gửi thông báo tiếp nhận hồ sơ đề nghị hỗ trợ kinh phí khuyến công địa phương đến các đơn vị có đề án khuyến công đăng ký thực hiện kế hoạch khuyến công địa phương trong năm kế hoạch, yêu cầu hoàn thiện hồ sơ đề nghị hỗ trợ gửi về</w:t>
      </w:r>
      <w:r w:rsidR="001F4816" w:rsidRPr="00537D7B">
        <w:rPr>
          <w:sz w:val="28"/>
          <w:szCs w:val="28"/>
          <w:lang w:val="it-IT"/>
        </w:rPr>
        <w:t xml:space="preserve"> Sở Công Thương </w:t>
      </w:r>
      <w:r w:rsidR="0084770C" w:rsidRPr="00537D7B">
        <w:rPr>
          <w:sz w:val="28"/>
          <w:szCs w:val="28"/>
          <w:lang w:val="it-IT"/>
        </w:rPr>
        <w:t xml:space="preserve">(thông qua </w:t>
      </w:r>
      <w:r w:rsidRPr="00537D7B">
        <w:rPr>
          <w:sz w:val="28"/>
          <w:szCs w:val="28"/>
          <w:lang w:val="it-IT"/>
        </w:rPr>
        <w:t>Trung tâm Khuyến công và Tư vấn Phát triển công nghiệp thành phố</w:t>
      </w:r>
      <w:r w:rsidR="00083ABC" w:rsidRPr="00537D7B">
        <w:rPr>
          <w:sz w:val="28"/>
          <w:szCs w:val="28"/>
          <w:lang w:val="it-IT"/>
        </w:rPr>
        <w:t>) để</w:t>
      </w:r>
      <w:r w:rsidRPr="00537D7B">
        <w:rPr>
          <w:sz w:val="28"/>
          <w:szCs w:val="28"/>
          <w:lang w:val="it-IT"/>
        </w:rPr>
        <w:t xml:space="preserve"> tổng hợp</w:t>
      </w:r>
      <w:r w:rsidR="00267A7D" w:rsidRPr="00537D7B">
        <w:rPr>
          <w:sz w:val="28"/>
          <w:szCs w:val="28"/>
          <w:lang w:val="it-IT"/>
        </w:rPr>
        <w:t>.</w:t>
      </w:r>
    </w:p>
    <w:p w:rsidR="000B3CA7" w:rsidRPr="00537D7B" w:rsidRDefault="000B3CA7" w:rsidP="00601B0F">
      <w:pPr>
        <w:shd w:val="clear" w:color="auto" w:fill="FFFFFF"/>
        <w:spacing w:before="60" w:after="60" w:line="276" w:lineRule="auto"/>
        <w:ind w:firstLine="720"/>
        <w:jc w:val="both"/>
        <w:rPr>
          <w:sz w:val="28"/>
          <w:szCs w:val="28"/>
          <w:lang w:val="it-IT"/>
        </w:rPr>
      </w:pPr>
      <w:r w:rsidRPr="00537D7B">
        <w:rPr>
          <w:sz w:val="28"/>
          <w:szCs w:val="28"/>
          <w:lang w:val="it-IT"/>
        </w:rPr>
        <w:t xml:space="preserve">Thời gian tiếp nhận hồ sơ: </w:t>
      </w:r>
      <w:r w:rsidR="00C43FB0" w:rsidRPr="00537D7B">
        <w:rPr>
          <w:sz w:val="28"/>
          <w:szCs w:val="28"/>
          <w:lang w:val="it-IT"/>
        </w:rPr>
        <w:t>10</w:t>
      </w:r>
      <w:r w:rsidRPr="00537D7B">
        <w:rPr>
          <w:sz w:val="28"/>
          <w:szCs w:val="28"/>
          <w:lang w:val="it-IT"/>
        </w:rPr>
        <w:t xml:space="preserve"> ngày làm việc kể từ ngày có thông báo tiếp nhận hồ sơ.</w:t>
      </w:r>
    </w:p>
    <w:p w:rsidR="000B3CA7" w:rsidRPr="00537D7B" w:rsidRDefault="000B3CA7" w:rsidP="00601B0F">
      <w:pPr>
        <w:shd w:val="clear" w:color="auto" w:fill="FFFFFF"/>
        <w:spacing w:before="60" w:after="60" w:line="276" w:lineRule="auto"/>
        <w:ind w:firstLine="720"/>
        <w:jc w:val="both"/>
        <w:rPr>
          <w:sz w:val="28"/>
          <w:szCs w:val="28"/>
          <w:lang w:val="it-IT"/>
        </w:rPr>
      </w:pPr>
      <w:r w:rsidRPr="00537D7B">
        <w:rPr>
          <w:sz w:val="28"/>
          <w:szCs w:val="28"/>
          <w:lang w:val="it-IT"/>
        </w:rPr>
        <w:t>Hồ sơ đề nghị hỗ trợ gồm có:</w:t>
      </w:r>
    </w:p>
    <w:p w:rsidR="000B3CA7" w:rsidRPr="00537D7B" w:rsidRDefault="008E6720" w:rsidP="00601B0F">
      <w:pPr>
        <w:spacing w:before="60" w:after="60" w:line="276" w:lineRule="auto"/>
        <w:ind w:firstLine="720"/>
        <w:jc w:val="both"/>
        <w:rPr>
          <w:sz w:val="28"/>
          <w:szCs w:val="28"/>
          <w:lang w:val="it-IT"/>
        </w:rPr>
      </w:pPr>
      <w:r w:rsidRPr="00537D7B">
        <w:rPr>
          <w:sz w:val="28"/>
          <w:szCs w:val="28"/>
          <w:lang w:val="it-IT"/>
        </w:rPr>
        <w:t>a)</w:t>
      </w:r>
      <w:r w:rsidR="000B3CA7" w:rsidRPr="00537D7B">
        <w:rPr>
          <w:sz w:val="28"/>
          <w:szCs w:val="28"/>
          <w:lang w:val="it-IT"/>
        </w:rPr>
        <w:t xml:space="preserve"> </w:t>
      </w:r>
      <w:r w:rsidR="00F132A6" w:rsidRPr="00537D7B">
        <w:rPr>
          <w:sz w:val="28"/>
          <w:szCs w:val="28"/>
          <w:lang w:val="it-IT"/>
        </w:rPr>
        <w:t xml:space="preserve">Đơn đề nghị của tổ chức, cá nhân, doanh nghiệp (mẫu số </w:t>
      </w:r>
      <w:r w:rsidR="00BA02CB" w:rsidRPr="00537D7B">
        <w:rPr>
          <w:sz w:val="28"/>
          <w:szCs w:val="28"/>
          <w:lang w:val="it-IT"/>
        </w:rPr>
        <w:t>0</w:t>
      </w:r>
      <w:r w:rsidR="00A9082F" w:rsidRPr="00537D7B">
        <w:rPr>
          <w:sz w:val="28"/>
          <w:szCs w:val="28"/>
          <w:lang w:val="it-IT"/>
        </w:rPr>
        <w:t>2</w:t>
      </w:r>
      <w:r w:rsidR="00F132A6" w:rsidRPr="00537D7B">
        <w:rPr>
          <w:sz w:val="28"/>
          <w:szCs w:val="28"/>
          <w:lang w:val="it-IT"/>
        </w:rPr>
        <w:t>)</w:t>
      </w:r>
      <w:r w:rsidR="00572014" w:rsidRPr="00537D7B">
        <w:rPr>
          <w:sz w:val="28"/>
          <w:szCs w:val="28"/>
          <w:lang w:val="it-IT"/>
        </w:rPr>
        <w:t>: 01 bản chính;</w:t>
      </w:r>
    </w:p>
    <w:p w:rsidR="008E6720" w:rsidRPr="00537D7B" w:rsidRDefault="008E6720" w:rsidP="00601B0F">
      <w:pPr>
        <w:spacing w:before="60" w:after="60" w:line="276" w:lineRule="auto"/>
        <w:ind w:firstLine="720"/>
        <w:jc w:val="both"/>
        <w:rPr>
          <w:sz w:val="28"/>
          <w:szCs w:val="28"/>
          <w:lang w:val="it-IT"/>
        </w:rPr>
      </w:pPr>
      <w:r w:rsidRPr="00537D7B">
        <w:rPr>
          <w:sz w:val="28"/>
          <w:szCs w:val="28"/>
          <w:lang w:val="it-IT"/>
        </w:rPr>
        <w:t xml:space="preserve">b) </w:t>
      </w:r>
      <w:r w:rsidR="003E5DFD" w:rsidRPr="00537D7B">
        <w:rPr>
          <w:sz w:val="28"/>
          <w:szCs w:val="28"/>
          <w:lang w:val="it-IT"/>
        </w:rPr>
        <w:t>G</w:t>
      </w:r>
      <w:r w:rsidRPr="00537D7B">
        <w:rPr>
          <w:sz w:val="28"/>
          <w:szCs w:val="28"/>
          <w:lang w:val="it-IT"/>
        </w:rPr>
        <w:t>iấy chứng nhận đăng ký doanh nghiệp/đăng ký kinh doanh hộ cá thể</w:t>
      </w:r>
      <w:r w:rsidR="00B5335D" w:rsidRPr="00537D7B">
        <w:rPr>
          <w:sz w:val="28"/>
          <w:szCs w:val="28"/>
          <w:lang w:val="it-IT"/>
        </w:rPr>
        <w:t xml:space="preserve"> hoặc quyết định thành lập của cơ quan nhà nước có thẩm quyền</w:t>
      </w:r>
      <w:r w:rsidR="003D6081" w:rsidRPr="00537D7B">
        <w:rPr>
          <w:sz w:val="28"/>
          <w:szCs w:val="28"/>
          <w:lang w:val="it-IT"/>
        </w:rPr>
        <w:t>: 01 bản sao;</w:t>
      </w:r>
    </w:p>
    <w:p w:rsidR="008E6720" w:rsidRPr="00537D7B" w:rsidRDefault="008E6720" w:rsidP="00601B0F">
      <w:pPr>
        <w:spacing w:before="60" w:after="60" w:line="276" w:lineRule="auto"/>
        <w:ind w:firstLine="720"/>
        <w:jc w:val="both"/>
        <w:rPr>
          <w:sz w:val="28"/>
          <w:szCs w:val="28"/>
          <w:lang w:val="it-IT"/>
        </w:rPr>
      </w:pPr>
      <w:r w:rsidRPr="00537D7B">
        <w:rPr>
          <w:sz w:val="28"/>
          <w:szCs w:val="28"/>
          <w:lang w:val="it-IT"/>
        </w:rPr>
        <w:t xml:space="preserve">c) </w:t>
      </w:r>
      <w:r w:rsidR="00B37954" w:rsidRPr="00537D7B">
        <w:rPr>
          <w:sz w:val="28"/>
          <w:szCs w:val="28"/>
          <w:lang w:val="it-IT"/>
        </w:rPr>
        <w:t xml:space="preserve">Đề án khuyến công (mẫu số </w:t>
      </w:r>
      <w:r w:rsidR="005B212E" w:rsidRPr="00537D7B">
        <w:rPr>
          <w:sz w:val="28"/>
          <w:szCs w:val="28"/>
          <w:lang w:val="it-IT"/>
        </w:rPr>
        <w:t>0</w:t>
      </w:r>
      <w:r w:rsidR="00A9082F" w:rsidRPr="00537D7B">
        <w:rPr>
          <w:sz w:val="28"/>
          <w:szCs w:val="28"/>
          <w:lang w:val="it-IT"/>
        </w:rPr>
        <w:t>3</w:t>
      </w:r>
      <w:r w:rsidR="00B37954" w:rsidRPr="00537D7B">
        <w:rPr>
          <w:sz w:val="28"/>
          <w:szCs w:val="28"/>
          <w:lang w:val="it-IT"/>
        </w:rPr>
        <w:t>)</w:t>
      </w:r>
      <w:r w:rsidR="007E01D5" w:rsidRPr="00537D7B">
        <w:rPr>
          <w:sz w:val="28"/>
          <w:szCs w:val="28"/>
          <w:lang w:val="it-IT"/>
        </w:rPr>
        <w:t>: 01 bản chính;</w:t>
      </w:r>
    </w:p>
    <w:p w:rsidR="008E6720" w:rsidRPr="00537D7B" w:rsidRDefault="008E6720" w:rsidP="00601B0F">
      <w:pPr>
        <w:spacing w:before="60" w:after="60" w:line="276" w:lineRule="auto"/>
        <w:ind w:firstLine="720"/>
        <w:jc w:val="both"/>
        <w:rPr>
          <w:sz w:val="28"/>
          <w:szCs w:val="28"/>
          <w:lang w:val="it-IT"/>
        </w:rPr>
      </w:pPr>
      <w:r w:rsidRPr="00537D7B">
        <w:rPr>
          <w:sz w:val="28"/>
          <w:szCs w:val="28"/>
          <w:lang w:val="it-IT"/>
        </w:rPr>
        <w:lastRenderedPageBreak/>
        <w:t xml:space="preserve">d) </w:t>
      </w:r>
      <w:r w:rsidR="007202DC" w:rsidRPr="00537D7B">
        <w:rPr>
          <w:sz w:val="28"/>
          <w:szCs w:val="28"/>
          <w:lang w:val="it-IT"/>
        </w:rPr>
        <w:t>Các tài liệu có liên quan khác phù hợp với từng dạng đề án (vận dụng Danh mục các tài liệu tại Phụ lục 2 ban hành kèm theo Thông tư số 36/2013/TT-BCT ngày 27/12/2013 của Bộ Công Thương Quy định về việc xây dựng kế hoạch, tổ chức thực hiện và quản lý kinh phí khuyến công quốc gia trong quá trình thẩm định): 01 bản chính;</w:t>
      </w:r>
    </w:p>
    <w:p w:rsidR="005E01FF" w:rsidRPr="00537D7B" w:rsidRDefault="008A7A71" w:rsidP="00601B0F">
      <w:pPr>
        <w:spacing w:before="60" w:after="60" w:line="276" w:lineRule="auto"/>
        <w:ind w:firstLine="720"/>
        <w:jc w:val="both"/>
        <w:rPr>
          <w:sz w:val="28"/>
          <w:szCs w:val="28"/>
          <w:lang w:val="it-IT"/>
        </w:rPr>
      </w:pPr>
      <w:r w:rsidRPr="00537D7B">
        <w:rPr>
          <w:sz w:val="28"/>
          <w:szCs w:val="28"/>
          <w:lang w:val="it-IT"/>
        </w:rPr>
        <w:t>đ</w:t>
      </w:r>
      <w:r w:rsidR="005E01FF" w:rsidRPr="00537D7B">
        <w:rPr>
          <w:sz w:val="28"/>
          <w:szCs w:val="28"/>
          <w:lang w:val="it-IT"/>
        </w:rPr>
        <w:t xml:space="preserve">) Tài liệu chứng minh </w:t>
      </w:r>
      <w:r w:rsidR="00347B43" w:rsidRPr="00537D7B">
        <w:rPr>
          <w:sz w:val="28"/>
          <w:szCs w:val="28"/>
          <w:lang w:val="it-IT"/>
        </w:rPr>
        <w:t xml:space="preserve">tổ chức, cá nhân, doanh nghiệp (đơn vị thụ hưởng) </w:t>
      </w:r>
      <w:r w:rsidR="005E01FF" w:rsidRPr="00537D7B">
        <w:rPr>
          <w:sz w:val="28"/>
          <w:szCs w:val="28"/>
          <w:lang w:val="it-IT"/>
        </w:rPr>
        <w:t>đã đầu tư vốn hoặc cam kết đầu tư đủ kinh phí thực hiện đề án</w:t>
      </w:r>
      <w:r w:rsidR="00283BAF" w:rsidRPr="00537D7B">
        <w:rPr>
          <w:sz w:val="28"/>
          <w:szCs w:val="28"/>
          <w:lang w:val="it-IT"/>
        </w:rPr>
        <w:t xml:space="preserve"> khuyến công</w:t>
      </w:r>
      <w:r w:rsidR="005E01FF" w:rsidRPr="00537D7B">
        <w:rPr>
          <w:sz w:val="28"/>
          <w:szCs w:val="28"/>
          <w:lang w:val="it-IT"/>
        </w:rPr>
        <w:t xml:space="preserve"> sau khi trừ số kinh phí được ngân sách nhà nước hỗ trợ: 01 bản chính;</w:t>
      </w:r>
    </w:p>
    <w:p w:rsidR="008A7A71" w:rsidRPr="00537D7B" w:rsidRDefault="008A7A71" w:rsidP="00601B0F">
      <w:pPr>
        <w:spacing w:before="60" w:after="60" w:line="276" w:lineRule="auto"/>
        <w:ind w:firstLine="720"/>
        <w:jc w:val="both"/>
        <w:rPr>
          <w:sz w:val="28"/>
          <w:szCs w:val="28"/>
          <w:lang w:val="it-IT"/>
        </w:rPr>
      </w:pPr>
      <w:r w:rsidRPr="00537D7B">
        <w:rPr>
          <w:sz w:val="28"/>
          <w:szCs w:val="28"/>
          <w:lang w:val="it-IT"/>
        </w:rPr>
        <w:t>e) Các tài liệu quy định tại điểm</w:t>
      </w:r>
      <w:r w:rsidR="00C50AA5" w:rsidRPr="00537D7B">
        <w:rPr>
          <w:sz w:val="28"/>
          <w:szCs w:val="28"/>
          <w:lang w:val="it-IT"/>
        </w:rPr>
        <w:t xml:space="preserve"> a,</w:t>
      </w:r>
      <w:r w:rsidRPr="00537D7B">
        <w:rPr>
          <w:sz w:val="28"/>
          <w:szCs w:val="28"/>
          <w:lang w:val="it-IT"/>
        </w:rPr>
        <w:t xml:space="preserve"> b</w:t>
      </w:r>
      <w:r w:rsidR="00C50AA5" w:rsidRPr="00537D7B">
        <w:rPr>
          <w:sz w:val="28"/>
          <w:szCs w:val="28"/>
          <w:lang w:val="it-IT"/>
        </w:rPr>
        <w:t xml:space="preserve"> và điểm</w:t>
      </w:r>
      <w:r w:rsidRPr="00537D7B">
        <w:rPr>
          <w:sz w:val="28"/>
          <w:szCs w:val="28"/>
          <w:lang w:val="it-IT"/>
        </w:rPr>
        <w:t xml:space="preserve"> đ khoản 1 Điều này không áp dụng đối với </w:t>
      </w:r>
      <w:r w:rsidR="00267A7D" w:rsidRPr="00537D7B">
        <w:rPr>
          <w:sz w:val="28"/>
          <w:szCs w:val="28"/>
          <w:lang w:val="it-IT"/>
        </w:rPr>
        <w:t xml:space="preserve">các đề án do Phòng Kinh tế/Kinh tế và Hạ tầng các quận, huyện và </w:t>
      </w:r>
      <w:r w:rsidRPr="00537D7B">
        <w:rPr>
          <w:sz w:val="28"/>
          <w:szCs w:val="28"/>
          <w:lang w:val="it-IT"/>
        </w:rPr>
        <w:t>Trung tâm</w:t>
      </w:r>
      <w:r w:rsidR="006F7503" w:rsidRPr="00537D7B">
        <w:rPr>
          <w:sz w:val="28"/>
          <w:szCs w:val="28"/>
          <w:lang w:val="it-IT"/>
        </w:rPr>
        <w:t xml:space="preserve"> Khuyến công và Tư vấn phát triển công nghiệp </w:t>
      </w:r>
      <w:r w:rsidRPr="00537D7B">
        <w:rPr>
          <w:sz w:val="28"/>
          <w:szCs w:val="28"/>
          <w:lang w:val="it-IT"/>
        </w:rPr>
        <w:t>trực tiếp thực hiện.</w:t>
      </w:r>
    </w:p>
    <w:p w:rsidR="00710AF7" w:rsidRPr="00537D7B" w:rsidRDefault="00710AF7" w:rsidP="00601B0F">
      <w:pPr>
        <w:spacing w:before="60" w:after="60" w:line="276" w:lineRule="auto"/>
        <w:ind w:firstLine="720"/>
        <w:jc w:val="both"/>
        <w:rPr>
          <w:sz w:val="28"/>
          <w:szCs w:val="28"/>
          <w:lang w:val="it-IT"/>
        </w:rPr>
      </w:pPr>
      <w:r w:rsidRPr="00537D7B">
        <w:rPr>
          <w:sz w:val="28"/>
          <w:szCs w:val="28"/>
          <w:lang w:val="it-IT"/>
        </w:rPr>
        <w:t>Số lượng bộ hồ sơ: 01 bộ.</w:t>
      </w:r>
    </w:p>
    <w:p w:rsidR="000B3CA7" w:rsidRPr="00537D7B" w:rsidRDefault="000B3CA7" w:rsidP="00601B0F">
      <w:pPr>
        <w:spacing w:before="60" w:after="60" w:line="276" w:lineRule="auto"/>
        <w:ind w:firstLine="720"/>
        <w:jc w:val="both"/>
        <w:rPr>
          <w:sz w:val="28"/>
          <w:szCs w:val="28"/>
          <w:lang w:val="it-IT"/>
        </w:rPr>
      </w:pPr>
      <w:r w:rsidRPr="00537D7B">
        <w:rPr>
          <w:sz w:val="28"/>
          <w:szCs w:val="28"/>
          <w:lang w:val="it-IT"/>
        </w:rPr>
        <w:t xml:space="preserve">2. Thời gian giải quyết hồ sơ không quá </w:t>
      </w:r>
      <w:r w:rsidR="00D52D98" w:rsidRPr="00537D7B">
        <w:rPr>
          <w:sz w:val="28"/>
          <w:szCs w:val="28"/>
          <w:lang w:val="it-IT"/>
        </w:rPr>
        <w:t>3</w:t>
      </w:r>
      <w:r w:rsidR="0094789A" w:rsidRPr="00537D7B">
        <w:rPr>
          <w:sz w:val="28"/>
          <w:szCs w:val="28"/>
          <w:lang w:val="it-IT"/>
        </w:rPr>
        <w:t>0</w:t>
      </w:r>
      <w:r w:rsidRPr="00537D7B">
        <w:rPr>
          <w:sz w:val="28"/>
          <w:szCs w:val="28"/>
          <w:lang w:val="it-IT"/>
        </w:rPr>
        <w:t xml:space="preserve"> ngày làm việc kể từ ngày kết thúc thời gian nộp hồ sơ theo quy định tại khoản 1 Điều này, cụ thể:</w:t>
      </w:r>
    </w:p>
    <w:p w:rsidR="000B3CA7" w:rsidRPr="00537D7B" w:rsidRDefault="000B3CA7" w:rsidP="00601B0F">
      <w:pPr>
        <w:spacing w:before="60" w:after="60" w:line="276" w:lineRule="auto"/>
        <w:ind w:firstLine="720"/>
        <w:jc w:val="both"/>
        <w:rPr>
          <w:sz w:val="28"/>
          <w:szCs w:val="28"/>
          <w:lang w:val="it-IT"/>
        </w:rPr>
      </w:pPr>
      <w:r w:rsidRPr="00537D7B">
        <w:rPr>
          <w:sz w:val="28"/>
          <w:szCs w:val="28"/>
          <w:lang w:val="it-IT"/>
        </w:rPr>
        <w:t>a) Trong thời hạn 05 ngày làm việc kể từ ngày kết thúc thời hạn nhận hồ sơ theo quy định tại khoản 1 Điều này, Trung tâm Khuyến công và Tư vấn Phát triển công nghiệp thành phố tổng hợp hồ sơ đề nghị hỗ trợ</w:t>
      </w:r>
      <w:r w:rsidR="00DA4A73" w:rsidRPr="00537D7B">
        <w:rPr>
          <w:sz w:val="28"/>
          <w:szCs w:val="28"/>
          <w:lang w:val="it-IT"/>
        </w:rPr>
        <w:t xml:space="preserve"> </w:t>
      </w:r>
      <w:r w:rsidR="008957B6" w:rsidRPr="00537D7B">
        <w:rPr>
          <w:sz w:val="28"/>
          <w:szCs w:val="28"/>
          <w:lang w:val="it-IT"/>
        </w:rPr>
        <w:t xml:space="preserve">theo quy định tại khoản 1 </w:t>
      </w:r>
      <w:r w:rsidR="00200798" w:rsidRPr="00537D7B">
        <w:rPr>
          <w:sz w:val="28"/>
          <w:szCs w:val="28"/>
          <w:lang w:val="it-IT"/>
        </w:rPr>
        <w:t>Đ</w:t>
      </w:r>
      <w:r w:rsidR="008957B6" w:rsidRPr="00537D7B">
        <w:rPr>
          <w:sz w:val="28"/>
          <w:szCs w:val="28"/>
          <w:lang w:val="it-IT"/>
        </w:rPr>
        <w:t>iều này</w:t>
      </w:r>
      <w:r w:rsidR="00DA4A73" w:rsidRPr="00537D7B">
        <w:rPr>
          <w:sz w:val="28"/>
          <w:szCs w:val="28"/>
          <w:lang w:val="it-IT"/>
        </w:rPr>
        <w:t xml:space="preserve"> </w:t>
      </w:r>
      <w:r w:rsidR="00AA557D" w:rsidRPr="00537D7B">
        <w:rPr>
          <w:sz w:val="28"/>
          <w:szCs w:val="28"/>
          <w:lang w:val="it-IT"/>
        </w:rPr>
        <w:t>và lập</w:t>
      </w:r>
      <w:r w:rsidR="00C43FB0" w:rsidRPr="00537D7B">
        <w:rPr>
          <w:sz w:val="28"/>
          <w:szCs w:val="28"/>
          <w:lang w:val="it-IT"/>
        </w:rPr>
        <w:t xml:space="preserve"> </w:t>
      </w:r>
      <w:r w:rsidRPr="00537D7B">
        <w:rPr>
          <w:sz w:val="28"/>
          <w:szCs w:val="28"/>
          <w:lang w:val="it-IT"/>
        </w:rPr>
        <w:t>hồ sơ</w:t>
      </w:r>
      <w:r w:rsidR="00311CA3" w:rsidRPr="00537D7B">
        <w:rPr>
          <w:sz w:val="28"/>
          <w:szCs w:val="28"/>
          <w:lang w:val="it-IT"/>
        </w:rPr>
        <w:t xml:space="preserve"> đề nghị </w:t>
      </w:r>
      <w:r w:rsidR="001830DE" w:rsidRPr="00537D7B">
        <w:rPr>
          <w:sz w:val="28"/>
          <w:szCs w:val="28"/>
          <w:lang w:val="it-IT"/>
        </w:rPr>
        <w:t>phê duyệt dự toán sử dụng kinh phí khuyến công địa phương</w:t>
      </w:r>
      <w:r w:rsidR="0023445E" w:rsidRPr="00537D7B">
        <w:rPr>
          <w:sz w:val="28"/>
          <w:szCs w:val="28"/>
          <w:lang w:val="it-IT"/>
        </w:rPr>
        <w:t xml:space="preserve"> </w:t>
      </w:r>
      <w:r w:rsidR="001830DE" w:rsidRPr="00537D7B">
        <w:rPr>
          <w:sz w:val="28"/>
          <w:szCs w:val="28"/>
          <w:lang w:val="it-IT"/>
        </w:rPr>
        <w:t xml:space="preserve">năm kế hoạch </w:t>
      </w:r>
      <w:r w:rsidR="006F7D35" w:rsidRPr="00537D7B">
        <w:rPr>
          <w:sz w:val="28"/>
          <w:szCs w:val="28"/>
          <w:lang w:val="it-IT"/>
        </w:rPr>
        <w:t>gửi</w:t>
      </w:r>
      <w:r w:rsidRPr="00537D7B">
        <w:rPr>
          <w:sz w:val="28"/>
          <w:szCs w:val="28"/>
          <w:lang w:val="it-IT"/>
        </w:rPr>
        <w:t xml:space="preserve"> Sở Công Thương (thông qua </w:t>
      </w:r>
      <w:r w:rsidR="00CE0A67" w:rsidRPr="00537D7B">
        <w:rPr>
          <w:sz w:val="28"/>
          <w:szCs w:val="28"/>
          <w:lang w:val="it-IT"/>
        </w:rPr>
        <w:t>Bộ phần tiếp nhận và trả kết quả</w:t>
      </w:r>
      <w:r w:rsidRPr="00537D7B">
        <w:rPr>
          <w:sz w:val="28"/>
          <w:szCs w:val="28"/>
          <w:lang w:val="it-IT"/>
        </w:rPr>
        <w:t>)</w:t>
      </w:r>
      <w:r w:rsidR="009E518C" w:rsidRPr="00537D7B">
        <w:rPr>
          <w:sz w:val="28"/>
          <w:szCs w:val="28"/>
          <w:lang w:val="it-IT"/>
        </w:rPr>
        <w:t>.</w:t>
      </w:r>
    </w:p>
    <w:p w:rsidR="000B3CA7" w:rsidRPr="00537D7B" w:rsidRDefault="000B3CA7" w:rsidP="00601B0F">
      <w:pPr>
        <w:shd w:val="clear" w:color="auto" w:fill="FFFFFF"/>
        <w:spacing w:before="60" w:after="60" w:line="276" w:lineRule="auto"/>
        <w:ind w:firstLine="720"/>
        <w:jc w:val="both"/>
        <w:rPr>
          <w:sz w:val="28"/>
          <w:szCs w:val="28"/>
          <w:lang w:val="it-IT"/>
        </w:rPr>
      </w:pPr>
      <w:r w:rsidRPr="00537D7B">
        <w:rPr>
          <w:sz w:val="28"/>
          <w:szCs w:val="28"/>
          <w:lang w:val="it-IT"/>
        </w:rPr>
        <w:t>Hồ sơ gồm</w:t>
      </w:r>
      <w:r w:rsidR="006B34A4" w:rsidRPr="00537D7B">
        <w:rPr>
          <w:sz w:val="28"/>
          <w:szCs w:val="28"/>
          <w:lang w:val="it-IT"/>
        </w:rPr>
        <w:t xml:space="preserve"> có</w:t>
      </w:r>
      <w:r w:rsidR="00921773" w:rsidRPr="00537D7B">
        <w:rPr>
          <w:sz w:val="28"/>
          <w:szCs w:val="28"/>
          <w:lang w:val="it-IT"/>
        </w:rPr>
        <w:t>:</w:t>
      </w:r>
    </w:p>
    <w:p w:rsidR="0063542D" w:rsidRPr="00537D7B" w:rsidRDefault="0063542D" w:rsidP="00601B0F">
      <w:pPr>
        <w:shd w:val="clear" w:color="auto" w:fill="FFFFFF"/>
        <w:spacing w:before="60" w:after="60" w:line="276" w:lineRule="auto"/>
        <w:ind w:firstLine="720"/>
        <w:jc w:val="both"/>
        <w:rPr>
          <w:sz w:val="28"/>
          <w:szCs w:val="28"/>
          <w:lang w:val="it-IT"/>
        </w:rPr>
      </w:pPr>
      <w:r w:rsidRPr="00537D7B">
        <w:rPr>
          <w:sz w:val="28"/>
          <w:szCs w:val="28"/>
          <w:lang w:val="it-IT"/>
        </w:rPr>
        <w:t>- Công văn đề nghị phê duyệt dự toán</w:t>
      </w:r>
      <w:r w:rsidR="009B5A6D" w:rsidRPr="00537D7B">
        <w:rPr>
          <w:sz w:val="28"/>
          <w:szCs w:val="28"/>
          <w:lang w:val="it-IT"/>
        </w:rPr>
        <w:t>: 01 bản chính;</w:t>
      </w:r>
    </w:p>
    <w:p w:rsidR="000B3CA7" w:rsidRPr="00537D7B" w:rsidRDefault="000B3CA7" w:rsidP="00601B0F">
      <w:pPr>
        <w:spacing w:before="60" w:after="60" w:line="276" w:lineRule="auto"/>
        <w:ind w:firstLine="720"/>
        <w:jc w:val="both"/>
        <w:rPr>
          <w:sz w:val="28"/>
          <w:szCs w:val="28"/>
          <w:lang w:val="it-IT"/>
        </w:rPr>
      </w:pPr>
      <w:r w:rsidRPr="00537D7B">
        <w:rPr>
          <w:sz w:val="28"/>
          <w:szCs w:val="28"/>
          <w:lang w:val="it-IT"/>
        </w:rPr>
        <w:t>- Bảng dự toán sử dụng kinh phí khuyến công địa phương (</w:t>
      </w:r>
      <w:r w:rsidR="00891DD7" w:rsidRPr="00537D7B">
        <w:rPr>
          <w:sz w:val="28"/>
          <w:szCs w:val="28"/>
          <w:lang w:val="it-IT"/>
        </w:rPr>
        <w:t>mẫu số</w:t>
      </w:r>
      <w:r w:rsidR="00A9082F" w:rsidRPr="00537D7B">
        <w:rPr>
          <w:sz w:val="28"/>
          <w:szCs w:val="28"/>
          <w:lang w:val="it-IT"/>
        </w:rPr>
        <w:t xml:space="preserve"> 04</w:t>
      </w:r>
      <w:r w:rsidRPr="00537D7B">
        <w:rPr>
          <w:sz w:val="28"/>
          <w:szCs w:val="28"/>
          <w:lang w:val="it-IT"/>
        </w:rPr>
        <w:t>)</w:t>
      </w:r>
      <w:r w:rsidR="008B5542" w:rsidRPr="00537D7B">
        <w:rPr>
          <w:sz w:val="28"/>
          <w:szCs w:val="28"/>
          <w:lang w:val="it-IT"/>
        </w:rPr>
        <w:t>: 01 bản chính;</w:t>
      </w:r>
    </w:p>
    <w:p w:rsidR="00994D45" w:rsidRPr="00537D7B" w:rsidRDefault="00994D45" w:rsidP="00601B0F">
      <w:pPr>
        <w:shd w:val="clear" w:color="auto" w:fill="FFFFFF"/>
        <w:spacing w:before="60" w:after="60" w:line="276" w:lineRule="auto"/>
        <w:ind w:firstLine="720"/>
        <w:jc w:val="both"/>
        <w:rPr>
          <w:sz w:val="28"/>
          <w:szCs w:val="28"/>
          <w:lang w:val="it-IT"/>
        </w:rPr>
      </w:pPr>
      <w:r w:rsidRPr="00537D7B">
        <w:rPr>
          <w:sz w:val="28"/>
          <w:szCs w:val="28"/>
          <w:lang w:val="it-IT"/>
        </w:rPr>
        <w:t>- Hồ sơ đề nghị hỗ trợ theo quy định tại khoản 1 điều này của các đơn vị</w:t>
      </w:r>
      <w:r w:rsidR="00D742CF" w:rsidRPr="00537D7B">
        <w:rPr>
          <w:sz w:val="28"/>
          <w:szCs w:val="28"/>
          <w:lang w:val="it-IT"/>
        </w:rPr>
        <w:t>;</w:t>
      </w:r>
    </w:p>
    <w:p w:rsidR="00C9530B" w:rsidRPr="00537D7B" w:rsidRDefault="00C9530B" w:rsidP="00601B0F">
      <w:pPr>
        <w:spacing w:before="60" w:after="60" w:line="276" w:lineRule="auto"/>
        <w:ind w:firstLine="720"/>
        <w:jc w:val="both"/>
        <w:rPr>
          <w:sz w:val="28"/>
          <w:szCs w:val="28"/>
          <w:lang w:val="it-IT"/>
        </w:rPr>
      </w:pPr>
      <w:r w:rsidRPr="00537D7B">
        <w:rPr>
          <w:sz w:val="28"/>
          <w:szCs w:val="28"/>
          <w:lang w:val="it-IT"/>
        </w:rPr>
        <w:t>Số lượng bộ hồ sơ: 01 bộ.</w:t>
      </w:r>
    </w:p>
    <w:p w:rsidR="000B3CA7" w:rsidRPr="00537D7B" w:rsidRDefault="000B3CA7" w:rsidP="00601B0F">
      <w:pPr>
        <w:shd w:val="clear" w:color="auto" w:fill="FFFFFF"/>
        <w:spacing w:before="60" w:after="60" w:line="276" w:lineRule="auto"/>
        <w:ind w:firstLine="720"/>
        <w:jc w:val="both"/>
        <w:rPr>
          <w:sz w:val="28"/>
          <w:szCs w:val="28"/>
          <w:lang w:val="it-IT"/>
        </w:rPr>
      </w:pPr>
      <w:r w:rsidRPr="00537D7B">
        <w:rPr>
          <w:sz w:val="28"/>
          <w:szCs w:val="28"/>
          <w:lang w:val="it-IT"/>
        </w:rPr>
        <w:t>b) Trong thời hạn 1</w:t>
      </w:r>
      <w:r w:rsidR="0094789A" w:rsidRPr="00537D7B">
        <w:rPr>
          <w:sz w:val="28"/>
          <w:szCs w:val="28"/>
          <w:lang w:val="it-IT"/>
        </w:rPr>
        <w:t>0</w:t>
      </w:r>
      <w:r w:rsidRPr="00537D7B">
        <w:rPr>
          <w:sz w:val="28"/>
          <w:szCs w:val="28"/>
          <w:lang w:val="it-IT"/>
        </w:rPr>
        <w:t xml:space="preserve"> ngày làm việc kể từ ngày nhận đầy đủ hồ sơ hợp lệ,</w:t>
      </w:r>
      <w:r w:rsidR="00D33B1A" w:rsidRPr="00537D7B">
        <w:rPr>
          <w:sz w:val="28"/>
          <w:szCs w:val="28"/>
          <w:lang w:val="it-IT"/>
        </w:rPr>
        <w:t xml:space="preserve"> Sở Công Thương </w:t>
      </w:r>
      <w:r w:rsidRPr="00537D7B">
        <w:rPr>
          <w:sz w:val="28"/>
          <w:szCs w:val="28"/>
          <w:lang w:val="it-IT"/>
        </w:rPr>
        <w:t>tiến hành thẩm định đối với các đề án khuyến công xin hỗ trợ kinh phí khuyến công địa phương trình Giám đốc Sở (hoặc Phó Giám đốc nếu được ủy quyền) xem xét</w:t>
      </w:r>
      <w:r w:rsidR="009668BC" w:rsidRPr="00537D7B">
        <w:rPr>
          <w:sz w:val="28"/>
          <w:szCs w:val="28"/>
          <w:lang w:val="it-IT"/>
        </w:rPr>
        <w:t xml:space="preserve">. </w:t>
      </w:r>
      <w:r w:rsidRPr="00537D7B">
        <w:rPr>
          <w:sz w:val="28"/>
          <w:szCs w:val="28"/>
          <w:lang w:val="it-IT"/>
        </w:rPr>
        <w:t xml:space="preserve">Phiếu thẩm định đề án khuyến công địa phương lập theo </w:t>
      </w:r>
      <w:r w:rsidR="00F327A8" w:rsidRPr="00537D7B">
        <w:rPr>
          <w:sz w:val="28"/>
          <w:szCs w:val="28"/>
          <w:lang w:val="it-IT"/>
        </w:rPr>
        <w:t xml:space="preserve">mẫu số </w:t>
      </w:r>
      <w:r w:rsidR="00BA609D" w:rsidRPr="00537D7B">
        <w:rPr>
          <w:sz w:val="28"/>
          <w:szCs w:val="28"/>
          <w:lang w:val="it-IT"/>
        </w:rPr>
        <w:t>05a</w:t>
      </w:r>
      <w:r w:rsidRPr="00537D7B">
        <w:rPr>
          <w:sz w:val="28"/>
          <w:szCs w:val="28"/>
          <w:lang w:val="it-IT"/>
        </w:rPr>
        <w:t xml:space="preserve"> và </w:t>
      </w:r>
      <w:r w:rsidR="00F327A8" w:rsidRPr="00537D7B">
        <w:rPr>
          <w:sz w:val="28"/>
          <w:szCs w:val="28"/>
          <w:lang w:val="it-IT"/>
        </w:rPr>
        <w:t xml:space="preserve">mẫu số </w:t>
      </w:r>
      <w:r w:rsidR="00BA609D" w:rsidRPr="00537D7B">
        <w:rPr>
          <w:sz w:val="28"/>
          <w:szCs w:val="28"/>
          <w:lang w:val="it-IT"/>
        </w:rPr>
        <w:t>05b</w:t>
      </w:r>
      <w:r w:rsidRPr="00537D7B">
        <w:rPr>
          <w:sz w:val="28"/>
          <w:szCs w:val="28"/>
          <w:lang w:val="it-IT"/>
        </w:rPr>
        <w:t xml:space="preserve"> đính kèm Quy định này.  </w:t>
      </w:r>
    </w:p>
    <w:p w:rsidR="00331C15" w:rsidRPr="00537D7B" w:rsidRDefault="000B3CA7" w:rsidP="00601B0F">
      <w:pPr>
        <w:shd w:val="clear" w:color="auto" w:fill="FFFFFF"/>
        <w:spacing w:before="60" w:after="60" w:line="276" w:lineRule="auto"/>
        <w:ind w:firstLine="720"/>
        <w:jc w:val="both"/>
        <w:rPr>
          <w:sz w:val="28"/>
          <w:szCs w:val="28"/>
          <w:lang w:val="it-IT"/>
        </w:rPr>
      </w:pPr>
      <w:r w:rsidRPr="00537D7B">
        <w:rPr>
          <w:sz w:val="28"/>
          <w:szCs w:val="28"/>
          <w:lang w:val="it-IT"/>
        </w:rPr>
        <w:t xml:space="preserve">c) </w:t>
      </w:r>
      <w:r w:rsidR="009800CF" w:rsidRPr="00537D7B">
        <w:rPr>
          <w:sz w:val="28"/>
          <w:szCs w:val="28"/>
          <w:lang w:val="it-IT"/>
        </w:rPr>
        <w:t xml:space="preserve">Trên cơ sở </w:t>
      </w:r>
      <w:r w:rsidR="00CD3879" w:rsidRPr="00537D7B">
        <w:rPr>
          <w:sz w:val="28"/>
          <w:szCs w:val="28"/>
          <w:lang w:val="it-IT"/>
        </w:rPr>
        <w:t xml:space="preserve">kết quả thẩm định đề án khuyến công địa phương, </w:t>
      </w:r>
      <w:r w:rsidR="00950E1C" w:rsidRPr="00537D7B">
        <w:rPr>
          <w:sz w:val="28"/>
          <w:szCs w:val="28"/>
          <w:lang w:val="it-IT"/>
        </w:rPr>
        <w:t>căn cứ dự toán được giao</w:t>
      </w:r>
      <w:r w:rsidR="003343F5" w:rsidRPr="00537D7B">
        <w:rPr>
          <w:sz w:val="28"/>
          <w:szCs w:val="28"/>
          <w:lang w:val="it-IT"/>
        </w:rPr>
        <w:t xml:space="preserve">, </w:t>
      </w:r>
      <w:r w:rsidR="00DA66ED" w:rsidRPr="00537D7B">
        <w:rPr>
          <w:sz w:val="28"/>
          <w:szCs w:val="28"/>
          <w:lang w:val="it-IT"/>
        </w:rPr>
        <w:t xml:space="preserve">trong thời gian 05 ngày làm việc, </w:t>
      </w:r>
      <w:r w:rsidR="00CD3879" w:rsidRPr="00537D7B">
        <w:rPr>
          <w:sz w:val="28"/>
          <w:szCs w:val="28"/>
          <w:lang w:val="it-IT"/>
        </w:rPr>
        <w:t xml:space="preserve">Sở Công Thương </w:t>
      </w:r>
      <w:r w:rsidR="007A2F5A" w:rsidRPr="00537D7B">
        <w:rPr>
          <w:sz w:val="28"/>
          <w:szCs w:val="28"/>
          <w:lang w:val="it-IT"/>
        </w:rPr>
        <w:t>lập dự toán</w:t>
      </w:r>
      <w:r w:rsidR="003343F5" w:rsidRPr="00537D7B">
        <w:rPr>
          <w:sz w:val="28"/>
          <w:szCs w:val="28"/>
          <w:lang w:val="it-IT"/>
        </w:rPr>
        <w:t xml:space="preserve"> </w:t>
      </w:r>
      <w:r w:rsidR="008F403A" w:rsidRPr="00537D7B">
        <w:rPr>
          <w:sz w:val="28"/>
          <w:szCs w:val="28"/>
          <w:lang w:val="it-IT"/>
        </w:rPr>
        <w:t>sử dụng kinh phí</w:t>
      </w:r>
      <w:r w:rsidR="003343F5" w:rsidRPr="00537D7B">
        <w:rPr>
          <w:sz w:val="28"/>
          <w:szCs w:val="28"/>
          <w:lang w:val="it-IT"/>
        </w:rPr>
        <w:t xml:space="preserve"> khuyến công địa phương </w:t>
      </w:r>
      <w:r w:rsidR="00EB45C0" w:rsidRPr="00537D7B">
        <w:rPr>
          <w:sz w:val="28"/>
          <w:szCs w:val="28"/>
          <w:lang w:val="it-IT"/>
        </w:rPr>
        <w:t xml:space="preserve">cho năm kế hoạch </w:t>
      </w:r>
      <w:r w:rsidR="003343F5" w:rsidRPr="00537D7B">
        <w:rPr>
          <w:sz w:val="28"/>
          <w:szCs w:val="28"/>
          <w:lang w:val="it-IT"/>
        </w:rPr>
        <w:t>chi tiết</w:t>
      </w:r>
      <w:r w:rsidR="0007630F" w:rsidRPr="00537D7B">
        <w:rPr>
          <w:sz w:val="28"/>
          <w:szCs w:val="28"/>
          <w:lang w:val="it-IT"/>
        </w:rPr>
        <w:t xml:space="preserve"> theo đơn vị và nội dung quy định tại Điều 5 Quy định này gửi Sở Tài Chính thẩm định làm cơ sở giao dự toán cho các đơn vị thực hiện.</w:t>
      </w:r>
    </w:p>
    <w:p w:rsidR="00427ADC" w:rsidRPr="00537D7B" w:rsidRDefault="003343F5" w:rsidP="00601B0F">
      <w:pPr>
        <w:shd w:val="clear" w:color="auto" w:fill="FFFFFF"/>
        <w:spacing w:before="60" w:after="60" w:line="276" w:lineRule="auto"/>
        <w:ind w:firstLine="720"/>
        <w:jc w:val="both"/>
        <w:rPr>
          <w:sz w:val="28"/>
          <w:szCs w:val="28"/>
          <w:lang w:val="it-IT"/>
        </w:rPr>
      </w:pPr>
      <w:r w:rsidRPr="00537D7B">
        <w:rPr>
          <w:sz w:val="28"/>
          <w:szCs w:val="28"/>
          <w:lang w:val="it-IT"/>
        </w:rPr>
        <w:lastRenderedPageBreak/>
        <w:t xml:space="preserve"> </w:t>
      </w:r>
      <w:r w:rsidR="00C40B4A" w:rsidRPr="00537D7B">
        <w:rPr>
          <w:sz w:val="28"/>
          <w:szCs w:val="28"/>
          <w:lang w:val="it-IT"/>
        </w:rPr>
        <w:t xml:space="preserve">d) </w:t>
      </w:r>
      <w:r w:rsidR="00AF5150" w:rsidRPr="00537D7B">
        <w:rPr>
          <w:sz w:val="28"/>
          <w:szCs w:val="28"/>
          <w:lang w:val="it-IT"/>
        </w:rPr>
        <w:t xml:space="preserve">Trong vòng </w:t>
      </w:r>
      <w:r w:rsidR="00280341" w:rsidRPr="00537D7B">
        <w:rPr>
          <w:sz w:val="28"/>
          <w:szCs w:val="28"/>
          <w:lang w:val="it-IT"/>
        </w:rPr>
        <w:t>05 ngày làm việc,</w:t>
      </w:r>
      <w:r w:rsidR="000B1A33" w:rsidRPr="00537D7B">
        <w:rPr>
          <w:sz w:val="28"/>
          <w:szCs w:val="28"/>
          <w:lang w:val="it-IT"/>
        </w:rPr>
        <w:t xml:space="preserve"> Sở Tài chính xem xét, có ý kiến thẩm định đối với </w:t>
      </w:r>
      <w:r w:rsidR="00A37C92" w:rsidRPr="00537D7B">
        <w:rPr>
          <w:sz w:val="28"/>
          <w:szCs w:val="28"/>
          <w:lang w:val="it-IT"/>
        </w:rPr>
        <w:t xml:space="preserve">dự toán sử dụng kinh phí khuyến công địa phương cho năm kế hoạch </w:t>
      </w:r>
      <w:r w:rsidR="00894A94" w:rsidRPr="00537D7B">
        <w:rPr>
          <w:sz w:val="28"/>
          <w:szCs w:val="28"/>
          <w:lang w:val="it-IT"/>
        </w:rPr>
        <w:t xml:space="preserve">do Sở Công Thương </w:t>
      </w:r>
      <w:r w:rsidR="00A37C92" w:rsidRPr="00537D7B">
        <w:rPr>
          <w:sz w:val="28"/>
          <w:szCs w:val="28"/>
          <w:lang w:val="it-IT"/>
        </w:rPr>
        <w:t>đề nghị.</w:t>
      </w:r>
      <w:r w:rsidR="00D61303" w:rsidRPr="00537D7B">
        <w:rPr>
          <w:sz w:val="28"/>
          <w:szCs w:val="28"/>
          <w:lang w:val="it-IT"/>
        </w:rPr>
        <w:t xml:space="preserve"> </w:t>
      </w:r>
    </w:p>
    <w:p w:rsidR="000B3CA7" w:rsidRPr="00537D7B" w:rsidRDefault="00427ADC" w:rsidP="00601B0F">
      <w:pPr>
        <w:shd w:val="clear" w:color="auto" w:fill="FFFFFF"/>
        <w:spacing w:before="60" w:after="60" w:line="276" w:lineRule="auto"/>
        <w:ind w:firstLine="720"/>
        <w:jc w:val="both"/>
        <w:rPr>
          <w:sz w:val="28"/>
          <w:szCs w:val="28"/>
          <w:lang w:val="it-IT"/>
        </w:rPr>
      </w:pPr>
      <w:r w:rsidRPr="00537D7B">
        <w:rPr>
          <w:sz w:val="28"/>
          <w:szCs w:val="28"/>
          <w:lang w:val="it-IT"/>
        </w:rPr>
        <w:t xml:space="preserve">đ) </w:t>
      </w:r>
      <w:r w:rsidR="003F0A4F" w:rsidRPr="00537D7B">
        <w:rPr>
          <w:sz w:val="28"/>
          <w:szCs w:val="28"/>
          <w:lang w:val="it-IT"/>
        </w:rPr>
        <w:t>Sau khi có ý kiến thẩm định của Sở Tài chính</w:t>
      </w:r>
      <w:r w:rsidR="007E2115" w:rsidRPr="00537D7B">
        <w:rPr>
          <w:sz w:val="28"/>
          <w:szCs w:val="28"/>
          <w:lang w:val="it-IT"/>
        </w:rPr>
        <w:t>,</w:t>
      </w:r>
      <w:r w:rsidR="008A3EC9" w:rsidRPr="00537D7B">
        <w:rPr>
          <w:sz w:val="28"/>
          <w:szCs w:val="28"/>
          <w:lang w:val="it-IT"/>
        </w:rPr>
        <w:t xml:space="preserve"> trong thời hạn 0</w:t>
      </w:r>
      <w:r w:rsidR="008A1AD3" w:rsidRPr="00537D7B">
        <w:rPr>
          <w:sz w:val="28"/>
          <w:szCs w:val="28"/>
          <w:lang w:val="it-IT"/>
        </w:rPr>
        <w:t>5</w:t>
      </w:r>
      <w:r w:rsidR="008A3EC9" w:rsidRPr="00537D7B">
        <w:rPr>
          <w:sz w:val="28"/>
          <w:szCs w:val="28"/>
          <w:lang w:val="it-IT"/>
        </w:rPr>
        <w:t xml:space="preserve"> ngày làm việc, </w:t>
      </w:r>
      <w:r w:rsidR="007E2115" w:rsidRPr="00537D7B">
        <w:rPr>
          <w:sz w:val="28"/>
          <w:szCs w:val="28"/>
          <w:lang w:val="it-IT"/>
        </w:rPr>
        <w:t xml:space="preserve">Sở Công Thương </w:t>
      </w:r>
      <w:r w:rsidRPr="00537D7B">
        <w:rPr>
          <w:sz w:val="28"/>
          <w:szCs w:val="28"/>
          <w:lang w:val="it-IT"/>
        </w:rPr>
        <w:t>tổng hợp</w:t>
      </w:r>
      <w:r w:rsidR="00606E83" w:rsidRPr="00537D7B">
        <w:rPr>
          <w:sz w:val="28"/>
          <w:szCs w:val="28"/>
          <w:lang w:val="it-IT"/>
        </w:rPr>
        <w:t xml:space="preserve"> và </w:t>
      </w:r>
      <w:r w:rsidR="00D11158" w:rsidRPr="00537D7B">
        <w:rPr>
          <w:sz w:val="28"/>
          <w:szCs w:val="28"/>
          <w:lang w:val="it-IT"/>
        </w:rPr>
        <w:t xml:space="preserve">ban hành </w:t>
      </w:r>
      <w:r w:rsidR="0086091D" w:rsidRPr="00537D7B">
        <w:rPr>
          <w:sz w:val="28"/>
          <w:szCs w:val="28"/>
          <w:lang w:val="it-IT"/>
        </w:rPr>
        <w:t>quyết định phê duyệt dự toán sử dụng kinh phí khuyến công địa phương</w:t>
      </w:r>
      <w:r w:rsidR="000F6AB0" w:rsidRPr="00537D7B">
        <w:rPr>
          <w:sz w:val="28"/>
          <w:szCs w:val="28"/>
          <w:lang w:val="it-IT"/>
        </w:rPr>
        <w:t xml:space="preserve"> cho năm kế hoạch</w:t>
      </w:r>
      <w:r w:rsidR="0051543A" w:rsidRPr="00537D7B">
        <w:rPr>
          <w:sz w:val="28"/>
          <w:szCs w:val="28"/>
          <w:lang w:val="it-IT"/>
        </w:rPr>
        <w:t xml:space="preserve">. </w:t>
      </w:r>
      <w:r w:rsidR="000B3CA7" w:rsidRPr="00537D7B">
        <w:rPr>
          <w:sz w:val="28"/>
          <w:szCs w:val="28"/>
          <w:lang w:val="it-IT"/>
        </w:rPr>
        <w:t xml:space="preserve">Trung tâm Khuyến công và Tư vấn Phát triển công nghiệp thành phố thông báo </w:t>
      </w:r>
      <w:r w:rsidR="00062CD9" w:rsidRPr="00537D7B">
        <w:rPr>
          <w:sz w:val="28"/>
          <w:szCs w:val="28"/>
          <w:lang w:val="it-IT"/>
        </w:rPr>
        <w:t xml:space="preserve">phê duyệt dự toán sử dụng kinh phí khuyến công địa phương năm kế hoạch </w:t>
      </w:r>
      <w:r w:rsidR="0031782A" w:rsidRPr="00537D7B">
        <w:rPr>
          <w:sz w:val="28"/>
          <w:szCs w:val="28"/>
          <w:lang w:val="it-IT"/>
        </w:rPr>
        <w:t xml:space="preserve">của Giám đốc Sở Công Thương </w:t>
      </w:r>
      <w:r w:rsidR="000B3CA7" w:rsidRPr="00537D7B">
        <w:rPr>
          <w:sz w:val="28"/>
          <w:szCs w:val="28"/>
          <w:lang w:val="it-IT"/>
        </w:rPr>
        <w:t>cho các đơn vị có liên quan để tổ chức thực hiện.</w:t>
      </w:r>
    </w:p>
    <w:p w:rsidR="004069C5" w:rsidRPr="00537D7B" w:rsidRDefault="00E16CD2" w:rsidP="00601B0F">
      <w:pPr>
        <w:tabs>
          <w:tab w:val="left" w:pos="567"/>
          <w:tab w:val="left" w:pos="709"/>
        </w:tabs>
        <w:spacing w:before="60" w:after="60" w:line="276" w:lineRule="auto"/>
        <w:jc w:val="both"/>
        <w:rPr>
          <w:b/>
          <w:sz w:val="28"/>
          <w:szCs w:val="28"/>
          <w:lang w:val="it-IT"/>
        </w:rPr>
      </w:pPr>
      <w:r w:rsidRPr="00537D7B">
        <w:rPr>
          <w:sz w:val="28"/>
          <w:szCs w:val="28"/>
          <w:lang w:val="it-IT"/>
        </w:rPr>
        <w:tab/>
      </w:r>
      <w:r w:rsidR="003D599B" w:rsidRPr="00537D7B">
        <w:rPr>
          <w:sz w:val="28"/>
          <w:szCs w:val="28"/>
          <w:lang w:val="it-IT"/>
        </w:rPr>
        <w:t xml:space="preserve"> </w:t>
      </w:r>
      <w:r w:rsidR="00A02BC0" w:rsidRPr="00537D7B">
        <w:rPr>
          <w:sz w:val="28"/>
          <w:szCs w:val="28"/>
          <w:lang w:val="it-IT"/>
        </w:rPr>
        <w:t xml:space="preserve"> </w:t>
      </w:r>
      <w:r w:rsidR="003D599B" w:rsidRPr="00537D7B">
        <w:rPr>
          <w:b/>
          <w:sz w:val="28"/>
          <w:szCs w:val="28"/>
          <w:lang w:val="it-IT"/>
        </w:rPr>
        <w:t>Đ</w:t>
      </w:r>
      <w:r w:rsidR="00AC7F90" w:rsidRPr="00537D7B">
        <w:rPr>
          <w:b/>
          <w:sz w:val="28"/>
          <w:szCs w:val="28"/>
          <w:lang w:val="it-IT"/>
        </w:rPr>
        <w:t>iều 1</w:t>
      </w:r>
      <w:r w:rsidR="000A1218" w:rsidRPr="00537D7B">
        <w:rPr>
          <w:b/>
          <w:sz w:val="28"/>
          <w:szCs w:val="28"/>
          <w:lang w:val="it-IT"/>
        </w:rPr>
        <w:t>0</w:t>
      </w:r>
      <w:r w:rsidR="00AB134C" w:rsidRPr="00537D7B">
        <w:rPr>
          <w:b/>
          <w:sz w:val="28"/>
          <w:szCs w:val="28"/>
          <w:lang w:val="it-IT"/>
        </w:rPr>
        <w:t>.</w:t>
      </w:r>
      <w:r w:rsidR="002D5C5C" w:rsidRPr="00537D7B">
        <w:rPr>
          <w:b/>
          <w:sz w:val="28"/>
          <w:szCs w:val="28"/>
          <w:lang w:val="it-IT"/>
        </w:rPr>
        <w:t xml:space="preserve"> </w:t>
      </w:r>
      <w:r w:rsidR="007E57E9" w:rsidRPr="00537D7B">
        <w:rPr>
          <w:b/>
          <w:sz w:val="28"/>
          <w:szCs w:val="28"/>
          <w:lang w:val="it-IT"/>
        </w:rPr>
        <w:t>Nội dung thẩm định đề án khuyến công</w:t>
      </w:r>
      <w:r w:rsidR="00F459CD" w:rsidRPr="00537D7B">
        <w:rPr>
          <w:b/>
          <w:sz w:val="28"/>
          <w:szCs w:val="28"/>
          <w:lang w:val="it-IT"/>
        </w:rPr>
        <w:t>:</w:t>
      </w:r>
    </w:p>
    <w:p w:rsidR="0063551A" w:rsidRPr="00537D7B" w:rsidRDefault="00AE6355" w:rsidP="00601B0F">
      <w:pPr>
        <w:spacing w:before="60" w:after="60" w:line="276" w:lineRule="auto"/>
        <w:ind w:firstLine="720"/>
        <w:jc w:val="both"/>
        <w:rPr>
          <w:sz w:val="28"/>
          <w:szCs w:val="28"/>
          <w:lang w:val="it-IT"/>
        </w:rPr>
      </w:pPr>
      <w:r w:rsidRPr="00537D7B">
        <w:rPr>
          <w:sz w:val="28"/>
          <w:szCs w:val="28"/>
          <w:lang w:val="it-IT"/>
        </w:rPr>
        <w:t>1.</w:t>
      </w:r>
      <w:r w:rsidR="00D37959" w:rsidRPr="00537D7B">
        <w:rPr>
          <w:sz w:val="28"/>
          <w:szCs w:val="28"/>
          <w:lang w:val="it-IT"/>
        </w:rPr>
        <w:t xml:space="preserve"> Mức độ phù hợp của đề án </w:t>
      </w:r>
      <w:r w:rsidR="00E16761" w:rsidRPr="00537D7B">
        <w:rPr>
          <w:sz w:val="28"/>
          <w:szCs w:val="28"/>
          <w:lang w:val="it-IT"/>
        </w:rPr>
        <w:t xml:space="preserve">khuyến công </w:t>
      </w:r>
      <w:r w:rsidR="00D7396F" w:rsidRPr="00537D7B">
        <w:rPr>
          <w:sz w:val="28"/>
          <w:szCs w:val="28"/>
          <w:lang w:val="it-IT"/>
        </w:rPr>
        <w:t>với các nguyên tắc</w:t>
      </w:r>
      <w:r w:rsidR="00C50F3C" w:rsidRPr="00537D7B">
        <w:rPr>
          <w:sz w:val="28"/>
          <w:szCs w:val="28"/>
          <w:lang w:val="it-IT"/>
        </w:rPr>
        <w:t xml:space="preserve"> quy định tại </w:t>
      </w:r>
      <w:r w:rsidR="00C179FF" w:rsidRPr="00537D7B">
        <w:rPr>
          <w:sz w:val="28"/>
          <w:szCs w:val="28"/>
          <w:lang w:val="it-IT"/>
        </w:rPr>
        <w:t xml:space="preserve">Điều 4, </w:t>
      </w:r>
      <w:r w:rsidR="00A97817" w:rsidRPr="00537D7B">
        <w:rPr>
          <w:sz w:val="28"/>
          <w:szCs w:val="28"/>
          <w:lang w:val="it-IT"/>
        </w:rPr>
        <w:t xml:space="preserve">Thông tư số 36/2013/TT-BCT ngày 27/12/2013 </w:t>
      </w:r>
      <w:r w:rsidR="00DA01FF" w:rsidRPr="00537D7B">
        <w:rPr>
          <w:sz w:val="28"/>
          <w:szCs w:val="28"/>
          <w:lang w:val="it-IT"/>
        </w:rPr>
        <w:t>của Bộ Công Thương quy định về  việc xây dựng kế hoạch, tổ chức thực hiện và quản lý kinh phí khuyến công quốc gia</w:t>
      </w:r>
      <w:r w:rsidR="00B11041" w:rsidRPr="00537D7B">
        <w:rPr>
          <w:sz w:val="28"/>
          <w:szCs w:val="28"/>
          <w:lang w:val="it-IT"/>
        </w:rPr>
        <w:t xml:space="preserve"> và các điều khoản quy định tại Quy định này.</w:t>
      </w:r>
    </w:p>
    <w:p w:rsidR="00D37959" w:rsidRPr="00537D7B" w:rsidRDefault="00217C6B" w:rsidP="00601B0F">
      <w:pPr>
        <w:spacing w:before="60" w:after="60" w:line="276" w:lineRule="auto"/>
        <w:ind w:firstLine="720"/>
        <w:jc w:val="both"/>
        <w:rPr>
          <w:sz w:val="28"/>
          <w:szCs w:val="28"/>
          <w:lang w:val="it-IT"/>
        </w:rPr>
      </w:pPr>
      <w:r w:rsidRPr="00537D7B">
        <w:rPr>
          <w:sz w:val="28"/>
          <w:szCs w:val="28"/>
          <w:lang w:val="it-IT"/>
        </w:rPr>
        <w:t xml:space="preserve"> </w:t>
      </w:r>
      <w:r w:rsidR="00730268" w:rsidRPr="00537D7B">
        <w:rPr>
          <w:sz w:val="28"/>
          <w:szCs w:val="28"/>
          <w:lang w:val="it-IT"/>
        </w:rPr>
        <w:t>2</w:t>
      </w:r>
      <w:r w:rsidR="00CC294A" w:rsidRPr="00537D7B">
        <w:rPr>
          <w:sz w:val="28"/>
          <w:szCs w:val="28"/>
          <w:lang w:val="it-IT"/>
        </w:rPr>
        <w:t xml:space="preserve">. </w:t>
      </w:r>
      <w:r w:rsidR="00D37959" w:rsidRPr="00537D7B">
        <w:rPr>
          <w:sz w:val="28"/>
          <w:szCs w:val="28"/>
          <w:lang w:val="it-IT"/>
        </w:rPr>
        <w:t xml:space="preserve">Mục tiêu, sự cần thiết và hiệu quả </w:t>
      </w:r>
      <w:r w:rsidR="00EC68C8" w:rsidRPr="00537D7B">
        <w:rPr>
          <w:sz w:val="28"/>
          <w:szCs w:val="28"/>
          <w:lang w:val="it-IT"/>
        </w:rPr>
        <w:t xml:space="preserve"> kinh tế - xã hội </w:t>
      </w:r>
      <w:r w:rsidR="00D37959" w:rsidRPr="00537D7B">
        <w:rPr>
          <w:sz w:val="28"/>
          <w:szCs w:val="28"/>
          <w:lang w:val="it-IT"/>
        </w:rPr>
        <w:t>của đề án</w:t>
      </w:r>
      <w:r w:rsidR="006B3E42" w:rsidRPr="00537D7B">
        <w:rPr>
          <w:sz w:val="28"/>
          <w:szCs w:val="28"/>
          <w:lang w:val="it-IT"/>
        </w:rPr>
        <w:t xml:space="preserve"> khuyến công</w:t>
      </w:r>
      <w:r w:rsidR="00D37959" w:rsidRPr="00537D7B">
        <w:rPr>
          <w:sz w:val="28"/>
          <w:szCs w:val="28"/>
          <w:lang w:val="it-IT"/>
        </w:rPr>
        <w:t>; tính hợp lý về sử dụng kinh phí, nguồn lực và cơ sở vật chất, kỹ thuật khác;</w:t>
      </w:r>
    </w:p>
    <w:p w:rsidR="00D37959" w:rsidRPr="00537D7B" w:rsidRDefault="00783B12" w:rsidP="00601B0F">
      <w:pPr>
        <w:spacing w:before="60" w:after="60" w:line="276" w:lineRule="auto"/>
        <w:ind w:firstLine="720"/>
        <w:jc w:val="both"/>
        <w:rPr>
          <w:sz w:val="28"/>
          <w:szCs w:val="28"/>
          <w:lang w:val="it-IT"/>
        </w:rPr>
      </w:pPr>
      <w:r w:rsidRPr="00537D7B">
        <w:rPr>
          <w:sz w:val="28"/>
          <w:szCs w:val="28"/>
          <w:lang w:val="it-IT"/>
        </w:rPr>
        <w:t xml:space="preserve">3. </w:t>
      </w:r>
      <w:r w:rsidR="00D37959" w:rsidRPr="00537D7B">
        <w:rPr>
          <w:sz w:val="28"/>
          <w:szCs w:val="28"/>
          <w:lang w:val="it-IT"/>
        </w:rPr>
        <w:t>Năng lực của đơn vị thực hiện</w:t>
      </w:r>
      <w:r w:rsidR="00871ADC" w:rsidRPr="00537D7B">
        <w:rPr>
          <w:sz w:val="28"/>
          <w:szCs w:val="28"/>
          <w:lang w:val="it-IT"/>
        </w:rPr>
        <w:t xml:space="preserve"> đề án</w:t>
      </w:r>
      <w:r w:rsidR="00D37959" w:rsidRPr="00537D7B">
        <w:rPr>
          <w:sz w:val="28"/>
          <w:szCs w:val="28"/>
          <w:lang w:val="it-IT"/>
        </w:rPr>
        <w:t>;</w:t>
      </w:r>
    </w:p>
    <w:p w:rsidR="00D37959" w:rsidRPr="00537D7B" w:rsidRDefault="00783B12" w:rsidP="00601B0F">
      <w:pPr>
        <w:spacing w:before="60" w:after="60" w:line="276" w:lineRule="auto"/>
        <w:ind w:firstLine="720"/>
        <w:jc w:val="both"/>
        <w:rPr>
          <w:sz w:val="28"/>
          <w:szCs w:val="28"/>
          <w:lang w:val="it-IT"/>
        </w:rPr>
      </w:pPr>
      <w:r w:rsidRPr="00537D7B">
        <w:rPr>
          <w:sz w:val="28"/>
          <w:szCs w:val="28"/>
          <w:lang w:val="it-IT"/>
        </w:rPr>
        <w:t>4.</w:t>
      </w:r>
      <w:r w:rsidR="00D37959" w:rsidRPr="00537D7B">
        <w:rPr>
          <w:sz w:val="28"/>
          <w:szCs w:val="28"/>
          <w:lang w:val="it-IT"/>
        </w:rPr>
        <w:t xml:space="preserve"> Khả năng kết hợp, lồng ghép với các dự án, chương trình mục tiêu khác.</w:t>
      </w:r>
    </w:p>
    <w:p w:rsidR="008320CD" w:rsidRPr="00537D7B" w:rsidRDefault="00B54262" w:rsidP="00601B0F">
      <w:pPr>
        <w:spacing w:before="60" w:after="60" w:line="276" w:lineRule="auto"/>
        <w:ind w:firstLine="720"/>
        <w:jc w:val="both"/>
        <w:rPr>
          <w:b/>
          <w:bCs/>
          <w:sz w:val="28"/>
          <w:szCs w:val="28"/>
          <w:lang w:val="it-IT"/>
        </w:rPr>
      </w:pPr>
      <w:r w:rsidRPr="00537D7B">
        <w:rPr>
          <w:b/>
          <w:bCs/>
          <w:spacing w:val="1"/>
          <w:sz w:val="28"/>
          <w:szCs w:val="28"/>
          <w:lang w:val="it-IT"/>
        </w:rPr>
        <w:t>Đ</w:t>
      </w:r>
      <w:r w:rsidR="008320CD" w:rsidRPr="00537D7B">
        <w:rPr>
          <w:b/>
          <w:bCs/>
          <w:spacing w:val="1"/>
          <w:sz w:val="28"/>
          <w:szCs w:val="28"/>
          <w:lang w:val="it-IT"/>
        </w:rPr>
        <w:t>iều</w:t>
      </w:r>
      <w:r w:rsidR="008320CD" w:rsidRPr="00537D7B">
        <w:rPr>
          <w:b/>
          <w:bCs/>
          <w:sz w:val="28"/>
          <w:szCs w:val="28"/>
          <w:lang w:val="it-IT"/>
        </w:rPr>
        <w:t xml:space="preserve"> 1</w:t>
      </w:r>
      <w:r w:rsidR="000A1218" w:rsidRPr="00537D7B">
        <w:rPr>
          <w:b/>
          <w:bCs/>
          <w:sz w:val="28"/>
          <w:szCs w:val="28"/>
          <w:lang w:val="it-IT"/>
        </w:rPr>
        <w:t>1</w:t>
      </w:r>
      <w:r w:rsidR="008320CD" w:rsidRPr="00537D7B">
        <w:rPr>
          <w:b/>
          <w:bCs/>
          <w:sz w:val="28"/>
          <w:szCs w:val="28"/>
          <w:lang w:val="it-IT"/>
        </w:rPr>
        <w:t>.</w:t>
      </w:r>
      <w:r w:rsidR="008320CD" w:rsidRPr="00537D7B">
        <w:rPr>
          <w:b/>
          <w:bCs/>
          <w:spacing w:val="-1"/>
          <w:sz w:val="28"/>
          <w:szCs w:val="28"/>
          <w:lang w:val="it-IT"/>
        </w:rPr>
        <w:t xml:space="preserve"> </w:t>
      </w:r>
      <w:r w:rsidR="008320CD" w:rsidRPr="00537D7B">
        <w:rPr>
          <w:b/>
          <w:bCs/>
          <w:sz w:val="28"/>
          <w:szCs w:val="28"/>
          <w:lang w:val="it-IT"/>
        </w:rPr>
        <w:t>Hỗ</w:t>
      </w:r>
      <w:r w:rsidR="008320CD" w:rsidRPr="00537D7B">
        <w:rPr>
          <w:b/>
          <w:bCs/>
          <w:spacing w:val="1"/>
          <w:sz w:val="28"/>
          <w:szCs w:val="28"/>
          <w:lang w:val="it-IT"/>
        </w:rPr>
        <w:t xml:space="preserve"> </w:t>
      </w:r>
      <w:r w:rsidR="008320CD" w:rsidRPr="00537D7B">
        <w:rPr>
          <w:b/>
          <w:bCs/>
          <w:spacing w:val="-2"/>
          <w:sz w:val="28"/>
          <w:szCs w:val="28"/>
          <w:lang w:val="it-IT"/>
        </w:rPr>
        <w:t>t</w:t>
      </w:r>
      <w:r w:rsidR="008320CD" w:rsidRPr="00537D7B">
        <w:rPr>
          <w:b/>
          <w:bCs/>
          <w:sz w:val="28"/>
          <w:szCs w:val="28"/>
          <w:lang w:val="it-IT"/>
        </w:rPr>
        <w:t xml:space="preserve">rợ </w:t>
      </w:r>
      <w:r w:rsidR="008320CD" w:rsidRPr="00537D7B">
        <w:rPr>
          <w:b/>
          <w:bCs/>
          <w:spacing w:val="-3"/>
          <w:sz w:val="28"/>
          <w:szCs w:val="28"/>
          <w:lang w:val="it-IT"/>
        </w:rPr>
        <w:t>đ</w:t>
      </w:r>
      <w:r w:rsidR="008320CD" w:rsidRPr="00537D7B">
        <w:rPr>
          <w:b/>
          <w:bCs/>
          <w:spacing w:val="1"/>
          <w:sz w:val="28"/>
          <w:szCs w:val="28"/>
          <w:lang w:val="it-IT"/>
        </w:rPr>
        <w:t>ộ</w:t>
      </w:r>
      <w:r w:rsidR="008320CD" w:rsidRPr="00537D7B">
        <w:rPr>
          <w:b/>
          <w:bCs/>
          <w:sz w:val="28"/>
          <w:szCs w:val="28"/>
          <w:lang w:val="it-IT"/>
        </w:rPr>
        <w:t>t</w:t>
      </w:r>
      <w:r w:rsidR="008320CD" w:rsidRPr="00537D7B">
        <w:rPr>
          <w:b/>
          <w:bCs/>
          <w:spacing w:val="-3"/>
          <w:sz w:val="28"/>
          <w:szCs w:val="28"/>
          <w:lang w:val="it-IT"/>
        </w:rPr>
        <w:t xml:space="preserve"> </w:t>
      </w:r>
      <w:r w:rsidR="008320CD" w:rsidRPr="00537D7B">
        <w:rPr>
          <w:b/>
          <w:bCs/>
          <w:spacing w:val="1"/>
          <w:sz w:val="28"/>
          <w:szCs w:val="28"/>
          <w:lang w:val="it-IT"/>
        </w:rPr>
        <w:t>x</w:t>
      </w:r>
      <w:r w:rsidR="008320CD" w:rsidRPr="00537D7B">
        <w:rPr>
          <w:b/>
          <w:bCs/>
          <w:sz w:val="28"/>
          <w:szCs w:val="28"/>
          <w:lang w:val="it-IT"/>
        </w:rPr>
        <w:t>u</w:t>
      </w:r>
      <w:r w:rsidR="008320CD" w:rsidRPr="00537D7B">
        <w:rPr>
          <w:b/>
          <w:bCs/>
          <w:spacing w:val="-1"/>
          <w:sz w:val="28"/>
          <w:szCs w:val="28"/>
          <w:lang w:val="it-IT"/>
        </w:rPr>
        <w:t>ấ</w:t>
      </w:r>
      <w:r w:rsidR="008320CD" w:rsidRPr="00537D7B">
        <w:rPr>
          <w:b/>
          <w:bCs/>
          <w:sz w:val="28"/>
          <w:szCs w:val="28"/>
          <w:lang w:val="it-IT"/>
        </w:rPr>
        <w:t>t,</w:t>
      </w:r>
      <w:r w:rsidR="008320CD" w:rsidRPr="00537D7B">
        <w:rPr>
          <w:b/>
          <w:bCs/>
          <w:spacing w:val="-1"/>
          <w:sz w:val="28"/>
          <w:szCs w:val="28"/>
          <w:lang w:val="it-IT"/>
        </w:rPr>
        <w:t xml:space="preserve"> </w:t>
      </w:r>
      <w:r w:rsidR="008320CD" w:rsidRPr="00537D7B">
        <w:rPr>
          <w:b/>
          <w:bCs/>
          <w:sz w:val="28"/>
          <w:szCs w:val="28"/>
          <w:lang w:val="it-IT"/>
        </w:rPr>
        <w:t>điều c</w:t>
      </w:r>
      <w:r w:rsidR="008320CD" w:rsidRPr="00537D7B">
        <w:rPr>
          <w:b/>
          <w:bCs/>
          <w:spacing w:val="-3"/>
          <w:sz w:val="28"/>
          <w:szCs w:val="28"/>
          <w:lang w:val="it-IT"/>
        </w:rPr>
        <w:t>h</w:t>
      </w:r>
      <w:r w:rsidR="008320CD" w:rsidRPr="00537D7B">
        <w:rPr>
          <w:b/>
          <w:bCs/>
          <w:spacing w:val="1"/>
          <w:sz w:val="28"/>
          <w:szCs w:val="28"/>
          <w:lang w:val="it-IT"/>
        </w:rPr>
        <w:t>ỉ</w:t>
      </w:r>
      <w:r w:rsidR="008320CD" w:rsidRPr="00537D7B">
        <w:rPr>
          <w:b/>
          <w:bCs/>
          <w:sz w:val="28"/>
          <w:szCs w:val="28"/>
          <w:lang w:val="it-IT"/>
        </w:rPr>
        <w:t>nh</w:t>
      </w:r>
      <w:r w:rsidR="00D55564" w:rsidRPr="00537D7B">
        <w:rPr>
          <w:b/>
          <w:bCs/>
          <w:sz w:val="28"/>
          <w:szCs w:val="28"/>
          <w:lang w:val="it-IT"/>
        </w:rPr>
        <w:t xml:space="preserve"> và ngừng triển khai</w:t>
      </w:r>
      <w:r w:rsidR="008320CD" w:rsidRPr="00537D7B">
        <w:rPr>
          <w:b/>
          <w:bCs/>
          <w:spacing w:val="1"/>
          <w:sz w:val="28"/>
          <w:szCs w:val="28"/>
          <w:lang w:val="it-IT"/>
        </w:rPr>
        <w:t xml:space="preserve"> </w:t>
      </w:r>
      <w:r w:rsidR="008320CD" w:rsidRPr="00537D7B">
        <w:rPr>
          <w:b/>
          <w:bCs/>
          <w:spacing w:val="-3"/>
          <w:sz w:val="28"/>
          <w:szCs w:val="28"/>
          <w:lang w:val="it-IT"/>
        </w:rPr>
        <w:t>đ</w:t>
      </w:r>
      <w:r w:rsidR="008320CD" w:rsidRPr="00537D7B">
        <w:rPr>
          <w:b/>
          <w:bCs/>
          <w:sz w:val="28"/>
          <w:szCs w:val="28"/>
          <w:lang w:val="it-IT"/>
        </w:rPr>
        <w:t xml:space="preserve">ề </w:t>
      </w:r>
      <w:r w:rsidR="008320CD" w:rsidRPr="00537D7B">
        <w:rPr>
          <w:b/>
          <w:bCs/>
          <w:spacing w:val="1"/>
          <w:sz w:val="28"/>
          <w:szCs w:val="28"/>
          <w:lang w:val="it-IT"/>
        </w:rPr>
        <w:t>á</w:t>
      </w:r>
      <w:r w:rsidR="008320CD" w:rsidRPr="00537D7B">
        <w:rPr>
          <w:b/>
          <w:bCs/>
          <w:sz w:val="28"/>
          <w:szCs w:val="28"/>
          <w:lang w:val="it-IT"/>
        </w:rPr>
        <w:t>n</w:t>
      </w:r>
    </w:p>
    <w:p w:rsidR="001179A3" w:rsidRPr="00537D7B" w:rsidRDefault="008320CD" w:rsidP="00601B0F">
      <w:pPr>
        <w:spacing w:before="60" w:after="60" w:line="276" w:lineRule="auto"/>
        <w:ind w:firstLine="720"/>
        <w:jc w:val="both"/>
        <w:rPr>
          <w:sz w:val="28"/>
          <w:szCs w:val="28"/>
          <w:lang w:val="it-IT"/>
        </w:rPr>
      </w:pPr>
      <w:r w:rsidRPr="00537D7B">
        <w:rPr>
          <w:sz w:val="28"/>
          <w:szCs w:val="28"/>
          <w:lang w:val="it-IT"/>
        </w:rPr>
        <w:t>1. Khi có đề án</w:t>
      </w:r>
      <w:r w:rsidR="00AB729B" w:rsidRPr="00537D7B">
        <w:rPr>
          <w:sz w:val="28"/>
          <w:szCs w:val="28"/>
          <w:lang w:val="it-IT"/>
        </w:rPr>
        <w:t xml:space="preserve"> </w:t>
      </w:r>
      <w:r w:rsidR="00EA493D" w:rsidRPr="00537D7B">
        <w:rPr>
          <w:sz w:val="28"/>
          <w:szCs w:val="28"/>
          <w:lang w:val="it-IT"/>
        </w:rPr>
        <w:t xml:space="preserve">bổ sung </w:t>
      </w:r>
      <w:r w:rsidR="00AB729B" w:rsidRPr="00537D7B">
        <w:rPr>
          <w:sz w:val="28"/>
          <w:szCs w:val="28"/>
          <w:lang w:val="it-IT"/>
        </w:rPr>
        <w:t>cần</w:t>
      </w:r>
      <w:r w:rsidRPr="00537D7B">
        <w:rPr>
          <w:sz w:val="28"/>
          <w:szCs w:val="28"/>
          <w:lang w:val="it-IT"/>
        </w:rPr>
        <w:t xml:space="preserve"> hỗ trợ kinh phí khuyến công</w:t>
      </w:r>
      <w:r w:rsidR="0047256E" w:rsidRPr="00537D7B">
        <w:rPr>
          <w:sz w:val="28"/>
          <w:szCs w:val="28"/>
          <w:lang w:val="it-IT"/>
        </w:rPr>
        <w:t xml:space="preserve"> địa phương</w:t>
      </w:r>
      <w:r w:rsidR="00103706" w:rsidRPr="00537D7B">
        <w:rPr>
          <w:sz w:val="28"/>
          <w:szCs w:val="28"/>
          <w:lang w:val="it-IT"/>
        </w:rPr>
        <w:t xml:space="preserve"> thực hiện nhiệm vụ đột xuất được giao</w:t>
      </w:r>
      <w:r w:rsidRPr="00537D7B">
        <w:rPr>
          <w:sz w:val="28"/>
          <w:szCs w:val="28"/>
          <w:lang w:val="it-IT"/>
        </w:rPr>
        <w:t>,</w:t>
      </w:r>
      <w:r w:rsidR="0047256E" w:rsidRPr="00537D7B">
        <w:rPr>
          <w:sz w:val="28"/>
          <w:szCs w:val="28"/>
          <w:lang w:val="it-IT"/>
        </w:rPr>
        <w:t xml:space="preserve"> </w:t>
      </w:r>
      <w:r w:rsidR="00914278" w:rsidRPr="00537D7B">
        <w:rPr>
          <w:sz w:val="28"/>
          <w:szCs w:val="28"/>
          <w:lang w:val="it-IT"/>
        </w:rPr>
        <w:t xml:space="preserve">Trung tâm Khuyến công và Tư vấn phát triển công nghiệp </w:t>
      </w:r>
      <w:r w:rsidR="008F74AD" w:rsidRPr="00537D7B">
        <w:rPr>
          <w:sz w:val="28"/>
          <w:szCs w:val="28"/>
          <w:lang w:val="it-IT"/>
        </w:rPr>
        <w:t>phải có văn bản</w:t>
      </w:r>
      <w:r w:rsidR="00E476EB" w:rsidRPr="00537D7B">
        <w:rPr>
          <w:sz w:val="28"/>
          <w:szCs w:val="28"/>
          <w:lang w:val="it-IT"/>
        </w:rPr>
        <w:t xml:space="preserve"> kèm theo</w:t>
      </w:r>
      <w:r w:rsidR="003172C0" w:rsidRPr="00537D7B">
        <w:rPr>
          <w:sz w:val="28"/>
          <w:szCs w:val="28"/>
          <w:lang w:val="it-IT"/>
        </w:rPr>
        <w:t xml:space="preserve"> hồ sơ quy định</w:t>
      </w:r>
      <w:r w:rsidR="008F74AD" w:rsidRPr="00537D7B">
        <w:rPr>
          <w:sz w:val="28"/>
          <w:szCs w:val="28"/>
          <w:lang w:val="it-IT"/>
        </w:rPr>
        <w:t xml:space="preserve"> gửi Sở Công Thương</w:t>
      </w:r>
      <w:r w:rsidR="001179A3" w:rsidRPr="00537D7B">
        <w:rPr>
          <w:sz w:val="28"/>
          <w:szCs w:val="28"/>
          <w:lang w:val="it-IT"/>
        </w:rPr>
        <w:t xml:space="preserve"> </w:t>
      </w:r>
      <w:r w:rsidR="00C05EFF" w:rsidRPr="00537D7B">
        <w:rPr>
          <w:sz w:val="28"/>
          <w:szCs w:val="28"/>
          <w:lang w:val="it-IT"/>
        </w:rPr>
        <w:t>thẩm định</w:t>
      </w:r>
      <w:r w:rsidR="001179A3" w:rsidRPr="00537D7B">
        <w:rPr>
          <w:sz w:val="28"/>
          <w:szCs w:val="28"/>
          <w:lang w:val="it-IT"/>
        </w:rPr>
        <w:t xml:space="preserve">, </w:t>
      </w:r>
      <w:r w:rsidR="00F65BB8" w:rsidRPr="00537D7B">
        <w:rPr>
          <w:sz w:val="28"/>
          <w:szCs w:val="28"/>
          <w:lang w:val="it-IT"/>
        </w:rPr>
        <w:t xml:space="preserve">chủ trì </w:t>
      </w:r>
      <w:r w:rsidR="001179A3" w:rsidRPr="00537D7B">
        <w:rPr>
          <w:sz w:val="28"/>
          <w:szCs w:val="28"/>
          <w:lang w:val="it-IT"/>
        </w:rPr>
        <w:t xml:space="preserve">phối hợp với Sở Tài </w:t>
      </w:r>
      <w:r w:rsidR="00714EDF" w:rsidRPr="00537D7B">
        <w:rPr>
          <w:sz w:val="28"/>
          <w:szCs w:val="28"/>
          <w:lang w:val="it-IT"/>
        </w:rPr>
        <w:t>c</w:t>
      </w:r>
      <w:r w:rsidR="001179A3" w:rsidRPr="00537D7B">
        <w:rPr>
          <w:sz w:val="28"/>
          <w:szCs w:val="28"/>
          <w:lang w:val="it-IT"/>
        </w:rPr>
        <w:t>hính trình UBND thành phố xem xét, phân bổ kinh phí</w:t>
      </w:r>
      <w:r w:rsidR="009949BA" w:rsidRPr="00537D7B">
        <w:rPr>
          <w:sz w:val="28"/>
          <w:szCs w:val="28"/>
          <w:lang w:val="it-IT"/>
        </w:rPr>
        <w:t xml:space="preserve"> bổ sung để</w:t>
      </w:r>
      <w:r w:rsidR="001179A3" w:rsidRPr="00537D7B">
        <w:rPr>
          <w:sz w:val="28"/>
          <w:szCs w:val="28"/>
          <w:lang w:val="it-IT"/>
        </w:rPr>
        <w:t xml:space="preserve"> thực hiện.</w:t>
      </w:r>
    </w:p>
    <w:p w:rsidR="008320CD" w:rsidRPr="00537D7B" w:rsidRDefault="00103706" w:rsidP="00601B0F">
      <w:pPr>
        <w:widowControl w:val="0"/>
        <w:autoSpaceDE w:val="0"/>
        <w:autoSpaceDN w:val="0"/>
        <w:adjustRightInd w:val="0"/>
        <w:spacing w:before="60" w:after="60" w:line="276" w:lineRule="auto"/>
        <w:ind w:left="113" w:right="74" w:firstLine="596"/>
        <w:jc w:val="both"/>
        <w:rPr>
          <w:sz w:val="28"/>
          <w:szCs w:val="28"/>
          <w:lang w:val="it-IT"/>
        </w:rPr>
      </w:pPr>
      <w:r w:rsidRPr="00537D7B">
        <w:rPr>
          <w:sz w:val="28"/>
          <w:szCs w:val="28"/>
          <w:lang w:val="it-IT"/>
        </w:rPr>
        <w:t>2</w:t>
      </w:r>
      <w:r w:rsidR="008320CD" w:rsidRPr="00537D7B">
        <w:rPr>
          <w:sz w:val="28"/>
          <w:szCs w:val="28"/>
          <w:lang w:val="it-IT"/>
        </w:rPr>
        <w:t>. Trường hợp cần điều chỉnh đề án</w:t>
      </w:r>
      <w:r w:rsidR="00491C7B" w:rsidRPr="00537D7B">
        <w:rPr>
          <w:sz w:val="28"/>
          <w:szCs w:val="28"/>
          <w:lang w:val="it-IT"/>
        </w:rPr>
        <w:t xml:space="preserve"> thực hiện trong năm kế hoạch</w:t>
      </w:r>
      <w:r w:rsidR="008320CD" w:rsidRPr="00537D7B">
        <w:rPr>
          <w:sz w:val="28"/>
          <w:szCs w:val="28"/>
          <w:lang w:val="it-IT"/>
        </w:rPr>
        <w:t xml:space="preserve">, </w:t>
      </w:r>
      <w:r w:rsidR="003A7E50" w:rsidRPr="00537D7B">
        <w:rPr>
          <w:sz w:val="28"/>
          <w:szCs w:val="28"/>
          <w:lang w:val="it-IT"/>
        </w:rPr>
        <w:t xml:space="preserve">Trung tâm Khuyến công và Tư vấn phát triển công nghiệp thành phố báo cáo bằng văn bản </w:t>
      </w:r>
      <w:r w:rsidR="00D322F0" w:rsidRPr="00537D7B">
        <w:rPr>
          <w:sz w:val="28"/>
          <w:szCs w:val="28"/>
          <w:lang w:val="it-IT"/>
        </w:rPr>
        <w:t>nêu rõ lý do</w:t>
      </w:r>
      <w:r w:rsidR="00F146C3" w:rsidRPr="00537D7B">
        <w:rPr>
          <w:sz w:val="28"/>
          <w:szCs w:val="28"/>
          <w:lang w:val="it-IT"/>
        </w:rPr>
        <w:t xml:space="preserve"> kèm theo hồ sơ đề án theo quy định tại Điều </w:t>
      </w:r>
      <w:r w:rsidR="000A1218" w:rsidRPr="00537D7B">
        <w:rPr>
          <w:sz w:val="28"/>
          <w:szCs w:val="28"/>
          <w:lang w:val="it-IT"/>
        </w:rPr>
        <w:t>9</w:t>
      </w:r>
      <w:r w:rsidR="00F146C3" w:rsidRPr="00537D7B">
        <w:rPr>
          <w:sz w:val="28"/>
          <w:szCs w:val="28"/>
          <w:lang w:val="it-IT"/>
        </w:rPr>
        <w:t xml:space="preserve"> của Quy </w:t>
      </w:r>
      <w:r w:rsidR="003A2D4A" w:rsidRPr="00537D7B">
        <w:rPr>
          <w:sz w:val="28"/>
          <w:szCs w:val="28"/>
          <w:lang w:val="it-IT"/>
        </w:rPr>
        <w:t xml:space="preserve">định </w:t>
      </w:r>
      <w:r w:rsidR="00F146C3" w:rsidRPr="00537D7B">
        <w:rPr>
          <w:sz w:val="28"/>
          <w:szCs w:val="28"/>
          <w:lang w:val="it-IT"/>
        </w:rPr>
        <w:t xml:space="preserve">này </w:t>
      </w:r>
      <w:r w:rsidR="008320CD" w:rsidRPr="00537D7B">
        <w:rPr>
          <w:sz w:val="28"/>
          <w:szCs w:val="28"/>
          <w:lang w:val="it-IT"/>
        </w:rPr>
        <w:t>gửi</w:t>
      </w:r>
      <w:r w:rsidR="00E606AC" w:rsidRPr="00537D7B">
        <w:rPr>
          <w:sz w:val="28"/>
          <w:szCs w:val="28"/>
          <w:lang w:val="it-IT"/>
        </w:rPr>
        <w:t xml:space="preserve"> đến</w:t>
      </w:r>
      <w:r w:rsidR="008320CD" w:rsidRPr="00537D7B">
        <w:rPr>
          <w:sz w:val="28"/>
          <w:szCs w:val="28"/>
          <w:lang w:val="it-IT"/>
        </w:rPr>
        <w:t xml:space="preserve"> </w:t>
      </w:r>
      <w:r w:rsidR="00E77EBF" w:rsidRPr="00537D7B">
        <w:rPr>
          <w:sz w:val="28"/>
          <w:szCs w:val="28"/>
          <w:lang w:val="it-IT"/>
        </w:rPr>
        <w:t>Phòng chuyên môn thuộc Sở Công Thương</w:t>
      </w:r>
      <w:r w:rsidR="008320CD" w:rsidRPr="00537D7B">
        <w:rPr>
          <w:sz w:val="28"/>
          <w:szCs w:val="28"/>
          <w:lang w:val="it-IT"/>
        </w:rPr>
        <w:t xml:space="preserve"> </w:t>
      </w:r>
      <w:r w:rsidR="00E76EBE" w:rsidRPr="00537D7B">
        <w:rPr>
          <w:sz w:val="28"/>
          <w:szCs w:val="28"/>
          <w:lang w:val="it-IT"/>
        </w:rPr>
        <w:t xml:space="preserve">thành phố </w:t>
      </w:r>
      <w:r w:rsidR="0021104D" w:rsidRPr="00537D7B">
        <w:rPr>
          <w:sz w:val="28"/>
          <w:szCs w:val="28"/>
          <w:lang w:val="it-IT"/>
        </w:rPr>
        <w:t>tiếp nhận</w:t>
      </w:r>
      <w:r w:rsidR="008320CD" w:rsidRPr="00537D7B">
        <w:rPr>
          <w:sz w:val="28"/>
          <w:szCs w:val="28"/>
          <w:lang w:val="it-IT"/>
        </w:rPr>
        <w:t xml:space="preserve">, </w:t>
      </w:r>
      <w:r w:rsidR="0021104D" w:rsidRPr="00537D7B">
        <w:rPr>
          <w:sz w:val="28"/>
          <w:szCs w:val="28"/>
          <w:lang w:val="it-IT"/>
        </w:rPr>
        <w:t xml:space="preserve">thẩm định </w:t>
      </w:r>
      <w:r w:rsidR="002B0C2C" w:rsidRPr="00537D7B">
        <w:rPr>
          <w:sz w:val="28"/>
          <w:szCs w:val="28"/>
          <w:lang w:val="it-IT"/>
        </w:rPr>
        <w:t xml:space="preserve">theo quy trình </w:t>
      </w:r>
      <w:r w:rsidR="0021104D" w:rsidRPr="00537D7B">
        <w:rPr>
          <w:sz w:val="28"/>
          <w:szCs w:val="28"/>
          <w:lang w:val="it-IT"/>
        </w:rPr>
        <w:t>và</w:t>
      </w:r>
      <w:r w:rsidR="008320CD" w:rsidRPr="00537D7B">
        <w:rPr>
          <w:sz w:val="28"/>
          <w:szCs w:val="28"/>
          <w:lang w:val="it-IT"/>
        </w:rPr>
        <w:t xml:space="preserve"> báo cáo</w:t>
      </w:r>
      <w:r w:rsidR="004D5704" w:rsidRPr="00537D7B">
        <w:rPr>
          <w:sz w:val="28"/>
          <w:szCs w:val="28"/>
          <w:lang w:val="it-IT"/>
        </w:rPr>
        <w:t xml:space="preserve"> Giám đốc</w:t>
      </w:r>
      <w:r w:rsidR="008320CD" w:rsidRPr="00537D7B">
        <w:rPr>
          <w:sz w:val="28"/>
          <w:szCs w:val="28"/>
          <w:lang w:val="it-IT"/>
        </w:rPr>
        <w:t xml:space="preserve"> Sở Công Thương </w:t>
      </w:r>
      <w:r w:rsidR="00422170" w:rsidRPr="00537D7B">
        <w:rPr>
          <w:sz w:val="28"/>
          <w:szCs w:val="28"/>
          <w:lang w:val="it-IT"/>
        </w:rPr>
        <w:t xml:space="preserve">ra </w:t>
      </w:r>
      <w:r w:rsidR="008320CD" w:rsidRPr="00537D7B">
        <w:rPr>
          <w:sz w:val="28"/>
          <w:szCs w:val="28"/>
          <w:lang w:val="it-IT"/>
        </w:rPr>
        <w:t xml:space="preserve">quyết định điều chỉnh đề án trong dự toán kinh phí đã phê duyệt. </w:t>
      </w:r>
    </w:p>
    <w:p w:rsidR="00490BAB" w:rsidRPr="00537D7B" w:rsidRDefault="00E76EBE" w:rsidP="00601B0F">
      <w:pPr>
        <w:widowControl w:val="0"/>
        <w:autoSpaceDE w:val="0"/>
        <w:autoSpaceDN w:val="0"/>
        <w:adjustRightInd w:val="0"/>
        <w:spacing w:before="60" w:after="60" w:line="276" w:lineRule="auto"/>
        <w:ind w:left="113" w:right="74" w:firstLine="596"/>
        <w:jc w:val="both"/>
        <w:rPr>
          <w:sz w:val="28"/>
          <w:szCs w:val="28"/>
          <w:lang w:val="it-IT"/>
        </w:rPr>
      </w:pPr>
      <w:r w:rsidRPr="00537D7B">
        <w:rPr>
          <w:sz w:val="28"/>
          <w:szCs w:val="28"/>
          <w:lang w:val="it-IT"/>
        </w:rPr>
        <w:t>3</w:t>
      </w:r>
      <w:r w:rsidR="00490BAB" w:rsidRPr="00537D7B">
        <w:rPr>
          <w:sz w:val="28"/>
          <w:szCs w:val="28"/>
          <w:lang w:val="it-IT"/>
        </w:rPr>
        <w:t xml:space="preserve">. </w:t>
      </w:r>
      <w:r w:rsidR="00FA6494" w:rsidRPr="00537D7B">
        <w:rPr>
          <w:sz w:val="28"/>
          <w:szCs w:val="28"/>
          <w:lang w:val="it-IT"/>
        </w:rPr>
        <w:t>Đối với các đề án, nhiệm vụ khuyến công có sai phạm trong quá trình tổ chức thực hiện hoặc không đáp ứng được yêu cầu,</w:t>
      </w:r>
      <w:r w:rsidRPr="00537D7B">
        <w:rPr>
          <w:sz w:val="28"/>
          <w:szCs w:val="28"/>
          <w:lang w:val="it-IT"/>
        </w:rPr>
        <w:t xml:space="preserve"> Trung tâm Khuyến công và Tư vấn phát triển công nghiệp thành phố báo cáo</w:t>
      </w:r>
      <w:r w:rsidR="00FA6494" w:rsidRPr="00537D7B">
        <w:rPr>
          <w:sz w:val="28"/>
          <w:szCs w:val="28"/>
          <w:lang w:val="it-IT"/>
        </w:rPr>
        <w:t xml:space="preserve"> Sở Công Thương </w:t>
      </w:r>
      <w:r w:rsidR="000E2568" w:rsidRPr="00537D7B">
        <w:rPr>
          <w:sz w:val="28"/>
          <w:szCs w:val="28"/>
          <w:lang w:val="it-IT"/>
        </w:rPr>
        <w:t xml:space="preserve">bằng văn bản để </w:t>
      </w:r>
      <w:r w:rsidR="00FA6494" w:rsidRPr="00537D7B">
        <w:rPr>
          <w:sz w:val="28"/>
          <w:szCs w:val="28"/>
          <w:lang w:val="it-IT"/>
        </w:rPr>
        <w:t>xem xét, quyết định phê duyệt ngừng thực hiện đề án.</w:t>
      </w:r>
    </w:p>
    <w:p w:rsidR="008C1425" w:rsidRPr="00537D7B" w:rsidRDefault="008C1425" w:rsidP="00601B0F">
      <w:pPr>
        <w:spacing w:before="60" w:after="60" w:line="276" w:lineRule="auto"/>
        <w:ind w:firstLine="709"/>
        <w:jc w:val="both"/>
        <w:rPr>
          <w:b/>
          <w:sz w:val="28"/>
          <w:szCs w:val="28"/>
          <w:lang w:val="it-IT"/>
        </w:rPr>
      </w:pPr>
      <w:r w:rsidRPr="00537D7B">
        <w:rPr>
          <w:b/>
          <w:sz w:val="28"/>
          <w:szCs w:val="28"/>
          <w:lang w:val="it-IT"/>
        </w:rPr>
        <w:t>Điều 1</w:t>
      </w:r>
      <w:r w:rsidR="000A1218" w:rsidRPr="00537D7B">
        <w:rPr>
          <w:b/>
          <w:sz w:val="28"/>
          <w:szCs w:val="28"/>
          <w:lang w:val="it-IT"/>
        </w:rPr>
        <w:t>2</w:t>
      </w:r>
      <w:r w:rsidR="00A57F58">
        <w:rPr>
          <w:b/>
          <w:sz w:val="28"/>
          <w:szCs w:val="28"/>
          <w:lang w:val="it-IT"/>
        </w:rPr>
        <w:t>.</w:t>
      </w:r>
      <w:r w:rsidRPr="00537D7B">
        <w:rPr>
          <w:b/>
          <w:sz w:val="28"/>
          <w:szCs w:val="28"/>
          <w:lang w:val="it-IT"/>
        </w:rPr>
        <w:t xml:space="preserve"> Chấp hành dự toán và quyết toán kinh phí</w:t>
      </w:r>
    </w:p>
    <w:p w:rsidR="008C1425" w:rsidRPr="00537D7B" w:rsidRDefault="008C1425" w:rsidP="00601B0F">
      <w:pPr>
        <w:numPr>
          <w:ilvl w:val="0"/>
          <w:numId w:val="4"/>
        </w:numPr>
        <w:spacing w:before="60" w:after="60" w:line="276" w:lineRule="auto"/>
        <w:jc w:val="both"/>
        <w:rPr>
          <w:sz w:val="28"/>
          <w:szCs w:val="28"/>
          <w:lang w:val="it-IT"/>
        </w:rPr>
      </w:pPr>
      <w:r w:rsidRPr="00537D7B">
        <w:rPr>
          <w:sz w:val="28"/>
          <w:szCs w:val="28"/>
          <w:lang w:val="it-IT"/>
        </w:rPr>
        <w:t>Chấp hành dự toán:</w:t>
      </w:r>
    </w:p>
    <w:p w:rsidR="002846E6" w:rsidRPr="00537D7B" w:rsidRDefault="008C1425" w:rsidP="00601B0F">
      <w:pPr>
        <w:spacing w:before="60" w:after="60" w:line="276" w:lineRule="auto"/>
        <w:ind w:firstLine="709"/>
        <w:jc w:val="both"/>
        <w:rPr>
          <w:sz w:val="28"/>
          <w:szCs w:val="28"/>
          <w:lang w:val="it-IT"/>
        </w:rPr>
      </w:pPr>
      <w:r w:rsidRPr="00537D7B">
        <w:rPr>
          <w:sz w:val="28"/>
          <w:szCs w:val="28"/>
          <w:lang w:val="it-IT"/>
        </w:rPr>
        <w:lastRenderedPageBreak/>
        <w:t>a)</w:t>
      </w:r>
      <w:r w:rsidR="002846E6" w:rsidRPr="00537D7B">
        <w:rPr>
          <w:sz w:val="28"/>
          <w:szCs w:val="28"/>
          <w:lang w:val="it-IT"/>
        </w:rPr>
        <w:t xml:space="preserve"> Căn cứ theo đơn vị và nội dung </w:t>
      </w:r>
      <w:r w:rsidR="00FB4C91" w:rsidRPr="00537D7B">
        <w:rPr>
          <w:sz w:val="28"/>
          <w:szCs w:val="28"/>
          <w:lang w:val="it-IT"/>
        </w:rPr>
        <w:t>quy định</w:t>
      </w:r>
      <w:r w:rsidR="002846E6" w:rsidRPr="00537D7B">
        <w:rPr>
          <w:sz w:val="28"/>
          <w:szCs w:val="28"/>
          <w:lang w:val="it-IT"/>
        </w:rPr>
        <w:t xml:space="preserve"> tại </w:t>
      </w:r>
      <w:r w:rsidR="000817D1" w:rsidRPr="00537D7B">
        <w:rPr>
          <w:sz w:val="28"/>
          <w:szCs w:val="28"/>
          <w:lang w:val="it-IT"/>
        </w:rPr>
        <w:t>quyết định phê duyệt dự toán sử dụng kinh phí khuyến công địa phương cho năm kế hoạch</w:t>
      </w:r>
      <w:r w:rsidR="006504CA" w:rsidRPr="00537D7B">
        <w:rPr>
          <w:sz w:val="28"/>
          <w:szCs w:val="28"/>
          <w:lang w:val="it-IT"/>
        </w:rPr>
        <w:t xml:space="preserve"> </w:t>
      </w:r>
      <w:r w:rsidR="002846E6" w:rsidRPr="00537D7B">
        <w:rPr>
          <w:sz w:val="28"/>
          <w:szCs w:val="28"/>
          <w:lang w:val="it-IT"/>
        </w:rPr>
        <w:t xml:space="preserve">của Giám đốc Sở Công Thương thành phố, Trung tâm Khuyến công và Tư vấn Phát triển công nghiệp thành phố tiến hành ký kết hợp đồng thực hiện </w:t>
      </w:r>
      <w:r w:rsidR="00204552" w:rsidRPr="00537D7B">
        <w:rPr>
          <w:sz w:val="28"/>
          <w:szCs w:val="28"/>
          <w:lang w:val="it-IT"/>
        </w:rPr>
        <w:t xml:space="preserve">đề án </w:t>
      </w:r>
      <w:r w:rsidR="002846E6" w:rsidRPr="00537D7B">
        <w:rPr>
          <w:sz w:val="28"/>
          <w:szCs w:val="28"/>
          <w:lang w:val="it-IT"/>
        </w:rPr>
        <w:t xml:space="preserve">khuyến công với các đơn vị </w:t>
      </w:r>
      <w:r w:rsidR="001D11F0" w:rsidRPr="00537D7B">
        <w:rPr>
          <w:sz w:val="28"/>
          <w:szCs w:val="28"/>
          <w:lang w:val="it-IT"/>
        </w:rPr>
        <w:t>liên quan</w:t>
      </w:r>
      <w:r w:rsidR="00E73DAB" w:rsidRPr="00537D7B">
        <w:rPr>
          <w:sz w:val="28"/>
          <w:szCs w:val="28"/>
          <w:lang w:val="it-IT"/>
        </w:rPr>
        <w:t xml:space="preserve"> và tổ chức thực hiện.</w:t>
      </w:r>
    </w:p>
    <w:p w:rsidR="008F508B" w:rsidRPr="00537D7B" w:rsidRDefault="002846E6" w:rsidP="00601B0F">
      <w:pPr>
        <w:spacing w:before="60" w:after="60" w:line="276" w:lineRule="auto"/>
        <w:ind w:firstLine="709"/>
        <w:jc w:val="both"/>
        <w:rPr>
          <w:sz w:val="28"/>
          <w:szCs w:val="28"/>
          <w:lang w:val="it-IT"/>
        </w:rPr>
      </w:pPr>
      <w:r w:rsidRPr="00537D7B">
        <w:rPr>
          <w:sz w:val="28"/>
          <w:szCs w:val="28"/>
          <w:lang w:val="it-IT"/>
        </w:rPr>
        <w:t>b)</w:t>
      </w:r>
      <w:r w:rsidR="00B45F47" w:rsidRPr="00537D7B">
        <w:rPr>
          <w:sz w:val="28"/>
          <w:szCs w:val="28"/>
          <w:lang w:val="it-IT"/>
        </w:rPr>
        <w:t xml:space="preserve"> Trên cơ sở hợp đồng </w:t>
      </w:r>
      <w:r w:rsidR="00C42E27" w:rsidRPr="00537D7B">
        <w:rPr>
          <w:sz w:val="28"/>
          <w:szCs w:val="28"/>
          <w:lang w:val="it-IT"/>
        </w:rPr>
        <w:t xml:space="preserve">thực hiện đề án khuyến công, </w:t>
      </w:r>
      <w:r w:rsidR="008F508B" w:rsidRPr="00537D7B">
        <w:rPr>
          <w:sz w:val="28"/>
          <w:szCs w:val="28"/>
          <w:lang w:val="it-IT"/>
        </w:rPr>
        <w:t>Trung tâm Khuyến Công và Tư vấn phát triển công nghiệp thành phố thực hiện rút dự toán tại Kho bạc nhà nước nơi giao dịch</w:t>
      </w:r>
      <w:r w:rsidR="00BA5E96" w:rsidRPr="00537D7B">
        <w:rPr>
          <w:sz w:val="28"/>
          <w:szCs w:val="28"/>
          <w:lang w:val="it-IT"/>
        </w:rPr>
        <w:t xml:space="preserve"> </w:t>
      </w:r>
      <w:r w:rsidR="007D2481" w:rsidRPr="00537D7B">
        <w:rPr>
          <w:sz w:val="28"/>
          <w:szCs w:val="28"/>
          <w:lang w:val="it-IT"/>
        </w:rPr>
        <w:t xml:space="preserve">theo mức tạm ứng được quy định tại </w:t>
      </w:r>
      <w:r w:rsidR="0012232B" w:rsidRPr="00537D7B">
        <w:rPr>
          <w:sz w:val="28"/>
          <w:szCs w:val="28"/>
          <w:lang w:val="it-IT"/>
        </w:rPr>
        <w:t xml:space="preserve">Điều 15 của Quy </w:t>
      </w:r>
      <w:r w:rsidR="003A2D4A" w:rsidRPr="00537D7B">
        <w:rPr>
          <w:sz w:val="28"/>
          <w:szCs w:val="28"/>
          <w:lang w:val="it-IT"/>
        </w:rPr>
        <w:t>định</w:t>
      </w:r>
      <w:r w:rsidR="0012232B" w:rsidRPr="00537D7B">
        <w:rPr>
          <w:sz w:val="28"/>
          <w:szCs w:val="28"/>
          <w:lang w:val="it-IT"/>
        </w:rPr>
        <w:t xml:space="preserve"> này.</w:t>
      </w:r>
      <w:r w:rsidR="00A6623C" w:rsidRPr="00537D7B">
        <w:rPr>
          <w:sz w:val="28"/>
          <w:szCs w:val="28"/>
          <w:lang w:val="it-IT"/>
        </w:rPr>
        <w:t xml:space="preserve"> </w:t>
      </w:r>
    </w:p>
    <w:p w:rsidR="008C1425" w:rsidRPr="00537D7B" w:rsidRDefault="00E53339" w:rsidP="00601B0F">
      <w:pPr>
        <w:spacing w:before="60" w:after="60" w:line="276" w:lineRule="auto"/>
        <w:ind w:firstLine="709"/>
        <w:jc w:val="both"/>
        <w:rPr>
          <w:sz w:val="28"/>
          <w:szCs w:val="28"/>
          <w:lang w:val="it-IT"/>
        </w:rPr>
      </w:pPr>
      <w:r w:rsidRPr="00537D7B">
        <w:rPr>
          <w:sz w:val="28"/>
          <w:szCs w:val="28"/>
          <w:lang w:val="it-IT"/>
        </w:rPr>
        <w:t>c</w:t>
      </w:r>
      <w:r w:rsidR="008C1425" w:rsidRPr="00537D7B">
        <w:rPr>
          <w:sz w:val="28"/>
          <w:szCs w:val="28"/>
          <w:lang w:val="it-IT"/>
        </w:rPr>
        <w:t xml:space="preserve">) Kho bạc nhà nước thực hiện </w:t>
      </w:r>
      <w:r w:rsidR="000A3D6D" w:rsidRPr="00537D7B">
        <w:rPr>
          <w:sz w:val="28"/>
          <w:szCs w:val="28"/>
          <w:lang w:val="it-IT"/>
        </w:rPr>
        <w:t>tạm ứng</w:t>
      </w:r>
      <w:r w:rsidR="008C1425" w:rsidRPr="00537D7B">
        <w:rPr>
          <w:sz w:val="28"/>
          <w:szCs w:val="28"/>
          <w:lang w:val="it-IT"/>
        </w:rPr>
        <w:t>, thanh toán</w:t>
      </w:r>
      <w:r w:rsidR="00167354" w:rsidRPr="00537D7B">
        <w:rPr>
          <w:sz w:val="28"/>
          <w:szCs w:val="28"/>
          <w:lang w:val="it-IT"/>
        </w:rPr>
        <w:t xml:space="preserve"> kinh phí</w:t>
      </w:r>
      <w:r w:rsidR="008C1425" w:rsidRPr="00537D7B">
        <w:rPr>
          <w:sz w:val="28"/>
          <w:szCs w:val="28"/>
          <w:lang w:val="it-IT"/>
        </w:rPr>
        <w:t xml:space="preserve"> cho từng nhiệm vụ theo </w:t>
      </w:r>
      <w:r w:rsidR="00205A89" w:rsidRPr="00537D7B">
        <w:rPr>
          <w:sz w:val="28"/>
          <w:szCs w:val="28"/>
          <w:lang w:val="it-IT"/>
        </w:rPr>
        <w:t xml:space="preserve">chế độ hiện hành và các quy định tại Quy </w:t>
      </w:r>
      <w:r w:rsidR="003A2D4A" w:rsidRPr="00537D7B">
        <w:rPr>
          <w:sz w:val="28"/>
          <w:szCs w:val="28"/>
          <w:lang w:val="it-IT"/>
        </w:rPr>
        <w:t>định</w:t>
      </w:r>
      <w:r w:rsidR="00205A89" w:rsidRPr="00537D7B">
        <w:rPr>
          <w:sz w:val="28"/>
          <w:szCs w:val="28"/>
          <w:lang w:val="it-IT"/>
        </w:rPr>
        <w:t xml:space="preserve"> này.</w:t>
      </w:r>
      <w:r w:rsidR="00A6623C" w:rsidRPr="00537D7B">
        <w:rPr>
          <w:sz w:val="28"/>
          <w:szCs w:val="28"/>
          <w:lang w:val="it-IT"/>
        </w:rPr>
        <w:t xml:space="preserve"> Mức tạm ứng cho các đề án, nhiệm vụ khuyến công không quá 70% mức kinh phí được duyệt theo từng </w:t>
      </w:r>
      <w:r w:rsidR="007D597E" w:rsidRPr="00537D7B">
        <w:rPr>
          <w:sz w:val="28"/>
          <w:szCs w:val="28"/>
          <w:lang w:val="it-IT"/>
        </w:rPr>
        <w:t>nội dung thực hiện tại quyết định phê duyệt dự toán sử dụng kinh phí khuyến công địa phương cho năm kế hoạch của Giám đốc Sở Công Thương thành phố</w:t>
      </w:r>
      <w:r w:rsidR="00AC7264" w:rsidRPr="00537D7B">
        <w:rPr>
          <w:sz w:val="28"/>
          <w:szCs w:val="28"/>
          <w:lang w:val="it-IT"/>
        </w:rPr>
        <w:t>.</w:t>
      </w:r>
    </w:p>
    <w:p w:rsidR="008C1425" w:rsidRPr="00537D7B" w:rsidRDefault="008C1425" w:rsidP="00601B0F">
      <w:pPr>
        <w:spacing w:before="60" w:after="60" w:line="276" w:lineRule="auto"/>
        <w:ind w:firstLine="709"/>
        <w:jc w:val="both"/>
        <w:rPr>
          <w:sz w:val="28"/>
          <w:szCs w:val="28"/>
          <w:lang w:val="it-IT"/>
        </w:rPr>
      </w:pPr>
      <w:r w:rsidRPr="00537D7B">
        <w:rPr>
          <w:sz w:val="28"/>
          <w:szCs w:val="28"/>
          <w:lang w:val="it-IT"/>
        </w:rPr>
        <w:t xml:space="preserve">2. </w:t>
      </w:r>
      <w:r w:rsidR="00074940" w:rsidRPr="00537D7B">
        <w:rPr>
          <w:sz w:val="28"/>
          <w:szCs w:val="28"/>
          <w:lang w:val="it-IT"/>
        </w:rPr>
        <w:t>Công tác hạch toán, q</w:t>
      </w:r>
      <w:r w:rsidRPr="00537D7B">
        <w:rPr>
          <w:sz w:val="28"/>
          <w:szCs w:val="28"/>
          <w:lang w:val="it-IT"/>
        </w:rPr>
        <w:t xml:space="preserve">uyết toán kinh phí: </w:t>
      </w:r>
    </w:p>
    <w:p w:rsidR="00517DFC" w:rsidRPr="00537D7B" w:rsidRDefault="008C1425" w:rsidP="00601B0F">
      <w:pPr>
        <w:spacing w:before="60" w:after="60" w:line="276" w:lineRule="auto"/>
        <w:ind w:firstLine="720"/>
        <w:jc w:val="both"/>
        <w:rPr>
          <w:sz w:val="28"/>
          <w:szCs w:val="28"/>
          <w:lang w:val="it-IT"/>
        </w:rPr>
      </w:pPr>
      <w:r w:rsidRPr="00537D7B">
        <w:rPr>
          <w:sz w:val="28"/>
          <w:szCs w:val="28"/>
          <w:lang w:val="it-IT"/>
        </w:rPr>
        <w:t>a)</w:t>
      </w:r>
      <w:r w:rsidR="00753F1F" w:rsidRPr="00537D7B">
        <w:rPr>
          <w:sz w:val="28"/>
          <w:szCs w:val="28"/>
          <w:lang w:val="it-IT"/>
        </w:rPr>
        <w:t xml:space="preserve"> </w:t>
      </w:r>
      <w:r w:rsidR="007E4AAC" w:rsidRPr="00537D7B">
        <w:rPr>
          <w:sz w:val="28"/>
          <w:szCs w:val="28"/>
          <w:lang w:val="it-IT"/>
        </w:rPr>
        <w:t xml:space="preserve">Đối với các nhiệm vụ </w:t>
      </w:r>
      <w:r w:rsidR="006D32D0" w:rsidRPr="00537D7B">
        <w:rPr>
          <w:sz w:val="28"/>
          <w:szCs w:val="28"/>
          <w:lang w:val="it-IT"/>
        </w:rPr>
        <w:t xml:space="preserve">khuyến công do </w:t>
      </w:r>
      <w:r w:rsidR="00AB6E8B" w:rsidRPr="00537D7B">
        <w:rPr>
          <w:sz w:val="28"/>
          <w:szCs w:val="28"/>
          <w:lang w:val="it-IT"/>
        </w:rPr>
        <w:t>Trung tâm Khuyến công và Tư vấn phát triển công nghiệp thành phố</w:t>
      </w:r>
      <w:r w:rsidR="00753F1F" w:rsidRPr="00537D7B">
        <w:rPr>
          <w:sz w:val="28"/>
          <w:szCs w:val="28"/>
          <w:lang w:val="it-IT"/>
        </w:rPr>
        <w:t xml:space="preserve"> </w:t>
      </w:r>
      <w:r w:rsidR="00517DFC" w:rsidRPr="00537D7B">
        <w:rPr>
          <w:sz w:val="28"/>
          <w:szCs w:val="28"/>
          <w:lang w:val="it-IT"/>
        </w:rPr>
        <w:t>trực tiếp sử dụng kinh phí</w:t>
      </w:r>
      <w:r w:rsidR="003A6F77" w:rsidRPr="00537D7B">
        <w:rPr>
          <w:sz w:val="28"/>
          <w:szCs w:val="28"/>
          <w:lang w:val="it-IT"/>
        </w:rPr>
        <w:t>, Trung tâm Khuyến công và Tư vấn phát triển công nghiệp thành phố</w:t>
      </w:r>
      <w:r w:rsidR="00074940" w:rsidRPr="00537D7B">
        <w:rPr>
          <w:sz w:val="28"/>
          <w:szCs w:val="28"/>
          <w:lang w:val="it-IT"/>
        </w:rPr>
        <w:t xml:space="preserve"> c</w:t>
      </w:r>
      <w:r w:rsidR="003A6F77" w:rsidRPr="00537D7B">
        <w:rPr>
          <w:sz w:val="28"/>
          <w:szCs w:val="28"/>
          <w:lang w:val="it-IT"/>
        </w:rPr>
        <w:t xml:space="preserve">ó trách nhiệm </w:t>
      </w:r>
      <w:r w:rsidR="00DB3FC2" w:rsidRPr="00537D7B">
        <w:rPr>
          <w:sz w:val="28"/>
          <w:szCs w:val="28"/>
          <w:lang w:val="it-IT"/>
        </w:rPr>
        <w:t xml:space="preserve">hạch toán và </w:t>
      </w:r>
      <w:r w:rsidR="003A6F77" w:rsidRPr="00537D7B">
        <w:rPr>
          <w:sz w:val="28"/>
          <w:szCs w:val="28"/>
          <w:lang w:val="it-IT"/>
        </w:rPr>
        <w:t xml:space="preserve">quyết toán kinh phí thực hiện nhiệm vụ khuyến công theo </w:t>
      </w:r>
      <w:r w:rsidR="00FE1CF8" w:rsidRPr="00537D7B">
        <w:rPr>
          <w:sz w:val="28"/>
          <w:szCs w:val="28"/>
          <w:lang w:val="it-IT"/>
        </w:rPr>
        <w:t xml:space="preserve">khoản mục </w:t>
      </w:r>
      <w:r w:rsidR="003A6F77" w:rsidRPr="00537D7B">
        <w:rPr>
          <w:sz w:val="28"/>
          <w:szCs w:val="28"/>
          <w:lang w:val="it-IT"/>
        </w:rPr>
        <w:t>tương ứng của Mục lục ngân sách nhà nước.</w:t>
      </w:r>
    </w:p>
    <w:p w:rsidR="009040CE" w:rsidRPr="00537D7B" w:rsidRDefault="008C1425" w:rsidP="00601B0F">
      <w:pPr>
        <w:spacing w:before="60" w:after="60" w:line="276" w:lineRule="auto"/>
        <w:ind w:firstLine="741"/>
        <w:jc w:val="both"/>
        <w:rPr>
          <w:sz w:val="28"/>
          <w:szCs w:val="28"/>
          <w:lang w:val="it-IT"/>
        </w:rPr>
      </w:pPr>
      <w:r w:rsidRPr="00537D7B">
        <w:rPr>
          <w:sz w:val="28"/>
          <w:szCs w:val="28"/>
          <w:lang w:val="it-IT"/>
        </w:rPr>
        <w:t>b)</w:t>
      </w:r>
      <w:r w:rsidR="005C05A9" w:rsidRPr="00537D7B">
        <w:rPr>
          <w:sz w:val="28"/>
          <w:szCs w:val="28"/>
          <w:lang w:val="it-IT"/>
        </w:rPr>
        <w:t xml:space="preserve"> </w:t>
      </w:r>
      <w:r w:rsidR="0023073C" w:rsidRPr="00537D7B">
        <w:rPr>
          <w:sz w:val="28"/>
          <w:szCs w:val="28"/>
          <w:lang w:val="it-IT"/>
        </w:rPr>
        <w:t xml:space="preserve">Đối với các nhiệm vụ khuyến công do Trung tâm Khuyến công và Tư vấn phát triển công nghiệp thành phố thực hiện thông qua hình thức ký hợp đồng với </w:t>
      </w:r>
      <w:r w:rsidR="00833808" w:rsidRPr="00537D7B">
        <w:rPr>
          <w:sz w:val="28"/>
          <w:szCs w:val="28"/>
          <w:lang w:val="it-IT"/>
        </w:rPr>
        <w:t>tổ chức, cá nhân, doanh nghiệp</w:t>
      </w:r>
      <w:r w:rsidR="003238F8" w:rsidRPr="00537D7B">
        <w:rPr>
          <w:sz w:val="28"/>
          <w:szCs w:val="28"/>
          <w:lang w:val="it-IT"/>
        </w:rPr>
        <w:t>; chậm nhất sau 15 ngày làm việc kể từ khi thực hiện thanh lý hợp đồng thực hiện đề án</w:t>
      </w:r>
      <w:r w:rsidR="000F1EB5" w:rsidRPr="00537D7B">
        <w:rPr>
          <w:sz w:val="28"/>
          <w:szCs w:val="28"/>
          <w:lang w:val="it-IT"/>
        </w:rPr>
        <w:t xml:space="preserve"> khuyến công địa phương</w:t>
      </w:r>
      <w:r w:rsidR="003238F8" w:rsidRPr="00537D7B">
        <w:rPr>
          <w:sz w:val="28"/>
          <w:szCs w:val="28"/>
          <w:lang w:val="it-IT"/>
        </w:rPr>
        <w:t xml:space="preserve">, Trung tâm Khuyến công và Tư vấn phát triển công nghiệp thành phố phải </w:t>
      </w:r>
      <w:r w:rsidR="001502DD" w:rsidRPr="00537D7B">
        <w:rPr>
          <w:sz w:val="28"/>
          <w:szCs w:val="28"/>
          <w:lang w:val="it-IT"/>
        </w:rPr>
        <w:t xml:space="preserve">hoàn thành các thủ tục </w:t>
      </w:r>
      <w:r w:rsidR="003238F8" w:rsidRPr="00537D7B">
        <w:rPr>
          <w:sz w:val="28"/>
          <w:szCs w:val="28"/>
          <w:lang w:val="it-IT"/>
        </w:rPr>
        <w:t xml:space="preserve">thanh quyết toán kinh phí </w:t>
      </w:r>
      <w:r w:rsidR="005613F8" w:rsidRPr="00537D7B">
        <w:rPr>
          <w:sz w:val="28"/>
          <w:szCs w:val="28"/>
          <w:lang w:val="it-IT"/>
        </w:rPr>
        <w:t>thực hiện đề án tại Kho bạc nhà nước</w:t>
      </w:r>
      <w:r w:rsidR="00DF624B" w:rsidRPr="00537D7B">
        <w:rPr>
          <w:sz w:val="28"/>
          <w:szCs w:val="28"/>
          <w:lang w:val="it-IT"/>
        </w:rPr>
        <w:t>. C</w:t>
      </w:r>
      <w:r w:rsidR="007D6607" w:rsidRPr="00537D7B">
        <w:rPr>
          <w:sz w:val="28"/>
          <w:szCs w:val="28"/>
          <w:lang w:val="it-IT"/>
        </w:rPr>
        <w:t>hứng từ</w:t>
      </w:r>
      <w:r w:rsidR="0023073C" w:rsidRPr="00537D7B">
        <w:rPr>
          <w:sz w:val="28"/>
          <w:szCs w:val="28"/>
          <w:lang w:val="it-IT"/>
        </w:rPr>
        <w:t xml:space="preserve"> căn cứ thanh quyết toán</w:t>
      </w:r>
      <w:r w:rsidR="002423DB" w:rsidRPr="00537D7B">
        <w:rPr>
          <w:sz w:val="28"/>
          <w:szCs w:val="28"/>
          <w:lang w:val="it-IT"/>
        </w:rPr>
        <w:t xml:space="preserve"> đề án khuyến công địa phương</w:t>
      </w:r>
      <w:r w:rsidR="00A637CB" w:rsidRPr="00537D7B">
        <w:rPr>
          <w:sz w:val="28"/>
          <w:szCs w:val="28"/>
          <w:lang w:val="it-IT"/>
        </w:rPr>
        <w:t xml:space="preserve"> </w:t>
      </w:r>
      <w:r w:rsidR="0023073C" w:rsidRPr="00537D7B">
        <w:rPr>
          <w:sz w:val="28"/>
          <w:szCs w:val="28"/>
          <w:lang w:val="it-IT"/>
        </w:rPr>
        <w:t>gồm:</w:t>
      </w:r>
      <w:r w:rsidR="009040CE" w:rsidRPr="00537D7B">
        <w:rPr>
          <w:sz w:val="28"/>
          <w:szCs w:val="28"/>
          <w:lang w:val="it-IT"/>
        </w:rPr>
        <w:t xml:space="preserve"> </w:t>
      </w:r>
    </w:p>
    <w:p w:rsidR="0023073C" w:rsidRPr="00537D7B" w:rsidRDefault="009040CE" w:rsidP="00601B0F">
      <w:pPr>
        <w:spacing w:before="60" w:after="60" w:line="276" w:lineRule="auto"/>
        <w:ind w:firstLine="741"/>
        <w:jc w:val="both"/>
        <w:rPr>
          <w:sz w:val="28"/>
          <w:szCs w:val="28"/>
          <w:lang w:val="it-IT"/>
        </w:rPr>
      </w:pPr>
      <w:r w:rsidRPr="00537D7B">
        <w:rPr>
          <w:sz w:val="28"/>
          <w:szCs w:val="28"/>
          <w:lang w:val="it-IT"/>
        </w:rPr>
        <w:t xml:space="preserve">- Hợp đồng thực hiện nhiệm vụ </w:t>
      </w:r>
      <w:r w:rsidR="00B603E7" w:rsidRPr="00537D7B">
        <w:rPr>
          <w:sz w:val="28"/>
          <w:szCs w:val="28"/>
          <w:lang w:val="it-IT"/>
        </w:rPr>
        <w:t>kèm theo bản sao quyết định phê duyệt dự toán sử dụng kinh phí khuyến công địa phương của</w:t>
      </w:r>
      <w:r w:rsidR="00B756DE" w:rsidRPr="00537D7B">
        <w:rPr>
          <w:sz w:val="28"/>
          <w:szCs w:val="28"/>
          <w:lang w:val="it-IT"/>
        </w:rPr>
        <w:t xml:space="preserve"> Giám đốc</w:t>
      </w:r>
      <w:r w:rsidR="00B603E7" w:rsidRPr="00537D7B">
        <w:rPr>
          <w:sz w:val="28"/>
          <w:szCs w:val="28"/>
          <w:lang w:val="it-IT"/>
        </w:rPr>
        <w:t xml:space="preserve"> Sở Công Thương.</w:t>
      </w:r>
    </w:p>
    <w:p w:rsidR="00C22226" w:rsidRPr="00537D7B" w:rsidRDefault="002F6269" w:rsidP="00601B0F">
      <w:pPr>
        <w:spacing w:before="60" w:after="60" w:line="276" w:lineRule="auto"/>
        <w:ind w:firstLine="741"/>
        <w:jc w:val="both"/>
        <w:rPr>
          <w:sz w:val="28"/>
          <w:szCs w:val="28"/>
          <w:lang w:val="it-IT"/>
        </w:rPr>
      </w:pPr>
      <w:r w:rsidRPr="00537D7B">
        <w:rPr>
          <w:sz w:val="28"/>
          <w:szCs w:val="28"/>
          <w:lang w:val="it-IT"/>
        </w:rPr>
        <w:t>- Biên bản nghiệm thu</w:t>
      </w:r>
      <w:r w:rsidR="004A5BE2" w:rsidRPr="00537D7B">
        <w:rPr>
          <w:sz w:val="28"/>
          <w:szCs w:val="28"/>
          <w:lang w:val="it-IT"/>
        </w:rPr>
        <w:t xml:space="preserve"> </w:t>
      </w:r>
      <w:r w:rsidR="00C04C4B" w:rsidRPr="00537D7B">
        <w:rPr>
          <w:sz w:val="28"/>
          <w:szCs w:val="28"/>
          <w:lang w:val="it-IT"/>
        </w:rPr>
        <w:t xml:space="preserve">khối lượng hoàn thành </w:t>
      </w:r>
      <w:r w:rsidR="00C22226" w:rsidRPr="00537D7B">
        <w:rPr>
          <w:sz w:val="28"/>
          <w:szCs w:val="28"/>
          <w:lang w:val="it-IT"/>
        </w:rPr>
        <w:t>(</w:t>
      </w:r>
      <w:r w:rsidR="00211159" w:rsidRPr="00537D7B">
        <w:rPr>
          <w:sz w:val="28"/>
          <w:szCs w:val="28"/>
          <w:lang w:val="it-IT"/>
        </w:rPr>
        <w:t xml:space="preserve">mẫu số </w:t>
      </w:r>
      <w:r w:rsidR="00C22226" w:rsidRPr="00537D7B">
        <w:rPr>
          <w:sz w:val="28"/>
          <w:szCs w:val="28"/>
          <w:lang w:val="it-IT"/>
        </w:rPr>
        <w:t>6);</w:t>
      </w:r>
    </w:p>
    <w:p w:rsidR="00C22226" w:rsidRPr="00537D7B" w:rsidRDefault="00C22226" w:rsidP="00601B0F">
      <w:pPr>
        <w:spacing w:before="60" w:after="60" w:line="276" w:lineRule="auto"/>
        <w:ind w:firstLine="741"/>
        <w:jc w:val="both"/>
        <w:rPr>
          <w:sz w:val="28"/>
          <w:szCs w:val="28"/>
          <w:lang w:val="it-IT"/>
        </w:rPr>
      </w:pPr>
      <w:r w:rsidRPr="00537D7B">
        <w:rPr>
          <w:sz w:val="28"/>
          <w:szCs w:val="28"/>
          <w:lang w:val="it-IT"/>
        </w:rPr>
        <w:t>- Biên bản thanh lý hợp đồng (</w:t>
      </w:r>
      <w:r w:rsidR="00211159" w:rsidRPr="00537D7B">
        <w:rPr>
          <w:sz w:val="28"/>
          <w:szCs w:val="28"/>
          <w:lang w:val="it-IT"/>
        </w:rPr>
        <w:t xml:space="preserve">mẫu số </w:t>
      </w:r>
      <w:r w:rsidRPr="00537D7B">
        <w:rPr>
          <w:sz w:val="28"/>
          <w:szCs w:val="28"/>
          <w:lang w:val="it-IT"/>
        </w:rPr>
        <w:t>7);</w:t>
      </w:r>
    </w:p>
    <w:p w:rsidR="00BA625C" w:rsidRPr="00537D7B" w:rsidRDefault="00532AD0" w:rsidP="00601B0F">
      <w:pPr>
        <w:spacing w:before="60" w:after="60" w:line="276" w:lineRule="auto"/>
        <w:ind w:firstLine="741"/>
        <w:jc w:val="both"/>
        <w:rPr>
          <w:lang w:val="it-IT"/>
        </w:rPr>
      </w:pPr>
      <w:r w:rsidRPr="00537D7B">
        <w:rPr>
          <w:sz w:val="28"/>
          <w:szCs w:val="28"/>
          <w:lang w:val="it-IT"/>
        </w:rPr>
        <w:t>- Bảng kê chứng từ đề nghị quyết toán (</w:t>
      </w:r>
      <w:r w:rsidR="00512B60" w:rsidRPr="00537D7B">
        <w:rPr>
          <w:sz w:val="28"/>
          <w:szCs w:val="28"/>
          <w:lang w:val="it-IT"/>
        </w:rPr>
        <w:t>mẫu số</w:t>
      </w:r>
      <w:r w:rsidRPr="00537D7B">
        <w:rPr>
          <w:sz w:val="28"/>
          <w:szCs w:val="28"/>
          <w:lang w:val="it-IT"/>
        </w:rPr>
        <w:t xml:space="preserve"> </w:t>
      </w:r>
      <w:r w:rsidR="00512B60" w:rsidRPr="00537D7B">
        <w:rPr>
          <w:sz w:val="28"/>
          <w:szCs w:val="28"/>
          <w:lang w:val="it-IT"/>
        </w:rPr>
        <w:t>0</w:t>
      </w:r>
      <w:r w:rsidR="00CC67B4" w:rsidRPr="00537D7B">
        <w:rPr>
          <w:sz w:val="28"/>
          <w:szCs w:val="28"/>
          <w:lang w:val="it-IT"/>
        </w:rPr>
        <w:t>8</w:t>
      </w:r>
      <w:r w:rsidR="00BA625C" w:rsidRPr="00537D7B">
        <w:rPr>
          <w:sz w:val="28"/>
          <w:szCs w:val="28"/>
          <w:lang w:val="it-IT"/>
        </w:rPr>
        <w:t xml:space="preserve">) kèm theo chứng từ chi của từng đề án </w:t>
      </w:r>
      <w:r w:rsidR="00764470" w:rsidRPr="00537D7B">
        <w:rPr>
          <w:sz w:val="28"/>
          <w:szCs w:val="28"/>
          <w:lang w:val="it-IT"/>
        </w:rPr>
        <w:t>(vận dụng quy định chứng từ gốc của một số hoạt động khuyến công quốc gia tại Phụ lục 4 ban hành kèm theo Thông tư số 36/2013/TT-BCT ngày 27/12/2013 của Bộ Công Thương Quy định về việc xây dựng kế hoạch, tổ chức thực hiện và quản lý kinh phí khuyến công quốc gia trong quá trình thẩm định)</w:t>
      </w:r>
      <w:r w:rsidR="00B756DE" w:rsidRPr="00537D7B">
        <w:rPr>
          <w:lang w:val="it-IT"/>
        </w:rPr>
        <w:t>.</w:t>
      </w:r>
    </w:p>
    <w:p w:rsidR="0035140B" w:rsidRPr="00537D7B" w:rsidRDefault="0035140B" w:rsidP="00601B0F">
      <w:pPr>
        <w:spacing w:before="60" w:after="60" w:line="276" w:lineRule="auto"/>
        <w:ind w:firstLine="709"/>
        <w:jc w:val="both"/>
        <w:rPr>
          <w:sz w:val="28"/>
          <w:szCs w:val="28"/>
          <w:lang w:val="it-IT"/>
        </w:rPr>
      </w:pPr>
      <w:r w:rsidRPr="00537D7B">
        <w:rPr>
          <w:sz w:val="28"/>
          <w:szCs w:val="28"/>
          <w:lang w:val="it-IT"/>
        </w:rPr>
        <w:lastRenderedPageBreak/>
        <w:t xml:space="preserve">Khi thanh lý thực hiện đề án cuối cùng trong năm, ngoài các chứng từ quy định trên, đơn vị thực hiện đề án phải lập Bảng đối chiếu </w:t>
      </w:r>
      <w:r w:rsidR="00C31FB9" w:rsidRPr="00537D7B">
        <w:rPr>
          <w:sz w:val="28"/>
          <w:szCs w:val="28"/>
          <w:lang w:val="it-IT"/>
        </w:rPr>
        <w:t xml:space="preserve">kinh phí theo mẫu </w:t>
      </w:r>
      <w:r w:rsidR="00AF74A6">
        <w:rPr>
          <w:sz w:val="28"/>
          <w:szCs w:val="28"/>
          <w:lang w:val="it-IT"/>
        </w:rPr>
        <w:t>số</w:t>
      </w:r>
      <w:r w:rsidR="00915449" w:rsidRPr="00537D7B">
        <w:rPr>
          <w:sz w:val="28"/>
          <w:szCs w:val="28"/>
          <w:lang w:val="it-IT"/>
        </w:rPr>
        <w:t xml:space="preserve"> </w:t>
      </w:r>
      <w:r w:rsidR="00AF74A6">
        <w:rPr>
          <w:sz w:val="28"/>
          <w:szCs w:val="28"/>
          <w:lang w:val="it-IT"/>
        </w:rPr>
        <w:t>0</w:t>
      </w:r>
      <w:r w:rsidR="00CC67B4" w:rsidRPr="00537D7B">
        <w:rPr>
          <w:sz w:val="28"/>
          <w:szCs w:val="28"/>
          <w:lang w:val="it-IT"/>
        </w:rPr>
        <w:t>9</w:t>
      </w:r>
      <w:r w:rsidR="00915449" w:rsidRPr="00537D7B">
        <w:rPr>
          <w:sz w:val="28"/>
          <w:szCs w:val="28"/>
          <w:lang w:val="it-IT"/>
        </w:rPr>
        <w:t xml:space="preserve"> </w:t>
      </w:r>
      <w:r w:rsidR="00AF74A6">
        <w:rPr>
          <w:sz w:val="28"/>
          <w:szCs w:val="28"/>
          <w:lang w:val="it-IT"/>
        </w:rPr>
        <w:t xml:space="preserve">tại Phụ lục biểu mẫu kèm theo </w:t>
      </w:r>
      <w:r w:rsidR="00C31FB9" w:rsidRPr="00537D7B">
        <w:rPr>
          <w:sz w:val="28"/>
          <w:szCs w:val="28"/>
          <w:lang w:val="it-IT"/>
        </w:rPr>
        <w:t xml:space="preserve">Quy </w:t>
      </w:r>
      <w:r w:rsidR="003A2D4A" w:rsidRPr="00537D7B">
        <w:rPr>
          <w:sz w:val="28"/>
          <w:szCs w:val="28"/>
          <w:lang w:val="it-IT"/>
        </w:rPr>
        <w:t>định</w:t>
      </w:r>
      <w:r w:rsidR="00C31FB9" w:rsidRPr="00537D7B">
        <w:rPr>
          <w:sz w:val="28"/>
          <w:szCs w:val="28"/>
          <w:lang w:val="it-IT"/>
        </w:rPr>
        <w:t xml:space="preserve"> này.</w:t>
      </w:r>
    </w:p>
    <w:p w:rsidR="001112EF" w:rsidRPr="00537D7B" w:rsidRDefault="001D0FBB" w:rsidP="00601B0F">
      <w:pPr>
        <w:spacing w:before="60" w:after="60" w:line="276" w:lineRule="auto"/>
        <w:ind w:firstLine="741"/>
        <w:jc w:val="both"/>
        <w:rPr>
          <w:sz w:val="28"/>
          <w:szCs w:val="28"/>
          <w:lang w:val="it-IT"/>
        </w:rPr>
      </w:pPr>
      <w:r w:rsidRPr="00537D7B">
        <w:rPr>
          <w:sz w:val="28"/>
          <w:szCs w:val="28"/>
          <w:lang w:val="it-IT"/>
        </w:rPr>
        <w:t xml:space="preserve">c) </w:t>
      </w:r>
      <w:r w:rsidR="002F5DC2" w:rsidRPr="00537D7B">
        <w:rPr>
          <w:sz w:val="28"/>
          <w:szCs w:val="28"/>
          <w:lang w:val="it-IT"/>
        </w:rPr>
        <w:t xml:space="preserve">Trước ngày 31 tháng 12 hằng năm, Trung tâm Khuyến công và Tư vấn phát triển công nghiệp thành phố phải thực hiện quyết toán toàn bộ kinh phí khuyến công địa phương trong năm tại Kho bạc nhà nước. </w:t>
      </w:r>
      <w:r w:rsidR="001112EF" w:rsidRPr="00537D7B">
        <w:rPr>
          <w:sz w:val="28"/>
          <w:szCs w:val="28"/>
          <w:lang w:val="it-IT"/>
        </w:rPr>
        <w:t xml:space="preserve">Quá thời hạn trên mà chưa quyết toán xong </w:t>
      </w:r>
      <w:r w:rsidR="009A363C" w:rsidRPr="00537D7B">
        <w:rPr>
          <w:sz w:val="28"/>
          <w:szCs w:val="28"/>
          <w:lang w:val="it-IT"/>
        </w:rPr>
        <w:t xml:space="preserve">thì </w:t>
      </w:r>
      <w:r w:rsidR="00F92364" w:rsidRPr="00537D7B">
        <w:rPr>
          <w:sz w:val="28"/>
          <w:szCs w:val="28"/>
          <w:lang w:val="it-IT"/>
        </w:rPr>
        <w:t>Trung tâm Khuyến công và Tư vấn phát triển công nghiệp thành phố</w:t>
      </w:r>
      <w:r w:rsidR="009A363C" w:rsidRPr="00537D7B">
        <w:rPr>
          <w:sz w:val="28"/>
          <w:szCs w:val="28"/>
          <w:lang w:val="it-IT"/>
        </w:rPr>
        <w:t xml:space="preserve"> </w:t>
      </w:r>
      <w:r w:rsidR="001112EF" w:rsidRPr="00537D7B">
        <w:rPr>
          <w:sz w:val="28"/>
          <w:szCs w:val="28"/>
          <w:lang w:val="it-IT"/>
        </w:rPr>
        <w:t xml:space="preserve">phải nộp trả kinh phí đã tạm ứng vào Kho bạc nhà nước. </w:t>
      </w:r>
    </w:p>
    <w:p w:rsidR="003E2B29" w:rsidRPr="00537D7B" w:rsidRDefault="00385F1C" w:rsidP="00601B0F">
      <w:pPr>
        <w:spacing w:before="60" w:after="60" w:line="276" w:lineRule="auto"/>
        <w:ind w:firstLine="741"/>
        <w:jc w:val="both"/>
        <w:rPr>
          <w:b/>
          <w:sz w:val="28"/>
          <w:szCs w:val="28"/>
          <w:lang w:val="it-IT"/>
        </w:rPr>
      </w:pPr>
      <w:r w:rsidRPr="00537D7B">
        <w:rPr>
          <w:b/>
          <w:sz w:val="28"/>
          <w:szCs w:val="28"/>
          <w:lang w:val="it-IT"/>
        </w:rPr>
        <w:t xml:space="preserve">Điều </w:t>
      </w:r>
      <w:r w:rsidR="006F4300" w:rsidRPr="00537D7B">
        <w:rPr>
          <w:b/>
          <w:sz w:val="28"/>
          <w:szCs w:val="28"/>
          <w:lang w:val="it-IT"/>
        </w:rPr>
        <w:t>1</w:t>
      </w:r>
      <w:r w:rsidR="00B420D9" w:rsidRPr="00537D7B">
        <w:rPr>
          <w:b/>
          <w:sz w:val="28"/>
          <w:szCs w:val="28"/>
          <w:lang w:val="it-IT"/>
        </w:rPr>
        <w:t>3</w:t>
      </w:r>
      <w:r w:rsidR="003E2B29" w:rsidRPr="00537D7B">
        <w:rPr>
          <w:b/>
          <w:sz w:val="28"/>
          <w:szCs w:val="28"/>
          <w:lang w:val="it-IT"/>
        </w:rPr>
        <w:t>. Tạm ứng kinh phí</w:t>
      </w:r>
      <w:r w:rsidR="00410776" w:rsidRPr="00537D7B">
        <w:rPr>
          <w:b/>
          <w:sz w:val="28"/>
          <w:szCs w:val="28"/>
          <w:lang w:val="it-IT"/>
        </w:rPr>
        <w:t xml:space="preserve"> </w:t>
      </w:r>
    </w:p>
    <w:p w:rsidR="00AD4277" w:rsidRPr="00537D7B" w:rsidRDefault="005F1781" w:rsidP="00601B0F">
      <w:pPr>
        <w:spacing w:before="60" w:after="60" w:line="276" w:lineRule="auto"/>
        <w:ind w:firstLine="709"/>
        <w:jc w:val="both"/>
        <w:rPr>
          <w:sz w:val="28"/>
          <w:szCs w:val="28"/>
          <w:lang w:val="it-IT"/>
        </w:rPr>
      </w:pPr>
      <w:r w:rsidRPr="00537D7B">
        <w:rPr>
          <w:sz w:val="28"/>
          <w:szCs w:val="28"/>
          <w:lang w:val="it-IT"/>
        </w:rPr>
        <w:t>1.</w:t>
      </w:r>
      <w:r w:rsidR="00AD4277" w:rsidRPr="00537D7B">
        <w:rPr>
          <w:sz w:val="28"/>
          <w:szCs w:val="28"/>
          <w:lang w:val="it-IT"/>
        </w:rPr>
        <w:t xml:space="preserve"> Đối với đề án tổ chức đào tạo nghề, truyền nghề</w:t>
      </w:r>
    </w:p>
    <w:p w:rsidR="00AD4277" w:rsidRPr="00537D7B" w:rsidRDefault="00AD4277" w:rsidP="00601B0F">
      <w:pPr>
        <w:spacing w:before="60" w:after="60" w:line="276" w:lineRule="auto"/>
        <w:ind w:firstLine="709"/>
        <w:jc w:val="both"/>
        <w:rPr>
          <w:sz w:val="28"/>
          <w:szCs w:val="28"/>
          <w:lang w:val="it-IT"/>
        </w:rPr>
      </w:pPr>
      <w:r w:rsidRPr="00537D7B">
        <w:rPr>
          <w:sz w:val="28"/>
          <w:szCs w:val="28"/>
          <w:lang w:val="it-IT"/>
        </w:rPr>
        <w:t>Hồ sơ tạm ứng: Hợp đồng thực hiện đề án; kế hoạch tổ chức đào tạo nghề, truyền nghề của đơn vị t</w:t>
      </w:r>
      <w:r w:rsidR="00F379FA" w:rsidRPr="00537D7B">
        <w:rPr>
          <w:sz w:val="28"/>
          <w:szCs w:val="28"/>
          <w:lang w:val="it-IT"/>
        </w:rPr>
        <w:t>hụ hưởng.</w:t>
      </w:r>
    </w:p>
    <w:p w:rsidR="00AD4277" w:rsidRPr="00537D7B" w:rsidRDefault="00B420D9" w:rsidP="00601B0F">
      <w:pPr>
        <w:spacing w:before="60" w:after="60" w:line="276" w:lineRule="auto"/>
        <w:ind w:firstLine="709"/>
        <w:jc w:val="both"/>
        <w:rPr>
          <w:sz w:val="28"/>
          <w:szCs w:val="28"/>
          <w:lang w:val="it-IT"/>
        </w:rPr>
      </w:pPr>
      <w:r w:rsidRPr="00537D7B">
        <w:rPr>
          <w:sz w:val="28"/>
          <w:szCs w:val="28"/>
          <w:lang w:val="it-IT"/>
        </w:rPr>
        <w:t>2</w:t>
      </w:r>
      <w:r w:rsidR="005F1781" w:rsidRPr="00537D7B">
        <w:rPr>
          <w:sz w:val="28"/>
          <w:szCs w:val="28"/>
          <w:lang w:val="it-IT"/>
        </w:rPr>
        <w:t xml:space="preserve">. </w:t>
      </w:r>
      <w:r w:rsidR="00AD4277" w:rsidRPr="00537D7B">
        <w:rPr>
          <w:sz w:val="28"/>
          <w:szCs w:val="28"/>
          <w:lang w:val="it-IT"/>
        </w:rPr>
        <w:t xml:space="preserve">Đối với các đề án hỗ trợ hoạt động: Tư vấn, đào tạo, tập huấn, hội nghị, hội thảo, diễn đàn; </w:t>
      </w:r>
      <w:r w:rsidR="006D1D11" w:rsidRPr="00537D7B">
        <w:rPr>
          <w:sz w:val="28"/>
          <w:szCs w:val="28"/>
          <w:lang w:val="it-IT"/>
        </w:rPr>
        <w:t xml:space="preserve">hỗ trợ thành lập doanh nghiệp sản xuất công nghiệp nông thôn; </w:t>
      </w:r>
      <w:r w:rsidR="00AD4277" w:rsidRPr="00537D7B">
        <w:rPr>
          <w:sz w:val="28"/>
          <w:szCs w:val="28"/>
          <w:lang w:val="it-IT"/>
        </w:rPr>
        <w:t>tham quan khảo sát; xây dựng, đăng ký thương hiệu; thành lập các hiệp hội, hội ngành nghề; đánh giá sản xuất sạch hơn.</w:t>
      </w:r>
    </w:p>
    <w:p w:rsidR="00AD4277" w:rsidRPr="00537D7B" w:rsidRDefault="00AD4277" w:rsidP="00601B0F">
      <w:pPr>
        <w:spacing w:before="60" w:after="60" w:line="276" w:lineRule="auto"/>
        <w:ind w:firstLine="709"/>
        <w:jc w:val="both"/>
        <w:rPr>
          <w:sz w:val="28"/>
          <w:szCs w:val="28"/>
          <w:lang w:val="it-IT"/>
        </w:rPr>
      </w:pPr>
      <w:r w:rsidRPr="00537D7B">
        <w:rPr>
          <w:sz w:val="28"/>
          <w:szCs w:val="28"/>
          <w:lang w:val="it-IT"/>
        </w:rPr>
        <w:t>Hồ sơ tạm ứng: Hợp đồng thực hiện đề án; kế hoạch tổ chức thực hiện đề án của đơn vị thực hiện</w:t>
      </w:r>
      <w:r w:rsidR="00FE6CB0" w:rsidRPr="00537D7B">
        <w:rPr>
          <w:sz w:val="28"/>
          <w:szCs w:val="28"/>
          <w:lang w:val="it-IT"/>
        </w:rPr>
        <w:t>.</w:t>
      </w:r>
    </w:p>
    <w:p w:rsidR="00AD4277" w:rsidRPr="00537D7B" w:rsidRDefault="00EF7033" w:rsidP="00601B0F">
      <w:pPr>
        <w:spacing w:before="60" w:after="60" w:line="276" w:lineRule="auto"/>
        <w:ind w:firstLine="709"/>
        <w:jc w:val="both"/>
        <w:rPr>
          <w:sz w:val="28"/>
          <w:szCs w:val="28"/>
          <w:lang w:val="it-IT"/>
        </w:rPr>
      </w:pPr>
      <w:r w:rsidRPr="00537D7B">
        <w:rPr>
          <w:sz w:val="28"/>
          <w:szCs w:val="28"/>
          <w:lang w:val="it-IT"/>
        </w:rPr>
        <w:t>3</w:t>
      </w:r>
      <w:r w:rsidR="005F1781" w:rsidRPr="00537D7B">
        <w:rPr>
          <w:sz w:val="28"/>
          <w:szCs w:val="28"/>
          <w:lang w:val="it-IT"/>
        </w:rPr>
        <w:t>.</w:t>
      </w:r>
      <w:r w:rsidR="00AD4277" w:rsidRPr="00537D7B">
        <w:rPr>
          <w:sz w:val="28"/>
          <w:szCs w:val="28"/>
          <w:lang w:val="it-IT"/>
        </w:rPr>
        <w:t xml:space="preserve"> Đối với các đề án hỗ trợ: Tổ chức hội chợ, triển lãm; hỗ trợ tham gia hội chợ triển lãm trong nước; xây dựng các chương trình truyền hình, truyền thanh; xây dựng dữ liệu, trang thông tin điện tử; in tờ rơi, tờ gấp; các hình thức thông tin đại chúng khác</w:t>
      </w:r>
      <w:r w:rsidR="00CC6C75" w:rsidRPr="00537D7B">
        <w:rPr>
          <w:sz w:val="28"/>
          <w:szCs w:val="28"/>
          <w:lang w:val="it-IT"/>
        </w:rPr>
        <w:t>.</w:t>
      </w:r>
    </w:p>
    <w:p w:rsidR="00AD4277" w:rsidRPr="00537D7B" w:rsidRDefault="00AD4277" w:rsidP="00601B0F">
      <w:pPr>
        <w:spacing w:before="60" w:after="60" w:line="276" w:lineRule="auto"/>
        <w:ind w:firstLine="709"/>
        <w:jc w:val="both"/>
        <w:rPr>
          <w:sz w:val="28"/>
          <w:szCs w:val="28"/>
          <w:lang w:val="it-IT"/>
        </w:rPr>
      </w:pPr>
      <w:r w:rsidRPr="00537D7B">
        <w:rPr>
          <w:sz w:val="28"/>
          <w:szCs w:val="28"/>
          <w:lang w:val="it-IT"/>
        </w:rPr>
        <w:t xml:space="preserve">Hồ sơ tạm ứng: Hợp đồng thực hiện đề án; </w:t>
      </w:r>
      <w:r w:rsidR="00C756A1" w:rsidRPr="00537D7B">
        <w:rPr>
          <w:sz w:val="28"/>
          <w:szCs w:val="28"/>
          <w:lang w:val="it-IT"/>
        </w:rPr>
        <w:t>kế hoạch tổ chức thực hiện đề án của đơn vị thực hiện</w:t>
      </w:r>
      <w:r w:rsidR="00B420D9" w:rsidRPr="00537D7B">
        <w:rPr>
          <w:sz w:val="28"/>
          <w:szCs w:val="28"/>
          <w:lang w:val="it-IT"/>
        </w:rPr>
        <w:t>.</w:t>
      </w:r>
      <w:r w:rsidR="00C756A1" w:rsidRPr="00537D7B">
        <w:rPr>
          <w:sz w:val="28"/>
          <w:szCs w:val="28"/>
          <w:lang w:val="it-IT"/>
        </w:rPr>
        <w:t xml:space="preserve"> </w:t>
      </w:r>
    </w:p>
    <w:p w:rsidR="00481A3B" w:rsidRPr="00537D7B" w:rsidRDefault="00EF7033" w:rsidP="00601B0F">
      <w:pPr>
        <w:spacing w:before="60" w:after="60" w:line="276" w:lineRule="auto"/>
        <w:ind w:firstLine="709"/>
        <w:jc w:val="both"/>
        <w:rPr>
          <w:sz w:val="28"/>
          <w:szCs w:val="28"/>
          <w:lang w:val="it-IT"/>
        </w:rPr>
      </w:pPr>
      <w:r w:rsidRPr="00537D7B">
        <w:rPr>
          <w:sz w:val="28"/>
          <w:szCs w:val="28"/>
          <w:lang w:val="it-IT"/>
        </w:rPr>
        <w:t>4</w:t>
      </w:r>
      <w:r w:rsidR="005F1781" w:rsidRPr="00537D7B">
        <w:rPr>
          <w:sz w:val="28"/>
          <w:szCs w:val="28"/>
          <w:lang w:val="it-IT"/>
        </w:rPr>
        <w:t>.</w:t>
      </w:r>
      <w:r w:rsidR="00AD4277" w:rsidRPr="00537D7B">
        <w:rPr>
          <w:sz w:val="28"/>
          <w:szCs w:val="28"/>
          <w:lang w:val="it-IT"/>
        </w:rPr>
        <w:t xml:space="preserve"> Đối với các đề án hỗ trợ: </w:t>
      </w:r>
      <w:r w:rsidR="00773FEE" w:rsidRPr="00537D7B">
        <w:rPr>
          <w:sz w:val="28"/>
          <w:szCs w:val="28"/>
          <w:lang w:val="it-IT"/>
        </w:rPr>
        <w:t>hỗ trợ xây dựng mô hình trình diễn kỹ thuật; chuyển giao công nghệ và ứng dụng máy móc tiên tiến, tiến bộ khoa học kỹ thuật vào sản xuất công nghiệp - tiểu thủ công nghiệp; xây dựng các mô hình thí điểm về áp dụng sản xuất sạch hơn</w:t>
      </w:r>
      <w:r w:rsidR="00AD4277" w:rsidRPr="00537D7B">
        <w:rPr>
          <w:sz w:val="28"/>
          <w:szCs w:val="28"/>
          <w:lang w:val="it-IT"/>
        </w:rPr>
        <w:t xml:space="preserve">; </w:t>
      </w:r>
      <w:r w:rsidR="00481A3B" w:rsidRPr="00537D7B">
        <w:rPr>
          <w:sz w:val="28"/>
          <w:szCs w:val="28"/>
          <w:lang w:val="it-IT"/>
        </w:rPr>
        <w:t xml:space="preserve">đơn vị thực hiện </w:t>
      </w:r>
      <w:r w:rsidR="00646D31" w:rsidRPr="00537D7B">
        <w:rPr>
          <w:sz w:val="28"/>
          <w:szCs w:val="28"/>
          <w:lang w:val="it-IT"/>
        </w:rPr>
        <w:t>đề án</w:t>
      </w:r>
      <w:r w:rsidR="00481A3B" w:rsidRPr="00537D7B">
        <w:rPr>
          <w:sz w:val="28"/>
          <w:szCs w:val="28"/>
          <w:lang w:val="it-IT"/>
        </w:rPr>
        <w:t xml:space="preserve"> được tạm ứng kinh phí trong trường hợp xác định giá trị khối lượng công việc đã thực hiện tương ứng trên </w:t>
      </w:r>
      <w:r w:rsidR="00F327A4" w:rsidRPr="00537D7B">
        <w:rPr>
          <w:sz w:val="28"/>
          <w:szCs w:val="28"/>
          <w:lang w:val="it-IT"/>
        </w:rPr>
        <w:t>5</w:t>
      </w:r>
      <w:r w:rsidR="00481A3B" w:rsidRPr="00537D7B">
        <w:rPr>
          <w:sz w:val="28"/>
          <w:szCs w:val="28"/>
          <w:lang w:val="it-IT"/>
        </w:rPr>
        <w:t xml:space="preserve">0% tổng vốn đầu tư của </w:t>
      </w:r>
      <w:r w:rsidR="006B4750" w:rsidRPr="00537D7B">
        <w:rPr>
          <w:sz w:val="28"/>
          <w:szCs w:val="28"/>
          <w:lang w:val="it-IT"/>
        </w:rPr>
        <w:t>đề án</w:t>
      </w:r>
      <w:r w:rsidR="00481A3B" w:rsidRPr="00537D7B">
        <w:rPr>
          <w:sz w:val="28"/>
          <w:szCs w:val="28"/>
          <w:lang w:val="it-IT"/>
        </w:rPr>
        <w:t>.</w:t>
      </w:r>
    </w:p>
    <w:p w:rsidR="00AD4277" w:rsidRPr="00537D7B" w:rsidRDefault="00AD4277" w:rsidP="00601B0F">
      <w:pPr>
        <w:spacing w:before="60" w:after="60" w:line="276" w:lineRule="auto"/>
        <w:ind w:firstLine="709"/>
        <w:jc w:val="both"/>
        <w:rPr>
          <w:sz w:val="28"/>
          <w:szCs w:val="28"/>
          <w:lang w:val="it-IT"/>
        </w:rPr>
      </w:pPr>
      <w:r w:rsidRPr="00537D7B">
        <w:rPr>
          <w:sz w:val="28"/>
          <w:szCs w:val="28"/>
          <w:lang w:val="it-IT"/>
        </w:rPr>
        <w:t xml:space="preserve">Hồ sơ tạm ứng: Hợp đồng thực hiện đề án, </w:t>
      </w:r>
      <w:r w:rsidR="00B93873" w:rsidRPr="00537D7B">
        <w:rPr>
          <w:sz w:val="28"/>
          <w:szCs w:val="28"/>
          <w:lang w:val="it-IT"/>
        </w:rPr>
        <w:t xml:space="preserve">báo cáo tiến độ của đơn vị thực hiện đề án theo mẫu </w:t>
      </w:r>
      <w:r w:rsidR="00231307" w:rsidRPr="00537D7B">
        <w:rPr>
          <w:sz w:val="28"/>
          <w:szCs w:val="28"/>
          <w:lang w:val="it-IT"/>
        </w:rPr>
        <w:t>số</w:t>
      </w:r>
      <w:r w:rsidR="00D63E8C" w:rsidRPr="00537D7B">
        <w:rPr>
          <w:sz w:val="28"/>
          <w:szCs w:val="28"/>
          <w:lang w:val="it-IT"/>
        </w:rPr>
        <w:t xml:space="preserve"> 09.</w:t>
      </w:r>
    </w:p>
    <w:p w:rsidR="0011253F" w:rsidRPr="00537D7B" w:rsidRDefault="0011253F" w:rsidP="00601B0F">
      <w:pPr>
        <w:spacing w:before="60" w:after="60" w:line="276" w:lineRule="auto"/>
        <w:rPr>
          <w:b/>
          <w:sz w:val="28"/>
          <w:szCs w:val="28"/>
          <w:lang w:val="it-IT"/>
        </w:rPr>
      </w:pPr>
      <w:r w:rsidRPr="00537D7B">
        <w:rPr>
          <w:b/>
          <w:sz w:val="28"/>
          <w:szCs w:val="28"/>
          <w:lang w:val="it-IT"/>
        </w:rPr>
        <w:t>Chương I</w:t>
      </w:r>
      <w:r w:rsidR="00732C72" w:rsidRPr="00537D7B">
        <w:rPr>
          <w:b/>
          <w:sz w:val="28"/>
          <w:szCs w:val="28"/>
          <w:lang w:val="it-IT"/>
        </w:rPr>
        <w:t>V</w:t>
      </w:r>
    </w:p>
    <w:p w:rsidR="00EB100D" w:rsidRPr="00537D7B" w:rsidRDefault="00EB100D" w:rsidP="00601B0F">
      <w:pPr>
        <w:spacing w:before="60" w:after="60" w:line="276" w:lineRule="auto"/>
        <w:rPr>
          <w:b/>
          <w:sz w:val="28"/>
          <w:szCs w:val="28"/>
          <w:lang w:val="it-IT"/>
        </w:rPr>
      </w:pPr>
      <w:r w:rsidRPr="00537D7B">
        <w:rPr>
          <w:b/>
          <w:sz w:val="28"/>
          <w:szCs w:val="28"/>
          <w:lang w:val="it-IT"/>
        </w:rPr>
        <w:t>TỔ CHỨC THỰC HIỆN</w:t>
      </w:r>
    </w:p>
    <w:p w:rsidR="001702ED" w:rsidRPr="00537D7B" w:rsidRDefault="001702ED" w:rsidP="00601B0F">
      <w:pPr>
        <w:spacing w:before="60" w:after="60" w:line="276" w:lineRule="auto"/>
        <w:ind w:firstLine="720"/>
        <w:jc w:val="both"/>
        <w:rPr>
          <w:b/>
          <w:sz w:val="28"/>
          <w:szCs w:val="28"/>
          <w:lang w:val="it-IT"/>
        </w:rPr>
      </w:pPr>
      <w:r w:rsidRPr="00537D7B">
        <w:rPr>
          <w:b/>
          <w:sz w:val="28"/>
          <w:szCs w:val="28"/>
          <w:lang w:val="it-IT"/>
        </w:rPr>
        <w:t xml:space="preserve">Điều </w:t>
      </w:r>
      <w:r w:rsidR="00D4231F" w:rsidRPr="00537D7B">
        <w:rPr>
          <w:b/>
          <w:sz w:val="28"/>
          <w:szCs w:val="28"/>
          <w:lang w:val="it-IT"/>
        </w:rPr>
        <w:t>1</w:t>
      </w:r>
      <w:r w:rsidR="00EF7033" w:rsidRPr="00537D7B">
        <w:rPr>
          <w:b/>
          <w:sz w:val="28"/>
          <w:szCs w:val="28"/>
          <w:lang w:val="it-IT"/>
        </w:rPr>
        <w:t>4</w:t>
      </w:r>
      <w:r w:rsidR="00666D7A" w:rsidRPr="00537D7B">
        <w:rPr>
          <w:b/>
          <w:sz w:val="28"/>
          <w:szCs w:val="28"/>
          <w:lang w:val="it-IT"/>
        </w:rPr>
        <w:t>.</w:t>
      </w:r>
      <w:r w:rsidRPr="00537D7B">
        <w:rPr>
          <w:b/>
          <w:sz w:val="28"/>
          <w:szCs w:val="28"/>
          <w:lang w:val="it-IT"/>
        </w:rPr>
        <w:t xml:space="preserve"> Trách nhiệm của các Sở,</w:t>
      </w:r>
      <w:r w:rsidR="00C21C61" w:rsidRPr="00537D7B">
        <w:rPr>
          <w:b/>
          <w:sz w:val="28"/>
          <w:szCs w:val="28"/>
          <w:lang w:val="it-IT"/>
        </w:rPr>
        <w:t xml:space="preserve"> </w:t>
      </w:r>
      <w:r w:rsidR="00170866" w:rsidRPr="00537D7B">
        <w:rPr>
          <w:b/>
          <w:sz w:val="28"/>
          <w:szCs w:val="28"/>
          <w:lang w:val="it-IT"/>
        </w:rPr>
        <w:t>B</w:t>
      </w:r>
      <w:r w:rsidR="00C21C61" w:rsidRPr="00537D7B">
        <w:rPr>
          <w:b/>
          <w:sz w:val="28"/>
          <w:szCs w:val="28"/>
          <w:lang w:val="it-IT"/>
        </w:rPr>
        <w:t>an,</w:t>
      </w:r>
      <w:r w:rsidRPr="00537D7B">
        <w:rPr>
          <w:b/>
          <w:sz w:val="28"/>
          <w:szCs w:val="28"/>
          <w:lang w:val="it-IT"/>
        </w:rPr>
        <w:t xml:space="preserve"> ngành,</w:t>
      </w:r>
      <w:r w:rsidR="009F66A3" w:rsidRPr="00537D7B">
        <w:rPr>
          <w:b/>
          <w:sz w:val="28"/>
          <w:szCs w:val="28"/>
          <w:lang w:val="it-IT"/>
        </w:rPr>
        <w:t xml:space="preserve"> Ủy ban nhân dân </w:t>
      </w:r>
      <w:r w:rsidR="005D2D4F" w:rsidRPr="00537D7B">
        <w:rPr>
          <w:b/>
          <w:sz w:val="28"/>
          <w:szCs w:val="28"/>
          <w:lang w:val="it-IT"/>
        </w:rPr>
        <w:t>quận,</w:t>
      </w:r>
      <w:r w:rsidR="001A7412" w:rsidRPr="00537D7B">
        <w:rPr>
          <w:b/>
          <w:sz w:val="28"/>
          <w:szCs w:val="28"/>
          <w:lang w:val="it-IT"/>
        </w:rPr>
        <w:t xml:space="preserve"> huyện </w:t>
      </w:r>
      <w:r w:rsidR="00CC0AB2" w:rsidRPr="00537D7B">
        <w:rPr>
          <w:b/>
          <w:sz w:val="28"/>
          <w:szCs w:val="28"/>
          <w:lang w:val="it-IT"/>
        </w:rPr>
        <w:t>đối với hoạt động khuyến công</w:t>
      </w:r>
    </w:p>
    <w:p w:rsidR="001702ED" w:rsidRPr="00537D7B" w:rsidRDefault="001702ED" w:rsidP="00601B0F">
      <w:pPr>
        <w:spacing w:before="60" w:after="60" w:line="276" w:lineRule="auto"/>
        <w:ind w:firstLine="720"/>
        <w:jc w:val="both"/>
        <w:rPr>
          <w:sz w:val="28"/>
          <w:szCs w:val="28"/>
          <w:lang w:val="it-IT"/>
        </w:rPr>
      </w:pPr>
      <w:r w:rsidRPr="00537D7B">
        <w:rPr>
          <w:sz w:val="28"/>
          <w:szCs w:val="28"/>
          <w:lang w:val="it-IT"/>
        </w:rPr>
        <w:lastRenderedPageBreak/>
        <w:t>1. Sở Công Thương</w:t>
      </w:r>
      <w:r w:rsidR="009C3D95" w:rsidRPr="00537D7B">
        <w:rPr>
          <w:sz w:val="28"/>
          <w:szCs w:val="28"/>
          <w:lang w:val="it-IT"/>
        </w:rPr>
        <w:t xml:space="preserve"> giúp UBND thành phố thực hiện chức năng quản lý nhà nước về hoạt động khuyến công theo các nội dung sau:</w:t>
      </w:r>
    </w:p>
    <w:p w:rsidR="0078003E" w:rsidRPr="00537D7B" w:rsidRDefault="0078003E" w:rsidP="00601B0F">
      <w:pPr>
        <w:spacing w:before="60" w:after="60" w:line="276" w:lineRule="auto"/>
        <w:ind w:firstLine="720"/>
        <w:jc w:val="both"/>
        <w:rPr>
          <w:sz w:val="28"/>
          <w:szCs w:val="28"/>
          <w:lang w:val="it-IT"/>
        </w:rPr>
      </w:pPr>
      <w:r w:rsidRPr="00537D7B">
        <w:rPr>
          <w:sz w:val="28"/>
          <w:szCs w:val="28"/>
          <w:lang w:val="it-IT"/>
        </w:rPr>
        <w:t>a) Chủ trì xây dựng, sửa đổi và trình UBND thành phố ban hành chủ trương, chính sách, văn bản quy phạm pháp luật về công tác khuyến công phù hợp với quy định của pháp luật và điều kiện địa phương.</w:t>
      </w:r>
    </w:p>
    <w:p w:rsidR="0078003E" w:rsidRPr="00537D7B" w:rsidRDefault="00521CFD" w:rsidP="00601B0F">
      <w:pPr>
        <w:spacing w:before="60" w:after="60" w:line="276" w:lineRule="auto"/>
        <w:ind w:firstLine="720"/>
        <w:jc w:val="both"/>
        <w:rPr>
          <w:sz w:val="28"/>
          <w:szCs w:val="28"/>
          <w:lang w:val="it-IT"/>
        </w:rPr>
      </w:pPr>
      <w:r w:rsidRPr="00537D7B">
        <w:rPr>
          <w:sz w:val="28"/>
          <w:szCs w:val="28"/>
          <w:lang w:val="it-IT"/>
        </w:rPr>
        <w:t xml:space="preserve">b) </w:t>
      </w:r>
      <w:r w:rsidR="0078003E" w:rsidRPr="00537D7B">
        <w:rPr>
          <w:sz w:val="28"/>
          <w:szCs w:val="28"/>
          <w:lang w:val="it-IT"/>
        </w:rPr>
        <w:t>Xây dựng chương trình</w:t>
      </w:r>
      <w:r w:rsidR="003303E0" w:rsidRPr="00537D7B">
        <w:rPr>
          <w:sz w:val="28"/>
          <w:szCs w:val="28"/>
          <w:lang w:val="it-IT"/>
        </w:rPr>
        <w:t>, kế hoạch</w:t>
      </w:r>
      <w:r w:rsidR="0078003E" w:rsidRPr="00537D7B">
        <w:rPr>
          <w:sz w:val="28"/>
          <w:szCs w:val="28"/>
          <w:lang w:val="it-IT"/>
        </w:rPr>
        <w:t xml:space="preserve"> khuyến công địa phương từng giai đoạn trình </w:t>
      </w:r>
      <w:r w:rsidR="00CF2917" w:rsidRPr="00537D7B">
        <w:rPr>
          <w:sz w:val="28"/>
          <w:szCs w:val="28"/>
          <w:lang w:val="it-IT"/>
        </w:rPr>
        <w:t xml:space="preserve">Chủ tịch </w:t>
      </w:r>
      <w:r w:rsidR="0078003E" w:rsidRPr="00537D7B">
        <w:rPr>
          <w:sz w:val="28"/>
          <w:szCs w:val="28"/>
          <w:lang w:val="it-IT"/>
        </w:rPr>
        <w:t xml:space="preserve">UBND </w:t>
      </w:r>
      <w:r w:rsidRPr="00537D7B">
        <w:rPr>
          <w:sz w:val="28"/>
          <w:szCs w:val="28"/>
          <w:lang w:val="it-IT"/>
        </w:rPr>
        <w:t>thành phố</w:t>
      </w:r>
      <w:r w:rsidR="0078003E" w:rsidRPr="00537D7B">
        <w:rPr>
          <w:sz w:val="28"/>
          <w:szCs w:val="28"/>
          <w:lang w:val="it-IT"/>
        </w:rPr>
        <w:t xml:space="preserve"> phê duyệt và tổ chức thực hiện.</w:t>
      </w:r>
    </w:p>
    <w:p w:rsidR="00161AAC" w:rsidRPr="00537D7B" w:rsidRDefault="00BB500C" w:rsidP="00601B0F">
      <w:pPr>
        <w:spacing w:before="60" w:after="60" w:line="276" w:lineRule="auto"/>
        <w:ind w:firstLine="720"/>
        <w:jc w:val="both"/>
        <w:rPr>
          <w:sz w:val="28"/>
          <w:szCs w:val="28"/>
          <w:lang w:val="it-IT"/>
        </w:rPr>
      </w:pPr>
      <w:r w:rsidRPr="00537D7B">
        <w:rPr>
          <w:sz w:val="28"/>
          <w:szCs w:val="28"/>
          <w:lang w:val="it-IT"/>
        </w:rPr>
        <w:t>c) Hàng năm lập kế hoạch kinh phí khuyến công đ</w:t>
      </w:r>
      <w:r w:rsidR="0099440B" w:rsidRPr="00537D7B">
        <w:rPr>
          <w:sz w:val="28"/>
          <w:szCs w:val="28"/>
          <w:lang w:val="it-IT"/>
        </w:rPr>
        <w:t>ịa</w:t>
      </w:r>
      <w:r w:rsidRPr="00537D7B">
        <w:rPr>
          <w:sz w:val="28"/>
          <w:szCs w:val="28"/>
          <w:lang w:val="it-IT"/>
        </w:rPr>
        <w:t xml:space="preserve"> phương gửi Sở Tài chính tổng hợp báo cáo Uỷ ban nhân dân thành phố</w:t>
      </w:r>
      <w:r w:rsidR="00161AAC" w:rsidRPr="00537D7B">
        <w:rPr>
          <w:sz w:val="28"/>
          <w:szCs w:val="28"/>
          <w:lang w:val="it-IT"/>
        </w:rPr>
        <w:t xml:space="preserve"> </w:t>
      </w:r>
      <w:r w:rsidR="00F67A7B" w:rsidRPr="00537D7B">
        <w:rPr>
          <w:sz w:val="28"/>
          <w:szCs w:val="28"/>
          <w:lang w:val="it-IT"/>
        </w:rPr>
        <w:t>để trình Hội đồng nhân dân thành phố quyết định bố trí ngân sách địa phương.</w:t>
      </w:r>
    </w:p>
    <w:p w:rsidR="00DE7A31" w:rsidRPr="00537D7B" w:rsidRDefault="00BF5372" w:rsidP="00601B0F">
      <w:pPr>
        <w:spacing w:before="60" w:after="60" w:line="276" w:lineRule="auto"/>
        <w:ind w:firstLine="720"/>
        <w:jc w:val="both"/>
        <w:rPr>
          <w:sz w:val="28"/>
          <w:szCs w:val="28"/>
          <w:lang w:val="it-IT"/>
        </w:rPr>
      </w:pPr>
      <w:r w:rsidRPr="00537D7B">
        <w:rPr>
          <w:sz w:val="28"/>
          <w:szCs w:val="28"/>
          <w:lang w:val="it-IT"/>
        </w:rPr>
        <w:t>d</w:t>
      </w:r>
      <w:r w:rsidR="00F2561F" w:rsidRPr="00537D7B">
        <w:rPr>
          <w:sz w:val="28"/>
          <w:szCs w:val="28"/>
          <w:lang w:val="it-IT"/>
        </w:rPr>
        <w:t xml:space="preserve">) </w:t>
      </w:r>
      <w:r w:rsidR="00DE7A31" w:rsidRPr="00537D7B">
        <w:rPr>
          <w:sz w:val="28"/>
          <w:szCs w:val="28"/>
          <w:lang w:val="it-IT"/>
        </w:rPr>
        <w:t xml:space="preserve">Kiểm tra, đánh giá, giám sát thực hiện các đề án, nhiệm vụ và việc sử dụng kinh phí khuyến công địa phương; xác nhận khối lượng công việc, kinh phí thực hiện tại các báo cáo tiến độ hằng tháng, quý, 6 tháng, năm </w:t>
      </w:r>
      <w:r w:rsidR="007F0924" w:rsidRPr="00537D7B">
        <w:rPr>
          <w:sz w:val="28"/>
          <w:szCs w:val="28"/>
          <w:lang w:val="it-IT"/>
        </w:rPr>
        <w:t xml:space="preserve">để </w:t>
      </w:r>
      <w:r w:rsidR="007A21A8" w:rsidRPr="00537D7B">
        <w:rPr>
          <w:sz w:val="28"/>
          <w:szCs w:val="28"/>
          <w:lang w:val="it-IT"/>
        </w:rPr>
        <w:t xml:space="preserve">đơn vị thực hiện đề án </w:t>
      </w:r>
      <w:r w:rsidR="007F0924" w:rsidRPr="00537D7B">
        <w:rPr>
          <w:sz w:val="28"/>
          <w:szCs w:val="28"/>
          <w:lang w:val="it-IT"/>
        </w:rPr>
        <w:t xml:space="preserve">tạm ứng kinh phí </w:t>
      </w:r>
      <w:r w:rsidR="00DE7A31" w:rsidRPr="00537D7B">
        <w:rPr>
          <w:sz w:val="28"/>
          <w:szCs w:val="28"/>
          <w:lang w:val="it-IT"/>
        </w:rPr>
        <w:t xml:space="preserve">theo </w:t>
      </w:r>
      <w:r w:rsidR="002B284E" w:rsidRPr="00537D7B">
        <w:rPr>
          <w:sz w:val="28"/>
          <w:szCs w:val="28"/>
          <w:lang w:val="it-IT"/>
        </w:rPr>
        <w:t>Q</w:t>
      </w:r>
      <w:r w:rsidR="00DE7A31" w:rsidRPr="00537D7B">
        <w:rPr>
          <w:sz w:val="28"/>
          <w:szCs w:val="28"/>
          <w:lang w:val="it-IT"/>
        </w:rPr>
        <w:t>uy định</w:t>
      </w:r>
      <w:r w:rsidR="002B284E" w:rsidRPr="00537D7B">
        <w:rPr>
          <w:sz w:val="28"/>
          <w:szCs w:val="28"/>
          <w:lang w:val="it-IT"/>
        </w:rPr>
        <w:t xml:space="preserve"> này</w:t>
      </w:r>
      <w:r w:rsidR="00DE7A31" w:rsidRPr="00537D7B">
        <w:rPr>
          <w:sz w:val="28"/>
          <w:szCs w:val="28"/>
          <w:lang w:val="it-IT"/>
        </w:rPr>
        <w:t>.</w:t>
      </w:r>
    </w:p>
    <w:p w:rsidR="00BF790B" w:rsidRPr="00537D7B" w:rsidRDefault="00A3467F" w:rsidP="00601B0F">
      <w:pPr>
        <w:spacing w:before="60" w:after="60" w:line="276" w:lineRule="auto"/>
        <w:ind w:firstLine="720"/>
        <w:jc w:val="both"/>
        <w:rPr>
          <w:sz w:val="28"/>
          <w:szCs w:val="28"/>
          <w:lang w:val="it-IT"/>
        </w:rPr>
      </w:pPr>
      <w:r w:rsidRPr="00537D7B">
        <w:rPr>
          <w:sz w:val="28"/>
          <w:szCs w:val="28"/>
          <w:lang w:val="it-IT"/>
        </w:rPr>
        <w:t>đ</w:t>
      </w:r>
      <w:r w:rsidR="000F1FDC" w:rsidRPr="00537D7B">
        <w:rPr>
          <w:sz w:val="28"/>
          <w:szCs w:val="28"/>
          <w:lang w:val="it-IT"/>
        </w:rPr>
        <w:t xml:space="preserve">) Thẩm định, phê duyệt dự toán </w:t>
      </w:r>
      <w:r w:rsidR="00810D10" w:rsidRPr="00537D7B">
        <w:rPr>
          <w:sz w:val="28"/>
          <w:szCs w:val="28"/>
          <w:lang w:val="it-IT"/>
        </w:rPr>
        <w:t xml:space="preserve">sử dụng </w:t>
      </w:r>
      <w:r w:rsidR="00E86B56" w:rsidRPr="00537D7B">
        <w:rPr>
          <w:sz w:val="28"/>
          <w:szCs w:val="28"/>
          <w:lang w:val="it-IT"/>
        </w:rPr>
        <w:t>kinh phí khuyến công địa phương</w:t>
      </w:r>
      <w:r w:rsidR="005271D1" w:rsidRPr="00537D7B">
        <w:rPr>
          <w:sz w:val="28"/>
          <w:szCs w:val="28"/>
          <w:lang w:val="it-IT"/>
        </w:rPr>
        <w:t xml:space="preserve"> hằng năm</w:t>
      </w:r>
      <w:r w:rsidR="00D17BDB" w:rsidRPr="00537D7B">
        <w:rPr>
          <w:sz w:val="28"/>
          <w:szCs w:val="28"/>
          <w:lang w:val="it-IT"/>
        </w:rPr>
        <w:t xml:space="preserve">; </w:t>
      </w:r>
      <w:r w:rsidR="005938A1" w:rsidRPr="00537D7B">
        <w:rPr>
          <w:sz w:val="28"/>
          <w:szCs w:val="28"/>
          <w:lang w:val="it-IT"/>
        </w:rPr>
        <w:t>nghiệm thu</w:t>
      </w:r>
      <w:r w:rsidR="00C83E9C" w:rsidRPr="00537D7B">
        <w:rPr>
          <w:sz w:val="28"/>
          <w:szCs w:val="28"/>
          <w:lang w:val="it-IT"/>
        </w:rPr>
        <w:t xml:space="preserve"> hoàn thành đối với</w:t>
      </w:r>
      <w:r w:rsidR="005938A1" w:rsidRPr="00537D7B">
        <w:rPr>
          <w:sz w:val="28"/>
          <w:szCs w:val="28"/>
          <w:lang w:val="it-IT"/>
        </w:rPr>
        <w:t xml:space="preserve"> các đề án sử dụng kinh phí khuyến công địa phương </w:t>
      </w:r>
      <w:r w:rsidR="002B29ED" w:rsidRPr="00537D7B">
        <w:rPr>
          <w:sz w:val="28"/>
          <w:szCs w:val="28"/>
          <w:lang w:val="it-IT"/>
        </w:rPr>
        <w:t>trên địa bàn thành phố</w:t>
      </w:r>
      <w:r w:rsidR="00EB1AA1" w:rsidRPr="00537D7B">
        <w:rPr>
          <w:sz w:val="28"/>
          <w:szCs w:val="28"/>
          <w:lang w:val="it-IT"/>
        </w:rPr>
        <w:t>.</w:t>
      </w:r>
    </w:p>
    <w:p w:rsidR="00C66D29" w:rsidRPr="00537D7B" w:rsidRDefault="00434B49" w:rsidP="00601B0F">
      <w:pPr>
        <w:spacing w:before="60" w:after="60" w:line="276" w:lineRule="auto"/>
        <w:ind w:firstLine="720"/>
        <w:jc w:val="both"/>
        <w:rPr>
          <w:sz w:val="28"/>
          <w:szCs w:val="28"/>
          <w:lang w:val="it-IT"/>
        </w:rPr>
      </w:pPr>
      <w:r w:rsidRPr="00537D7B">
        <w:rPr>
          <w:sz w:val="28"/>
          <w:szCs w:val="28"/>
          <w:lang w:val="it-IT"/>
        </w:rPr>
        <w:t>e</w:t>
      </w:r>
      <w:r w:rsidR="00660A31" w:rsidRPr="00537D7B">
        <w:rPr>
          <w:sz w:val="28"/>
          <w:szCs w:val="28"/>
          <w:lang w:val="it-IT"/>
        </w:rPr>
        <w:t xml:space="preserve">) </w:t>
      </w:r>
      <w:r w:rsidR="00C66D29" w:rsidRPr="00537D7B">
        <w:rPr>
          <w:sz w:val="28"/>
          <w:szCs w:val="28"/>
          <w:lang w:val="it-IT"/>
        </w:rPr>
        <w:t xml:space="preserve">Đầu mối phối hợp với các Sở, ngành và Ủy ban nhân dân quận, huyện hướng dẫn, xử lý những vướng mắc liên quan đến hoạt động khuyến công. Phối hợp </w:t>
      </w:r>
      <w:r w:rsidR="005D54EB" w:rsidRPr="00537D7B">
        <w:rPr>
          <w:sz w:val="28"/>
          <w:szCs w:val="28"/>
          <w:lang w:val="it-IT"/>
        </w:rPr>
        <w:t>với</w:t>
      </w:r>
      <w:r w:rsidR="00AE23C0" w:rsidRPr="00537D7B">
        <w:rPr>
          <w:sz w:val="28"/>
          <w:szCs w:val="28"/>
          <w:lang w:val="it-IT"/>
        </w:rPr>
        <w:t xml:space="preserve"> các</w:t>
      </w:r>
      <w:r w:rsidR="005D54EB" w:rsidRPr="00537D7B">
        <w:rPr>
          <w:sz w:val="28"/>
          <w:szCs w:val="28"/>
          <w:lang w:val="it-IT"/>
        </w:rPr>
        <w:t xml:space="preserve"> </w:t>
      </w:r>
      <w:r w:rsidR="00AE23C0" w:rsidRPr="00537D7B">
        <w:rPr>
          <w:sz w:val="28"/>
          <w:szCs w:val="28"/>
          <w:lang w:val="it-IT"/>
        </w:rPr>
        <w:t xml:space="preserve">cơ quan </w:t>
      </w:r>
      <w:r w:rsidR="005D54EB" w:rsidRPr="00537D7B">
        <w:rPr>
          <w:sz w:val="28"/>
          <w:szCs w:val="28"/>
          <w:lang w:val="it-IT"/>
        </w:rPr>
        <w:t xml:space="preserve">liên quan </w:t>
      </w:r>
      <w:r w:rsidR="00C66D29" w:rsidRPr="00537D7B">
        <w:rPr>
          <w:sz w:val="28"/>
          <w:szCs w:val="28"/>
          <w:lang w:val="it-IT"/>
        </w:rPr>
        <w:t>thực hiện thanh tra, kiểm tra việc quản lý và sử dụng kinh phí khuyến công địa phương.</w:t>
      </w:r>
    </w:p>
    <w:p w:rsidR="00C66D29" w:rsidRPr="00537D7B" w:rsidRDefault="00CE64DE" w:rsidP="00601B0F">
      <w:pPr>
        <w:spacing w:before="60" w:after="60" w:line="276" w:lineRule="auto"/>
        <w:ind w:firstLine="720"/>
        <w:jc w:val="both"/>
        <w:rPr>
          <w:sz w:val="28"/>
          <w:szCs w:val="28"/>
          <w:lang w:val="it-IT"/>
        </w:rPr>
      </w:pPr>
      <w:r w:rsidRPr="00537D7B">
        <w:rPr>
          <w:sz w:val="28"/>
          <w:szCs w:val="28"/>
          <w:lang w:val="it-IT"/>
        </w:rPr>
        <w:t>g</w:t>
      </w:r>
      <w:r w:rsidR="00C66D29" w:rsidRPr="00537D7B">
        <w:rPr>
          <w:sz w:val="28"/>
          <w:szCs w:val="28"/>
          <w:lang w:val="it-IT"/>
        </w:rPr>
        <w:t>) Xem xét</w:t>
      </w:r>
      <w:r w:rsidR="00845D83" w:rsidRPr="00537D7B">
        <w:rPr>
          <w:sz w:val="28"/>
          <w:szCs w:val="28"/>
          <w:lang w:val="it-IT"/>
        </w:rPr>
        <w:t>,</w:t>
      </w:r>
      <w:r w:rsidR="00C66D29" w:rsidRPr="00537D7B">
        <w:rPr>
          <w:sz w:val="28"/>
          <w:szCs w:val="28"/>
          <w:lang w:val="it-IT"/>
        </w:rPr>
        <w:t xml:space="preserve"> quyết định điều chỉnh, bổ sung, ngừng thực hiện đề án khuyến công địa phương theo quy định.</w:t>
      </w:r>
    </w:p>
    <w:p w:rsidR="00C66D29" w:rsidRPr="00537D7B" w:rsidRDefault="00CE64DE" w:rsidP="00601B0F">
      <w:pPr>
        <w:spacing w:before="60" w:after="60" w:line="276" w:lineRule="auto"/>
        <w:ind w:firstLine="720"/>
        <w:jc w:val="both"/>
        <w:rPr>
          <w:sz w:val="28"/>
          <w:szCs w:val="28"/>
          <w:lang w:val="it-IT"/>
        </w:rPr>
      </w:pPr>
      <w:r w:rsidRPr="00537D7B">
        <w:rPr>
          <w:sz w:val="28"/>
          <w:szCs w:val="28"/>
          <w:lang w:val="it-IT"/>
        </w:rPr>
        <w:t>h</w:t>
      </w:r>
      <w:r w:rsidR="00C66D29" w:rsidRPr="00537D7B">
        <w:rPr>
          <w:sz w:val="28"/>
          <w:szCs w:val="28"/>
          <w:lang w:val="it-IT"/>
        </w:rPr>
        <w:t>) Hợp tác với các tổ chức, cá nhân trong và ngoài nước để thu hút vốn và các nguồn lực phục vụ cho hoạt động khuyến công.</w:t>
      </w:r>
    </w:p>
    <w:p w:rsidR="00434B49" w:rsidRPr="00537D7B" w:rsidRDefault="00434B49" w:rsidP="00601B0F">
      <w:pPr>
        <w:spacing w:before="60" w:after="60" w:line="276" w:lineRule="auto"/>
        <w:ind w:firstLine="720"/>
        <w:jc w:val="both"/>
        <w:rPr>
          <w:sz w:val="28"/>
          <w:szCs w:val="28"/>
          <w:lang w:val="it-IT"/>
        </w:rPr>
      </w:pPr>
      <w:r w:rsidRPr="00537D7B">
        <w:rPr>
          <w:sz w:val="28"/>
          <w:szCs w:val="28"/>
          <w:lang w:val="it-IT"/>
        </w:rPr>
        <w:t>i) Theo dõi, đánh giá, tổng hợp, báo cáo (6 tháng, hàng năm hoặc theo yêu cầu) tình hình thực hiện kế hoạch khuyến công gửi Bộ Công thương, Ủy ban nhân dân thành phố.</w:t>
      </w:r>
    </w:p>
    <w:p w:rsidR="004D73BB" w:rsidRPr="00537D7B" w:rsidRDefault="00434B49" w:rsidP="00601B0F">
      <w:pPr>
        <w:spacing w:before="60" w:after="60" w:line="276" w:lineRule="auto"/>
        <w:ind w:firstLine="720"/>
        <w:jc w:val="both"/>
        <w:rPr>
          <w:sz w:val="28"/>
          <w:szCs w:val="28"/>
          <w:lang w:val="it-IT"/>
        </w:rPr>
      </w:pPr>
      <w:r w:rsidRPr="00537D7B">
        <w:rPr>
          <w:sz w:val="28"/>
          <w:szCs w:val="28"/>
          <w:lang w:val="it-IT"/>
        </w:rPr>
        <w:t>k</w:t>
      </w:r>
      <w:r w:rsidR="004D73BB" w:rsidRPr="00537D7B">
        <w:rPr>
          <w:sz w:val="28"/>
          <w:szCs w:val="28"/>
          <w:lang w:val="it-IT"/>
        </w:rPr>
        <w:t xml:space="preserve">) Các nhiệm vụ khác quy định tại Quy </w:t>
      </w:r>
      <w:r w:rsidR="003A2D4A" w:rsidRPr="00537D7B">
        <w:rPr>
          <w:sz w:val="28"/>
          <w:szCs w:val="28"/>
          <w:lang w:val="it-IT"/>
        </w:rPr>
        <w:t>định</w:t>
      </w:r>
      <w:r w:rsidR="004D73BB" w:rsidRPr="00537D7B">
        <w:rPr>
          <w:sz w:val="28"/>
          <w:szCs w:val="28"/>
          <w:lang w:val="it-IT"/>
        </w:rPr>
        <w:t xml:space="preserve"> này.</w:t>
      </w:r>
    </w:p>
    <w:p w:rsidR="001702ED" w:rsidRPr="00537D7B" w:rsidRDefault="001702ED" w:rsidP="00601B0F">
      <w:pPr>
        <w:spacing w:before="60" w:after="60" w:line="276" w:lineRule="auto"/>
        <w:jc w:val="both"/>
        <w:rPr>
          <w:sz w:val="28"/>
          <w:szCs w:val="28"/>
          <w:lang w:val="it-IT"/>
        </w:rPr>
      </w:pPr>
      <w:r w:rsidRPr="00537D7B">
        <w:rPr>
          <w:sz w:val="28"/>
          <w:szCs w:val="28"/>
          <w:lang w:val="it-IT"/>
        </w:rPr>
        <w:tab/>
        <w:t xml:space="preserve">2. Sở Tài </w:t>
      </w:r>
      <w:r w:rsidR="005F4C49" w:rsidRPr="00537D7B">
        <w:rPr>
          <w:sz w:val="28"/>
          <w:szCs w:val="28"/>
          <w:lang w:val="it-IT"/>
        </w:rPr>
        <w:t>c</w:t>
      </w:r>
      <w:r w:rsidRPr="00537D7B">
        <w:rPr>
          <w:sz w:val="28"/>
          <w:szCs w:val="28"/>
          <w:lang w:val="it-IT"/>
        </w:rPr>
        <w:t xml:space="preserve">hính: </w:t>
      </w:r>
    </w:p>
    <w:p w:rsidR="001702ED" w:rsidRPr="00537D7B" w:rsidRDefault="001702ED" w:rsidP="00601B0F">
      <w:pPr>
        <w:spacing w:before="60" w:after="60" w:line="276" w:lineRule="auto"/>
        <w:ind w:firstLine="720"/>
        <w:jc w:val="both"/>
        <w:rPr>
          <w:sz w:val="28"/>
          <w:szCs w:val="28"/>
          <w:lang w:val="it-IT"/>
        </w:rPr>
      </w:pPr>
      <w:r w:rsidRPr="00537D7B">
        <w:rPr>
          <w:sz w:val="28"/>
          <w:szCs w:val="28"/>
          <w:lang w:val="it-IT"/>
        </w:rPr>
        <w:t>a)</w:t>
      </w:r>
      <w:r w:rsidR="00912AE2" w:rsidRPr="00537D7B">
        <w:rPr>
          <w:sz w:val="28"/>
          <w:szCs w:val="28"/>
          <w:lang w:val="it-IT"/>
        </w:rPr>
        <w:t xml:space="preserve"> </w:t>
      </w:r>
      <w:r w:rsidR="00822B49" w:rsidRPr="00537D7B">
        <w:rPr>
          <w:sz w:val="28"/>
          <w:szCs w:val="28"/>
          <w:lang w:val="it-IT"/>
        </w:rPr>
        <w:t>Hằng năm, tại thời điểm xây dựng dự toán, trên cơ sở cân đối ngân sách, Sở Tài chính x</w:t>
      </w:r>
      <w:r w:rsidR="00935B87" w:rsidRPr="00537D7B">
        <w:rPr>
          <w:sz w:val="28"/>
          <w:szCs w:val="28"/>
          <w:lang w:val="it-IT"/>
        </w:rPr>
        <w:t>em xét, tổng hợp kế hoạch kinh phí khuyến công</w:t>
      </w:r>
      <w:r w:rsidR="007853EE" w:rsidRPr="00537D7B">
        <w:rPr>
          <w:sz w:val="28"/>
          <w:szCs w:val="28"/>
          <w:lang w:val="it-IT"/>
        </w:rPr>
        <w:t xml:space="preserve"> địa phương</w:t>
      </w:r>
      <w:r w:rsidR="00935B87" w:rsidRPr="00537D7B">
        <w:rPr>
          <w:sz w:val="28"/>
          <w:szCs w:val="28"/>
          <w:lang w:val="it-IT"/>
        </w:rPr>
        <w:t xml:space="preserve"> hàng năm vào phương án phân bổ ngân sách địa phương tham mưu Ủy ban nhân dân </w:t>
      </w:r>
      <w:r w:rsidR="00181CD0" w:rsidRPr="00537D7B">
        <w:rPr>
          <w:sz w:val="28"/>
          <w:szCs w:val="28"/>
          <w:lang w:val="it-IT"/>
        </w:rPr>
        <w:t>thành phố</w:t>
      </w:r>
      <w:r w:rsidR="00935B87" w:rsidRPr="00537D7B">
        <w:rPr>
          <w:sz w:val="28"/>
          <w:szCs w:val="28"/>
          <w:lang w:val="it-IT"/>
        </w:rPr>
        <w:t xml:space="preserve"> </w:t>
      </w:r>
      <w:r w:rsidR="00914820" w:rsidRPr="00537D7B">
        <w:rPr>
          <w:sz w:val="28"/>
          <w:szCs w:val="28"/>
          <w:lang w:val="it-IT"/>
        </w:rPr>
        <w:t>trình Hội đồng nhân dân thành phố quyết định bố trí ngân sách địa phương.</w:t>
      </w:r>
    </w:p>
    <w:p w:rsidR="00EF6010" w:rsidRPr="00537D7B" w:rsidRDefault="00EF6010" w:rsidP="00601B0F">
      <w:pPr>
        <w:spacing w:before="60" w:after="60" w:line="276" w:lineRule="auto"/>
        <w:ind w:firstLine="720"/>
        <w:jc w:val="both"/>
        <w:rPr>
          <w:sz w:val="28"/>
          <w:szCs w:val="28"/>
          <w:lang w:val="it-IT"/>
        </w:rPr>
      </w:pPr>
      <w:r w:rsidRPr="00537D7B">
        <w:rPr>
          <w:sz w:val="28"/>
          <w:szCs w:val="28"/>
          <w:lang w:val="it-IT"/>
        </w:rPr>
        <w:t>b) Xem xét trình UBND thành ph</w:t>
      </w:r>
      <w:r w:rsidR="00B114D4" w:rsidRPr="00537D7B">
        <w:rPr>
          <w:sz w:val="28"/>
          <w:szCs w:val="28"/>
          <w:lang w:val="it-IT"/>
        </w:rPr>
        <w:t xml:space="preserve">ố phê </w:t>
      </w:r>
      <w:r w:rsidRPr="00537D7B">
        <w:rPr>
          <w:sz w:val="28"/>
          <w:szCs w:val="28"/>
          <w:lang w:val="it-IT"/>
        </w:rPr>
        <w:t>duyệt kinh phí</w:t>
      </w:r>
      <w:r w:rsidR="0020059A" w:rsidRPr="00537D7B">
        <w:rPr>
          <w:sz w:val="28"/>
          <w:szCs w:val="28"/>
          <w:lang w:val="it-IT"/>
        </w:rPr>
        <w:t xml:space="preserve"> bổ sung</w:t>
      </w:r>
      <w:r w:rsidRPr="00537D7B">
        <w:rPr>
          <w:sz w:val="28"/>
          <w:szCs w:val="28"/>
          <w:lang w:val="it-IT"/>
        </w:rPr>
        <w:t xml:space="preserve"> đối với các đề án </w:t>
      </w:r>
      <w:r w:rsidR="009A320E" w:rsidRPr="00537D7B">
        <w:rPr>
          <w:sz w:val="28"/>
          <w:szCs w:val="28"/>
          <w:lang w:val="it-IT"/>
        </w:rPr>
        <w:t>đề nghị hỗ trợ</w:t>
      </w:r>
      <w:r w:rsidRPr="00537D7B">
        <w:rPr>
          <w:sz w:val="28"/>
          <w:szCs w:val="28"/>
          <w:lang w:val="it-IT"/>
        </w:rPr>
        <w:t xml:space="preserve"> đột xuất </w:t>
      </w:r>
      <w:r w:rsidR="002229BC" w:rsidRPr="00537D7B">
        <w:rPr>
          <w:sz w:val="28"/>
          <w:szCs w:val="28"/>
          <w:lang w:val="it-IT"/>
        </w:rPr>
        <w:t xml:space="preserve">theo quy định tại Quy </w:t>
      </w:r>
      <w:r w:rsidR="003A2D4A" w:rsidRPr="00537D7B">
        <w:rPr>
          <w:sz w:val="28"/>
          <w:szCs w:val="28"/>
          <w:lang w:val="it-IT"/>
        </w:rPr>
        <w:t>định</w:t>
      </w:r>
      <w:r w:rsidR="002229BC" w:rsidRPr="00537D7B">
        <w:rPr>
          <w:sz w:val="28"/>
          <w:szCs w:val="28"/>
          <w:lang w:val="it-IT"/>
        </w:rPr>
        <w:t xml:space="preserve"> này.</w:t>
      </w:r>
    </w:p>
    <w:p w:rsidR="001702ED" w:rsidRPr="00537D7B" w:rsidRDefault="00827C12" w:rsidP="00601B0F">
      <w:pPr>
        <w:spacing w:before="60" w:after="60" w:line="276" w:lineRule="auto"/>
        <w:ind w:firstLine="720"/>
        <w:jc w:val="both"/>
        <w:rPr>
          <w:sz w:val="28"/>
          <w:szCs w:val="28"/>
          <w:lang w:val="it-IT"/>
        </w:rPr>
      </w:pPr>
      <w:r w:rsidRPr="00537D7B">
        <w:rPr>
          <w:sz w:val="28"/>
          <w:szCs w:val="28"/>
          <w:lang w:val="it-IT"/>
        </w:rPr>
        <w:lastRenderedPageBreak/>
        <w:t>c</w:t>
      </w:r>
      <w:r w:rsidR="001702ED" w:rsidRPr="00537D7B">
        <w:rPr>
          <w:sz w:val="28"/>
          <w:szCs w:val="28"/>
          <w:lang w:val="it-IT"/>
        </w:rPr>
        <w:t xml:space="preserve">) </w:t>
      </w:r>
      <w:r w:rsidR="00A93A94" w:rsidRPr="00537D7B">
        <w:rPr>
          <w:sz w:val="28"/>
          <w:szCs w:val="28"/>
          <w:lang w:val="it-IT"/>
        </w:rPr>
        <w:t>Chủ trì</w:t>
      </w:r>
      <w:r w:rsidR="001702ED" w:rsidRPr="00537D7B">
        <w:rPr>
          <w:sz w:val="28"/>
          <w:szCs w:val="28"/>
          <w:lang w:val="it-IT"/>
        </w:rPr>
        <w:t xml:space="preserve"> thanh tra, kiểm tra việc quản lý và sử dụng kinh phí khuyến công</w:t>
      </w:r>
      <w:r w:rsidR="00096716" w:rsidRPr="00537D7B">
        <w:rPr>
          <w:sz w:val="28"/>
          <w:szCs w:val="28"/>
          <w:lang w:val="it-IT"/>
        </w:rPr>
        <w:t xml:space="preserve"> </w:t>
      </w:r>
      <w:r w:rsidR="00447548" w:rsidRPr="00537D7B">
        <w:rPr>
          <w:sz w:val="28"/>
          <w:szCs w:val="28"/>
          <w:lang w:val="it-IT"/>
        </w:rPr>
        <w:t>địa phương.</w:t>
      </w:r>
    </w:p>
    <w:p w:rsidR="006449E3" w:rsidRPr="00537D7B" w:rsidRDefault="006449E3" w:rsidP="00601B0F">
      <w:pPr>
        <w:spacing w:before="60" w:after="60" w:line="276" w:lineRule="auto"/>
        <w:ind w:firstLine="720"/>
        <w:jc w:val="both"/>
        <w:rPr>
          <w:sz w:val="28"/>
          <w:szCs w:val="28"/>
          <w:lang w:val="it-IT"/>
        </w:rPr>
      </w:pPr>
      <w:r w:rsidRPr="00537D7B">
        <w:rPr>
          <w:sz w:val="28"/>
          <w:szCs w:val="28"/>
          <w:lang w:val="it-IT"/>
        </w:rPr>
        <w:t xml:space="preserve">d) Thẩm định dự toán sử dụng kinh phí khuyến công địa phương </w:t>
      </w:r>
      <w:r w:rsidR="003E211D" w:rsidRPr="00537D7B">
        <w:rPr>
          <w:sz w:val="28"/>
          <w:szCs w:val="28"/>
          <w:lang w:val="it-IT"/>
        </w:rPr>
        <w:t>hằng năm theo đề nghị của Sở Công Thương; làm</w:t>
      </w:r>
      <w:r w:rsidR="007145DB" w:rsidRPr="00537D7B">
        <w:rPr>
          <w:sz w:val="28"/>
          <w:szCs w:val="28"/>
          <w:lang w:val="it-IT"/>
        </w:rPr>
        <w:t xml:space="preserve"> cơ sở</w:t>
      </w:r>
      <w:r w:rsidR="00793F02" w:rsidRPr="00537D7B">
        <w:rPr>
          <w:sz w:val="28"/>
          <w:szCs w:val="28"/>
          <w:lang w:val="it-IT"/>
        </w:rPr>
        <w:t xml:space="preserve"> để</w:t>
      </w:r>
      <w:r w:rsidR="00A74ED8" w:rsidRPr="00537D7B">
        <w:rPr>
          <w:sz w:val="28"/>
          <w:szCs w:val="28"/>
          <w:lang w:val="it-IT"/>
        </w:rPr>
        <w:t xml:space="preserve"> Giám đốc</w:t>
      </w:r>
      <w:r w:rsidR="00793F02" w:rsidRPr="00537D7B">
        <w:rPr>
          <w:sz w:val="28"/>
          <w:szCs w:val="28"/>
          <w:lang w:val="it-IT"/>
        </w:rPr>
        <w:t xml:space="preserve"> Sở Công Thương</w:t>
      </w:r>
      <w:r w:rsidR="007145DB" w:rsidRPr="00537D7B">
        <w:rPr>
          <w:sz w:val="28"/>
          <w:szCs w:val="28"/>
          <w:lang w:val="it-IT"/>
        </w:rPr>
        <w:t xml:space="preserve"> </w:t>
      </w:r>
      <w:r w:rsidR="005B5A8D" w:rsidRPr="00537D7B">
        <w:rPr>
          <w:sz w:val="28"/>
          <w:szCs w:val="28"/>
          <w:lang w:val="it-IT"/>
        </w:rPr>
        <w:t xml:space="preserve">phê duyệt dự toán sử dụng kinh phí khuyến công địa phương hằng năm và </w:t>
      </w:r>
      <w:r w:rsidR="007145DB" w:rsidRPr="00537D7B">
        <w:rPr>
          <w:sz w:val="28"/>
          <w:szCs w:val="28"/>
          <w:lang w:val="it-IT"/>
        </w:rPr>
        <w:t>giao dự toán cho các đơn vị</w:t>
      </w:r>
      <w:r w:rsidR="00E271E8" w:rsidRPr="00537D7B">
        <w:rPr>
          <w:sz w:val="28"/>
          <w:szCs w:val="28"/>
          <w:lang w:val="it-IT"/>
        </w:rPr>
        <w:t xml:space="preserve"> có liên quan tổ chức</w:t>
      </w:r>
      <w:r w:rsidR="007145DB" w:rsidRPr="00537D7B">
        <w:rPr>
          <w:sz w:val="28"/>
          <w:szCs w:val="28"/>
          <w:lang w:val="it-IT"/>
        </w:rPr>
        <w:t xml:space="preserve"> thực hiện.</w:t>
      </w:r>
    </w:p>
    <w:p w:rsidR="001702ED" w:rsidRPr="00537D7B" w:rsidRDefault="001702ED" w:rsidP="00601B0F">
      <w:pPr>
        <w:spacing w:before="60" w:after="60" w:line="276" w:lineRule="auto"/>
        <w:ind w:firstLine="720"/>
        <w:jc w:val="both"/>
        <w:rPr>
          <w:sz w:val="28"/>
          <w:szCs w:val="28"/>
          <w:lang w:val="it-IT"/>
        </w:rPr>
      </w:pPr>
      <w:r w:rsidRPr="00537D7B">
        <w:rPr>
          <w:sz w:val="28"/>
          <w:szCs w:val="28"/>
          <w:lang w:val="it-IT"/>
        </w:rPr>
        <w:t xml:space="preserve">3. Các Sở, ngành liên quan: Sở Kế hoạch và Đầu tư, Sở Khoa học và Công nghệ, Sở Nông nghiệp và Phát triển nông thôn, Sở Lao động </w:t>
      </w:r>
      <w:r w:rsidR="000F41B4" w:rsidRPr="00537D7B">
        <w:rPr>
          <w:sz w:val="28"/>
          <w:szCs w:val="28"/>
          <w:lang w:val="it-IT"/>
        </w:rPr>
        <w:t xml:space="preserve">- </w:t>
      </w:r>
      <w:r w:rsidRPr="00537D7B">
        <w:rPr>
          <w:sz w:val="28"/>
          <w:szCs w:val="28"/>
          <w:lang w:val="it-IT"/>
        </w:rPr>
        <w:t xml:space="preserve">Thương binh </w:t>
      </w:r>
      <w:r w:rsidR="00E20B8E" w:rsidRPr="00537D7B">
        <w:rPr>
          <w:sz w:val="28"/>
          <w:szCs w:val="28"/>
          <w:lang w:val="it-IT"/>
        </w:rPr>
        <w:t xml:space="preserve">và </w:t>
      </w:r>
      <w:r w:rsidRPr="00537D7B">
        <w:rPr>
          <w:sz w:val="28"/>
          <w:szCs w:val="28"/>
          <w:lang w:val="it-IT"/>
        </w:rPr>
        <w:t>Xã hội, Liên minh Hợp tác xã</w:t>
      </w:r>
      <w:r w:rsidR="00916C5C" w:rsidRPr="00537D7B">
        <w:rPr>
          <w:sz w:val="28"/>
          <w:szCs w:val="28"/>
          <w:lang w:val="it-IT"/>
        </w:rPr>
        <w:t>, Hội nông dân thành phố Đà Nẵng.</w:t>
      </w:r>
    </w:p>
    <w:p w:rsidR="001702ED" w:rsidRPr="00537D7B" w:rsidRDefault="001702ED" w:rsidP="00601B0F">
      <w:pPr>
        <w:spacing w:before="60" w:after="60" w:line="276" w:lineRule="auto"/>
        <w:ind w:firstLine="720"/>
        <w:jc w:val="both"/>
        <w:rPr>
          <w:sz w:val="28"/>
          <w:szCs w:val="28"/>
          <w:lang w:val="it-IT"/>
        </w:rPr>
      </w:pPr>
      <w:r w:rsidRPr="00537D7B">
        <w:rPr>
          <w:sz w:val="28"/>
          <w:szCs w:val="28"/>
          <w:lang w:val="it-IT"/>
        </w:rPr>
        <w:t xml:space="preserve">a) </w:t>
      </w:r>
      <w:r w:rsidR="00360062" w:rsidRPr="00537D7B">
        <w:rPr>
          <w:sz w:val="28"/>
          <w:szCs w:val="28"/>
          <w:lang w:val="it-IT"/>
        </w:rPr>
        <w:t>Căn cứ chức năng, nhiệm vụ được giao</w:t>
      </w:r>
      <w:r w:rsidR="00B76067" w:rsidRPr="00537D7B">
        <w:rPr>
          <w:sz w:val="28"/>
          <w:szCs w:val="28"/>
          <w:lang w:val="it-IT"/>
        </w:rPr>
        <w:t>,</w:t>
      </w:r>
      <w:r w:rsidR="00360062" w:rsidRPr="00537D7B">
        <w:rPr>
          <w:sz w:val="28"/>
          <w:szCs w:val="28"/>
          <w:lang w:val="it-IT"/>
        </w:rPr>
        <w:t xml:space="preserve"> </w:t>
      </w:r>
      <w:r w:rsidRPr="00537D7B">
        <w:rPr>
          <w:sz w:val="28"/>
          <w:szCs w:val="28"/>
          <w:lang w:val="it-IT"/>
        </w:rPr>
        <w:t>hỗ trợ cho việc phát triển công nghiệp và tiểu thủ công nghiệp trên địa bàn thành phố.</w:t>
      </w:r>
    </w:p>
    <w:p w:rsidR="001702ED" w:rsidRPr="00537D7B" w:rsidRDefault="001702ED" w:rsidP="00601B0F">
      <w:pPr>
        <w:spacing w:before="60" w:after="60" w:line="276" w:lineRule="auto"/>
        <w:ind w:firstLine="720"/>
        <w:jc w:val="both"/>
        <w:rPr>
          <w:sz w:val="28"/>
          <w:szCs w:val="28"/>
          <w:lang w:val="it-IT"/>
        </w:rPr>
      </w:pPr>
      <w:r w:rsidRPr="00537D7B">
        <w:rPr>
          <w:sz w:val="28"/>
          <w:szCs w:val="28"/>
          <w:lang w:val="it-IT"/>
        </w:rPr>
        <w:t>b) Phối hợp với Sở Côn</w:t>
      </w:r>
      <w:r w:rsidR="003A2D4A" w:rsidRPr="00537D7B">
        <w:rPr>
          <w:sz w:val="28"/>
          <w:szCs w:val="28"/>
          <w:lang w:val="it-IT"/>
        </w:rPr>
        <w:t>g Thương tổ chức thực hiện Quy định</w:t>
      </w:r>
      <w:r w:rsidRPr="00537D7B">
        <w:rPr>
          <w:sz w:val="28"/>
          <w:szCs w:val="28"/>
          <w:lang w:val="it-IT"/>
        </w:rPr>
        <w:t xml:space="preserve"> này.</w:t>
      </w:r>
    </w:p>
    <w:p w:rsidR="001702ED" w:rsidRPr="00537D7B" w:rsidRDefault="001702ED" w:rsidP="00601B0F">
      <w:pPr>
        <w:spacing w:before="60" w:after="60" w:line="276" w:lineRule="auto"/>
        <w:ind w:firstLine="720"/>
        <w:jc w:val="both"/>
        <w:rPr>
          <w:rFonts w:eastAsia="SimSun"/>
          <w:sz w:val="28"/>
          <w:szCs w:val="28"/>
          <w:lang w:val="it-IT"/>
        </w:rPr>
      </w:pPr>
      <w:r w:rsidRPr="00537D7B">
        <w:rPr>
          <w:rFonts w:eastAsia="SimSun"/>
          <w:sz w:val="28"/>
          <w:szCs w:val="28"/>
          <w:lang w:val="it-IT"/>
        </w:rPr>
        <w:t xml:space="preserve">4. Uỷ ban nhân dân </w:t>
      </w:r>
      <w:r w:rsidR="00AB1C95" w:rsidRPr="00537D7B">
        <w:rPr>
          <w:rFonts w:eastAsia="SimSun"/>
          <w:sz w:val="28"/>
          <w:szCs w:val="28"/>
          <w:lang w:val="it-IT"/>
        </w:rPr>
        <w:t>quận, huyện</w:t>
      </w:r>
    </w:p>
    <w:p w:rsidR="005454EF" w:rsidRPr="00537D7B" w:rsidRDefault="001702ED" w:rsidP="00601B0F">
      <w:pPr>
        <w:spacing w:before="60" w:after="60" w:line="276" w:lineRule="auto"/>
        <w:ind w:firstLine="720"/>
        <w:jc w:val="both"/>
        <w:rPr>
          <w:sz w:val="28"/>
          <w:szCs w:val="28"/>
          <w:lang w:val="it-IT"/>
        </w:rPr>
      </w:pPr>
      <w:r w:rsidRPr="00537D7B">
        <w:rPr>
          <w:sz w:val="28"/>
          <w:szCs w:val="28"/>
          <w:lang w:val="it-IT"/>
        </w:rPr>
        <w:t xml:space="preserve">a) </w:t>
      </w:r>
      <w:r w:rsidR="005454EF" w:rsidRPr="00537D7B">
        <w:rPr>
          <w:sz w:val="28"/>
          <w:szCs w:val="28"/>
          <w:lang w:val="it-IT"/>
        </w:rPr>
        <w:t>Phối hợp với Sở Công Thương tổ chức thực hiện Quy định này.</w:t>
      </w:r>
    </w:p>
    <w:p w:rsidR="008D5074" w:rsidRPr="00537D7B" w:rsidRDefault="00B768DC" w:rsidP="00601B0F">
      <w:pPr>
        <w:spacing w:before="60" w:after="60" w:line="276" w:lineRule="auto"/>
        <w:ind w:firstLine="720"/>
        <w:jc w:val="both"/>
        <w:rPr>
          <w:sz w:val="28"/>
          <w:szCs w:val="28"/>
          <w:lang w:val="it-IT"/>
        </w:rPr>
      </w:pPr>
      <w:r w:rsidRPr="00537D7B">
        <w:rPr>
          <w:sz w:val="28"/>
          <w:szCs w:val="28"/>
          <w:lang w:val="it-IT"/>
        </w:rPr>
        <w:t xml:space="preserve">b) </w:t>
      </w:r>
      <w:r w:rsidR="008D5074" w:rsidRPr="00537D7B">
        <w:rPr>
          <w:sz w:val="28"/>
          <w:szCs w:val="28"/>
          <w:lang w:val="it-IT"/>
        </w:rPr>
        <w:t>Phối hợp với</w:t>
      </w:r>
      <w:r w:rsidR="00E57C09" w:rsidRPr="00537D7B">
        <w:rPr>
          <w:sz w:val="28"/>
          <w:szCs w:val="28"/>
          <w:lang w:val="it-IT"/>
        </w:rPr>
        <w:t xml:space="preserve"> Sở Công Thương và</w:t>
      </w:r>
      <w:r w:rsidR="008D5074" w:rsidRPr="00537D7B">
        <w:rPr>
          <w:sz w:val="28"/>
          <w:szCs w:val="28"/>
          <w:lang w:val="it-IT"/>
        </w:rPr>
        <w:t xml:space="preserve"> các cơ quan liên quan thực hiện thanh tra, kiểm tra</w:t>
      </w:r>
      <w:r w:rsidR="00D41A3E" w:rsidRPr="00537D7B">
        <w:rPr>
          <w:sz w:val="28"/>
          <w:szCs w:val="28"/>
          <w:lang w:val="it-IT"/>
        </w:rPr>
        <w:t xml:space="preserve">, giám sát việc thực hiện </w:t>
      </w:r>
      <w:r w:rsidR="005C3CB0" w:rsidRPr="00537D7B">
        <w:rPr>
          <w:sz w:val="28"/>
          <w:szCs w:val="28"/>
          <w:lang w:val="it-IT"/>
        </w:rPr>
        <w:t>các đề án trên địa bàn theo đúng nội dung và tiến độ được phê duyệt.</w:t>
      </w:r>
      <w:r w:rsidR="008D5074" w:rsidRPr="00537D7B">
        <w:rPr>
          <w:sz w:val="28"/>
          <w:szCs w:val="28"/>
          <w:lang w:val="it-IT"/>
        </w:rPr>
        <w:t xml:space="preserve"> </w:t>
      </w:r>
    </w:p>
    <w:p w:rsidR="00B143BC" w:rsidRPr="00537D7B" w:rsidRDefault="00B143BC" w:rsidP="00601B0F">
      <w:pPr>
        <w:spacing w:before="60" w:after="60" w:line="276" w:lineRule="auto"/>
        <w:ind w:firstLine="720"/>
        <w:jc w:val="both"/>
        <w:rPr>
          <w:b/>
          <w:sz w:val="28"/>
          <w:szCs w:val="28"/>
          <w:lang w:val="it-IT"/>
        </w:rPr>
      </w:pPr>
      <w:r w:rsidRPr="00537D7B">
        <w:rPr>
          <w:b/>
          <w:sz w:val="28"/>
          <w:szCs w:val="28"/>
          <w:lang w:val="it-IT"/>
        </w:rPr>
        <w:t>Điều 1</w:t>
      </w:r>
      <w:r w:rsidR="0092416D" w:rsidRPr="00537D7B">
        <w:rPr>
          <w:b/>
          <w:sz w:val="28"/>
          <w:szCs w:val="28"/>
          <w:lang w:val="it-IT"/>
        </w:rPr>
        <w:t>5</w:t>
      </w:r>
      <w:r w:rsidR="00545023" w:rsidRPr="00537D7B">
        <w:rPr>
          <w:b/>
          <w:sz w:val="28"/>
          <w:szCs w:val="28"/>
          <w:lang w:val="it-IT"/>
        </w:rPr>
        <w:t xml:space="preserve">. </w:t>
      </w:r>
      <w:r w:rsidRPr="00537D7B">
        <w:rPr>
          <w:b/>
          <w:sz w:val="28"/>
          <w:szCs w:val="28"/>
          <w:lang w:val="it-IT"/>
        </w:rPr>
        <w:t>Trách nhiệm của Trung tâm Khuyến công</w:t>
      </w:r>
      <w:r w:rsidR="0024675E" w:rsidRPr="00537D7B">
        <w:rPr>
          <w:b/>
          <w:sz w:val="28"/>
          <w:szCs w:val="28"/>
          <w:lang w:val="it-IT"/>
        </w:rPr>
        <w:t xml:space="preserve"> </w:t>
      </w:r>
      <w:r w:rsidR="003D61B2" w:rsidRPr="00537D7B">
        <w:rPr>
          <w:b/>
          <w:sz w:val="28"/>
          <w:szCs w:val="28"/>
          <w:lang w:val="it-IT"/>
        </w:rPr>
        <w:t>và Tư vấn phát triển công nghiệp</w:t>
      </w:r>
    </w:p>
    <w:p w:rsidR="007A63EF" w:rsidRPr="00537D7B" w:rsidRDefault="00B46D2E" w:rsidP="00601B0F">
      <w:pPr>
        <w:widowControl w:val="0"/>
        <w:spacing w:before="60" w:after="60" w:line="276" w:lineRule="auto"/>
        <w:ind w:firstLine="567"/>
        <w:jc w:val="both"/>
        <w:rPr>
          <w:sz w:val="28"/>
          <w:szCs w:val="28"/>
          <w:lang w:val="it-IT"/>
        </w:rPr>
      </w:pPr>
      <w:r w:rsidRPr="00537D7B">
        <w:rPr>
          <w:sz w:val="28"/>
          <w:szCs w:val="28"/>
          <w:lang w:val="it-IT"/>
        </w:rPr>
        <w:t>1.</w:t>
      </w:r>
      <w:r w:rsidR="007A63EF" w:rsidRPr="00537D7B">
        <w:rPr>
          <w:sz w:val="28"/>
          <w:szCs w:val="28"/>
          <w:lang w:val="it-IT"/>
        </w:rPr>
        <w:t xml:space="preserve"> Chịu trách nhiệm trực tiếp quản lý kinh phí khuyến công </w:t>
      </w:r>
      <w:r w:rsidR="00583498" w:rsidRPr="00537D7B">
        <w:rPr>
          <w:sz w:val="28"/>
          <w:szCs w:val="28"/>
          <w:lang w:val="it-IT"/>
        </w:rPr>
        <w:t>địa</w:t>
      </w:r>
      <w:r w:rsidR="00B52BFB" w:rsidRPr="00537D7B">
        <w:rPr>
          <w:sz w:val="28"/>
          <w:szCs w:val="28"/>
          <w:lang w:val="it-IT"/>
        </w:rPr>
        <w:t xml:space="preserve"> </w:t>
      </w:r>
      <w:r w:rsidR="007A63EF" w:rsidRPr="00537D7B">
        <w:rPr>
          <w:sz w:val="28"/>
          <w:szCs w:val="28"/>
          <w:lang w:val="it-IT"/>
        </w:rPr>
        <w:t>phương</w:t>
      </w:r>
      <w:r w:rsidR="00B52BFB" w:rsidRPr="00537D7B">
        <w:rPr>
          <w:sz w:val="28"/>
          <w:szCs w:val="28"/>
          <w:lang w:val="it-IT"/>
        </w:rPr>
        <w:t xml:space="preserve"> theo</w:t>
      </w:r>
      <w:r w:rsidR="007A63EF" w:rsidRPr="00537D7B">
        <w:rPr>
          <w:sz w:val="28"/>
          <w:szCs w:val="28"/>
          <w:lang w:val="it-IT"/>
        </w:rPr>
        <w:t xml:space="preserve"> các nội dung quy định tại Quy </w:t>
      </w:r>
      <w:r w:rsidR="003A2D4A" w:rsidRPr="00537D7B">
        <w:rPr>
          <w:sz w:val="28"/>
          <w:szCs w:val="28"/>
          <w:lang w:val="it-IT"/>
        </w:rPr>
        <w:t>định</w:t>
      </w:r>
      <w:r w:rsidR="007A63EF" w:rsidRPr="00537D7B">
        <w:rPr>
          <w:sz w:val="28"/>
          <w:szCs w:val="28"/>
          <w:lang w:val="it-IT"/>
        </w:rPr>
        <w:t xml:space="preserve"> này</w:t>
      </w:r>
      <w:r w:rsidR="00324A66" w:rsidRPr="00537D7B">
        <w:rPr>
          <w:sz w:val="28"/>
          <w:szCs w:val="28"/>
          <w:lang w:val="it-IT"/>
        </w:rPr>
        <w:t>.</w:t>
      </w:r>
    </w:p>
    <w:p w:rsidR="00DB7BFF" w:rsidRPr="00537D7B" w:rsidRDefault="00687B82" w:rsidP="00601B0F">
      <w:pPr>
        <w:widowControl w:val="0"/>
        <w:spacing w:before="60" w:after="60" w:line="276" w:lineRule="auto"/>
        <w:ind w:firstLine="567"/>
        <w:jc w:val="both"/>
        <w:rPr>
          <w:sz w:val="28"/>
          <w:szCs w:val="28"/>
          <w:lang w:val="it-IT"/>
        </w:rPr>
      </w:pPr>
      <w:r w:rsidRPr="00537D7B">
        <w:rPr>
          <w:sz w:val="28"/>
          <w:szCs w:val="28"/>
          <w:lang w:val="it-IT"/>
        </w:rPr>
        <w:t>2.</w:t>
      </w:r>
      <w:r w:rsidR="00A16491" w:rsidRPr="00537D7B">
        <w:rPr>
          <w:sz w:val="28"/>
          <w:szCs w:val="28"/>
          <w:lang w:val="it-IT"/>
        </w:rPr>
        <w:t xml:space="preserve"> </w:t>
      </w:r>
      <w:r w:rsidR="00B46D2E" w:rsidRPr="00537D7B">
        <w:rPr>
          <w:sz w:val="28"/>
          <w:szCs w:val="28"/>
          <w:lang w:val="it-IT"/>
        </w:rPr>
        <w:t xml:space="preserve">Giúp Sở Công Thương </w:t>
      </w:r>
      <w:r w:rsidR="00C376E7" w:rsidRPr="00537D7B">
        <w:rPr>
          <w:sz w:val="28"/>
          <w:szCs w:val="28"/>
          <w:lang w:val="it-IT"/>
        </w:rPr>
        <w:t>kh</w:t>
      </w:r>
      <w:r w:rsidR="00F07AF0" w:rsidRPr="00537D7B">
        <w:rPr>
          <w:sz w:val="28"/>
          <w:szCs w:val="28"/>
          <w:lang w:val="it-IT"/>
        </w:rPr>
        <w:t xml:space="preserve">ảo sát </w:t>
      </w:r>
      <w:r w:rsidR="007251C9" w:rsidRPr="00537D7B">
        <w:rPr>
          <w:sz w:val="28"/>
          <w:szCs w:val="28"/>
          <w:lang w:val="it-IT"/>
        </w:rPr>
        <w:t xml:space="preserve">xây dựng </w:t>
      </w:r>
      <w:r w:rsidR="00B46D2E" w:rsidRPr="00537D7B">
        <w:rPr>
          <w:sz w:val="28"/>
          <w:szCs w:val="28"/>
          <w:lang w:val="it-IT"/>
        </w:rPr>
        <w:t>kế hoạch khuyến công địa phương; tổng hợp</w:t>
      </w:r>
      <w:r w:rsidR="00831C94" w:rsidRPr="00537D7B">
        <w:rPr>
          <w:sz w:val="28"/>
          <w:szCs w:val="28"/>
          <w:lang w:val="it-IT"/>
        </w:rPr>
        <w:t xml:space="preserve"> đề án</w:t>
      </w:r>
      <w:r w:rsidR="00B46D2E" w:rsidRPr="00537D7B">
        <w:rPr>
          <w:sz w:val="28"/>
          <w:szCs w:val="28"/>
          <w:lang w:val="it-IT"/>
        </w:rPr>
        <w:t xml:space="preserve">, xây dựng kế hoạch kinh phí khuyến công </w:t>
      </w:r>
      <w:r w:rsidR="00624C3F" w:rsidRPr="00537D7B">
        <w:rPr>
          <w:sz w:val="28"/>
          <w:szCs w:val="28"/>
          <w:lang w:val="it-IT"/>
        </w:rPr>
        <w:t xml:space="preserve">địa phương </w:t>
      </w:r>
      <w:r w:rsidR="00B46D2E" w:rsidRPr="00537D7B">
        <w:rPr>
          <w:sz w:val="28"/>
          <w:szCs w:val="28"/>
          <w:lang w:val="it-IT"/>
        </w:rPr>
        <w:t xml:space="preserve">hàng năm </w:t>
      </w:r>
      <w:r w:rsidR="00DB7BFF" w:rsidRPr="00537D7B">
        <w:rPr>
          <w:sz w:val="28"/>
          <w:szCs w:val="28"/>
          <w:lang w:val="it-IT"/>
        </w:rPr>
        <w:t>gửi Sở Công Thương theo quy định.</w:t>
      </w:r>
    </w:p>
    <w:p w:rsidR="000C3BF1" w:rsidRPr="00537D7B" w:rsidRDefault="0013217F" w:rsidP="00601B0F">
      <w:pPr>
        <w:spacing w:before="60" w:after="60" w:line="276" w:lineRule="auto"/>
        <w:ind w:firstLine="567"/>
        <w:jc w:val="both"/>
        <w:rPr>
          <w:sz w:val="28"/>
          <w:szCs w:val="28"/>
          <w:lang w:val="it-IT"/>
        </w:rPr>
      </w:pPr>
      <w:r w:rsidRPr="00537D7B">
        <w:rPr>
          <w:sz w:val="28"/>
          <w:szCs w:val="28"/>
          <w:lang w:val="it-IT"/>
        </w:rPr>
        <w:t>3</w:t>
      </w:r>
      <w:r w:rsidR="00DF3E93" w:rsidRPr="00537D7B">
        <w:rPr>
          <w:sz w:val="28"/>
          <w:szCs w:val="28"/>
          <w:lang w:val="it-IT"/>
        </w:rPr>
        <w:t xml:space="preserve">. </w:t>
      </w:r>
      <w:r w:rsidR="000C3BF1" w:rsidRPr="00537D7B">
        <w:rPr>
          <w:sz w:val="28"/>
          <w:szCs w:val="28"/>
          <w:lang w:val="it-IT"/>
        </w:rPr>
        <w:t xml:space="preserve">Hướng dẫn nghiệp vụ khuyến công đối với </w:t>
      </w:r>
      <w:r w:rsidR="000974B2" w:rsidRPr="00537D7B">
        <w:rPr>
          <w:sz w:val="28"/>
          <w:szCs w:val="28"/>
          <w:lang w:val="it-IT"/>
        </w:rPr>
        <w:t>quận, huyện</w:t>
      </w:r>
      <w:r w:rsidR="00804B06" w:rsidRPr="00537D7B">
        <w:rPr>
          <w:sz w:val="28"/>
          <w:szCs w:val="28"/>
          <w:lang w:val="it-IT"/>
        </w:rPr>
        <w:t xml:space="preserve"> trên địa bàn</w:t>
      </w:r>
      <w:r w:rsidR="000C3BF1" w:rsidRPr="00537D7B">
        <w:rPr>
          <w:sz w:val="28"/>
          <w:szCs w:val="28"/>
          <w:lang w:val="it-IT"/>
        </w:rPr>
        <w:t xml:space="preserve"> </w:t>
      </w:r>
      <w:r w:rsidR="00894B05" w:rsidRPr="00537D7B">
        <w:rPr>
          <w:sz w:val="28"/>
          <w:szCs w:val="28"/>
          <w:lang w:val="it-IT"/>
        </w:rPr>
        <w:t xml:space="preserve">thành phố </w:t>
      </w:r>
      <w:r w:rsidR="000C3BF1" w:rsidRPr="00537D7B">
        <w:rPr>
          <w:sz w:val="28"/>
          <w:szCs w:val="28"/>
          <w:lang w:val="it-IT"/>
        </w:rPr>
        <w:t>để nâng cao hiệu quả công tác khuyến công.</w:t>
      </w:r>
    </w:p>
    <w:p w:rsidR="009A0416" w:rsidRPr="00537D7B" w:rsidRDefault="00221717" w:rsidP="00601B0F">
      <w:pPr>
        <w:widowControl w:val="0"/>
        <w:spacing w:before="60" w:after="60" w:line="276" w:lineRule="auto"/>
        <w:ind w:firstLine="567"/>
        <w:jc w:val="both"/>
        <w:rPr>
          <w:sz w:val="28"/>
          <w:szCs w:val="28"/>
          <w:lang w:val="it-IT"/>
        </w:rPr>
      </w:pPr>
      <w:r w:rsidRPr="00537D7B">
        <w:rPr>
          <w:sz w:val="28"/>
          <w:szCs w:val="28"/>
          <w:lang w:val="it-IT"/>
        </w:rPr>
        <w:t>4</w:t>
      </w:r>
      <w:r w:rsidR="00455F4A" w:rsidRPr="00537D7B">
        <w:rPr>
          <w:sz w:val="28"/>
          <w:szCs w:val="28"/>
          <w:lang w:val="it-IT"/>
        </w:rPr>
        <w:t xml:space="preserve">. </w:t>
      </w:r>
      <w:r w:rsidR="00BC6E2D" w:rsidRPr="00537D7B">
        <w:rPr>
          <w:sz w:val="28"/>
          <w:szCs w:val="28"/>
          <w:lang w:val="it-IT"/>
        </w:rPr>
        <w:t>Ký hợp đồng thực hiện đề án khuyến công,</w:t>
      </w:r>
      <w:r w:rsidR="00025871" w:rsidRPr="00537D7B">
        <w:rPr>
          <w:sz w:val="28"/>
          <w:szCs w:val="28"/>
          <w:lang w:val="it-IT"/>
        </w:rPr>
        <w:t xml:space="preserve"> tổ chức</w:t>
      </w:r>
      <w:r w:rsidR="00BC6E2D" w:rsidRPr="00537D7B">
        <w:rPr>
          <w:sz w:val="28"/>
          <w:szCs w:val="28"/>
          <w:lang w:val="it-IT"/>
        </w:rPr>
        <w:t xml:space="preserve"> nghiệm thu và thanh lý hợp đồng </w:t>
      </w:r>
      <w:r w:rsidR="005C27B1" w:rsidRPr="00537D7B">
        <w:rPr>
          <w:sz w:val="28"/>
          <w:szCs w:val="28"/>
          <w:lang w:val="it-IT"/>
        </w:rPr>
        <w:t>với các đơn vị thụ hưởng theo quy định</w:t>
      </w:r>
      <w:r w:rsidR="00BC6E2D" w:rsidRPr="00537D7B">
        <w:rPr>
          <w:sz w:val="28"/>
          <w:szCs w:val="28"/>
          <w:lang w:val="it-IT"/>
        </w:rPr>
        <w:t xml:space="preserve">. </w:t>
      </w:r>
      <w:r w:rsidR="000646E0" w:rsidRPr="00537D7B">
        <w:rPr>
          <w:sz w:val="28"/>
          <w:szCs w:val="28"/>
          <w:lang w:val="it-IT"/>
        </w:rPr>
        <w:t xml:space="preserve">Thực hiện </w:t>
      </w:r>
      <w:r w:rsidR="000D3DFE" w:rsidRPr="00537D7B">
        <w:rPr>
          <w:sz w:val="28"/>
          <w:szCs w:val="28"/>
          <w:lang w:val="it-IT"/>
        </w:rPr>
        <w:t xml:space="preserve">thanh </w:t>
      </w:r>
      <w:r w:rsidR="000646E0" w:rsidRPr="00537D7B">
        <w:rPr>
          <w:sz w:val="28"/>
          <w:szCs w:val="28"/>
          <w:lang w:val="it-IT"/>
        </w:rPr>
        <w:t>q</w:t>
      </w:r>
      <w:r w:rsidR="009A0416" w:rsidRPr="00537D7B">
        <w:rPr>
          <w:sz w:val="28"/>
          <w:szCs w:val="28"/>
          <w:lang w:val="it-IT"/>
        </w:rPr>
        <w:t xml:space="preserve">uyết toán kinh phí </w:t>
      </w:r>
      <w:r w:rsidR="00303087" w:rsidRPr="00537D7B">
        <w:rPr>
          <w:sz w:val="28"/>
          <w:szCs w:val="28"/>
          <w:lang w:val="it-IT"/>
        </w:rPr>
        <w:t>thực hiện</w:t>
      </w:r>
      <w:r w:rsidR="00F851E0" w:rsidRPr="00537D7B">
        <w:rPr>
          <w:sz w:val="28"/>
          <w:szCs w:val="28"/>
          <w:lang w:val="it-IT"/>
        </w:rPr>
        <w:t xml:space="preserve"> các</w:t>
      </w:r>
      <w:r w:rsidR="009A0416" w:rsidRPr="00537D7B">
        <w:rPr>
          <w:sz w:val="28"/>
          <w:szCs w:val="28"/>
          <w:lang w:val="it-IT"/>
        </w:rPr>
        <w:t xml:space="preserve"> đề án đã sử dụng kinh phí khuyến công địa phương theo đúng thời gian, thủ tục quy định.</w:t>
      </w:r>
    </w:p>
    <w:p w:rsidR="00805978" w:rsidRPr="00537D7B" w:rsidRDefault="0009480A" w:rsidP="00601B0F">
      <w:pPr>
        <w:widowControl w:val="0"/>
        <w:spacing w:before="60" w:after="60" w:line="276" w:lineRule="auto"/>
        <w:ind w:firstLine="567"/>
        <w:jc w:val="both"/>
        <w:rPr>
          <w:sz w:val="28"/>
          <w:szCs w:val="28"/>
          <w:lang w:val="it-IT"/>
        </w:rPr>
      </w:pPr>
      <w:r w:rsidRPr="00537D7B">
        <w:rPr>
          <w:sz w:val="28"/>
          <w:szCs w:val="28"/>
          <w:lang w:val="it-IT"/>
        </w:rPr>
        <w:t xml:space="preserve">5. </w:t>
      </w:r>
      <w:r w:rsidR="00BC6E2D" w:rsidRPr="00537D7B">
        <w:rPr>
          <w:sz w:val="28"/>
          <w:szCs w:val="28"/>
          <w:lang w:val="it-IT"/>
        </w:rPr>
        <w:t xml:space="preserve">Theo dõi, giám sát việc thực hiện các đề án khuyến công của các </w:t>
      </w:r>
      <w:r w:rsidR="00CF1B36" w:rsidRPr="00537D7B">
        <w:rPr>
          <w:sz w:val="28"/>
          <w:szCs w:val="28"/>
          <w:lang w:val="it-IT"/>
        </w:rPr>
        <w:t>đơn vị thụ hưởng</w:t>
      </w:r>
      <w:r w:rsidR="00B37C18" w:rsidRPr="00537D7B">
        <w:rPr>
          <w:sz w:val="28"/>
          <w:szCs w:val="28"/>
          <w:lang w:val="it-IT"/>
        </w:rPr>
        <w:t xml:space="preserve">; </w:t>
      </w:r>
      <w:r w:rsidR="0040021E" w:rsidRPr="00537D7B">
        <w:rPr>
          <w:sz w:val="28"/>
          <w:szCs w:val="28"/>
          <w:lang w:val="it-IT"/>
        </w:rPr>
        <w:t>Tổng hợp,</w:t>
      </w:r>
      <w:r w:rsidR="00B37C18" w:rsidRPr="00537D7B">
        <w:rPr>
          <w:sz w:val="28"/>
          <w:szCs w:val="28"/>
          <w:lang w:val="it-IT"/>
        </w:rPr>
        <w:t xml:space="preserve"> báo cáo tiến độ</w:t>
      </w:r>
      <w:r w:rsidR="0040021E" w:rsidRPr="00537D7B">
        <w:rPr>
          <w:sz w:val="28"/>
          <w:szCs w:val="28"/>
          <w:lang w:val="it-IT"/>
        </w:rPr>
        <w:t xml:space="preserve"> thực hiện hợp đồng khuyến công địa phương </w:t>
      </w:r>
      <w:r w:rsidR="00256D03" w:rsidRPr="00537D7B">
        <w:rPr>
          <w:sz w:val="28"/>
          <w:szCs w:val="28"/>
          <w:lang w:val="it-IT"/>
        </w:rPr>
        <w:t>định kỳ hằng tháng, quý, 6 tháng, năm</w:t>
      </w:r>
      <w:r w:rsidR="00E20F18" w:rsidRPr="00537D7B">
        <w:rPr>
          <w:sz w:val="28"/>
          <w:szCs w:val="28"/>
          <w:lang w:val="it-IT"/>
        </w:rPr>
        <w:t xml:space="preserve"> gửi Sở Công Thương trước ngày 25 hằng tháng.</w:t>
      </w:r>
    </w:p>
    <w:p w:rsidR="00E2763E" w:rsidRPr="00537D7B" w:rsidRDefault="00277D77" w:rsidP="00601B0F">
      <w:pPr>
        <w:widowControl w:val="0"/>
        <w:spacing w:before="60" w:after="60" w:line="276" w:lineRule="auto"/>
        <w:ind w:firstLine="567"/>
        <w:jc w:val="both"/>
        <w:rPr>
          <w:sz w:val="28"/>
          <w:szCs w:val="28"/>
          <w:lang w:val="it-IT"/>
        </w:rPr>
      </w:pPr>
      <w:r w:rsidRPr="00537D7B">
        <w:rPr>
          <w:sz w:val="28"/>
          <w:szCs w:val="28"/>
          <w:lang w:val="it-IT"/>
        </w:rPr>
        <w:t xml:space="preserve">6. </w:t>
      </w:r>
      <w:r w:rsidR="00E2763E" w:rsidRPr="00537D7B">
        <w:rPr>
          <w:sz w:val="28"/>
          <w:szCs w:val="28"/>
          <w:lang w:val="it-IT"/>
        </w:rPr>
        <w:t xml:space="preserve">Chịu trách nhiệm lưu giữ hồ sơ, tài liệu về công tác khuyến công, chứng từ kế toán về đề án, nhiệm vụ khuyến công </w:t>
      </w:r>
      <w:r w:rsidR="004B01E0" w:rsidRPr="00537D7B">
        <w:rPr>
          <w:sz w:val="28"/>
          <w:szCs w:val="28"/>
          <w:lang w:val="it-IT"/>
        </w:rPr>
        <w:t>địa phương</w:t>
      </w:r>
      <w:r w:rsidR="00E2763E" w:rsidRPr="00537D7B">
        <w:rPr>
          <w:sz w:val="28"/>
          <w:szCs w:val="28"/>
          <w:lang w:val="it-IT"/>
        </w:rPr>
        <w:t xml:space="preserve"> theo quy định của pháp luật. Đảm bảo và </w:t>
      </w:r>
      <w:r w:rsidR="00C45185" w:rsidRPr="00537D7B">
        <w:rPr>
          <w:sz w:val="28"/>
          <w:szCs w:val="28"/>
          <w:lang w:val="it-IT"/>
        </w:rPr>
        <w:t>chịu</w:t>
      </w:r>
      <w:r w:rsidR="00254CD7" w:rsidRPr="00537D7B">
        <w:rPr>
          <w:sz w:val="28"/>
          <w:szCs w:val="28"/>
          <w:lang w:val="it-IT"/>
        </w:rPr>
        <w:t xml:space="preserve"> </w:t>
      </w:r>
      <w:r w:rsidRPr="00537D7B">
        <w:rPr>
          <w:sz w:val="28"/>
          <w:szCs w:val="28"/>
          <w:lang w:val="it-IT"/>
        </w:rPr>
        <w:t xml:space="preserve">trách nhiệm </w:t>
      </w:r>
      <w:r w:rsidR="00E2763E" w:rsidRPr="00537D7B">
        <w:rPr>
          <w:sz w:val="28"/>
          <w:szCs w:val="28"/>
          <w:lang w:val="it-IT"/>
        </w:rPr>
        <w:t xml:space="preserve">về tính chính xác, trung thực và đầy đủ các thông tin trong hồ </w:t>
      </w:r>
      <w:r w:rsidR="00E2763E" w:rsidRPr="00537D7B">
        <w:rPr>
          <w:sz w:val="28"/>
          <w:szCs w:val="28"/>
          <w:lang w:val="it-IT"/>
        </w:rPr>
        <w:lastRenderedPageBreak/>
        <w:t xml:space="preserve">sơ, tài liệu và các văn bản trong quá trình lập hồ sơ đề án và tổ chức thực hiện đề án. </w:t>
      </w:r>
    </w:p>
    <w:p w:rsidR="00E468F8" w:rsidRPr="00537D7B" w:rsidRDefault="003E6913" w:rsidP="00601B0F">
      <w:pPr>
        <w:widowControl w:val="0"/>
        <w:spacing w:before="60" w:after="60" w:line="276" w:lineRule="auto"/>
        <w:ind w:firstLine="567"/>
        <w:jc w:val="both"/>
        <w:rPr>
          <w:sz w:val="28"/>
          <w:szCs w:val="28"/>
          <w:lang w:val="it-IT"/>
        </w:rPr>
      </w:pPr>
      <w:r w:rsidRPr="00537D7B">
        <w:rPr>
          <w:sz w:val="28"/>
          <w:szCs w:val="28"/>
          <w:lang w:val="it-IT"/>
        </w:rPr>
        <w:t>7</w:t>
      </w:r>
      <w:r w:rsidR="003E1F75" w:rsidRPr="00537D7B">
        <w:rPr>
          <w:sz w:val="28"/>
          <w:szCs w:val="28"/>
          <w:lang w:val="it-IT"/>
        </w:rPr>
        <w:t xml:space="preserve">. </w:t>
      </w:r>
      <w:r w:rsidR="005E3D31" w:rsidRPr="00537D7B">
        <w:rPr>
          <w:sz w:val="28"/>
          <w:szCs w:val="28"/>
          <w:lang w:val="it-IT"/>
        </w:rPr>
        <w:t xml:space="preserve">Các </w:t>
      </w:r>
      <w:r w:rsidR="003A2D4A" w:rsidRPr="00537D7B">
        <w:rPr>
          <w:sz w:val="28"/>
          <w:szCs w:val="28"/>
          <w:lang w:val="it-IT"/>
        </w:rPr>
        <w:t>nhiệm vụ khác quy định tại Quy định</w:t>
      </w:r>
      <w:r w:rsidR="005E3D31" w:rsidRPr="00537D7B">
        <w:rPr>
          <w:sz w:val="28"/>
          <w:szCs w:val="28"/>
          <w:lang w:val="it-IT"/>
        </w:rPr>
        <w:t xml:space="preserve"> này.</w:t>
      </w:r>
    </w:p>
    <w:p w:rsidR="008B1294" w:rsidRPr="00537D7B" w:rsidRDefault="008B1294" w:rsidP="00601B0F">
      <w:pPr>
        <w:spacing w:before="60" w:after="60" w:line="276" w:lineRule="auto"/>
        <w:ind w:firstLine="720"/>
        <w:jc w:val="both"/>
        <w:rPr>
          <w:b/>
          <w:sz w:val="28"/>
          <w:szCs w:val="28"/>
          <w:lang w:val="it-IT"/>
        </w:rPr>
      </w:pPr>
      <w:r w:rsidRPr="00537D7B">
        <w:rPr>
          <w:b/>
          <w:sz w:val="28"/>
          <w:szCs w:val="28"/>
          <w:lang w:val="it-IT"/>
        </w:rPr>
        <w:t xml:space="preserve">Điều </w:t>
      </w:r>
      <w:r w:rsidR="00264807" w:rsidRPr="00537D7B">
        <w:rPr>
          <w:b/>
          <w:sz w:val="28"/>
          <w:szCs w:val="28"/>
          <w:lang w:val="it-IT"/>
        </w:rPr>
        <w:t>1</w:t>
      </w:r>
      <w:r w:rsidR="0092416D" w:rsidRPr="00537D7B">
        <w:rPr>
          <w:b/>
          <w:sz w:val="28"/>
          <w:szCs w:val="28"/>
          <w:lang w:val="it-IT"/>
        </w:rPr>
        <w:t>6</w:t>
      </w:r>
      <w:r w:rsidRPr="00537D7B">
        <w:rPr>
          <w:b/>
          <w:sz w:val="28"/>
          <w:szCs w:val="28"/>
          <w:lang w:val="it-IT"/>
        </w:rPr>
        <w:t xml:space="preserve">. Trách nhiệm của </w:t>
      </w:r>
      <w:r w:rsidR="00715A9A" w:rsidRPr="00537D7B">
        <w:rPr>
          <w:b/>
          <w:sz w:val="28"/>
          <w:szCs w:val="28"/>
          <w:lang w:val="it-IT"/>
        </w:rPr>
        <w:t>đơn vị thực hiện đề án</w:t>
      </w:r>
    </w:p>
    <w:p w:rsidR="006137ED" w:rsidRPr="00537D7B" w:rsidRDefault="008B1294" w:rsidP="00601B0F">
      <w:pPr>
        <w:spacing w:before="60" w:after="60" w:line="276" w:lineRule="auto"/>
        <w:ind w:firstLine="720"/>
        <w:jc w:val="both"/>
        <w:rPr>
          <w:sz w:val="28"/>
          <w:szCs w:val="28"/>
          <w:lang w:val="it-IT"/>
        </w:rPr>
      </w:pPr>
      <w:r w:rsidRPr="00537D7B">
        <w:rPr>
          <w:sz w:val="28"/>
          <w:szCs w:val="28"/>
          <w:lang w:val="it-IT"/>
        </w:rPr>
        <w:t>1.</w:t>
      </w:r>
      <w:r w:rsidR="006137ED" w:rsidRPr="00537D7B">
        <w:rPr>
          <w:sz w:val="28"/>
          <w:szCs w:val="28"/>
          <w:lang w:val="it-IT"/>
        </w:rPr>
        <w:t xml:space="preserve"> Tổ chức triển khai thực hiện đề án theo các nội dung đã được phê duyệt, các điều khoản của hợp đồng ký kết; chịu trách nhiệm về các thông tin đã cung cấp cho cơ quan quản lý nhà nước trong xây dựng đề án, các loại báo cáo và các văn bản liên quan khác của các đề án khuyến công</w:t>
      </w:r>
      <w:r w:rsidR="00BF081C" w:rsidRPr="00537D7B">
        <w:rPr>
          <w:sz w:val="28"/>
          <w:szCs w:val="28"/>
          <w:lang w:val="it-IT"/>
        </w:rPr>
        <w:t>.</w:t>
      </w:r>
      <w:r w:rsidRPr="00537D7B">
        <w:rPr>
          <w:sz w:val="28"/>
          <w:szCs w:val="28"/>
          <w:lang w:val="it-IT"/>
        </w:rPr>
        <w:t xml:space="preserve"> </w:t>
      </w:r>
    </w:p>
    <w:p w:rsidR="00AF3B5A" w:rsidRPr="00537D7B" w:rsidRDefault="00815BBE" w:rsidP="00601B0F">
      <w:pPr>
        <w:spacing w:before="60" w:after="60" w:line="276" w:lineRule="auto"/>
        <w:ind w:firstLine="720"/>
        <w:jc w:val="both"/>
        <w:rPr>
          <w:sz w:val="28"/>
          <w:szCs w:val="28"/>
          <w:lang w:val="it-IT"/>
        </w:rPr>
      </w:pPr>
      <w:r w:rsidRPr="00537D7B">
        <w:rPr>
          <w:sz w:val="28"/>
          <w:szCs w:val="28"/>
          <w:lang w:val="it-IT"/>
        </w:rPr>
        <w:t xml:space="preserve">2. </w:t>
      </w:r>
      <w:r w:rsidR="008B1294" w:rsidRPr="00537D7B">
        <w:rPr>
          <w:sz w:val="28"/>
          <w:szCs w:val="28"/>
          <w:lang w:val="it-IT"/>
        </w:rPr>
        <w:t>Định kỳ hằng tháng báo cáo tiến độ triển khai thực hiện đề án khuyến công về Sở Công Thương (thông qua Trung tâm Khuyến công và Tư vấn Phát triển công nghiệp)</w:t>
      </w:r>
      <w:r w:rsidR="00AF3B5A" w:rsidRPr="00537D7B">
        <w:rPr>
          <w:sz w:val="28"/>
          <w:szCs w:val="28"/>
          <w:lang w:val="it-IT"/>
        </w:rPr>
        <w:t>.</w:t>
      </w:r>
    </w:p>
    <w:p w:rsidR="008B1294" w:rsidRPr="00537D7B" w:rsidRDefault="00AF3B5A" w:rsidP="00601B0F">
      <w:pPr>
        <w:spacing w:before="60" w:after="60" w:line="276" w:lineRule="auto"/>
        <w:ind w:firstLine="720"/>
        <w:jc w:val="both"/>
        <w:rPr>
          <w:sz w:val="28"/>
          <w:szCs w:val="28"/>
          <w:lang w:val="it-IT"/>
        </w:rPr>
      </w:pPr>
      <w:r w:rsidRPr="00537D7B">
        <w:rPr>
          <w:sz w:val="28"/>
          <w:szCs w:val="28"/>
          <w:lang w:val="it-IT"/>
        </w:rPr>
        <w:t>3. T</w:t>
      </w:r>
      <w:r w:rsidR="008B1294" w:rsidRPr="00537D7B">
        <w:rPr>
          <w:sz w:val="28"/>
          <w:szCs w:val="28"/>
          <w:lang w:val="it-IT"/>
        </w:rPr>
        <w:t xml:space="preserve">ạo mọi điều kiện thuận lợi cho cơ quan có thẩm quyền kiểm tra, </w:t>
      </w:r>
      <w:r w:rsidR="001317D1" w:rsidRPr="00537D7B">
        <w:rPr>
          <w:sz w:val="28"/>
          <w:szCs w:val="28"/>
          <w:lang w:val="it-IT"/>
        </w:rPr>
        <w:t xml:space="preserve">thanh tra, </w:t>
      </w:r>
      <w:r w:rsidR="008B1294" w:rsidRPr="00537D7B">
        <w:rPr>
          <w:sz w:val="28"/>
          <w:szCs w:val="28"/>
          <w:lang w:val="it-IT"/>
        </w:rPr>
        <w:t>giám sát việc thực hiện đề án khuyến công.</w:t>
      </w:r>
    </w:p>
    <w:p w:rsidR="00EB100D" w:rsidRPr="00537D7B" w:rsidRDefault="00EB100D" w:rsidP="00601B0F">
      <w:pPr>
        <w:widowControl w:val="0"/>
        <w:autoSpaceDE w:val="0"/>
        <w:autoSpaceDN w:val="0"/>
        <w:adjustRightInd w:val="0"/>
        <w:spacing w:before="60" w:after="60" w:line="276" w:lineRule="auto"/>
        <w:ind w:firstLine="720"/>
        <w:jc w:val="both"/>
        <w:rPr>
          <w:bCs/>
          <w:sz w:val="28"/>
          <w:szCs w:val="28"/>
          <w:lang w:val="it-IT"/>
        </w:rPr>
      </w:pPr>
      <w:r w:rsidRPr="00537D7B">
        <w:rPr>
          <w:b/>
          <w:bCs/>
          <w:sz w:val="28"/>
          <w:szCs w:val="28"/>
          <w:lang w:val="it-IT"/>
        </w:rPr>
        <w:t xml:space="preserve">Điều </w:t>
      </w:r>
      <w:r w:rsidR="00340F01" w:rsidRPr="00537D7B">
        <w:rPr>
          <w:b/>
          <w:bCs/>
          <w:sz w:val="28"/>
          <w:szCs w:val="28"/>
          <w:lang w:val="it-IT"/>
        </w:rPr>
        <w:t>1</w:t>
      </w:r>
      <w:r w:rsidR="0092416D" w:rsidRPr="00537D7B">
        <w:rPr>
          <w:b/>
          <w:bCs/>
          <w:sz w:val="28"/>
          <w:szCs w:val="28"/>
          <w:lang w:val="it-IT"/>
        </w:rPr>
        <w:t>7</w:t>
      </w:r>
      <w:r w:rsidRPr="00537D7B">
        <w:rPr>
          <w:b/>
          <w:bCs/>
          <w:sz w:val="28"/>
          <w:szCs w:val="28"/>
          <w:lang w:val="it-IT"/>
        </w:rPr>
        <w:t>. Khen thưởng và xử lý vi phạm</w:t>
      </w:r>
    </w:p>
    <w:p w:rsidR="00EB100D" w:rsidRPr="00537D7B" w:rsidRDefault="00EB100D" w:rsidP="00601B0F">
      <w:pPr>
        <w:spacing w:before="60" w:after="60" w:line="276" w:lineRule="auto"/>
        <w:ind w:firstLine="720"/>
        <w:jc w:val="both"/>
        <w:rPr>
          <w:sz w:val="28"/>
          <w:szCs w:val="28"/>
          <w:lang w:val="it-IT"/>
        </w:rPr>
      </w:pPr>
      <w:r w:rsidRPr="00537D7B">
        <w:rPr>
          <w:sz w:val="28"/>
          <w:szCs w:val="28"/>
          <w:lang w:val="it-IT"/>
        </w:rPr>
        <w:t>1. Tổ chức, cá nhân</w:t>
      </w:r>
      <w:r w:rsidR="00CC6C75" w:rsidRPr="00537D7B">
        <w:rPr>
          <w:sz w:val="28"/>
          <w:szCs w:val="28"/>
          <w:lang w:val="it-IT"/>
        </w:rPr>
        <w:t>, doanh nghiệp</w:t>
      </w:r>
      <w:r w:rsidRPr="00537D7B">
        <w:rPr>
          <w:sz w:val="28"/>
          <w:szCs w:val="28"/>
          <w:lang w:val="it-IT"/>
        </w:rPr>
        <w:t xml:space="preserve"> có thành tích trong quản lý, sử dụng và tạo nguồn kinh phí khuyến công </w:t>
      </w:r>
      <w:r w:rsidR="00111DE0" w:rsidRPr="00537D7B">
        <w:rPr>
          <w:sz w:val="28"/>
          <w:szCs w:val="28"/>
          <w:lang w:val="it-IT"/>
        </w:rPr>
        <w:t xml:space="preserve">địa phương </w:t>
      </w:r>
      <w:r w:rsidRPr="00537D7B">
        <w:rPr>
          <w:sz w:val="28"/>
          <w:szCs w:val="28"/>
          <w:lang w:val="it-IT"/>
        </w:rPr>
        <w:t>được xem xét khen thưởng theo quy định hiện hành.</w:t>
      </w:r>
    </w:p>
    <w:p w:rsidR="00EB100D" w:rsidRPr="00537D7B" w:rsidRDefault="00EB100D" w:rsidP="00601B0F">
      <w:pPr>
        <w:spacing w:before="60" w:after="60" w:line="276" w:lineRule="auto"/>
        <w:jc w:val="both"/>
        <w:rPr>
          <w:sz w:val="28"/>
          <w:szCs w:val="28"/>
          <w:lang w:val="it-IT"/>
        </w:rPr>
      </w:pPr>
      <w:r w:rsidRPr="00537D7B">
        <w:rPr>
          <w:sz w:val="28"/>
          <w:szCs w:val="28"/>
          <w:lang w:val="it-IT"/>
        </w:rPr>
        <w:tab/>
        <w:t xml:space="preserve">2. Những tổ chức, cá nhân vi phạm trong việc quản lý, sử dụng nguồn kinh phí khuyến công </w:t>
      </w:r>
      <w:r w:rsidR="00956C20" w:rsidRPr="00537D7B">
        <w:rPr>
          <w:sz w:val="28"/>
          <w:szCs w:val="28"/>
          <w:lang w:val="it-IT"/>
        </w:rPr>
        <w:t xml:space="preserve">địa </w:t>
      </w:r>
      <w:r w:rsidR="00685D3A" w:rsidRPr="00537D7B">
        <w:rPr>
          <w:sz w:val="28"/>
          <w:szCs w:val="28"/>
          <w:lang w:val="it-IT"/>
        </w:rPr>
        <w:t xml:space="preserve">phương </w:t>
      </w:r>
      <w:r w:rsidRPr="00537D7B">
        <w:rPr>
          <w:sz w:val="28"/>
          <w:szCs w:val="28"/>
          <w:lang w:val="it-IT"/>
        </w:rPr>
        <w:t>thì tuỳ theo mức độ vi phạm sẽ bị xử lý theo quy định hiện hành.</w:t>
      </w:r>
    </w:p>
    <w:p w:rsidR="00D0272F" w:rsidRPr="00537D7B" w:rsidRDefault="00B26B2F" w:rsidP="00601B0F">
      <w:pPr>
        <w:spacing w:before="60" w:after="60" w:line="276" w:lineRule="auto"/>
        <w:ind w:firstLine="720"/>
        <w:jc w:val="both"/>
        <w:rPr>
          <w:b/>
          <w:bCs/>
          <w:iCs/>
          <w:sz w:val="28"/>
          <w:szCs w:val="28"/>
          <w:lang w:val="nl-NL"/>
        </w:rPr>
      </w:pPr>
      <w:r w:rsidRPr="00537D7B">
        <w:rPr>
          <w:b/>
          <w:bCs/>
          <w:iCs/>
          <w:sz w:val="28"/>
          <w:szCs w:val="28"/>
          <w:lang w:val="nl-NL"/>
        </w:rPr>
        <w:t xml:space="preserve">Điều </w:t>
      </w:r>
      <w:r w:rsidR="00532AD6" w:rsidRPr="00537D7B">
        <w:rPr>
          <w:b/>
          <w:bCs/>
          <w:iCs/>
          <w:sz w:val="28"/>
          <w:szCs w:val="28"/>
          <w:lang w:val="nl-NL"/>
        </w:rPr>
        <w:t>18</w:t>
      </w:r>
      <w:r w:rsidRPr="00537D7B">
        <w:rPr>
          <w:b/>
          <w:bCs/>
          <w:iCs/>
          <w:sz w:val="28"/>
          <w:szCs w:val="28"/>
          <w:lang w:val="nl-NL"/>
        </w:rPr>
        <w:t xml:space="preserve">. </w:t>
      </w:r>
      <w:r w:rsidR="00D0272F" w:rsidRPr="00537D7B">
        <w:rPr>
          <w:b/>
          <w:bCs/>
          <w:iCs/>
          <w:sz w:val="28"/>
          <w:szCs w:val="28"/>
          <w:lang w:val="nl-NL"/>
        </w:rPr>
        <w:t>Điều khoản thi hành</w:t>
      </w:r>
    </w:p>
    <w:p w:rsidR="00E009D0" w:rsidRPr="00537D7B" w:rsidRDefault="00D0272F" w:rsidP="00601B0F">
      <w:pPr>
        <w:spacing w:before="60" w:after="60" w:line="276" w:lineRule="auto"/>
        <w:ind w:firstLine="720"/>
        <w:jc w:val="both"/>
        <w:rPr>
          <w:sz w:val="28"/>
          <w:szCs w:val="28"/>
          <w:lang w:val="nl-NL"/>
        </w:rPr>
      </w:pPr>
      <w:r w:rsidRPr="00537D7B">
        <w:rPr>
          <w:sz w:val="28"/>
          <w:szCs w:val="28"/>
          <w:lang w:val="nl-NL"/>
        </w:rPr>
        <w:t xml:space="preserve">1. Sở Công Thương chủ trì, phối hợp với các </w:t>
      </w:r>
      <w:r w:rsidR="005D5CF0" w:rsidRPr="00537D7B">
        <w:rPr>
          <w:sz w:val="28"/>
          <w:szCs w:val="28"/>
          <w:lang w:val="nl-NL"/>
        </w:rPr>
        <w:t>S</w:t>
      </w:r>
      <w:r w:rsidRPr="00537D7B">
        <w:rPr>
          <w:sz w:val="28"/>
          <w:szCs w:val="28"/>
          <w:lang w:val="nl-NL"/>
        </w:rPr>
        <w:t xml:space="preserve">ở, ngành liên quan phổ biến Quy </w:t>
      </w:r>
      <w:r w:rsidR="003A2D4A" w:rsidRPr="00537D7B">
        <w:rPr>
          <w:sz w:val="28"/>
          <w:szCs w:val="28"/>
          <w:lang w:val="nl-NL"/>
        </w:rPr>
        <w:t>định</w:t>
      </w:r>
      <w:r w:rsidR="006E3D53" w:rsidRPr="00537D7B">
        <w:rPr>
          <w:sz w:val="28"/>
          <w:szCs w:val="28"/>
          <w:lang w:val="nl-NL"/>
        </w:rPr>
        <w:t xml:space="preserve"> này</w:t>
      </w:r>
      <w:r w:rsidRPr="00537D7B">
        <w:rPr>
          <w:sz w:val="28"/>
          <w:szCs w:val="28"/>
          <w:lang w:val="nl-NL"/>
        </w:rPr>
        <w:t xml:space="preserve"> trên các phương tiện thông tin đại chúng để các cơ quan, tổ chức, cá nhân trên địa bàn </w:t>
      </w:r>
      <w:r w:rsidR="007D6FCB" w:rsidRPr="00537D7B">
        <w:rPr>
          <w:sz w:val="28"/>
          <w:szCs w:val="28"/>
          <w:lang w:val="nl-NL"/>
        </w:rPr>
        <w:t>thành phố</w:t>
      </w:r>
      <w:r w:rsidRPr="00537D7B">
        <w:rPr>
          <w:sz w:val="28"/>
          <w:szCs w:val="28"/>
          <w:lang w:val="nl-NL"/>
        </w:rPr>
        <w:t xml:space="preserve"> biết và thực hiện.</w:t>
      </w:r>
    </w:p>
    <w:p w:rsidR="00CA7611" w:rsidRPr="00537D7B" w:rsidRDefault="00CA7611" w:rsidP="00601B0F">
      <w:pPr>
        <w:spacing w:before="60" w:after="60" w:line="276" w:lineRule="auto"/>
        <w:ind w:firstLine="720"/>
        <w:jc w:val="both"/>
        <w:rPr>
          <w:sz w:val="28"/>
          <w:szCs w:val="28"/>
          <w:lang w:val="it-IT"/>
        </w:rPr>
      </w:pPr>
      <w:r w:rsidRPr="00537D7B">
        <w:rPr>
          <w:sz w:val="28"/>
          <w:szCs w:val="28"/>
          <w:lang w:val="nl-NL"/>
        </w:rPr>
        <w:t xml:space="preserve">2. Trong quá trình thực hiện Quy </w:t>
      </w:r>
      <w:r w:rsidR="003A2D4A" w:rsidRPr="00537D7B">
        <w:rPr>
          <w:sz w:val="28"/>
          <w:szCs w:val="28"/>
          <w:lang w:val="nl-NL"/>
        </w:rPr>
        <w:t>định</w:t>
      </w:r>
      <w:r w:rsidRPr="00537D7B">
        <w:rPr>
          <w:sz w:val="28"/>
          <w:szCs w:val="28"/>
          <w:lang w:val="nl-NL"/>
        </w:rPr>
        <w:t xml:space="preserve"> này nếu có vấn đề chưa phù hợp thì các tổ chức, cá nhân phản ánh về Sở Công Thương để tổng hợp, báo cáo Ủy ban nhân dân thành phố xem xét, sửa đổi, bổ sung cho </w:t>
      </w:r>
      <w:r w:rsidRPr="00537D7B">
        <w:rPr>
          <w:sz w:val="28"/>
          <w:szCs w:val="28"/>
          <w:lang w:val="it-IT"/>
        </w:rPr>
        <w:t>phù hợp với yêu cầu thực tiễn./.</w:t>
      </w:r>
    </w:p>
    <w:tbl>
      <w:tblPr>
        <w:tblpPr w:leftFromText="180" w:rightFromText="180" w:vertAnchor="text" w:horzAnchor="margin" w:tblpY="20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07"/>
      </w:tblGrid>
      <w:tr w:rsidR="00CA7611" w:rsidRPr="00537D7B" w:rsidTr="0078759F">
        <w:trPr>
          <w:trHeight w:val="1170"/>
        </w:trPr>
        <w:tc>
          <w:tcPr>
            <w:tcW w:w="4285" w:type="dxa"/>
            <w:tcBorders>
              <w:top w:val="nil"/>
              <w:left w:val="nil"/>
              <w:bottom w:val="nil"/>
              <w:right w:val="nil"/>
            </w:tcBorders>
          </w:tcPr>
          <w:p w:rsidR="00CA7611" w:rsidRPr="00537D7B" w:rsidRDefault="00CA7611" w:rsidP="00CA7611">
            <w:pPr>
              <w:spacing w:before="120"/>
              <w:jc w:val="both"/>
              <w:rPr>
                <w:sz w:val="28"/>
                <w:szCs w:val="28"/>
                <w:lang w:val="nl-NL"/>
              </w:rPr>
            </w:pPr>
          </w:p>
        </w:tc>
        <w:tc>
          <w:tcPr>
            <w:tcW w:w="5207" w:type="dxa"/>
            <w:tcBorders>
              <w:top w:val="nil"/>
              <w:left w:val="nil"/>
              <w:bottom w:val="nil"/>
              <w:right w:val="nil"/>
            </w:tcBorders>
          </w:tcPr>
          <w:p w:rsidR="00CA7611" w:rsidRPr="005C7CD3" w:rsidRDefault="005C7CD3" w:rsidP="005C7CD3">
            <w:pPr>
              <w:rPr>
                <w:b/>
                <w:sz w:val="28"/>
                <w:szCs w:val="28"/>
              </w:rPr>
            </w:pPr>
            <w:r>
              <w:rPr>
                <w:lang w:val="nl-NL"/>
              </w:rPr>
              <w:t xml:space="preserve">   </w:t>
            </w:r>
            <w:r w:rsidR="00CA7611" w:rsidRPr="005C7CD3">
              <w:rPr>
                <w:b/>
                <w:sz w:val="28"/>
                <w:szCs w:val="28"/>
              </w:rPr>
              <w:t xml:space="preserve"> TM. UỶ BAN NHÂN DÂN</w:t>
            </w:r>
          </w:p>
          <w:p w:rsidR="00CA7611" w:rsidRPr="005C7CD3" w:rsidRDefault="005C7CD3" w:rsidP="005C7CD3">
            <w:pPr>
              <w:rPr>
                <w:b/>
                <w:sz w:val="28"/>
                <w:szCs w:val="28"/>
              </w:rPr>
            </w:pPr>
            <w:r w:rsidRPr="005C7CD3">
              <w:rPr>
                <w:b/>
                <w:sz w:val="28"/>
                <w:szCs w:val="28"/>
              </w:rPr>
              <w:t xml:space="preserve">    </w:t>
            </w:r>
            <w:r w:rsidR="00CA7611" w:rsidRPr="005C7CD3">
              <w:rPr>
                <w:b/>
                <w:sz w:val="28"/>
                <w:szCs w:val="28"/>
              </w:rPr>
              <w:t>CHỦ TỊCH</w:t>
            </w:r>
          </w:p>
          <w:p w:rsidR="00CA7611" w:rsidRPr="00537D7B" w:rsidRDefault="005C7CD3" w:rsidP="00CA7611">
            <w:pPr>
              <w:spacing w:before="120"/>
              <w:rPr>
                <w:b/>
                <w:sz w:val="28"/>
                <w:szCs w:val="28"/>
                <w:lang w:val="nl-NL"/>
              </w:rPr>
            </w:pPr>
            <w:r>
              <w:rPr>
                <w:b/>
                <w:sz w:val="28"/>
                <w:szCs w:val="28"/>
                <w:lang w:val="nl-NL"/>
              </w:rPr>
              <w:t xml:space="preserve">     </w:t>
            </w:r>
            <w:r w:rsidR="00CA7611" w:rsidRPr="00537D7B">
              <w:rPr>
                <w:b/>
                <w:sz w:val="28"/>
                <w:szCs w:val="28"/>
                <w:lang w:val="nl-NL"/>
              </w:rPr>
              <w:t>Huỳnh Đức Thơ</w:t>
            </w:r>
          </w:p>
        </w:tc>
      </w:tr>
    </w:tbl>
    <w:p w:rsidR="00CA7611" w:rsidRPr="00537D7B" w:rsidRDefault="00CA7611" w:rsidP="00C272CC">
      <w:pPr>
        <w:spacing w:before="120"/>
        <w:ind w:firstLine="720"/>
        <w:jc w:val="both"/>
        <w:rPr>
          <w:sz w:val="28"/>
          <w:szCs w:val="28"/>
          <w:lang w:val="nl-NL"/>
        </w:rPr>
      </w:pPr>
    </w:p>
    <w:p w:rsidR="00BB6282" w:rsidRPr="00537D7B" w:rsidRDefault="006373B9" w:rsidP="00C231BC">
      <w:pPr>
        <w:spacing w:before="120"/>
        <w:ind w:firstLine="567"/>
        <w:jc w:val="both"/>
        <w:rPr>
          <w:b/>
          <w:sz w:val="28"/>
          <w:szCs w:val="28"/>
          <w:lang w:val="nl-NL"/>
        </w:rPr>
      </w:pPr>
      <w:r w:rsidRPr="00537D7B">
        <w:rPr>
          <w:sz w:val="28"/>
          <w:szCs w:val="28"/>
          <w:lang w:val="nl-NL"/>
        </w:rPr>
        <w:t xml:space="preserve">                                         </w:t>
      </w:r>
      <w:r w:rsidR="00C231BC" w:rsidRPr="00537D7B">
        <w:rPr>
          <w:b/>
          <w:sz w:val="28"/>
          <w:szCs w:val="28"/>
          <w:lang w:val="nl-NL"/>
        </w:rPr>
        <w:t xml:space="preserve">     </w:t>
      </w:r>
      <w:bookmarkStart w:id="0" w:name="_GoBack"/>
      <w:bookmarkEnd w:id="0"/>
    </w:p>
    <w:sectPr w:rsidR="00BB6282" w:rsidRPr="00537D7B" w:rsidSect="005C7CD3">
      <w:headerReference w:type="default" r:id="rId7"/>
      <w:footerReference w:type="default" r:id="rId8"/>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2E" w:rsidRDefault="0091552E" w:rsidP="00E46019">
      <w:r>
        <w:separator/>
      </w:r>
    </w:p>
  </w:endnote>
  <w:endnote w:type="continuationSeparator" w:id="0">
    <w:p w:rsidR="0091552E" w:rsidRDefault="0091552E" w:rsidP="00E4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AE" w:rsidRPr="0057064F" w:rsidRDefault="009747AE" w:rsidP="0057064F">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2E" w:rsidRDefault="0091552E" w:rsidP="00E46019">
      <w:r>
        <w:separator/>
      </w:r>
    </w:p>
  </w:footnote>
  <w:footnote w:type="continuationSeparator" w:id="0">
    <w:p w:rsidR="0091552E" w:rsidRDefault="0091552E" w:rsidP="00E4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D3" w:rsidRDefault="00AC16D3" w:rsidP="005C7CD3">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20B2"/>
    <w:multiLevelType w:val="hybridMultilevel"/>
    <w:tmpl w:val="81ECAF9E"/>
    <w:lvl w:ilvl="0" w:tplc="45B46AE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F7D8C"/>
    <w:multiLevelType w:val="hybridMultilevel"/>
    <w:tmpl w:val="42CAD49C"/>
    <w:lvl w:ilvl="0" w:tplc="D9147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816B4"/>
    <w:multiLevelType w:val="hybridMultilevel"/>
    <w:tmpl w:val="6670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7B7E"/>
    <w:multiLevelType w:val="hybridMultilevel"/>
    <w:tmpl w:val="905ECEAA"/>
    <w:lvl w:ilvl="0" w:tplc="4D4E016A">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4" w15:restartNumberingAfterBreak="0">
    <w:nsid w:val="164C060B"/>
    <w:multiLevelType w:val="hybridMultilevel"/>
    <w:tmpl w:val="8CECE2A0"/>
    <w:lvl w:ilvl="0" w:tplc="CB783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B3FFD"/>
    <w:multiLevelType w:val="hybridMultilevel"/>
    <w:tmpl w:val="8D684B0A"/>
    <w:lvl w:ilvl="0" w:tplc="3CFC02F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EBB2CA8"/>
    <w:multiLevelType w:val="hybridMultilevel"/>
    <w:tmpl w:val="BDCE2854"/>
    <w:lvl w:ilvl="0" w:tplc="239EF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E3228A"/>
    <w:multiLevelType w:val="hybridMultilevel"/>
    <w:tmpl w:val="1390FE42"/>
    <w:lvl w:ilvl="0" w:tplc="C84CC63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74"/>
    <w:rsid w:val="000000F1"/>
    <w:rsid w:val="000004C5"/>
    <w:rsid w:val="00000590"/>
    <w:rsid w:val="00000A58"/>
    <w:rsid w:val="00002228"/>
    <w:rsid w:val="0000282A"/>
    <w:rsid w:val="0000316D"/>
    <w:rsid w:val="00003FCC"/>
    <w:rsid w:val="000042B3"/>
    <w:rsid w:val="00005167"/>
    <w:rsid w:val="00005640"/>
    <w:rsid w:val="00006849"/>
    <w:rsid w:val="00006C9C"/>
    <w:rsid w:val="00007313"/>
    <w:rsid w:val="00007EBF"/>
    <w:rsid w:val="000101BC"/>
    <w:rsid w:val="00010796"/>
    <w:rsid w:val="000107CF"/>
    <w:rsid w:val="00010C9D"/>
    <w:rsid w:val="00010D4D"/>
    <w:rsid w:val="00010E53"/>
    <w:rsid w:val="000110E4"/>
    <w:rsid w:val="00011178"/>
    <w:rsid w:val="00011B38"/>
    <w:rsid w:val="000127D1"/>
    <w:rsid w:val="000129F3"/>
    <w:rsid w:val="00012CEE"/>
    <w:rsid w:val="00012E73"/>
    <w:rsid w:val="0001347C"/>
    <w:rsid w:val="00014A1D"/>
    <w:rsid w:val="00014B72"/>
    <w:rsid w:val="0001535C"/>
    <w:rsid w:val="00015E09"/>
    <w:rsid w:val="00016464"/>
    <w:rsid w:val="000169A2"/>
    <w:rsid w:val="00016D98"/>
    <w:rsid w:val="000170CF"/>
    <w:rsid w:val="00017EBF"/>
    <w:rsid w:val="00017FD9"/>
    <w:rsid w:val="00020305"/>
    <w:rsid w:val="000213A2"/>
    <w:rsid w:val="00021693"/>
    <w:rsid w:val="00023642"/>
    <w:rsid w:val="00023CB9"/>
    <w:rsid w:val="00023E39"/>
    <w:rsid w:val="00024063"/>
    <w:rsid w:val="000240DD"/>
    <w:rsid w:val="000241CD"/>
    <w:rsid w:val="00024D4F"/>
    <w:rsid w:val="00025871"/>
    <w:rsid w:val="000267BC"/>
    <w:rsid w:val="00026CF1"/>
    <w:rsid w:val="000272E2"/>
    <w:rsid w:val="000277F0"/>
    <w:rsid w:val="00027EE2"/>
    <w:rsid w:val="000307C0"/>
    <w:rsid w:val="000307F9"/>
    <w:rsid w:val="0003158D"/>
    <w:rsid w:val="000321FC"/>
    <w:rsid w:val="00032ED2"/>
    <w:rsid w:val="000336F3"/>
    <w:rsid w:val="00034848"/>
    <w:rsid w:val="00034E3A"/>
    <w:rsid w:val="000356BF"/>
    <w:rsid w:val="00035CE8"/>
    <w:rsid w:val="000363E8"/>
    <w:rsid w:val="0003673D"/>
    <w:rsid w:val="00036F15"/>
    <w:rsid w:val="00037D03"/>
    <w:rsid w:val="000402A3"/>
    <w:rsid w:val="000407BB"/>
    <w:rsid w:val="00040A01"/>
    <w:rsid w:val="00040D1B"/>
    <w:rsid w:val="000419AC"/>
    <w:rsid w:val="000425D0"/>
    <w:rsid w:val="0004262F"/>
    <w:rsid w:val="000427F7"/>
    <w:rsid w:val="000430BE"/>
    <w:rsid w:val="00043119"/>
    <w:rsid w:val="0004360E"/>
    <w:rsid w:val="00043AD2"/>
    <w:rsid w:val="00045C5C"/>
    <w:rsid w:val="00046F0B"/>
    <w:rsid w:val="00047BA8"/>
    <w:rsid w:val="00050334"/>
    <w:rsid w:val="000513D2"/>
    <w:rsid w:val="000544CD"/>
    <w:rsid w:val="00054AAB"/>
    <w:rsid w:val="00054D12"/>
    <w:rsid w:val="00054F0C"/>
    <w:rsid w:val="00055C61"/>
    <w:rsid w:val="00055DE5"/>
    <w:rsid w:val="00056999"/>
    <w:rsid w:val="000573A8"/>
    <w:rsid w:val="0005767E"/>
    <w:rsid w:val="00057FE3"/>
    <w:rsid w:val="0006024A"/>
    <w:rsid w:val="0006089B"/>
    <w:rsid w:val="00060B15"/>
    <w:rsid w:val="00061A54"/>
    <w:rsid w:val="00061BA0"/>
    <w:rsid w:val="00061E8A"/>
    <w:rsid w:val="00061ED4"/>
    <w:rsid w:val="00062343"/>
    <w:rsid w:val="00062AF3"/>
    <w:rsid w:val="00062CD9"/>
    <w:rsid w:val="00063028"/>
    <w:rsid w:val="00063224"/>
    <w:rsid w:val="000635B0"/>
    <w:rsid w:val="00064176"/>
    <w:rsid w:val="000646E0"/>
    <w:rsid w:val="00064F73"/>
    <w:rsid w:val="000668DB"/>
    <w:rsid w:val="0006750D"/>
    <w:rsid w:val="00067793"/>
    <w:rsid w:val="00067CD2"/>
    <w:rsid w:val="00070DEC"/>
    <w:rsid w:val="00070E53"/>
    <w:rsid w:val="00070FB0"/>
    <w:rsid w:val="00071DB2"/>
    <w:rsid w:val="00072090"/>
    <w:rsid w:val="0007229E"/>
    <w:rsid w:val="00072B91"/>
    <w:rsid w:val="0007307F"/>
    <w:rsid w:val="0007392C"/>
    <w:rsid w:val="00073AE7"/>
    <w:rsid w:val="00073F10"/>
    <w:rsid w:val="00074124"/>
    <w:rsid w:val="00074940"/>
    <w:rsid w:val="000749B9"/>
    <w:rsid w:val="00074E51"/>
    <w:rsid w:val="00074F86"/>
    <w:rsid w:val="0007558F"/>
    <w:rsid w:val="00075F51"/>
    <w:rsid w:val="0007630F"/>
    <w:rsid w:val="00076876"/>
    <w:rsid w:val="0007770E"/>
    <w:rsid w:val="00077924"/>
    <w:rsid w:val="0007793A"/>
    <w:rsid w:val="00077FB2"/>
    <w:rsid w:val="000805A8"/>
    <w:rsid w:val="0008074E"/>
    <w:rsid w:val="00080896"/>
    <w:rsid w:val="000808F5"/>
    <w:rsid w:val="00080C29"/>
    <w:rsid w:val="00080D6A"/>
    <w:rsid w:val="00081490"/>
    <w:rsid w:val="00081778"/>
    <w:rsid w:val="000817D1"/>
    <w:rsid w:val="00081846"/>
    <w:rsid w:val="000818A6"/>
    <w:rsid w:val="00082492"/>
    <w:rsid w:val="00082E1B"/>
    <w:rsid w:val="000830C5"/>
    <w:rsid w:val="000833D8"/>
    <w:rsid w:val="00083534"/>
    <w:rsid w:val="00083ABC"/>
    <w:rsid w:val="00083B58"/>
    <w:rsid w:val="00083B7F"/>
    <w:rsid w:val="00084999"/>
    <w:rsid w:val="0008579A"/>
    <w:rsid w:val="000860B3"/>
    <w:rsid w:val="00086486"/>
    <w:rsid w:val="00087001"/>
    <w:rsid w:val="00087150"/>
    <w:rsid w:val="00087459"/>
    <w:rsid w:val="00090205"/>
    <w:rsid w:val="000908E8"/>
    <w:rsid w:val="00090974"/>
    <w:rsid w:val="00090BD5"/>
    <w:rsid w:val="000914DC"/>
    <w:rsid w:val="000919D0"/>
    <w:rsid w:val="00091D18"/>
    <w:rsid w:val="00091F31"/>
    <w:rsid w:val="00092153"/>
    <w:rsid w:val="00092638"/>
    <w:rsid w:val="00092E20"/>
    <w:rsid w:val="00093149"/>
    <w:rsid w:val="00093181"/>
    <w:rsid w:val="000936A0"/>
    <w:rsid w:val="00093FD4"/>
    <w:rsid w:val="00094189"/>
    <w:rsid w:val="0009480A"/>
    <w:rsid w:val="000948B2"/>
    <w:rsid w:val="00094B1C"/>
    <w:rsid w:val="00094C43"/>
    <w:rsid w:val="00095784"/>
    <w:rsid w:val="00095B88"/>
    <w:rsid w:val="000961A7"/>
    <w:rsid w:val="00096716"/>
    <w:rsid w:val="000974B2"/>
    <w:rsid w:val="00097547"/>
    <w:rsid w:val="000A062A"/>
    <w:rsid w:val="000A0B3D"/>
    <w:rsid w:val="000A1218"/>
    <w:rsid w:val="000A15BE"/>
    <w:rsid w:val="000A1E43"/>
    <w:rsid w:val="000A20AF"/>
    <w:rsid w:val="000A2383"/>
    <w:rsid w:val="000A3467"/>
    <w:rsid w:val="000A3D6D"/>
    <w:rsid w:val="000A3DCB"/>
    <w:rsid w:val="000A6DC4"/>
    <w:rsid w:val="000A73BC"/>
    <w:rsid w:val="000B0830"/>
    <w:rsid w:val="000B0DE1"/>
    <w:rsid w:val="000B1A33"/>
    <w:rsid w:val="000B1B2A"/>
    <w:rsid w:val="000B1C94"/>
    <w:rsid w:val="000B1E34"/>
    <w:rsid w:val="000B1E7A"/>
    <w:rsid w:val="000B30C3"/>
    <w:rsid w:val="000B384B"/>
    <w:rsid w:val="000B3CA7"/>
    <w:rsid w:val="000B4497"/>
    <w:rsid w:val="000B4BDA"/>
    <w:rsid w:val="000B5540"/>
    <w:rsid w:val="000B5710"/>
    <w:rsid w:val="000B5CC6"/>
    <w:rsid w:val="000B6542"/>
    <w:rsid w:val="000B6C54"/>
    <w:rsid w:val="000B7370"/>
    <w:rsid w:val="000C0466"/>
    <w:rsid w:val="000C06D1"/>
    <w:rsid w:val="000C0733"/>
    <w:rsid w:val="000C0FCB"/>
    <w:rsid w:val="000C3029"/>
    <w:rsid w:val="000C3181"/>
    <w:rsid w:val="000C3665"/>
    <w:rsid w:val="000C3BF1"/>
    <w:rsid w:val="000C3DE4"/>
    <w:rsid w:val="000C4EC9"/>
    <w:rsid w:val="000C5B48"/>
    <w:rsid w:val="000C6DC3"/>
    <w:rsid w:val="000C6FA3"/>
    <w:rsid w:val="000C780B"/>
    <w:rsid w:val="000C7E8E"/>
    <w:rsid w:val="000D093E"/>
    <w:rsid w:val="000D0B22"/>
    <w:rsid w:val="000D1377"/>
    <w:rsid w:val="000D257F"/>
    <w:rsid w:val="000D3468"/>
    <w:rsid w:val="000D3DFE"/>
    <w:rsid w:val="000D3E29"/>
    <w:rsid w:val="000D407E"/>
    <w:rsid w:val="000D43C1"/>
    <w:rsid w:val="000D45AE"/>
    <w:rsid w:val="000D460C"/>
    <w:rsid w:val="000D4CD1"/>
    <w:rsid w:val="000D4CE0"/>
    <w:rsid w:val="000D53FD"/>
    <w:rsid w:val="000D5B07"/>
    <w:rsid w:val="000D680D"/>
    <w:rsid w:val="000D717F"/>
    <w:rsid w:val="000D7E77"/>
    <w:rsid w:val="000E0449"/>
    <w:rsid w:val="000E0CAF"/>
    <w:rsid w:val="000E0D81"/>
    <w:rsid w:val="000E12E6"/>
    <w:rsid w:val="000E141D"/>
    <w:rsid w:val="000E182B"/>
    <w:rsid w:val="000E1C4B"/>
    <w:rsid w:val="000E2568"/>
    <w:rsid w:val="000E259C"/>
    <w:rsid w:val="000E2613"/>
    <w:rsid w:val="000E28A8"/>
    <w:rsid w:val="000E3090"/>
    <w:rsid w:val="000E3E2B"/>
    <w:rsid w:val="000E41B7"/>
    <w:rsid w:val="000E546D"/>
    <w:rsid w:val="000E68DE"/>
    <w:rsid w:val="000E71CD"/>
    <w:rsid w:val="000E75FC"/>
    <w:rsid w:val="000E77A4"/>
    <w:rsid w:val="000F08ED"/>
    <w:rsid w:val="000F0A9A"/>
    <w:rsid w:val="000F104E"/>
    <w:rsid w:val="000F182E"/>
    <w:rsid w:val="000F1EB5"/>
    <w:rsid w:val="000F1FDC"/>
    <w:rsid w:val="000F2132"/>
    <w:rsid w:val="000F2DDB"/>
    <w:rsid w:val="000F34D0"/>
    <w:rsid w:val="000F3B6A"/>
    <w:rsid w:val="000F41B4"/>
    <w:rsid w:val="000F55AB"/>
    <w:rsid w:val="000F5E2F"/>
    <w:rsid w:val="000F62ED"/>
    <w:rsid w:val="000F62FD"/>
    <w:rsid w:val="000F6770"/>
    <w:rsid w:val="000F6AB0"/>
    <w:rsid w:val="000F6ED7"/>
    <w:rsid w:val="000F7274"/>
    <w:rsid w:val="00100C83"/>
    <w:rsid w:val="00100F4F"/>
    <w:rsid w:val="0010118C"/>
    <w:rsid w:val="001013DC"/>
    <w:rsid w:val="00101BE9"/>
    <w:rsid w:val="00102202"/>
    <w:rsid w:val="00102844"/>
    <w:rsid w:val="00102C03"/>
    <w:rsid w:val="0010312D"/>
    <w:rsid w:val="00103706"/>
    <w:rsid w:val="00103AC3"/>
    <w:rsid w:val="00104257"/>
    <w:rsid w:val="001042EE"/>
    <w:rsid w:val="0010542C"/>
    <w:rsid w:val="00105EF0"/>
    <w:rsid w:val="0010617F"/>
    <w:rsid w:val="001066D3"/>
    <w:rsid w:val="00106BEA"/>
    <w:rsid w:val="001070BA"/>
    <w:rsid w:val="00107DE5"/>
    <w:rsid w:val="001103DD"/>
    <w:rsid w:val="001109B7"/>
    <w:rsid w:val="00110BFC"/>
    <w:rsid w:val="001112EF"/>
    <w:rsid w:val="0011146E"/>
    <w:rsid w:val="00111DE0"/>
    <w:rsid w:val="0011202F"/>
    <w:rsid w:val="0011253F"/>
    <w:rsid w:val="001129F8"/>
    <w:rsid w:val="001130E7"/>
    <w:rsid w:val="001134B3"/>
    <w:rsid w:val="00113A48"/>
    <w:rsid w:val="00113B7D"/>
    <w:rsid w:val="00113CAC"/>
    <w:rsid w:val="00114E87"/>
    <w:rsid w:val="00115565"/>
    <w:rsid w:val="001161FE"/>
    <w:rsid w:val="001163A1"/>
    <w:rsid w:val="001176FF"/>
    <w:rsid w:val="001179A3"/>
    <w:rsid w:val="00117B28"/>
    <w:rsid w:val="0012005E"/>
    <w:rsid w:val="0012016D"/>
    <w:rsid w:val="00120C84"/>
    <w:rsid w:val="00120F58"/>
    <w:rsid w:val="0012151F"/>
    <w:rsid w:val="00121B79"/>
    <w:rsid w:val="0012207E"/>
    <w:rsid w:val="0012232B"/>
    <w:rsid w:val="0012284C"/>
    <w:rsid w:val="00122D4A"/>
    <w:rsid w:val="00123DEE"/>
    <w:rsid w:val="001241A2"/>
    <w:rsid w:val="001242CE"/>
    <w:rsid w:val="0012482F"/>
    <w:rsid w:val="001250B2"/>
    <w:rsid w:val="0012628A"/>
    <w:rsid w:val="001267B4"/>
    <w:rsid w:val="00126808"/>
    <w:rsid w:val="0012688D"/>
    <w:rsid w:val="00127C65"/>
    <w:rsid w:val="00127C99"/>
    <w:rsid w:val="00127F7F"/>
    <w:rsid w:val="00130817"/>
    <w:rsid w:val="00130940"/>
    <w:rsid w:val="00130A28"/>
    <w:rsid w:val="001317D1"/>
    <w:rsid w:val="00131C04"/>
    <w:rsid w:val="0013217F"/>
    <w:rsid w:val="001327E1"/>
    <w:rsid w:val="00132884"/>
    <w:rsid w:val="001332A1"/>
    <w:rsid w:val="00133518"/>
    <w:rsid w:val="001352F4"/>
    <w:rsid w:val="001353B7"/>
    <w:rsid w:val="00135EBC"/>
    <w:rsid w:val="00135EDA"/>
    <w:rsid w:val="00137177"/>
    <w:rsid w:val="0013796F"/>
    <w:rsid w:val="00137BB1"/>
    <w:rsid w:val="00137DC8"/>
    <w:rsid w:val="00140668"/>
    <w:rsid w:val="00140F8A"/>
    <w:rsid w:val="001411B4"/>
    <w:rsid w:val="00141E98"/>
    <w:rsid w:val="001439E1"/>
    <w:rsid w:val="00144FBF"/>
    <w:rsid w:val="00145393"/>
    <w:rsid w:val="00146B4B"/>
    <w:rsid w:val="00146C9A"/>
    <w:rsid w:val="001475CC"/>
    <w:rsid w:val="00147EA6"/>
    <w:rsid w:val="001502DD"/>
    <w:rsid w:val="001502FF"/>
    <w:rsid w:val="001504CA"/>
    <w:rsid w:val="00150578"/>
    <w:rsid w:val="00150F34"/>
    <w:rsid w:val="00150FC3"/>
    <w:rsid w:val="0015133E"/>
    <w:rsid w:val="001537F4"/>
    <w:rsid w:val="001538D4"/>
    <w:rsid w:val="001552B2"/>
    <w:rsid w:val="00156661"/>
    <w:rsid w:val="00156984"/>
    <w:rsid w:val="0015713E"/>
    <w:rsid w:val="0015764C"/>
    <w:rsid w:val="00157A7D"/>
    <w:rsid w:val="001603DF"/>
    <w:rsid w:val="00161711"/>
    <w:rsid w:val="00161AAC"/>
    <w:rsid w:val="00161DDE"/>
    <w:rsid w:val="00162DB0"/>
    <w:rsid w:val="00162F3B"/>
    <w:rsid w:val="00163CA4"/>
    <w:rsid w:val="00163D0E"/>
    <w:rsid w:val="001642BB"/>
    <w:rsid w:val="00164702"/>
    <w:rsid w:val="00164D04"/>
    <w:rsid w:val="00164E70"/>
    <w:rsid w:val="00164FA8"/>
    <w:rsid w:val="00165269"/>
    <w:rsid w:val="0016554A"/>
    <w:rsid w:val="00167185"/>
    <w:rsid w:val="00167354"/>
    <w:rsid w:val="001674B1"/>
    <w:rsid w:val="001676CE"/>
    <w:rsid w:val="00167C4E"/>
    <w:rsid w:val="00167E85"/>
    <w:rsid w:val="00167FC9"/>
    <w:rsid w:val="001702ED"/>
    <w:rsid w:val="00170866"/>
    <w:rsid w:val="00171AEF"/>
    <w:rsid w:val="00171BBF"/>
    <w:rsid w:val="00172BD9"/>
    <w:rsid w:val="001731E4"/>
    <w:rsid w:val="0017324C"/>
    <w:rsid w:val="00173C18"/>
    <w:rsid w:val="00173C76"/>
    <w:rsid w:val="00174301"/>
    <w:rsid w:val="00174BCB"/>
    <w:rsid w:val="0017525D"/>
    <w:rsid w:val="00175293"/>
    <w:rsid w:val="0017599A"/>
    <w:rsid w:val="001760A2"/>
    <w:rsid w:val="0017612B"/>
    <w:rsid w:val="001761CC"/>
    <w:rsid w:val="001764D4"/>
    <w:rsid w:val="00176780"/>
    <w:rsid w:val="00176C69"/>
    <w:rsid w:val="00176D37"/>
    <w:rsid w:val="001779BA"/>
    <w:rsid w:val="0018187E"/>
    <w:rsid w:val="00181C39"/>
    <w:rsid w:val="00181CD0"/>
    <w:rsid w:val="00181DCA"/>
    <w:rsid w:val="001823F8"/>
    <w:rsid w:val="001830DE"/>
    <w:rsid w:val="0018369B"/>
    <w:rsid w:val="00184367"/>
    <w:rsid w:val="0018463A"/>
    <w:rsid w:val="00184934"/>
    <w:rsid w:val="00184AB4"/>
    <w:rsid w:val="00185490"/>
    <w:rsid w:val="00185E10"/>
    <w:rsid w:val="001860F1"/>
    <w:rsid w:val="001861C7"/>
    <w:rsid w:val="001867A9"/>
    <w:rsid w:val="00187636"/>
    <w:rsid w:val="00187E18"/>
    <w:rsid w:val="0019096B"/>
    <w:rsid w:val="00190EDE"/>
    <w:rsid w:val="00191A80"/>
    <w:rsid w:val="00191B59"/>
    <w:rsid w:val="0019334B"/>
    <w:rsid w:val="001939A5"/>
    <w:rsid w:val="00193EE2"/>
    <w:rsid w:val="001945DA"/>
    <w:rsid w:val="0019462F"/>
    <w:rsid w:val="00195395"/>
    <w:rsid w:val="0019615F"/>
    <w:rsid w:val="001963EA"/>
    <w:rsid w:val="001967E4"/>
    <w:rsid w:val="0019685F"/>
    <w:rsid w:val="00196F8A"/>
    <w:rsid w:val="001971FC"/>
    <w:rsid w:val="00197767"/>
    <w:rsid w:val="0019794B"/>
    <w:rsid w:val="001A01B7"/>
    <w:rsid w:val="001A0548"/>
    <w:rsid w:val="001A09FC"/>
    <w:rsid w:val="001A1189"/>
    <w:rsid w:val="001A1602"/>
    <w:rsid w:val="001A16E8"/>
    <w:rsid w:val="001A247D"/>
    <w:rsid w:val="001A273C"/>
    <w:rsid w:val="001A2C65"/>
    <w:rsid w:val="001A3F53"/>
    <w:rsid w:val="001A568B"/>
    <w:rsid w:val="001A5C23"/>
    <w:rsid w:val="001A5CFD"/>
    <w:rsid w:val="001A5F3A"/>
    <w:rsid w:val="001A63E5"/>
    <w:rsid w:val="001A64AF"/>
    <w:rsid w:val="001A65D5"/>
    <w:rsid w:val="001A69CB"/>
    <w:rsid w:val="001A6B24"/>
    <w:rsid w:val="001A72F9"/>
    <w:rsid w:val="001A7412"/>
    <w:rsid w:val="001A7C65"/>
    <w:rsid w:val="001B14AE"/>
    <w:rsid w:val="001B1C02"/>
    <w:rsid w:val="001B21A0"/>
    <w:rsid w:val="001B2F82"/>
    <w:rsid w:val="001B5494"/>
    <w:rsid w:val="001B64E8"/>
    <w:rsid w:val="001B67A9"/>
    <w:rsid w:val="001B797F"/>
    <w:rsid w:val="001B7983"/>
    <w:rsid w:val="001B7D0C"/>
    <w:rsid w:val="001B7E0C"/>
    <w:rsid w:val="001B7E14"/>
    <w:rsid w:val="001C0308"/>
    <w:rsid w:val="001C049F"/>
    <w:rsid w:val="001C04F4"/>
    <w:rsid w:val="001C09CA"/>
    <w:rsid w:val="001C134F"/>
    <w:rsid w:val="001C1DC9"/>
    <w:rsid w:val="001C2579"/>
    <w:rsid w:val="001C378D"/>
    <w:rsid w:val="001C3CF8"/>
    <w:rsid w:val="001C4E89"/>
    <w:rsid w:val="001C515E"/>
    <w:rsid w:val="001C6116"/>
    <w:rsid w:val="001C6395"/>
    <w:rsid w:val="001C689C"/>
    <w:rsid w:val="001C7563"/>
    <w:rsid w:val="001C7AFB"/>
    <w:rsid w:val="001D05EB"/>
    <w:rsid w:val="001D0A4A"/>
    <w:rsid w:val="001D0A58"/>
    <w:rsid w:val="001D0AB5"/>
    <w:rsid w:val="001D0BFA"/>
    <w:rsid w:val="001D0FBB"/>
    <w:rsid w:val="001D0FE4"/>
    <w:rsid w:val="001D1000"/>
    <w:rsid w:val="001D11F0"/>
    <w:rsid w:val="001D1D17"/>
    <w:rsid w:val="001D1E57"/>
    <w:rsid w:val="001D1F9E"/>
    <w:rsid w:val="001D2F79"/>
    <w:rsid w:val="001D31B4"/>
    <w:rsid w:val="001D46C0"/>
    <w:rsid w:val="001D4E5A"/>
    <w:rsid w:val="001D509D"/>
    <w:rsid w:val="001D556F"/>
    <w:rsid w:val="001D6B5F"/>
    <w:rsid w:val="001D7DD0"/>
    <w:rsid w:val="001E174D"/>
    <w:rsid w:val="001E17B8"/>
    <w:rsid w:val="001E25AC"/>
    <w:rsid w:val="001E341F"/>
    <w:rsid w:val="001E3FBA"/>
    <w:rsid w:val="001E4567"/>
    <w:rsid w:val="001E5A16"/>
    <w:rsid w:val="001E5BC7"/>
    <w:rsid w:val="001E5E01"/>
    <w:rsid w:val="001E6161"/>
    <w:rsid w:val="001E6EE6"/>
    <w:rsid w:val="001E75A4"/>
    <w:rsid w:val="001E7B31"/>
    <w:rsid w:val="001F0095"/>
    <w:rsid w:val="001F109D"/>
    <w:rsid w:val="001F117E"/>
    <w:rsid w:val="001F164B"/>
    <w:rsid w:val="001F17DA"/>
    <w:rsid w:val="001F20C3"/>
    <w:rsid w:val="001F240C"/>
    <w:rsid w:val="001F3511"/>
    <w:rsid w:val="001F4816"/>
    <w:rsid w:val="001F6116"/>
    <w:rsid w:val="001F63F3"/>
    <w:rsid w:val="001F656D"/>
    <w:rsid w:val="001F73B4"/>
    <w:rsid w:val="001F773B"/>
    <w:rsid w:val="001F7F40"/>
    <w:rsid w:val="0020059A"/>
    <w:rsid w:val="00200697"/>
    <w:rsid w:val="00200798"/>
    <w:rsid w:val="00200E06"/>
    <w:rsid w:val="0020164B"/>
    <w:rsid w:val="002016DC"/>
    <w:rsid w:val="00202539"/>
    <w:rsid w:val="0020299F"/>
    <w:rsid w:val="002039DF"/>
    <w:rsid w:val="00204000"/>
    <w:rsid w:val="00204552"/>
    <w:rsid w:val="002047CB"/>
    <w:rsid w:val="00204834"/>
    <w:rsid w:val="002049DE"/>
    <w:rsid w:val="00204F41"/>
    <w:rsid w:val="00204FC9"/>
    <w:rsid w:val="0020555F"/>
    <w:rsid w:val="00205656"/>
    <w:rsid w:val="00205A89"/>
    <w:rsid w:val="00205AA4"/>
    <w:rsid w:val="00205B83"/>
    <w:rsid w:val="00205C3B"/>
    <w:rsid w:val="00205E07"/>
    <w:rsid w:val="0020667C"/>
    <w:rsid w:val="00206AEA"/>
    <w:rsid w:val="00207120"/>
    <w:rsid w:val="0021104D"/>
    <w:rsid w:val="002110F6"/>
    <w:rsid w:val="00211159"/>
    <w:rsid w:val="00211B29"/>
    <w:rsid w:val="00211CDD"/>
    <w:rsid w:val="00211DB3"/>
    <w:rsid w:val="00212872"/>
    <w:rsid w:val="00213847"/>
    <w:rsid w:val="00214F1D"/>
    <w:rsid w:val="00215109"/>
    <w:rsid w:val="002161F8"/>
    <w:rsid w:val="0021670A"/>
    <w:rsid w:val="00216898"/>
    <w:rsid w:val="00216A44"/>
    <w:rsid w:val="00217433"/>
    <w:rsid w:val="0021782D"/>
    <w:rsid w:val="00217C6B"/>
    <w:rsid w:val="00217E7C"/>
    <w:rsid w:val="0022034C"/>
    <w:rsid w:val="002207E4"/>
    <w:rsid w:val="00220AE7"/>
    <w:rsid w:val="00221717"/>
    <w:rsid w:val="002219A4"/>
    <w:rsid w:val="002229BC"/>
    <w:rsid w:val="00222AEE"/>
    <w:rsid w:val="002230D6"/>
    <w:rsid w:val="002247B8"/>
    <w:rsid w:val="0022564D"/>
    <w:rsid w:val="002257C8"/>
    <w:rsid w:val="002257FC"/>
    <w:rsid w:val="0022681C"/>
    <w:rsid w:val="00227F8E"/>
    <w:rsid w:val="002301D2"/>
    <w:rsid w:val="0023073C"/>
    <w:rsid w:val="00230946"/>
    <w:rsid w:val="00230C12"/>
    <w:rsid w:val="00230DAD"/>
    <w:rsid w:val="002311E2"/>
    <w:rsid w:val="00231307"/>
    <w:rsid w:val="00231498"/>
    <w:rsid w:val="00231B8F"/>
    <w:rsid w:val="00231E9D"/>
    <w:rsid w:val="0023260B"/>
    <w:rsid w:val="00232E19"/>
    <w:rsid w:val="0023371C"/>
    <w:rsid w:val="0023445E"/>
    <w:rsid w:val="00234AC5"/>
    <w:rsid w:val="00234D9E"/>
    <w:rsid w:val="002350E6"/>
    <w:rsid w:val="00235675"/>
    <w:rsid w:val="00235FA5"/>
    <w:rsid w:val="00235FCE"/>
    <w:rsid w:val="00236199"/>
    <w:rsid w:val="002364C3"/>
    <w:rsid w:val="00236DD1"/>
    <w:rsid w:val="00240369"/>
    <w:rsid w:val="002406E0"/>
    <w:rsid w:val="00240A7A"/>
    <w:rsid w:val="00240EF7"/>
    <w:rsid w:val="002423DB"/>
    <w:rsid w:val="00243E4C"/>
    <w:rsid w:val="00244293"/>
    <w:rsid w:val="00245C0B"/>
    <w:rsid w:val="00245ED5"/>
    <w:rsid w:val="0024608E"/>
    <w:rsid w:val="002461F9"/>
    <w:rsid w:val="0024675E"/>
    <w:rsid w:val="00246900"/>
    <w:rsid w:val="002474E8"/>
    <w:rsid w:val="002478A9"/>
    <w:rsid w:val="0025075D"/>
    <w:rsid w:val="00250DAF"/>
    <w:rsid w:val="00251789"/>
    <w:rsid w:val="0025229E"/>
    <w:rsid w:val="00252958"/>
    <w:rsid w:val="0025318B"/>
    <w:rsid w:val="00254CD7"/>
    <w:rsid w:val="00255272"/>
    <w:rsid w:val="00255B01"/>
    <w:rsid w:val="00256549"/>
    <w:rsid w:val="00256D03"/>
    <w:rsid w:val="002572AC"/>
    <w:rsid w:val="002573FF"/>
    <w:rsid w:val="00257622"/>
    <w:rsid w:val="00260985"/>
    <w:rsid w:val="00261765"/>
    <w:rsid w:val="0026252D"/>
    <w:rsid w:val="00263793"/>
    <w:rsid w:val="00263C37"/>
    <w:rsid w:val="00263C83"/>
    <w:rsid w:val="00263CE3"/>
    <w:rsid w:val="00264121"/>
    <w:rsid w:val="0026445D"/>
    <w:rsid w:val="00264807"/>
    <w:rsid w:val="0026547E"/>
    <w:rsid w:val="00265743"/>
    <w:rsid w:val="002658ED"/>
    <w:rsid w:val="002662C9"/>
    <w:rsid w:val="00266466"/>
    <w:rsid w:val="00266C1B"/>
    <w:rsid w:val="00267212"/>
    <w:rsid w:val="00267478"/>
    <w:rsid w:val="00267A7D"/>
    <w:rsid w:val="00267E6D"/>
    <w:rsid w:val="00270510"/>
    <w:rsid w:val="00270604"/>
    <w:rsid w:val="0027088F"/>
    <w:rsid w:val="002710B7"/>
    <w:rsid w:val="00271714"/>
    <w:rsid w:val="002719E5"/>
    <w:rsid w:val="00271C07"/>
    <w:rsid w:val="002724AB"/>
    <w:rsid w:val="002724D4"/>
    <w:rsid w:val="0027283C"/>
    <w:rsid w:val="00272CFE"/>
    <w:rsid w:val="0027323C"/>
    <w:rsid w:val="00273425"/>
    <w:rsid w:val="00274AE1"/>
    <w:rsid w:val="00274CE2"/>
    <w:rsid w:val="00274CE3"/>
    <w:rsid w:val="00275C78"/>
    <w:rsid w:val="00276620"/>
    <w:rsid w:val="00277D77"/>
    <w:rsid w:val="00280341"/>
    <w:rsid w:val="0028069B"/>
    <w:rsid w:val="00280944"/>
    <w:rsid w:val="00280CF4"/>
    <w:rsid w:val="00280E4F"/>
    <w:rsid w:val="0028148E"/>
    <w:rsid w:val="00281FBB"/>
    <w:rsid w:val="00282A79"/>
    <w:rsid w:val="00282B39"/>
    <w:rsid w:val="00282C83"/>
    <w:rsid w:val="002834EA"/>
    <w:rsid w:val="0028359D"/>
    <w:rsid w:val="00283BAF"/>
    <w:rsid w:val="00283C26"/>
    <w:rsid w:val="00283F0F"/>
    <w:rsid w:val="002846E6"/>
    <w:rsid w:val="002849C6"/>
    <w:rsid w:val="002851F9"/>
    <w:rsid w:val="00285B4A"/>
    <w:rsid w:val="0028626E"/>
    <w:rsid w:val="00286968"/>
    <w:rsid w:val="002869AF"/>
    <w:rsid w:val="00286BDA"/>
    <w:rsid w:val="00287148"/>
    <w:rsid w:val="00287940"/>
    <w:rsid w:val="00287958"/>
    <w:rsid w:val="00287B45"/>
    <w:rsid w:val="0029019C"/>
    <w:rsid w:val="0029022A"/>
    <w:rsid w:val="00290232"/>
    <w:rsid w:val="0029035D"/>
    <w:rsid w:val="00290491"/>
    <w:rsid w:val="00290A0E"/>
    <w:rsid w:val="00291CD8"/>
    <w:rsid w:val="0029230F"/>
    <w:rsid w:val="00292EF7"/>
    <w:rsid w:val="00292EFF"/>
    <w:rsid w:val="002933F0"/>
    <w:rsid w:val="00293F3D"/>
    <w:rsid w:val="00293F96"/>
    <w:rsid w:val="0029427C"/>
    <w:rsid w:val="00295226"/>
    <w:rsid w:val="002952CF"/>
    <w:rsid w:val="00295535"/>
    <w:rsid w:val="00295B1C"/>
    <w:rsid w:val="00295F0C"/>
    <w:rsid w:val="002970CE"/>
    <w:rsid w:val="0029786A"/>
    <w:rsid w:val="002A04B5"/>
    <w:rsid w:val="002A0713"/>
    <w:rsid w:val="002A201B"/>
    <w:rsid w:val="002A20BA"/>
    <w:rsid w:val="002A25E0"/>
    <w:rsid w:val="002A37B7"/>
    <w:rsid w:val="002A3B73"/>
    <w:rsid w:val="002A3F9D"/>
    <w:rsid w:val="002A542B"/>
    <w:rsid w:val="002A5B31"/>
    <w:rsid w:val="002A5E24"/>
    <w:rsid w:val="002A6456"/>
    <w:rsid w:val="002A663F"/>
    <w:rsid w:val="002A6684"/>
    <w:rsid w:val="002A6DD9"/>
    <w:rsid w:val="002A7624"/>
    <w:rsid w:val="002A7916"/>
    <w:rsid w:val="002B048E"/>
    <w:rsid w:val="002B0847"/>
    <w:rsid w:val="002B0C2C"/>
    <w:rsid w:val="002B0DAE"/>
    <w:rsid w:val="002B2120"/>
    <w:rsid w:val="002B21F5"/>
    <w:rsid w:val="002B2450"/>
    <w:rsid w:val="002B27D5"/>
    <w:rsid w:val="002B284E"/>
    <w:rsid w:val="002B29ED"/>
    <w:rsid w:val="002B3598"/>
    <w:rsid w:val="002B4073"/>
    <w:rsid w:val="002B41BA"/>
    <w:rsid w:val="002B57BD"/>
    <w:rsid w:val="002B5A53"/>
    <w:rsid w:val="002B5E72"/>
    <w:rsid w:val="002C040E"/>
    <w:rsid w:val="002C072F"/>
    <w:rsid w:val="002C0FEE"/>
    <w:rsid w:val="002C1AE4"/>
    <w:rsid w:val="002C2025"/>
    <w:rsid w:val="002C3D83"/>
    <w:rsid w:val="002C418C"/>
    <w:rsid w:val="002C4578"/>
    <w:rsid w:val="002C4B92"/>
    <w:rsid w:val="002C52D1"/>
    <w:rsid w:val="002C5BAF"/>
    <w:rsid w:val="002C67B6"/>
    <w:rsid w:val="002C73DE"/>
    <w:rsid w:val="002C76CB"/>
    <w:rsid w:val="002D121D"/>
    <w:rsid w:val="002D1498"/>
    <w:rsid w:val="002D218F"/>
    <w:rsid w:val="002D287E"/>
    <w:rsid w:val="002D2ABA"/>
    <w:rsid w:val="002D2DBF"/>
    <w:rsid w:val="002D2DFC"/>
    <w:rsid w:val="002D30EE"/>
    <w:rsid w:val="002D3719"/>
    <w:rsid w:val="002D3A48"/>
    <w:rsid w:val="002D3A91"/>
    <w:rsid w:val="002D502A"/>
    <w:rsid w:val="002D50B7"/>
    <w:rsid w:val="002D51D4"/>
    <w:rsid w:val="002D5635"/>
    <w:rsid w:val="002D5C5C"/>
    <w:rsid w:val="002D5FBE"/>
    <w:rsid w:val="002D6645"/>
    <w:rsid w:val="002D6E78"/>
    <w:rsid w:val="002D798E"/>
    <w:rsid w:val="002D7D0C"/>
    <w:rsid w:val="002E017F"/>
    <w:rsid w:val="002E0828"/>
    <w:rsid w:val="002E0E17"/>
    <w:rsid w:val="002E1AA9"/>
    <w:rsid w:val="002E24D2"/>
    <w:rsid w:val="002E3B94"/>
    <w:rsid w:val="002E4867"/>
    <w:rsid w:val="002E4D91"/>
    <w:rsid w:val="002E5518"/>
    <w:rsid w:val="002E6267"/>
    <w:rsid w:val="002E6494"/>
    <w:rsid w:val="002E6D0A"/>
    <w:rsid w:val="002E6EA2"/>
    <w:rsid w:val="002E71EC"/>
    <w:rsid w:val="002E72EF"/>
    <w:rsid w:val="002E7E05"/>
    <w:rsid w:val="002E7FEE"/>
    <w:rsid w:val="002F0A20"/>
    <w:rsid w:val="002F0E67"/>
    <w:rsid w:val="002F14D0"/>
    <w:rsid w:val="002F17FC"/>
    <w:rsid w:val="002F26BA"/>
    <w:rsid w:val="002F28A1"/>
    <w:rsid w:val="002F309B"/>
    <w:rsid w:val="002F468A"/>
    <w:rsid w:val="002F58D3"/>
    <w:rsid w:val="002F5ADC"/>
    <w:rsid w:val="002F5DC2"/>
    <w:rsid w:val="002F6269"/>
    <w:rsid w:val="002F7024"/>
    <w:rsid w:val="00300053"/>
    <w:rsid w:val="003001E9"/>
    <w:rsid w:val="0030066C"/>
    <w:rsid w:val="00301284"/>
    <w:rsid w:val="003015D1"/>
    <w:rsid w:val="003018D3"/>
    <w:rsid w:val="00302429"/>
    <w:rsid w:val="003027C4"/>
    <w:rsid w:val="0030296C"/>
    <w:rsid w:val="00303087"/>
    <w:rsid w:val="00303832"/>
    <w:rsid w:val="0030563F"/>
    <w:rsid w:val="00306992"/>
    <w:rsid w:val="00306B62"/>
    <w:rsid w:val="003072FB"/>
    <w:rsid w:val="0031010D"/>
    <w:rsid w:val="00310604"/>
    <w:rsid w:val="00311CA3"/>
    <w:rsid w:val="00311E92"/>
    <w:rsid w:val="00312930"/>
    <w:rsid w:val="00313388"/>
    <w:rsid w:val="00313D75"/>
    <w:rsid w:val="0031457E"/>
    <w:rsid w:val="00314A7F"/>
    <w:rsid w:val="00314AFB"/>
    <w:rsid w:val="00315006"/>
    <w:rsid w:val="00315762"/>
    <w:rsid w:val="00316603"/>
    <w:rsid w:val="003172C0"/>
    <w:rsid w:val="0031735C"/>
    <w:rsid w:val="003173C8"/>
    <w:rsid w:val="0031742C"/>
    <w:rsid w:val="0031782A"/>
    <w:rsid w:val="0032017A"/>
    <w:rsid w:val="003204E2"/>
    <w:rsid w:val="00320FB8"/>
    <w:rsid w:val="003210E4"/>
    <w:rsid w:val="00321DCD"/>
    <w:rsid w:val="00322735"/>
    <w:rsid w:val="003231BD"/>
    <w:rsid w:val="003238F8"/>
    <w:rsid w:val="0032399D"/>
    <w:rsid w:val="00324A66"/>
    <w:rsid w:val="00324FAA"/>
    <w:rsid w:val="003255F0"/>
    <w:rsid w:val="003269D8"/>
    <w:rsid w:val="00326F00"/>
    <w:rsid w:val="003272A5"/>
    <w:rsid w:val="00327847"/>
    <w:rsid w:val="00327E1D"/>
    <w:rsid w:val="0033007A"/>
    <w:rsid w:val="003303E0"/>
    <w:rsid w:val="0033065D"/>
    <w:rsid w:val="00330F4F"/>
    <w:rsid w:val="003310F3"/>
    <w:rsid w:val="00331C15"/>
    <w:rsid w:val="00331DBB"/>
    <w:rsid w:val="00331EC2"/>
    <w:rsid w:val="00332E3C"/>
    <w:rsid w:val="00333734"/>
    <w:rsid w:val="00333EF6"/>
    <w:rsid w:val="003343F5"/>
    <w:rsid w:val="003351F8"/>
    <w:rsid w:val="00335C27"/>
    <w:rsid w:val="003360C2"/>
    <w:rsid w:val="003361B1"/>
    <w:rsid w:val="003367C0"/>
    <w:rsid w:val="003369E8"/>
    <w:rsid w:val="00337987"/>
    <w:rsid w:val="00337A41"/>
    <w:rsid w:val="003405BF"/>
    <w:rsid w:val="00340F01"/>
    <w:rsid w:val="00341238"/>
    <w:rsid w:val="00341555"/>
    <w:rsid w:val="00341B04"/>
    <w:rsid w:val="00341E79"/>
    <w:rsid w:val="0034205F"/>
    <w:rsid w:val="00342E3D"/>
    <w:rsid w:val="00343A11"/>
    <w:rsid w:val="00343BDD"/>
    <w:rsid w:val="00343C85"/>
    <w:rsid w:val="00343F42"/>
    <w:rsid w:val="00343FC9"/>
    <w:rsid w:val="00344A3A"/>
    <w:rsid w:val="00345EB9"/>
    <w:rsid w:val="00345FE2"/>
    <w:rsid w:val="0034629A"/>
    <w:rsid w:val="00346641"/>
    <w:rsid w:val="0034712F"/>
    <w:rsid w:val="00347393"/>
    <w:rsid w:val="00347546"/>
    <w:rsid w:val="00347AA0"/>
    <w:rsid w:val="00347ABA"/>
    <w:rsid w:val="00347AC3"/>
    <w:rsid w:val="00347B43"/>
    <w:rsid w:val="00350BFB"/>
    <w:rsid w:val="0035140B"/>
    <w:rsid w:val="003515C8"/>
    <w:rsid w:val="00351615"/>
    <w:rsid w:val="00352517"/>
    <w:rsid w:val="0035254F"/>
    <w:rsid w:val="00353FE2"/>
    <w:rsid w:val="003540A4"/>
    <w:rsid w:val="00354258"/>
    <w:rsid w:val="00355023"/>
    <w:rsid w:val="00356D11"/>
    <w:rsid w:val="00356D6F"/>
    <w:rsid w:val="00357008"/>
    <w:rsid w:val="00357527"/>
    <w:rsid w:val="00357A45"/>
    <w:rsid w:val="00357D72"/>
    <w:rsid w:val="00360062"/>
    <w:rsid w:val="0036052D"/>
    <w:rsid w:val="003607D5"/>
    <w:rsid w:val="00360BF3"/>
    <w:rsid w:val="00361294"/>
    <w:rsid w:val="003614AB"/>
    <w:rsid w:val="0036172A"/>
    <w:rsid w:val="00361B8B"/>
    <w:rsid w:val="00361CAE"/>
    <w:rsid w:val="00361DCE"/>
    <w:rsid w:val="00362432"/>
    <w:rsid w:val="00363178"/>
    <w:rsid w:val="003635E4"/>
    <w:rsid w:val="003641A9"/>
    <w:rsid w:val="00365EF1"/>
    <w:rsid w:val="00365F1E"/>
    <w:rsid w:val="003664DD"/>
    <w:rsid w:val="00366C0D"/>
    <w:rsid w:val="00366FEE"/>
    <w:rsid w:val="00367877"/>
    <w:rsid w:val="00367B95"/>
    <w:rsid w:val="00367E05"/>
    <w:rsid w:val="003703B4"/>
    <w:rsid w:val="00370449"/>
    <w:rsid w:val="003706B3"/>
    <w:rsid w:val="00370C85"/>
    <w:rsid w:val="00370EDF"/>
    <w:rsid w:val="003713BF"/>
    <w:rsid w:val="0037180B"/>
    <w:rsid w:val="00371905"/>
    <w:rsid w:val="003724A4"/>
    <w:rsid w:val="003725BB"/>
    <w:rsid w:val="00372965"/>
    <w:rsid w:val="00373499"/>
    <w:rsid w:val="00374583"/>
    <w:rsid w:val="00374D35"/>
    <w:rsid w:val="00374FD1"/>
    <w:rsid w:val="00375241"/>
    <w:rsid w:val="00375561"/>
    <w:rsid w:val="003757DA"/>
    <w:rsid w:val="00375B98"/>
    <w:rsid w:val="00375F78"/>
    <w:rsid w:val="00376CC2"/>
    <w:rsid w:val="00376F66"/>
    <w:rsid w:val="00377A89"/>
    <w:rsid w:val="00377BC7"/>
    <w:rsid w:val="00380975"/>
    <w:rsid w:val="00381CFA"/>
    <w:rsid w:val="00382E69"/>
    <w:rsid w:val="0038377A"/>
    <w:rsid w:val="00383D94"/>
    <w:rsid w:val="00384093"/>
    <w:rsid w:val="00384181"/>
    <w:rsid w:val="00384945"/>
    <w:rsid w:val="003853BC"/>
    <w:rsid w:val="003859C2"/>
    <w:rsid w:val="00385F16"/>
    <w:rsid w:val="00385F1C"/>
    <w:rsid w:val="00386A7B"/>
    <w:rsid w:val="003879B0"/>
    <w:rsid w:val="00387A29"/>
    <w:rsid w:val="00387ED3"/>
    <w:rsid w:val="0039078F"/>
    <w:rsid w:val="00390A37"/>
    <w:rsid w:val="00390C19"/>
    <w:rsid w:val="003914D2"/>
    <w:rsid w:val="00391602"/>
    <w:rsid w:val="00391807"/>
    <w:rsid w:val="00391865"/>
    <w:rsid w:val="00393504"/>
    <w:rsid w:val="00393AED"/>
    <w:rsid w:val="00395044"/>
    <w:rsid w:val="0039506B"/>
    <w:rsid w:val="00395153"/>
    <w:rsid w:val="003958B2"/>
    <w:rsid w:val="003958D0"/>
    <w:rsid w:val="00395B7C"/>
    <w:rsid w:val="00395DEC"/>
    <w:rsid w:val="003977D5"/>
    <w:rsid w:val="003A04F2"/>
    <w:rsid w:val="003A0540"/>
    <w:rsid w:val="003A06CB"/>
    <w:rsid w:val="003A216D"/>
    <w:rsid w:val="003A2201"/>
    <w:rsid w:val="003A2290"/>
    <w:rsid w:val="003A2738"/>
    <w:rsid w:val="003A2D4A"/>
    <w:rsid w:val="003A3B37"/>
    <w:rsid w:val="003A3F31"/>
    <w:rsid w:val="003A6D0E"/>
    <w:rsid w:val="003A6DDD"/>
    <w:rsid w:val="003A6F77"/>
    <w:rsid w:val="003A7E50"/>
    <w:rsid w:val="003B09FE"/>
    <w:rsid w:val="003B12B6"/>
    <w:rsid w:val="003B1B8B"/>
    <w:rsid w:val="003B2612"/>
    <w:rsid w:val="003B2745"/>
    <w:rsid w:val="003B4361"/>
    <w:rsid w:val="003B5287"/>
    <w:rsid w:val="003B53D6"/>
    <w:rsid w:val="003B62C3"/>
    <w:rsid w:val="003B79DA"/>
    <w:rsid w:val="003B7DB4"/>
    <w:rsid w:val="003C034E"/>
    <w:rsid w:val="003C0D91"/>
    <w:rsid w:val="003C10FD"/>
    <w:rsid w:val="003C20D0"/>
    <w:rsid w:val="003C3409"/>
    <w:rsid w:val="003C389B"/>
    <w:rsid w:val="003C40C4"/>
    <w:rsid w:val="003C4854"/>
    <w:rsid w:val="003C4ABE"/>
    <w:rsid w:val="003C4D50"/>
    <w:rsid w:val="003C4E12"/>
    <w:rsid w:val="003C4E7F"/>
    <w:rsid w:val="003C5C59"/>
    <w:rsid w:val="003C6D6A"/>
    <w:rsid w:val="003C6FBC"/>
    <w:rsid w:val="003C7BB0"/>
    <w:rsid w:val="003C7FB2"/>
    <w:rsid w:val="003D00C8"/>
    <w:rsid w:val="003D214B"/>
    <w:rsid w:val="003D380A"/>
    <w:rsid w:val="003D39D9"/>
    <w:rsid w:val="003D39F4"/>
    <w:rsid w:val="003D44B9"/>
    <w:rsid w:val="003D467C"/>
    <w:rsid w:val="003D47EC"/>
    <w:rsid w:val="003D4BCD"/>
    <w:rsid w:val="003D52BC"/>
    <w:rsid w:val="003D599B"/>
    <w:rsid w:val="003D5F0E"/>
    <w:rsid w:val="003D6081"/>
    <w:rsid w:val="003D61B2"/>
    <w:rsid w:val="003D659D"/>
    <w:rsid w:val="003D668E"/>
    <w:rsid w:val="003D73FA"/>
    <w:rsid w:val="003E021E"/>
    <w:rsid w:val="003E1D33"/>
    <w:rsid w:val="003E1F75"/>
    <w:rsid w:val="003E211D"/>
    <w:rsid w:val="003E24FE"/>
    <w:rsid w:val="003E2817"/>
    <w:rsid w:val="003E2B29"/>
    <w:rsid w:val="003E3AF4"/>
    <w:rsid w:val="003E3B1A"/>
    <w:rsid w:val="003E3BAE"/>
    <w:rsid w:val="003E40E2"/>
    <w:rsid w:val="003E54C6"/>
    <w:rsid w:val="003E570F"/>
    <w:rsid w:val="003E5775"/>
    <w:rsid w:val="003E5DFD"/>
    <w:rsid w:val="003E5FBE"/>
    <w:rsid w:val="003E6913"/>
    <w:rsid w:val="003E6AD9"/>
    <w:rsid w:val="003E753E"/>
    <w:rsid w:val="003E7A94"/>
    <w:rsid w:val="003F007A"/>
    <w:rsid w:val="003F0A4F"/>
    <w:rsid w:val="003F0B88"/>
    <w:rsid w:val="003F1389"/>
    <w:rsid w:val="003F14F7"/>
    <w:rsid w:val="003F1C21"/>
    <w:rsid w:val="003F2314"/>
    <w:rsid w:val="003F2947"/>
    <w:rsid w:val="003F29CF"/>
    <w:rsid w:val="003F3068"/>
    <w:rsid w:val="003F33D3"/>
    <w:rsid w:val="003F35A5"/>
    <w:rsid w:val="003F363B"/>
    <w:rsid w:val="003F3A95"/>
    <w:rsid w:val="003F4296"/>
    <w:rsid w:val="003F4816"/>
    <w:rsid w:val="003F482F"/>
    <w:rsid w:val="003F4F27"/>
    <w:rsid w:val="003F53BA"/>
    <w:rsid w:val="003F5428"/>
    <w:rsid w:val="003F55DD"/>
    <w:rsid w:val="003F579B"/>
    <w:rsid w:val="003F6DDE"/>
    <w:rsid w:val="003F7177"/>
    <w:rsid w:val="003F7400"/>
    <w:rsid w:val="003F7856"/>
    <w:rsid w:val="003F7D14"/>
    <w:rsid w:val="0040021E"/>
    <w:rsid w:val="00400294"/>
    <w:rsid w:val="0040068E"/>
    <w:rsid w:val="00400B8D"/>
    <w:rsid w:val="00400BCD"/>
    <w:rsid w:val="00401001"/>
    <w:rsid w:val="004010CD"/>
    <w:rsid w:val="0040122E"/>
    <w:rsid w:val="00401FAC"/>
    <w:rsid w:val="0040202C"/>
    <w:rsid w:val="004023E9"/>
    <w:rsid w:val="004028E2"/>
    <w:rsid w:val="00402917"/>
    <w:rsid w:val="00402C5A"/>
    <w:rsid w:val="00402EA5"/>
    <w:rsid w:val="00403228"/>
    <w:rsid w:val="0040331A"/>
    <w:rsid w:val="00403369"/>
    <w:rsid w:val="00404395"/>
    <w:rsid w:val="00404A7D"/>
    <w:rsid w:val="00405364"/>
    <w:rsid w:val="004060B0"/>
    <w:rsid w:val="004060DA"/>
    <w:rsid w:val="004061F2"/>
    <w:rsid w:val="004069C5"/>
    <w:rsid w:val="00407333"/>
    <w:rsid w:val="004077A2"/>
    <w:rsid w:val="00407941"/>
    <w:rsid w:val="00410776"/>
    <w:rsid w:val="004108A9"/>
    <w:rsid w:val="00410E3E"/>
    <w:rsid w:val="00411A30"/>
    <w:rsid w:val="00411BF9"/>
    <w:rsid w:val="00411D4C"/>
    <w:rsid w:val="00412890"/>
    <w:rsid w:val="00412972"/>
    <w:rsid w:val="00412A20"/>
    <w:rsid w:val="00413C3A"/>
    <w:rsid w:val="00414017"/>
    <w:rsid w:val="00414D39"/>
    <w:rsid w:val="004154B0"/>
    <w:rsid w:val="004156A8"/>
    <w:rsid w:val="00415D87"/>
    <w:rsid w:val="00415DD2"/>
    <w:rsid w:val="00415EA0"/>
    <w:rsid w:val="00417205"/>
    <w:rsid w:val="0041724F"/>
    <w:rsid w:val="00417BEC"/>
    <w:rsid w:val="00417CDD"/>
    <w:rsid w:val="00417CE3"/>
    <w:rsid w:val="00420AE9"/>
    <w:rsid w:val="00420F68"/>
    <w:rsid w:val="004220A6"/>
    <w:rsid w:val="00422170"/>
    <w:rsid w:val="00422707"/>
    <w:rsid w:val="00422722"/>
    <w:rsid w:val="004227F4"/>
    <w:rsid w:val="00422CDC"/>
    <w:rsid w:val="00422CE7"/>
    <w:rsid w:val="00423CC7"/>
    <w:rsid w:val="00423DF7"/>
    <w:rsid w:val="004244C6"/>
    <w:rsid w:val="00425D8D"/>
    <w:rsid w:val="00425E05"/>
    <w:rsid w:val="00426B35"/>
    <w:rsid w:val="004270A9"/>
    <w:rsid w:val="00427152"/>
    <w:rsid w:val="00427605"/>
    <w:rsid w:val="004277D0"/>
    <w:rsid w:val="00427ADC"/>
    <w:rsid w:val="00427EE8"/>
    <w:rsid w:val="0043029B"/>
    <w:rsid w:val="00430C9A"/>
    <w:rsid w:val="004315D6"/>
    <w:rsid w:val="00432109"/>
    <w:rsid w:val="00432AD3"/>
    <w:rsid w:val="0043317C"/>
    <w:rsid w:val="00433215"/>
    <w:rsid w:val="00433387"/>
    <w:rsid w:val="00434B49"/>
    <w:rsid w:val="00434CBF"/>
    <w:rsid w:val="00434DE1"/>
    <w:rsid w:val="004355B6"/>
    <w:rsid w:val="004356BD"/>
    <w:rsid w:val="00435890"/>
    <w:rsid w:val="00435A75"/>
    <w:rsid w:val="004402BB"/>
    <w:rsid w:val="004405E3"/>
    <w:rsid w:val="004409AF"/>
    <w:rsid w:val="00441089"/>
    <w:rsid w:val="00441F5F"/>
    <w:rsid w:val="00442214"/>
    <w:rsid w:val="00442BCD"/>
    <w:rsid w:val="004432C7"/>
    <w:rsid w:val="004433D4"/>
    <w:rsid w:val="00443B39"/>
    <w:rsid w:val="00443F68"/>
    <w:rsid w:val="00444181"/>
    <w:rsid w:val="004443EE"/>
    <w:rsid w:val="00444F81"/>
    <w:rsid w:val="004457AB"/>
    <w:rsid w:val="004458A1"/>
    <w:rsid w:val="004462F0"/>
    <w:rsid w:val="00447416"/>
    <w:rsid w:val="00447548"/>
    <w:rsid w:val="004476AE"/>
    <w:rsid w:val="00447EBD"/>
    <w:rsid w:val="004504FC"/>
    <w:rsid w:val="0045080F"/>
    <w:rsid w:val="00450F98"/>
    <w:rsid w:val="00452197"/>
    <w:rsid w:val="0045222C"/>
    <w:rsid w:val="004523E0"/>
    <w:rsid w:val="00453D62"/>
    <w:rsid w:val="00454219"/>
    <w:rsid w:val="004546B5"/>
    <w:rsid w:val="004546D9"/>
    <w:rsid w:val="00454D83"/>
    <w:rsid w:val="00455051"/>
    <w:rsid w:val="004553AB"/>
    <w:rsid w:val="00455928"/>
    <w:rsid w:val="00455F4A"/>
    <w:rsid w:val="004566F4"/>
    <w:rsid w:val="00456C28"/>
    <w:rsid w:val="0045712A"/>
    <w:rsid w:val="004576A9"/>
    <w:rsid w:val="004577A4"/>
    <w:rsid w:val="004606DD"/>
    <w:rsid w:val="0046106F"/>
    <w:rsid w:val="00461310"/>
    <w:rsid w:val="00461B75"/>
    <w:rsid w:val="00462080"/>
    <w:rsid w:val="004621FC"/>
    <w:rsid w:val="00462869"/>
    <w:rsid w:val="00463A34"/>
    <w:rsid w:val="00463C77"/>
    <w:rsid w:val="00463D31"/>
    <w:rsid w:val="0046457A"/>
    <w:rsid w:val="00464EA5"/>
    <w:rsid w:val="00465003"/>
    <w:rsid w:val="0046681F"/>
    <w:rsid w:val="004671AD"/>
    <w:rsid w:val="00467214"/>
    <w:rsid w:val="004672D4"/>
    <w:rsid w:val="00467753"/>
    <w:rsid w:val="00467BE0"/>
    <w:rsid w:val="004705AF"/>
    <w:rsid w:val="00470D21"/>
    <w:rsid w:val="00470DD6"/>
    <w:rsid w:val="004712C4"/>
    <w:rsid w:val="0047197A"/>
    <w:rsid w:val="004720F5"/>
    <w:rsid w:val="00472202"/>
    <w:rsid w:val="0047256E"/>
    <w:rsid w:val="0047288F"/>
    <w:rsid w:val="00472E96"/>
    <w:rsid w:val="00472FED"/>
    <w:rsid w:val="00473104"/>
    <w:rsid w:val="00473ED0"/>
    <w:rsid w:val="004741C3"/>
    <w:rsid w:val="00474372"/>
    <w:rsid w:val="004744A1"/>
    <w:rsid w:val="00474CDD"/>
    <w:rsid w:val="00474F70"/>
    <w:rsid w:val="00475A4D"/>
    <w:rsid w:val="00475DC8"/>
    <w:rsid w:val="0047641F"/>
    <w:rsid w:val="004778BF"/>
    <w:rsid w:val="004804DF"/>
    <w:rsid w:val="0048187C"/>
    <w:rsid w:val="00481A3B"/>
    <w:rsid w:val="00481DCD"/>
    <w:rsid w:val="00482809"/>
    <w:rsid w:val="0048303D"/>
    <w:rsid w:val="0048361F"/>
    <w:rsid w:val="004837A6"/>
    <w:rsid w:val="00483837"/>
    <w:rsid w:val="00483CCD"/>
    <w:rsid w:val="0048443F"/>
    <w:rsid w:val="004846B8"/>
    <w:rsid w:val="0048510B"/>
    <w:rsid w:val="00485158"/>
    <w:rsid w:val="00485D0E"/>
    <w:rsid w:val="004860B0"/>
    <w:rsid w:val="00486363"/>
    <w:rsid w:val="00486703"/>
    <w:rsid w:val="00486719"/>
    <w:rsid w:val="00486889"/>
    <w:rsid w:val="00487322"/>
    <w:rsid w:val="00487506"/>
    <w:rsid w:val="00487CC7"/>
    <w:rsid w:val="00490423"/>
    <w:rsid w:val="00490BAB"/>
    <w:rsid w:val="00490EE2"/>
    <w:rsid w:val="00491C7B"/>
    <w:rsid w:val="00491E60"/>
    <w:rsid w:val="00491F7D"/>
    <w:rsid w:val="0049279B"/>
    <w:rsid w:val="00492936"/>
    <w:rsid w:val="00492CA4"/>
    <w:rsid w:val="00493ABB"/>
    <w:rsid w:val="0049449E"/>
    <w:rsid w:val="004944A4"/>
    <w:rsid w:val="0049534E"/>
    <w:rsid w:val="004955A9"/>
    <w:rsid w:val="00495F56"/>
    <w:rsid w:val="0049641B"/>
    <w:rsid w:val="0049689D"/>
    <w:rsid w:val="00496AE5"/>
    <w:rsid w:val="004970A0"/>
    <w:rsid w:val="00497203"/>
    <w:rsid w:val="00497BD7"/>
    <w:rsid w:val="004A0199"/>
    <w:rsid w:val="004A030E"/>
    <w:rsid w:val="004A0544"/>
    <w:rsid w:val="004A0D81"/>
    <w:rsid w:val="004A1F5A"/>
    <w:rsid w:val="004A530C"/>
    <w:rsid w:val="004A5545"/>
    <w:rsid w:val="004A592F"/>
    <w:rsid w:val="004A5AF5"/>
    <w:rsid w:val="004A5BE2"/>
    <w:rsid w:val="004A5C75"/>
    <w:rsid w:val="004A6308"/>
    <w:rsid w:val="004A7A47"/>
    <w:rsid w:val="004A7E76"/>
    <w:rsid w:val="004B01E0"/>
    <w:rsid w:val="004B063A"/>
    <w:rsid w:val="004B1389"/>
    <w:rsid w:val="004B154B"/>
    <w:rsid w:val="004B15BF"/>
    <w:rsid w:val="004B1D18"/>
    <w:rsid w:val="004B2199"/>
    <w:rsid w:val="004B28E9"/>
    <w:rsid w:val="004B3519"/>
    <w:rsid w:val="004B3773"/>
    <w:rsid w:val="004B3C71"/>
    <w:rsid w:val="004B4F32"/>
    <w:rsid w:val="004B5079"/>
    <w:rsid w:val="004B519A"/>
    <w:rsid w:val="004B5BEB"/>
    <w:rsid w:val="004B5CBF"/>
    <w:rsid w:val="004B5E5F"/>
    <w:rsid w:val="004B6222"/>
    <w:rsid w:val="004B6F9C"/>
    <w:rsid w:val="004B706D"/>
    <w:rsid w:val="004B75ED"/>
    <w:rsid w:val="004C018D"/>
    <w:rsid w:val="004C054A"/>
    <w:rsid w:val="004C1326"/>
    <w:rsid w:val="004C1906"/>
    <w:rsid w:val="004C20E7"/>
    <w:rsid w:val="004C23F2"/>
    <w:rsid w:val="004C25CD"/>
    <w:rsid w:val="004C30E7"/>
    <w:rsid w:val="004C4916"/>
    <w:rsid w:val="004C507B"/>
    <w:rsid w:val="004C5824"/>
    <w:rsid w:val="004C73EB"/>
    <w:rsid w:val="004C78A7"/>
    <w:rsid w:val="004C7989"/>
    <w:rsid w:val="004D0128"/>
    <w:rsid w:val="004D087A"/>
    <w:rsid w:val="004D0BDB"/>
    <w:rsid w:val="004D2605"/>
    <w:rsid w:val="004D2DEB"/>
    <w:rsid w:val="004D32FB"/>
    <w:rsid w:val="004D35F7"/>
    <w:rsid w:val="004D3AA7"/>
    <w:rsid w:val="004D3B44"/>
    <w:rsid w:val="004D416D"/>
    <w:rsid w:val="004D45E4"/>
    <w:rsid w:val="004D562D"/>
    <w:rsid w:val="004D5704"/>
    <w:rsid w:val="004D599A"/>
    <w:rsid w:val="004D5B11"/>
    <w:rsid w:val="004D63EA"/>
    <w:rsid w:val="004D66B3"/>
    <w:rsid w:val="004D6730"/>
    <w:rsid w:val="004D68EB"/>
    <w:rsid w:val="004D6AA8"/>
    <w:rsid w:val="004D6C70"/>
    <w:rsid w:val="004D7356"/>
    <w:rsid w:val="004D73BB"/>
    <w:rsid w:val="004D7CBD"/>
    <w:rsid w:val="004E00E8"/>
    <w:rsid w:val="004E0164"/>
    <w:rsid w:val="004E0EAE"/>
    <w:rsid w:val="004E1905"/>
    <w:rsid w:val="004E1D3E"/>
    <w:rsid w:val="004E1EA1"/>
    <w:rsid w:val="004E1F74"/>
    <w:rsid w:val="004E210D"/>
    <w:rsid w:val="004E37C4"/>
    <w:rsid w:val="004E3CFA"/>
    <w:rsid w:val="004E3EC4"/>
    <w:rsid w:val="004E4630"/>
    <w:rsid w:val="004E47F8"/>
    <w:rsid w:val="004E4892"/>
    <w:rsid w:val="004E59A6"/>
    <w:rsid w:val="004E646B"/>
    <w:rsid w:val="004F087C"/>
    <w:rsid w:val="004F18F3"/>
    <w:rsid w:val="004F1DB8"/>
    <w:rsid w:val="004F2F19"/>
    <w:rsid w:val="004F2F32"/>
    <w:rsid w:val="004F4A81"/>
    <w:rsid w:val="004F577D"/>
    <w:rsid w:val="004F5973"/>
    <w:rsid w:val="004F5BC8"/>
    <w:rsid w:val="004F60FF"/>
    <w:rsid w:val="004F682A"/>
    <w:rsid w:val="004F7C73"/>
    <w:rsid w:val="0050060B"/>
    <w:rsid w:val="005007D9"/>
    <w:rsid w:val="00500994"/>
    <w:rsid w:val="005009BD"/>
    <w:rsid w:val="00500D45"/>
    <w:rsid w:val="00500EFF"/>
    <w:rsid w:val="00501D38"/>
    <w:rsid w:val="00501E51"/>
    <w:rsid w:val="00502622"/>
    <w:rsid w:val="005027F8"/>
    <w:rsid w:val="00502B53"/>
    <w:rsid w:val="00502B5B"/>
    <w:rsid w:val="005032A8"/>
    <w:rsid w:val="00503FA5"/>
    <w:rsid w:val="00504057"/>
    <w:rsid w:val="0050414F"/>
    <w:rsid w:val="00504625"/>
    <w:rsid w:val="005049FB"/>
    <w:rsid w:val="005051AD"/>
    <w:rsid w:val="00507088"/>
    <w:rsid w:val="00507277"/>
    <w:rsid w:val="00507D3D"/>
    <w:rsid w:val="00510815"/>
    <w:rsid w:val="00510EB1"/>
    <w:rsid w:val="00511043"/>
    <w:rsid w:val="00511AC8"/>
    <w:rsid w:val="00512388"/>
    <w:rsid w:val="00512494"/>
    <w:rsid w:val="00512B60"/>
    <w:rsid w:val="00513833"/>
    <w:rsid w:val="0051394A"/>
    <w:rsid w:val="00513FB6"/>
    <w:rsid w:val="0051543A"/>
    <w:rsid w:val="005168D1"/>
    <w:rsid w:val="00516A0B"/>
    <w:rsid w:val="00516F42"/>
    <w:rsid w:val="00517133"/>
    <w:rsid w:val="00517224"/>
    <w:rsid w:val="005176DA"/>
    <w:rsid w:val="00517A17"/>
    <w:rsid w:val="00517DFC"/>
    <w:rsid w:val="005202DE"/>
    <w:rsid w:val="005205C3"/>
    <w:rsid w:val="00521765"/>
    <w:rsid w:val="00521CFD"/>
    <w:rsid w:val="005225F4"/>
    <w:rsid w:val="005225FB"/>
    <w:rsid w:val="00522D62"/>
    <w:rsid w:val="005232A6"/>
    <w:rsid w:val="00523401"/>
    <w:rsid w:val="005235A6"/>
    <w:rsid w:val="00524081"/>
    <w:rsid w:val="00525551"/>
    <w:rsid w:val="005255B6"/>
    <w:rsid w:val="00525996"/>
    <w:rsid w:val="005268AE"/>
    <w:rsid w:val="0052711F"/>
    <w:rsid w:val="005271D1"/>
    <w:rsid w:val="00527A0F"/>
    <w:rsid w:val="00527A92"/>
    <w:rsid w:val="00530213"/>
    <w:rsid w:val="005303AB"/>
    <w:rsid w:val="005305E8"/>
    <w:rsid w:val="005309BF"/>
    <w:rsid w:val="005319B0"/>
    <w:rsid w:val="00531D9A"/>
    <w:rsid w:val="0053285F"/>
    <w:rsid w:val="00532AD0"/>
    <w:rsid w:val="00532AD6"/>
    <w:rsid w:val="005334B0"/>
    <w:rsid w:val="00533A50"/>
    <w:rsid w:val="00533C7A"/>
    <w:rsid w:val="00534668"/>
    <w:rsid w:val="005346C1"/>
    <w:rsid w:val="005347B7"/>
    <w:rsid w:val="00535311"/>
    <w:rsid w:val="005354E6"/>
    <w:rsid w:val="005358D2"/>
    <w:rsid w:val="00535AFF"/>
    <w:rsid w:val="00535B76"/>
    <w:rsid w:val="00535C73"/>
    <w:rsid w:val="00535CA1"/>
    <w:rsid w:val="00536664"/>
    <w:rsid w:val="00537198"/>
    <w:rsid w:val="005379D7"/>
    <w:rsid w:val="00537D7B"/>
    <w:rsid w:val="0054031C"/>
    <w:rsid w:val="00540595"/>
    <w:rsid w:val="005407E0"/>
    <w:rsid w:val="00540A8F"/>
    <w:rsid w:val="00540B4F"/>
    <w:rsid w:val="005410ED"/>
    <w:rsid w:val="005415E1"/>
    <w:rsid w:val="00542350"/>
    <w:rsid w:val="00542FA0"/>
    <w:rsid w:val="005432AB"/>
    <w:rsid w:val="00543425"/>
    <w:rsid w:val="00543E01"/>
    <w:rsid w:val="00543E03"/>
    <w:rsid w:val="005440D5"/>
    <w:rsid w:val="00544415"/>
    <w:rsid w:val="00544FA9"/>
    <w:rsid w:val="00545023"/>
    <w:rsid w:val="005454EF"/>
    <w:rsid w:val="00545DA2"/>
    <w:rsid w:val="0054669E"/>
    <w:rsid w:val="00546788"/>
    <w:rsid w:val="00546D62"/>
    <w:rsid w:val="0054719D"/>
    <w:rsid w:val="0054723E"/>
    <w:rsid w:val="00547D9C"/>
    <w:rsid w:val="005501C5"/>
    <w:rsid w:val="00550660"/>
    <w:rsid w:val="00550678"/>
    <w:rsid w:val="00550D1B"/>
    <w:rsid w:val="00551A1D"/>
    <w:rsid w:val="00551B71"/>
    <w:rsid w:val="0055207A"/>
    <w:rsid w:val="00552988"/>
    <w:rsid w:val="005537F2"/>
    <w:rsid w:val="00553A87"/>
    <w:rsid w:val="00553BFE"/>
    <w:rsid w:val="00553C38"/>
    <w:rsid w:val="00553EF9"/>
    <w:rsid w:val="00554205"/>
    <w:rsid w:val="00555634"/>
    <w:rsid w:val="005557F3"/>
    <w:rsid w:val="00555A3B"/>
    <w:rsid w:val="00556031"/>
    <w:rsid w:val="00556AEE"/>
    <w:rsid w:val="00556CF3"/>
    <w:rsid w:val="00556DA2"/>
    <w:rsid w:val="0055784D"/>
    <w:rsid w:val="00557C65"/>
    <w:rsid w:val="00560201"/>
    <w:rsid w:val="0056087F"/>
    <w:rsid w:val="005613F8"/>
    <w:rsid w:val="00561522"/>
    <w:rsid w:val="005619A6"/>
    <w:rsid w:val="005624E3"/>
    <w:rsid w:val="00562DCE"/>
    <w:rsid w:val="00563099"/>
    <w:rsid w:val="005630A7"/>
    <w:rsid w:val="005631E3"/>
    <w:rsid w:val="00563ED6"/>
    <w:rsid w:val="005642DA"/>
    <w:rsid w:val="005644F5"/>
    <w:rsid w:val="00564684"/>
    <w:rsid w:val="005655CF"/>
    <w:rsid w:val="00566072"/>
    <w:rsid w:val="00567832"/>
    <w:rsid w:val="00567E80"/>
    <w:rsid w:val="00570536"/>
    <w:rsid w:val="0057064F"/>
    <w:rsid w:val="0057103A"/>
    <w:rsid w:val="00571A90"/>
    <w:rsid w:val="00571AF3"/>
    <w:rsid w:val="00572014"/>
    <w:rsid w:val="005722B4"/>
    <w:rsid w:val="0057249C"/>
    <w:rsid w:val="00572AD9"/>
    <w:rsid w:val="005732BF"/>
    <w:rsid w:val="00573A38"/>
    <w:rsid w:val="00573DD6"/>
    <w:rsid w:val="00573ECA"/>
    <w:rsid w:val="00574482"/>
    <w:rsid w:val="00575659"/>
    <w:rsid w:val="005756F0"/>
    <w:rsid w:val="00575716"/>
    <w:rsid w:val="00575841"/>
    <w:rsid w:val="00575941"/>
    <w:rsid w:val="00575AC7"/>
    <w:rsid w:val="00575B92"/>
    <w:rsid w:val="00575D68"/>
    <w:rsid w:val="00576897"/>
    <w:rsid w:val="00576C72"/>
    <w:rsid w:val="00577411"/>
    <w:rsid w:val="00577542"/>
    <w:rsid w:val="00577A6D"/>
    <w:rsid w:val="00577E63"/>
    <w:rsid w:val="00580576"/>
    <w:rsid w:val="0058095B"/>
    <w:rsid w:val="00580D0E"/>
    <w:rsid w:val="00580D9A"/>
    <w:rsid w:val="00581489"/>
    <w:rsid w:val="00582149"/>
    <w:rsid w:val="00582675"/>
    <w:rsid w:val="0058271D"/>
    <w:rsid w:val="00582886"/>
    <w:rsid w:val="0058294D"/>
    <w:rsid w:val="00583020"/>
    <w:rsid w:val="00583438"/>
    <w:rsid w:val="00583498"/>
    <w:rsid w:val="00583754"/>
    <w:rsid w:val="005841CB"/>
    <w:rsid w:val="00584591"/>
    <w:rsid w:val="00584B53"/>
    <w:rsid w:val="005856EF"/>
    <w:rsid w:val="00585F4F"/>
    <w:rsid w:val="00586B8D"/>
    <w:rsid w:val="00586CBE"/>
    <w:rsid w:val="00590534"/>
    <w:rsid w:val="005910DB"/>
    <w:rsid w:val="005912B1"/>
    <w:rsid w:val="005917BF"/>
    <w:rsid w:val="005919D7"/>
    <w:rsid w:val="00592E53"/>
    <w:rsid w:val="00593795"/>
    <w:rsid w:val="005938A1"/>
    <w:rsid w:val="00594AE7"/>
    <w:rsid w:val="00595026"/>
    <w:rsid w:val="0059537D"/>
    <w:rsid w:val="00595C9F"/>
    <w:rsid w:val="00595F80"/>
    <w:rsid w:val="0059697A"/>
    <w:rsid w:val="00597EF0"/>
    <w:rsid w:val="005A07D9"/>
    <w:rsid w:val="005A0DCF"/>
    <w:rsid w:val="005A1091"/>
    <w:rsid w:val="005A1922"/>
    <w:rsid w:val="005A2339"/>
    <w:rsid w:val="005A2AD3"/>
    <w:rsid w:val="005A33DC"/>
    <w:rsid w:val="005A3E80"/>
    <w:rsid w:val="005A4CDC"/>
    <w:rsid w:val="005A4D02"/>
    <w:rsid w:val="005A5927"/>
    <w:rsid w:val="005A5B5E"/>
    <w:rsid w:val="005A639C"/>
    <w:rsid w:val="005A65E2"/>
    <w:rsid w:val="005A68BD"/>
    <w:rsid w:val="005A7046"/>
    <w:rsid w:val="005A72DC"/>
    <w:rsid w:val="005A73E3"/>
    <w:rsid w:val="005A7915"/>
    <w:rsid w:val="005A7F9C"/>
    <w:rsid w:val="005B0AD2"/>
    <w:rsid w:val="005B11D8"/>
    <w:rsid w:val="005B1842"/>
    <w:rsid w:val="005B212E"/>
    <w:rsid w:val="005B22FC"/>
    <w:rsid w:val="005B3186"/>
    <w:rsid w:val="005B3B42"/>
    <w:rsid w:val="005B4676"/>
    <w:rsid w:val="005B4A76"/>
    <w:rsid w:val="005B548D"/>
    <w:rsid w:val="005B5A8D"/>
    <w:rsid w:val="005B6B72"/>
    <w:rsid w:val="005B70C9"/>
    <w:rsid w:val="005B71C4"/>
    <w:rsid w:val="005B7DD9"/>
    <w:rsid w:val="005C05A9"/>
    <w:rsid w:val="005C0651"/>
    <w:rsid w:val="005C0C39"/>
    <w:rsid w:val="005C0CDF"/>
    <w:rsid w:val="005C0EDA"/>
    <w:rsid w:val="005C12BF"/>
    <w:rsid w:val="005C13B5"/>
    <w:rsid w:val="005C168F"/>
    <w:rsid w:val="005C169D"/>
    <w:rsid w:val="005C1E16"/>
    <w:rsid w:val="005C27B1"/>
    <w:rsid w:val="005C2ED5"/>
    <w:rsid w:val="005C30B0"/>
    <w:rsid w:val="005C360D"/>
    <w:rsid w:val="005C364C"/>
    <w:rsid w:val="005C3856"/>
    <w:rsid w:val="005C3B51"/>
    <w:rsid w:val="005C3B9D"/>
    <w:rsid w:val="005C3CB0"/>
    <w:rsid w:val="005C3E37"/>
    <w:rsid w:val="005C41B4"/>
    <w:rsid w:val="005C4785"/>
    <w:rsid w:val="005C4905"/>
    <w:rsid w:val="005C4DAF"/>
    <w:rsid w:val="005C5888"/>
    <w:rsid w:val="005C6155"/>
    <w:rsid w:val="005C702F"/>
    <w:rsid w:val="005C72DE"/>
    <w:rsid w:val="005C7C69"/>
    <w:rsid w:val="005C7CD3"/>
    <w:rsid w:val="005D07F6"/>
    <w:rsid w:val="005D0B48"/>
    <w:rsid w:val="005D168C"/>
    <w:rsid w:val="005D17BE"/>
    <w:rsid w:val="005D1B3C"/>
    <w:rsid w:val="005D1B78"/>
    <w:rsid w:val="005D2D4F"/>
    <w:rsid w:val="005D3ABD"/>
    <w:rsid w:val="005D3C26"/>
    <w:rsid w:val="005D45B3"/>
    <w:rsid w:val="005D4AAA"/>
    <w:rsid w:val="005D4BE1"/>
    <w:rsid w:val="005D4BEE"/>
    <w:rsid w:val="005D54EB"/>
    <w:rsid w:val="005D5701"/>
    <w:rsid w:val="005D5A6A"/>
    <w:rsid w:val="005D5CF0"/>
    <w:rsid w:val="005D5CFA"/>
    <w:rsid w:val="005D7698"/>
    <w:rsid w:val="005D7D75"/>
    <w:rsid w:val="005D7EA0"/>
    <w:rsid w:val="005E01FF"/>
    <w:rsid w:val="005E04C7"/>
    <w:rsid w:val="005E0F1A"/>
    <w:rsid w:val="005E1851"/>
    <w:rsid w:val="005E1DEF"/>
    <w:rsid w:val="005E3680"/>
    <w:rsid w:val="005E3A5E"/>
    <w:rsid w:val="005E3D31"/>
    <w:rsid w:val="005E48BE"/>
    <w:rsid w:val="005E51AF"/>
    <w:rsid w:val="005E5445"/>
    <w:rsid w:val="005E56A7"/>
    <w:rsid w:val="005E57FA"/>
    <w:rsid w:val="005E59EC"/>
    <w:rsid w:val="005E5AC6"/>
    <w:rsid w:val="005E763A"/>
    <w:rsid w:val="005E7776"/>
    <w:rsid w:val="005E78E2"/>
    <w:rsid w:val="005F1781"/>
    <w:rsid w:val="005F1BE6"/>
    <w:rsid w:val="005F2125"/>
    <w:rsid w:val="005F2305"/>
    <w:rsid w:val="005F230D"/>
    <w:rsid w:val="005F2444"/>
    <w:rsid w:val="005F29B4"/>
    <w:rsid w:val="005F2A76"/>
    <w:rsid w:val="005F2B17"/>
    <w:rsid w:val="005F31D3"/>
    <w:rsid w:val="005F36A2"/>
    <w:rsid w:val="005F3B1E"/>
    <w:rsid w:val="005F3BF8"/>
    <w:rsid w:val="005F4C49"/>
    <w:rsid w:val="005F4F1D"/>
    <w:rsid w:val="005F50E5"/>
    <w:rsid w:val="005F5113"/>
    <w:rsid w:val="005F596C"/>
    <w:rsid w:val="005F5FD5"/>
    <w:rsid w:val="005F65E2"/>
    <w:rsid w:val="005F66E0"/>
    <w:rsid w:val="005F66E2"/>
    <w:rsid w:val="005F76B2"/>
    <w:rsid w:val="005F76BE"/>
    <w:rsid w:val="0060001D"/>
    <w:rsid w:val="00600052"/>
    <w:rsid w:val="00600107"/>
    <w:rsid w:val="00600BC4"/>
    <w:rsid w:val="00600BE9"/>
    <w:rsid w:val="0060105C"/>
    <w:rsid w:val="00601B0F"/>
    <w:rsid w:val="00602D71"/>
    <w:rsid w:val="00603810"/>
    <w:rsid w:val="00604018"/>
    <w:rsid w:val="0060444F"/>
    <w:rsid w:val="006049FF"/>
    <w:rsid w:val="00605388"/>
    <w:rsid w:val="00605A59"/>
    <w:rsid w:val="00605FD6"/>
    <w:rsid w:val="00605FE4"/>
    <w:rsid w:val="00606E83"/>
    <w:rsid w:val="0060760C"/>
    <w:rsid w:val="00607AFF"/>
    <w:rsid w:val="006103D6"/>
    <w:rsid w:val="00611054"/>
    <w:rsid w:val="006110F7"/>
    <w:rsid w:val="00612A52"/>
    <w:rsid w:val="006130F8"/>
    <w:rsid w:val="006135DE"/>
    <w:rsid w:val="006137ED"/>
    <w:rsid w:val="00613C57"/>
    <w:rsid w:val="006155A2"/>
    <w:rsid w:val="006157D3"/>
    <w:rsid w:val="00615FDA"/>
    <w:rsid w:val="00615FF5"/>
    <w:rsid w:val="006165F2"/>
    <w:rsid w:val="006168D5"/>
    <w:rsid w:val="00616B22"/>
    <w:rsid w:val="00617331"/>
    <w:rsid w:val="00617371"/>
    <w:rsid w:val="0061784D"/>
    <w:rsid w:val="00617B30"/>
    <w:rsid w:val="00620194"/>
    <w:rsid w:val="00620D16"/>
    <w:rsid w:val="00620EB0"/>
    <w:rsid w:val="0062114F"/>
    <w:rsid w:val="00621179"/>
    <w:rsid w:val="00621C69"/>
    <w:rsid w:val="00622396"/>
    <w:rsid w:val="00622685"/>
    <w:rsid w:val="00622D04"/>
    <w:rsid w:val="00623AB4"/>
    <w:rsid w:val="00624C3F"/>
    <w:rsid w:val="00624C60"/>
    <w:rsid w:val="00624E35"/>
    <w:rsid w:val="00625605"/>
    <w:rsid w:val="006264AB"/>
    <w:rsid w:val="00626D16"/>
    <w:rsid w:val="006276F1"/>
    <w:rsid w:val="0062783E"/>
    <w:rsid w:val="00627983"/>
    <w:rsid w:val="00627C4B"/>
    <w:rsid w:val="00627F12"/>
    <w:rsid w:val="006300B4"/>
    <w:rsid w:val="006308AC"/>
    <w:rsid w:val="00631290"/>
    <w:rsid w:val="006319F3"/>
    <w:rsid w:val="00632294"/>
    <w:rsid w:val="00632406"/>
    <w:rsid w:val="006329B3"/>
    <w:rsid w:val="00632E80"/>
    <w:rsid w:val="00632FA0"/>
    <w:rsid w:val="00633147"/>
    <w:rsid w:val="0063327B"/>
    <w:rsid w:val="00633501"/>
    <w:rsid w:val="0063383D"/>
    <w:rsid w:val="00633E6A"/>
    <w:rsid w:val="0063411E"/>
    <w:rsid w:val="00634422"/>
    <w:rsid w:val="006348D9"/>
    <w:rsid w:val="0063542D"/>
    <w:rsid w:val="0063551A"/>
    <w:rsid w:val="00635BBF"/>
    <w:rsid w:val="0063697D"/>
    <w:rsid w:val="00636E73"/>
    <w:rsid w:val="00636F0B"/>
    <w:rsid w:val="006373B9"/>
    <w:rsid w:val="00637D40"/>
    <w:rsid w:val="00640450"/>
    <w:rsid w:val="00640869"/>
    <w:rsid w:val="006408D0"/>
    <w:rsid w:val="00641A28"/>
    <w:rsid w:val="006424FE"/>
    <w:rsid w:val="006425A1"/>
    <w:rsid w:val="00642EF2"/>
    <w:rsid w:val="00642F7E"/>
    <w:rsid w:val="00643442"/>
    <w:rsid w:val="0064377B"/>
    <w:rsid w:val="00643DCD"/>
    <w:rsid w:val="00644741"/>
    <w:rsid w:val="006447DA"/>
    <w:rsid w:val="006449E3"/>
    <w:rsid w:val="00644A83"/>
    <w:rsid w:val="00645175"/>
    <w:rsid w:val="00645417"/>
    <w:rsid w:val="00645527"/>
    <w:rsid w:val="00645D11"/>
    <w:rsid w:val="006460EE"/>
    <w:rsid w:val="00646324"/>
    <w:rsid w:val="0064658C"/>
    <w:rsid w:val="00646D31"/>
    <w:rsid w:val="00647139"/>
    <w:rsid w:val="00647A91"/>
    <w:rsid w:val="00647E8A"/>
    <w:rsid w:val="006504CA"/>
    <w:rsid w:val="00650F3C"/>
    <w:rsid w:val="00651D05"/>
    <w:rsid w:val="006528C0"/>
    <w:rsid w:val="006546D3"/>
    <w:rsid w:val="00654D45"/>
    <w:rsid w:val="006551D2"/>
    <w:rsid w:val="006557DA"/>
    <w:rsid w:val="00657079"/>
    <w:rsid w:val="00657212"/>
    <w:rsid w:val="00657B18"/>
    <w:rsid w:val="0066036C"/>
    <w:rsid w:val="00660A31"/>
    <w:rsid w:val="006615AC"/>
    <w:rsid w:val="00662C06"/>
    <w:rsid w:val="00664061"/>
    <w:rsid w:val="00664098"/>
    <w:rsid w:val="00664618"/>
    <w:rsid w:val="00664BBA"/>
    <w:rsid w:val="00664DA8"/>
    <w:rsid w:val="006656EB"/>
    <w:rsid w:val="00666418"/>
    <w:rsid w:val="00666D7A"/>
    <w:rsid w:val="00666DD1"/>
    <w:rsid w:val="0066772A"/>
    <w:rsid w:val="00667F4E"/>
    <w:rsid w:val="00670652"/>
    <w:rsid w:val="00670BE4"/>
    <w:rsid w:val="00670DC4"/>
    <w:rsid w:val="006710DE"/>
    <w:rsid w:val="00672DE4"/>
    <w:rsid w:val="00673C7C"/>
    <w:rsid w:val="00674DBB"/>
    <w:rsid w:val="00674DD0"/>
    <w:rsid w:val="00675240"/>
    <w:rsid w:val="00675248"/>
    <w:rsid w:val="00675796"/>
    <w:rsid w:val="006757AA"/>
    <w:rsid w:val="00675F15"/>
    <w:rsid w:val="00676053"/>
    <w:rsid w:val="006765C2"/>
    <w:rsid w:val="006769DC"/>
    <w:rsid w:val="00676B59"/>
    <w:rsid w:val="00676C96"/>
    <w:rsid w:val="00677071"/>
    <w:rsid w:val="006777E8"/>
    <w:rsid w:val="0068066A"/>
    <w:rsid w:val="00680F16"/>
    <w:rsid w:val="00681273"/>
    <w:rsid w:val="00681D1B"/>
    <w:rsid w:val="00681E03"/>
    <w:rsid w:val="00682185"/>
    <w:rsid w:val="006835BA"/>
    <w:rsid w:val="00683977"/>
    <w:rsid w:val="00684283"/>
    <w:rsid w:val="0068471D"/>
    <w:rsid w:val="0068531C"/>
    <w:rsid w:val="006858A7"/>
    <w:rsid w:val="006858E4"/>
    <w:rsid w:val="006858FD"/>
    <w:rsid w:val="00685D3A"/>
    <w:rsid w:val="00686366"/>
    <w:rsid w:val="00686494"/>
    <w:rsid w:val="00686783"/>
    <w:rsid w:val="006867C7"/>
    <w:rsid w:val="00686A6F"/>
    <w:rsid w:val="00686E99"/>
    <w:rsid w:val="0068734E"/>
    <w:rsid w:val="0068778A"/>
    <w:rsid w:val="00687B82"/>
    <w:rsid w:val="006910CD"/>
    <w:rsid w:val="006918FB"/>
    <w:rsid w:val="006925C4"/>
    <w:rsid w:val="006927DD"/>
    <w:rsid w:val="006936E3"/>
    <w:rsid w:val="006938D1"/>
    <w:rsid w:val="006939F8"/>
    <w:rsid w:val="00694376"/>
    <w:rsid w:val="00694925"/>
    <w:rsid w:val="00694B35"/>
    <w:rsid w:val="00694BE2"/>
    <w:rsid w:val="00695317"/>
    <w:rsid w:val="00695342"/>
    <w:rsid w:val="006956B8"/>
    <w:rsid w:val="00696476"/>
    <w:rsid w:val="00696A08"/>
    <w:rsid w:val="00696FCE"/>
    <w:rsid w:val="00697050"/>
    <w:rsid w:val="0069749D"/>
    <w:rsid w:val="006A0578"/>
    <w:rsid w:val="006A1A53"/>
    <w:rsid w:val="006A1CC6"/>
    <w:rsid w:val="006A1D9C"/>
    <w:rsid w:val="006A2459"/>
    <w:rsid w:val="006A25CF"/>
    <w:rsid w:val="006A33C0"/>
    <w:rsid w:val="006A3606"/>
    <w:rsid w:val="006A384E"/>
    <w:rsid w:val="006A3D49"/>
    <w:rsid w:val="006A3E83"/>
    <w:rsid w:val="006A405A"/>
    <w:rsid w:val="006A453D"/>
    <w:rsid w:val="006A46FE"/>
    <w:rsid w:val="006A482E"/>
    <w:rsid w:val="006A4EE4"/>
    <w:rsid w:val="006A5839"/>
    <w:rsid w:val="006A7A80"/>
    <w:rsid w:val="006A7DC6"/>
    <w:rsid w:val="006A7FF4"/>
    <w:rsid w:val="006B0B35"/>
    <w:rsid w:val="006B0D5F"/>
    <w:rsid w:val="006B1002"/>
    <w:rsid w:val="006B123F"/>
    <w:rsid w:val="006B1CE9"/>
    <w:rsid w:val="006B28F1"/>
    <w:rsid w:val="006B34A4"/>
    <w:rsid w:val="006B34B0"/>
    <w:rsid w:val="006B3E42"/>
    <w:rsid w:val="006B41D4"/>
    <w:rsid w:val="006B4750"/>
    <w:rsid w:val="006B4B88"/>
    <w:rsid w:val="006B4BFA"/>
    <w:rsid w:val="006B4E30"/>
    <w:rsid w:val="006B56CF"/>
    <w:rsid w:val="006B661B"/>
    <w:rsid w:val="006B7D86"/>
    <w:rsid w:val="006C05BD"/>
    <w:rsid w:val="006C11D7"/>
    <w:rsid w:val="006C1B27"/>
    <w:rsid w:val="006C1D81"/>
    <w:rsid w:val="006C1F79"/>
    <w:rsid w:val="006C260D"/>
    <w:rsid w:val="006C28E7"/>
    <w:rsid w:val="006C57B6"/>
    <w:rsid w:val="006C5C4E"/>
    <w:rsid w:val="006C7759"/>
    <w:rsid w:val="006C78B9"/>
    <w:rsid w:val="006C7CDD"/>
    <w:rsid w:val="006D0044"/>
    <w:rsid w:val="006D0119"/>
    <w:rsid w:val="006D0EC6"/>
    <w:rsid w:val="006D1634"/>
    <w:rsid w:val="006D1D11"/>
    <w:rsid w:val="006D21F5"/>
    <w:rsid w:val="006D29FC"/>
    <w:rsid w:val="006D3116"/>
    <w:rsid w:val="006D316A"/>
    <w:rsid w:val="006D32D0"/>
    <w:rsid w:val="006D3802"/>
    <w:rsid w:val="006D39E0"/>
    <w:rsid w:val="006D4847"/>
    <w:rsid w:val="006D49D1"/>
    <w:rsid w:val="006D503B"/>
    <w:rsid w:val="006D54FC"/>
    <w:rsid w:val="006D551E"/>
    <w:rsid w:val="006D6009"/>
    <w:rsid w:val="006D61DD"/>
    <w:rsid w:val="006D7A83"/>
    <w:rsid w:val="006D7CD7"/>
    <w:rsid w:val="006E0071"/>
    <w:rsid w:val="006E0574"/>
    <w:rsid w:val="006E0676"/>
    <w:rsid w:val="006E11F1"/>
    <w:rsid w:val="006E217B"/>
    <w:rsid w:val="006E2198"/>
    <w:rsid w:val="006E2757"/>
    <w:rsid w:val="006E3D53"/>
    <w:rsid w:val="006E4543"/>
    <w:rsid w:val="006E4593"/>
    <w:rsid w:val="006E4BC2"/>
    <w:rsid w:val="006E4BE7"/>
    <w:rsid w:val="006E4E75"/>
    <w:rsid w:val="006E56DD"/>
    <w:rsid w:val="006E59A1"/>
    <w:rsid w:val="006E74F9"/>
    <w:rsid w:val="006E7A62"/>
    <w:rsid w:val="006E7C39"/>
    <w:rsid w:val="006F0BAD"/>
    <w:rsid w:val="006F0C29"/>
    <w:rsid w:val="006F17FB"/>
    <w:rsid w:val="006F276B"/>
    <w:rsid w:val="006F27F8"/>
    <w:rsid w:val="006F324A"/>
    <w:rsid w:val="006F4188"/>
    <w:rsid w:val="006F4300"/>
    <w:rsid w:val="006F4E09"/>
    <w:rsid w:val="006F519B"/>
    <w:rsid w:val="006F5576"/>
    <w:rsid w:val="006F5935"/>
    <w:rsid w:val="006F5F1B"/>
    <w:rsid w:val="006F6395"/>
    <w:rsid w:val="006F7503"/>
    <w:rsid w:val="006F7D18"/>
    <w:rsid w:val="006F7D35"/>
    <w:rsid w:val="007007C0"/>
    <w:rsid w:val="007007E6"/>
    <w:rsid w:val="00701B71"/>
    <w:rsid w:val="00701C8D"/>
    <w:rsid w:val="00703BC0"/>
    <w:rsid w:val="00704921"/>
    <w:rsid w:val="00705FEC"/>
    <w:rsid w:val="0070621D"/>
    <w:rsid w:val="007063D9"/>
    <w:rsid w:val="007065FB"/>
    <w:rsid w:val="007073C8"/>
    <w:rsid w:val="00707AE2"/>
    <w:rsid w:val="0071040B"/>
    <w:rsid w:val="007104E7"/>
    <w:rsid w:val="0071074E"/>
    <w:rsid w:val="00710AF7"/>
    <w:rsid w:val="00710DAD"/>
    <w:rsid w:val="0071168F"/>
    <w:rsid w:val="0071192C"/>
    <w:rsid w:val="00711AE3"/>
    <w:rsid w:val="00711BE8"/>
    <w:rsid w:val="00712208"/>
    <w:rsid w:val="007126D7"/>
    <w:rsid w:val="00713840"/>
    <w:rsid w:val="007143EE"/>
    <w:rsid w:val="007145DB"/>
    <w:rsid w:val="007147BA"/>
    <w:rsid w:val="00714895"/>
    <w:rsid w:val="00714EDF"/>
    <w:rsid w:val="00715197"/>
    <w:rsid w:val="007151E4"/>
    <w:rsid w:val="00715A9A"/>
    <w:rsid w:val="00716059"/>
    <w:rsid w:val="0071606F"/>
    <w:rsid w:val="0071668D"/>
    <w:rsid w:val="00716C16"/>
    <w:rsid w:val="00717877"/>
    <w:rsid w:val="00717BB6"/>
    <w:rsid w:val="007200AF"/>
    <w:rsid w:val="007202DC"/>
    <w:rsid w:val="007203AD"/>
    <w:rsid w:val="007203C9"/>
    <w:rsid w:val="00720AB7"/>
    <w:rsid w:val="00720B35"/>
    <w:rsid w:val="0072138B"/>
    <w:rsid w:val="00721A32"/>
    <w:rsid w:val="00721D05"/>
    <w:rsid w:val="00721EC7"/>
    <w:rsid w:val="00721ED8"/>
    <w:rsid w:val="00722568"/>
    <w:rsid w:val="00722A60"/>
    <w:rsid w:val="00722BD8"/>
    <w:rsid w:val="00722D8F"/>
    <w:rsid w:val="00722E81"/>
    <w:rsid w:val="00723891"/>
    <w:rsid w:val="00723CEB"/>
    <w:rsid w:val="0072443C"/>
    <w:rsid w:val="007244BD"/>
    <w:rsid w:val="00724845"/>
    <w:rsid w:val="007251C9"/>
    <w:rsid w:val="007257A9"/>
    <w:rsid w:val="007257D9"/>
    <w:rsid w:val="00725874"/>
    <w:rsid w:val="00726B6A"/>
    <w:rsid w:val="00726BC5"/>
    <w:rsid w:val="00726DE0"/>
    <w:rsid w:val="00727000"/>
    <w:rsid w:val="00727702"/>
    <w:rsid w:val="0073008A"/>
    <w:rsid w:val="00730268"/>
    <w:rsid w:val="007306E4"/>
    <w:rsid w:val="00730B30"/>
    <w:rsid w:val="0073201B"/>
    <w:rsid w:val="00732174"/>
    <w:rsid w:val="007321AD"/>
    <w:rsid w:val="0073234D"/>
    <w:rsid w:val="007324D8"/>
    <w:rsid w:val="00732933"/>
    <w:rsid w:val="00732993"/>
    <w:rsid w:val="00732AAD"/>
    <w:rsid w:val="00732C72"/>
    <w:rsid w:val="00732DF9"/>
    <w:rsid w:val="007336EF"/>
    <w:rsid w:val="00733895"/>
    <w:rsid w:val="007342E0"/>
    <w:rsid w:val="00734AE5"/>
    <w:rsid w:val="0073671F"/>
    <w:rsid w:val="007378D9"/>
    <w:rsid w:val="00737A0C"/>
    <w:rsid w:val="00737D07"/>
    <w:rsid w:val="00740100"/>
    <w:rsid w:val="00740882"/>
    <w:rsid w:val="00740C48"/>
    <w:rsid w:val="00741DC8"/>
    <w:rsid w:val="00741DF9"/>
    <w:rsid w:val="00741FBB"/>
    <w:rsid w:val="0074274C"/>
    <w:rsid w:val="00743043"/>
    <w:rsid w:val="0074342B"/>
    <w:rsid w:val="0074344A"/>
    <w:rsid w:val="00743F79"/>
    <w:rsid w:val="0074405F"/>
    <w:rsid w:val="00744166"/>
    <w:rsid w:val="007441C4"/>
    <w:rsid w:val="0074455F"/>
    <w:rsid w:val="007447DE"/>
    <w:rsid w:val="00744FBE"/>
    <w:rsid w:val="00745697"/>
    <w:rsid w:val="00746C51"/>
    <w:rsid w:val="0074701E"/>
    <w:rsid w:val="0074796F"/>
    <w:rsid w:val="007503A7"/>
    <w:rsid w:val="007507D7"/>
    <w:rsid w:val="007509B8"/>
    <w:rsid w:val="00751BCE"/>
    <w:rsid w:val="007523DA"/>
    <w:rsid w:val="0075266A"/>
    <w:rsid w:val="00752B97"/>
    <w:rsid w:val="00752E30"/>
    <w:rsid w:val="00753F1F"/>
    <w:rsid w:val="0075476B"/>
    <w:rsid w:val="00754BB7"/>
    <w:rsid w:val="00754E86"/>
    <w:rsid w:val="00754FC6"/>
    <w:rsid w:val="00755021"/>
    <w:rsid w:val="007552F2"/>
    <w:rsid w:val="007561BB"/>
    <w:rsid w:val="00756B9B"/>
    <w:rsid w:val="00756DF5"/>
    <w:rsid w:val="007570FC"/>
    <w:rsid w:val="00757174"/>
    <w:rsid w:val="00757401"/>
    <w:rsid w:val="00757538"/>
    <w:rsid w:val="007601CD"/>
    <w:rsid w:val="00760E98"/>
    <w:rsid w:val="007614A4"/>
    <w:rsid w:val="007614B4"/>
    <w:rsid w:val="00761C1F"/>
    <w:rsid w:val="00761D4E"/>
    <w:rsid w:val="00762F4E"/>
    <w:rsid w:val="00763099"/>
    <w:rsid w:val="007634F0"/>
    <w:rsid w:val="00764470"/>
    <w:rsid w:val="007647CC"/>
    <w:rsid w:val="007648B0"/>
    <w:rsid w:val="00765ED0"/>
    <w:rsid w:val="00765F3E"/>
    <w:rsid w:val="00766FD3"/>
    <w:rsid w:val="00767AED"/>
    <w:rsid w:val="007702F0"/>
    <w:rsid w:val="007708EB"/>
    <w:rsid w:val="00770CD5"/>
    <w:rsid w:val="007712E3"/>
    <w:rsid w:val="00771B04"/>
    <w:rsid w:val="00772500"/>
    <w:rsid w:val="00772DAA"/>
    <w:rsid w:val="00772E87"/>
    <w:rsid w:val="00772F8A"/>
    <w:rsid w:val="00773FEE"/>
    <w:rsid w:val="007744AE"/>
    <w:rsid w:val="00774D02"/>
    <w:rsid w:val="00774FD2"/>
    <w:rsid w:val="007754DD"/>
    <w:rsid w:val="007759F3"/>
    <w:rsid w:val="00776B21"/>
    <w:rsid w:val="0077779B"/>
    <w:rsid w:val="00777D59"/>
    <w:rsid w:val="0078003E"/>
    <w:rsid w:val="00780F75"/>
    <w:rsid w:val="0078115D"/>
    <w:rsid w:val="007817B9"/>
    <w:rsid w:val="00781C3E"/>
    <w:rsid w:val="00782211"/>
    <w:rsid w:val="007824F6"/>
    <w:rsid w:val="00782CB5"/>
    <w:rsid w:val="00782FBB"/>
    <w:rsid w:val="00783B12"/>
    <w:rsid w:val="00783DB4"/>
    <w:rsid w:val="007847EC"/>
    <w:rsid w:val="007848F8"/>
    <w:rsid w:val="007853EE"/>
    <w:rsid w:val="00785C9F"/>
    <w:rsid w:val="00785D1F"/>
    <w:rsid w:val="00786B78"/>
    <w:rsid w:val="0078759F"/>
    <w:rsid w:val="00787C65"/>
    <w:rsid w:val="00787F38"/>
    <w:rsid w:val="007903A2"/>
    <w:rsid w:val="007904BE"/>
    <w:rsid w:val="00790AC8"/>
    <w:rsid w:val="00790BA9"/>
    <w:rsid w:val="00790FB8"/>
    <w:rsid w:val="00791017"/>
    <w:rsid w:val="00791135"/>
    <w:rsid w:val="00791489"/>
    <w:rsid w:val="00791AE6"/>
    <w:rsid w:val="007924EB"/>
    <w:rsid w:val="00792774"/>
    <w:rsid w:val="00792782"/>
    <w:rsid w:val="00793132"/>
    <w:rsid w:val="00793F02"/>
    <w:rsid w:val="00794358"/>
    <w:rsid w:val="007943D5"/>
    <w:rsid w:val="0079453F"/>
    <w:rsid w:val="00795903"/>
    <w:rsid w:val="00795DE2"/>
    <w:rsid w:val="007978F2"/>
    <w:rsid w:val="007A0567"/>
    <w:rsid w:val="007A098C"/>
    <w:rsid w:val="007A21A8"/>
    <w:rsid w:val="007A2351"/>
    <w:rsid w:val="007A25BD"/>
    <w:rsid w:val="007A2877"/>
    <w:rsid w:val="007A2F5A"/>
    <w:rsid w:val="007A3610"/>
    <w:rsid w:val="007A3F47"/>
    <w:rsid w:val="007A44D5"/>
    <w:rsid w:val="007A458E"/>
    <w:rsid w:val="007A4F0D"/>
    <w:rsid w:val="007A5F51"/>
    <w:rsid w:val="007A63EF"/>
    <w:rsid w:val="007A6528"/>
    <w:rsid w:val="007A76A6"/>
    <w:rsid w:val="007A7E57"/>
    <w:rsid w:val="007B0A8E"/>
    <w:rsid w:val="007B129A"/>
    <w:rsid w:val="007B152C"/>
    <w:rsid w:val="007B1891"/>
    <w:rsid w:val="007B19AD"/>
    <w:rsid w:val="007B1E32"/>
    <w:rsid w:val="007B31E4"/>
    <w:rsid w:val="007B44E2"/>
    <w:rsid w:val="007B54A6"/>
    <w:rsid w:val="007B56CA"/>
    <w:rsid w:val="007B5C95"/>
    <w:rsid w:val="007B619D"/>
    <w:rsid w:val="007B6A0E"/>
    <w:rsid w:val="007B6B58"/>
    <w:rsid w:val="007B6CE3"/>
    <w:rsid w:val="007B6EA0"/>
    <w:rsid w:val="007B7256"/>
    <w:rsid w:val="007C07FF"/>
    <w:rsid w:val="007C0A3E"/>
    <w:rsid w:val="007C112C"/>
    <w:rsid w:val="007C13DC"/>
    <w:rsid w:val="007C140E"/>
    <w:rsid w:val="007C14EC"/>
    <w:rsid w:val="007C178D"/>
    <w:rsid w:val="007C1A6E"/>
    <w:rsid w:val="007C1DC9"/>
    <w:rsid w:val="007C21BC"/>
    <w:rsid w:val="007C319F"/>
    <w:rsid w:val="007C32EF"/>
    <w:rsid w:val="007C41E4"/>
    <w:rsid w:val="007C4853"/>
    <w:rsid w:val="007C4F19"/>
    <w:rsid w:val="007C5B99"/>
    <w:rsid w:val="007C5C2D"/>
    <w:rsid w:val="007C5E4B"/>
    <w:rsid w:val="007C605B"/>
    <w:rsid w:val="007C6728"/>
    <w:rsid w:val="007C727D"/>
    <w:rsid w:val="007D12D9"/>
    <w:rsid w:val="007D1EDB"/>
    <w:rsid w:val="007D230E"/>
    <w:rsid w:val="007D2481"/>
    <w:rsid w:val="007D2776"/>
    <w:rsid w:val="007D2A74"/>
    <w:rsid w:val="007D4043"/>
    <w:rsid w:val="007D42E6"/>
    <w:rsid w:val="007D4AC1"/>
    <w:rsid w:val="007D4D71"/>
    <w:rsid w:val="007D4E30"/>
    <w:rsid w:val="007D561A"/>
    <w:rsid w:val="007D597E"/>
    <w:rsid w:val="007D654B"/>
    <w:rsid w:val="007D6607"/>
    <w:rsid w:val="007D66A2"/>
    <w:rsid w:val="007D6D3F"/>
    <w:rsid w:val="007D6FCB"/>
    <w:rsid w:val="007E01D5"/>
    <w:rsid w:val="007E06D7"/>
    <w:rsid w:val="007E0F5F"/>
    <w:rsid w:val="007E1022"/>
    <w:rsid w:val="007E1317"/>
    <w:rsid w:val="007E15F5"/>
    <w:rsid w:val="007E1C53"/>
    <w:rsid w:val="007E2115"/>
    <w:rsid w:val="007E298B"/>
    <w:rsid w:val="007E4058"/>
    <w:rsid w:val="007E4AAC"/>
    <w:rsid w:val="007E4C46"/>
    <w:rsid w:val="007E5116"/>
    <w:rsid w:val="007E5146"/>
    <w:rsid w:val="007E532E"/>
    <w:rsid w:val="007E57E9"/>
    <w:rsid w:val="007E6614"/>
    <w:rsid w:val="007E6EFF"/>
    <w:rsid w:val="007E761A"/>
    <w:rsid w:val="007E762F"/>
    <w:rsid w:val="007E7B57"/>
    <w:rsid w:val="007E7EDA"/>
    <w:rsid w:val="007F050E"/>
    <w:rsid w:val="007F0924"/>
    <w:rsid w:val="007F0E22"/>
    <w:rsid w:val="007F2B49"/>
    <w:rsid w:val="007F2DDE"/>
    <w:rsid w:val="007F3140"/>
    <w:rsid w:val="007F350A"/>
    <w:rsid w:val="007F389A"/>
    <w:rsid w:val="007F4016"/>
    <w:rsid w:val="007F4F87"/>
    <w:rsid w:val="007F5339"/>
    <w:rsid w:val="007F5421"/>
    <w:rsid w:val="007F562E"/>
    <w:rsid w:val="007F57DE"/>
    <w:rsid w:val="007F6016"/>
    <w:rsid w:val="007F6D9E"/>
    <w:rsid w:val="007F71A3"/>
    <w:rsid w:val="007F7499"/>
    <w:rsid w:val="00800468"/>
    <w:rsid w:val="0080109F"/>
    <w:rsid w:val="008010E1"/>
    <w:rsid w:val="00801596"/>
    <w:rsid w:val="008019B5"/>
    <w:rsid w:val="008030B7"/>
    <w:rsid w:val="008030F3"/>
    <w:rsid w:val="00803628"/>
    <w:rsid w:val="008036A4"/>
    <w:rsid w:val="008041A7"/>
    <w:rsid w:val="0080429D"/>
    <w:rsid w:val="00804431"/>
    <w:rsid w:val="008048A3"/>
    <w:rsid w:val="00804B06"/>
    <w:rsid w:val="00805187"/>
    <w:rsid w:val="008051A1"/>
    <w:rsid w:val="008053B5"/>
    <w:rsid w:val="00805852"/>
    <w:rsid w:val="008058DC"/>
    <w:rsid w:val="00805978"/>
    <w:rsid w:val="00805A97"/>
    <w:rsid w:val="008062C4"/>
    <w:rsid w:val="00806497"/>
    <w:rsid w:val="0080666D"/>
    <w:rsid w:val="008067CD"/>
    <w:rsid w:val="00807356"/>
    <w:rsid w:val="00807496"/>
    <w:rsid w:val="0080768D"/>
    <w:rsid w:val="00807DBA"/>
    <w:rsid w:val="00810990"/>
    <w:rsid w:val="00810BF1"/>
    <w:rsid w:val="00810D10"/>
    <w:rsid w:val="00810E69"/>
    <w:rsid w:val="00811705"/>
    <w:rsid w:val="0081249C"/>
    <w:rsid w:val="00812D09"/>
    <w:rsid w:val="0081395A"/>
    <w:rsid w:val="00814083"/>
    <w:rsid w:val="008140B8"/>
    <w:rsid w:val="0081460D"/>
    <w:rsid w:val="00815BBE"/>
    <w:rsid w:val="00815E23"/>
    <w:rsid w:val="00816F21"/>
    <w:rsid w:val="00817454"/>
    <w:rsid w:val="0082050D"/>
    <w:rsid w:val="008207CC"/>
    <w:rsid w:val="00820973"/>
    <w:rsid w:val="00820D33"/>
    <w:rsid w:val="00820D38"/>
    <w:rsid w:val="0082151D"/>
    <w:rsid w:val="00821773"/>
    <w:rsid w:val="00821EBD"/>
    <w:rsid w:val="00822B49"/>
    <w:rsid w:val="008230E0"/>
    <w:rsid w:val="00823236"/>
    <w:rsid w:val="008249F6"/>
    <w:rsid w:val="0082528B"/>
    <w:rsid w:val="00825649"/>
    <w:rsid w:val="00825C73"/>
    <w:rsid w:val="00826708"/>
    <w:rsid w:val="00826A02"/>
    <w:rsid w:val="00826BA9"/>
    <w:rsid w:val="00826E3F"/>
    <w:rsid w:val="008271D3"/>
    <w:rsid w:val="00827868"/>
    <w:rsid w:val="00827C12"/>
    <w:rsid w:val="00827D5B"/>
    <w:rsid w:val="008300B5"/>
    <w:rsid w:val="008301B0"/>
    <w:rsid w:val="00831348"/>
    <w:rsid w:val="00831C94"/>
    <w:rsid w:val="00831EFC"/>
    <w:rsid w:val="008320CD"/>
    <w:rsid w:val="0083213E"/>
    <w:rsid w:val="00832391"/>
    <w:rsid w:val="0083245C"/>
    <w:rsid w:val="008329DF"/>
    <w:rsid w:val="00832BAA"/>
    <w:rsid w:val="00833808"/>
    <w:rsid w:val="00834837"/>
    <w:rsid w:val="0083567A"/>
    <w:rsid w:val="00835862"/>
    <w:rsid w:val="0083598A"/>
    <w:rsid w:val="00835F04"/>
    <w:rsid w:val="00835FAF"/>
    <w:rsid w:val="00836137"/>
    <w:rsid w:val="00836305"/>
    <w:rsid w:val="00836AF7"/>
    <w:rsid w:val="008406BF"/>
    <w:rsid w:val="008411FA"/>
    <w:rsid w:val="008414E9"/>
    <w:rsid w:val="00842586"/>
    <w:rsid w:val="00842812"/>
    <w:rsid w:val="00842E2B"/>
    <w:rsid w:val="0084350D"/>
    <w:rsid w:val="0084394F"/>
    <w:rsid w:val="00843A9C"/>
    <w:rsid w:val="00843B2A"/>
    <w:rsid w:val="00844C66"/>
    <w:rsid w:val="008455DA"/>
    <w:rsid w:val="00845D83"/>
    <w:rsid w:val="00845F54"/>
    <w:rsid w:val="0084623C"/>
    <w:rsid w:val="0084624F"/>
    <w:rsid w:val="00846A1C"/>
    <w:rsid w:val="00846CE1"/>
    <w:rsid w:val="0084770C"/>
    <w:rsid w:val="00847FE6"/>
    <w:rsid w:val="00850292"/>
    <w:rsid w:val="00850554"/>
    <w:rsid w:val="00853890"/>
    <w:rsid w:val="00853B0A"/>
    <w:rsid w:val="00853B42"/>
    <w:rsid w:val="00854243"/>
    <w:rsid w:val="008544A5"/>
    <w:rsid w:val="0085456D"/>
    <w:rsid w:val="00854798"/>
    <w:rsid w:val="00854FA2"/>
    <w:rsid w:val="008555DE"/>
    <w:rsid w:val="00856464"/>
    <w:rsid w:val="00856C3E"/>
    <w:rsid w:val="0085735F"/>
    <w:rsid w:val="00857A69"/>
    <w:rsid w:val="00857B3B"/>
    <w:rsid w:val="00857BFF"/>
    <w:rsid w:val="00857C53"/>
    <w:rsid w:val="00860094"/>
    <w:rsid w:val="00860133"/>
    <w:rsid w:val="0086091D"/>
    <w:rsid w:val="00861760"/>
    <w:rsid w:val="00861776"/>
    <w:rsid w:val="00862436"/>
    <w:rsid w:val="00862AC1"/>
    <w:rsid w:val="00863EB6"/>
    <w:rsid w:val="008641FD"/>
    <w:rsid w:val="00864386"/>
    <w:rsid w:val="00865996"/>
    <w:rsid w:val="00865D36"/>
    <w:rsid w:val="00866B10"/>
    <w:rsid w:val="00866F74"/>
    <w:rsid w:val="0087002B"/>
    <w:rsid w:val="008702D4"/>
    <w:rsid w:val="008707F4"/>
    <w:rsid w:val="0087174C"/>
    <w:rsid w:val="00871ADC"/>
    <w:rsid w:val="00871BE1"/>
    <w:rsid w:val="0087246F"/>
    <w:rsid w:val="00872D5B"/>
    <w:rsid w:val="00872DCD"/>
    <w:rsid w:val="008736DB"/>
    <w:rsid w:val="00873B71"/>
    <w:rsid w:val="00874B0C"/>
    <w:rsid w:val="00874E4F"/>
    <w:rsid w:val="00874F7E"/>
    <w:rsid w:val="0087525F"/>
    <w:rsid w:val="00875CBE"/>
    <w:rsid w:val="008765C7"/>
    <w:rsid w:val="00876675"/>
    <w:rsid w:val="008773B1"/>
    <w:rsid w:val="00877576"/>
    <w:rsid w:val="00877C30"/>
    <w:rsid w:val="00877D90"/>
    <w:rsid w:val="008807DB"/>
    <w:rsid w:val="008809DD"/>
    <w:rsid w:val="00880B90"/>
    <w:rsid w:val="00880F77"/>
    <w:rsid w:val="008816AB"/>
    <w:rsid w:val="00881EA7"/>
    <w:rsid w:val="0088231D"/>
    <w:rsid w:val="00882366"/>
    <w:rsid w:val="00882F60"/>
    <w:rsid w:val="008835E1"/>
    <w:rsid w:val="008838FC"/>
    <w:rsid w:val="00883A80"/>
    <w:rsid w:val="00883E9B"/>
    <w:rsid w:val="00884264"/>
    <w:rsid w:val="00884591"/>
    <w:rsid w:val="00885366"/>
    <w:rsid w:val="00886010"/>
    <w:rsid w:val="008865D0"/>
    <w:rsid w:val="00887804"/>
    <w:rsid w:val="008879D8"/>
    <w:rsid w:val="00887CD9"/>
    <w:rsid w:val="0089006D"/>
    <w:rsid w:val="0089019A"/>
    <w:rsid w:val="00890557"/>
    <w:rsid w:val="00890724"/>
    <w:rsid w:val="00890CDC"/>
    <w:rsid w:val="00890E68"/>
    <w:rsid w:val="00890E72"/>
    <w:rsid w:val="00891567"/>
    <w:rsid w:val="00891DD7"/>
    <w:rsid w:val="00891F5C"/>
    <w:rsid w:val="008924D9"/>
    <w:rsid w:val="00892561"/>
    <w:rsid w:val="00892B15"/>
    <w:rsid w:val="00892C57"/>
    <w:rsid w:val="00892D4E"/>
    <w:rsid w:val="008932C5"/>
    <w:rsid w:val="00893835"/>
    <w:rsid w:val="0089388F"/>
    <w:rsid w:val="00893DE9"/>
    <w:rsid w:val="00894A94"/>
    <w:rsid w:val="00894B05"/>
    <w:rsid w:val="00894B2E"/>
    <w:rsid w:val="00894DCF"/>
    <w:rsid w:val="00894F21"/>
    <w:rsid w:val="008957B6"/>
    <w:rsid w:val="0089582C"/>
    <w:rsid w:val="00895C10"/>
    <w:rsid w:val="0089624E"/>
    <w:rsid w:val="00896526"/>
    <w:rsid w:val="008968AF"/>
    <w:rsid w:val="00897785"/>
    <w:rsid w:val="008A00B2"/>
    <w:rsid w:val="008A0A46"/>
    <w:rsid w:val="008A0A47"/>
    <w:rsid w:val="008A184A"/>
    <w:rsid w:val="008A1AD3"/>
    <w:rsid w:val="008A2281"/>
    <w:rsid w:val="008A3EC9"/>
    <w:rsid w:val="008A40B6"/>
    <w:rsid w:val="008A4113"/>
    <w:rsid w:val="008A4E04"/>
    <w:rsid w:val="008A4FA9"/>
    <w:rsid w:val="008A5FDC"/>
    <w:rsid w:val="008A6773"/>
    <w:rsid w:val="008A6C06"/>
    <w:rsid w:val="008A710D"/>
    <w:rsid w:val="008A7801"/>
    <w:rsid w:val="008A7A71"/>
    <w:rsid w:val="008B0C90"/>
    <w:rsid w:val="008B0EF8"/>
    <w:rsid w:val="008B0F08"/>
    <w:rsid w:val="008B1294"/>
    <w:rsid w:val="008B134D"/>
    <w:rsid w:val="008B15A0"/>
    <w:rsid w:val="008B25C4"/>
    <w:rsid w:val="008B34DC"/>
    <w:rsid w:val="008B3711"/>
    <w:rsid w:val="008B3CC4"/>
    <w:rsid w:val="008B462B"/>
    <w:rsid w:val="008B50B4"/>
    <w:rsid w:val="008B526D"/>
    <w:rsid w:val="008B5542"/>
    <w:rsid w:val="008B6DAE"/>
    <w:rsid w:val="008B7291"/>
    <w:rsid w:val="008B7388"/>
    <w:rsid w:val="008B7CFA"/>
    <w:rsid w:val="008C02A9"/>
    <w:rsid w:val="008C1215"/>
    <w:rsid w:val="008C1425"/>
    <w:rsid w:val="008C1615"/>
    <w:rsid w:val="008C1A95"/>
    <w:rsid w:val="008C21A9"/>
    <w:rsid w:val="008C2AE5"/>
    <w:rsid w:val="008C2BEE"/>
    <w:rsid w:val="008C3311"/>
    <w:rsid w:val="008C3510"/>
    <w:rsid w:val="008C362C"/>
    <w:rsid w:val="008C3998"/>
    <w:rsid w:val="008C3B8F"/>
    <w:rsid w:val="008C3DB3"/>
    <w:rsid w:val="008C440B"/>
    <w:rsid w:val="008C499E"/>
    <w:rsid w:val="008C66CB"/>
    <w:rsid w:val="008C736D"/>
    <w:rsid w:val="008C7EC2"/>
    <w:rsid w:val="008C7FB5"/>
    <w:rsid w:val="008D0471"/>
    <w:rsid w:val="008D1423"/>
    <w:rsid w:val="008D23BB"/>
    <w:rsid w:val="008D3429"/>
    <w:rsid w:val="008D39F6"/>
    <w:rsid w:val="008D3AA9"/>
    <w:rsid w:val="008D3E28"/>
    <w:rsid w:val="008D3F90"/>
    <w:rsid w:val="008D3FA2"/>
    <w:rsid w:val="008D5074"/>
    <w:rsid w:val="008D5672"/>
    <w:rsid w:val="008D64C4"/>
    <w:rsid w:val="008D6784"/>
    <w:rsid w:val="008D7293"/>
    <w:rsid w:val="008E02AA"/>
    <w:rsid w:val="008E1065"/>
    <w:rsid w:val="008E31E3"/>
    <w:rsid w:val="008E33E2"/>
    <w:rsid w:val="008E38B3"/>
    <w:rsid w:val="008E3EAB"/>
    <w:rsid w:val="008E5EB0"/>
    <w:rsid w:val="008E61E5"/>
    <w:rsid w:val="008E64F5"/>
    <w:rsid w:val="008E6720"/>
    <w:rsid w:val="008E744F"/>
    <w:rsid w:val="008F1E8A"/>
    <w:rsid w:val="008F24D4"/>
    <w:rsid w:val="008F3D1B"/>
    <w:rsid w:val="008F403A"/>
    <w:rsid w:val="008F508B"/>
    <w:rsid w:val="008F5CF2"/>
    <w:rsid w:val="008F74AD"/>
    <w:rsid w:val="009006F8"/>
    <w:rsid w:val="00901305"/>
    <w:rsid w:val="009017E0"/>
    <w:rsid w:val="00902442"/>
    <w:rsid w:val="0090275D"/>
    <w:rsid w:val="00902A63"/>
    <w:rsid w:val="00903684"/>
    <w:rsid w:val="00903F80"/>
    <w:rsid w:val="009040CE"/>
    <w:rsid w:val="0090500B"/>
    <w:rsid w:val="009057C6"/>
    <w:rsid w:val="00905E46"/>
    <w:rsid w:val="0090668D"/>
    <w:rsid w:val="0090694F"/>
    <w:rsid w:val="00906B54"/>
    <w:rsid w:val="0090702A"/>
    <w:rsid w:val="00907202"/>
    <w:rsid w:val="00910359"/>
    <w:rsid w:val="009105E3"/>
    <w:rsid w:val="00910B9E"/>
    <w:rsid w:val="00910FA1"/>
    <w:rsid w:val="0091137B"/>
    <w:rsid w:val="009114CA"/>
    <w:rsid w:val="00911EE8"/>
    <w:rsid w:val="009122F8"/>
    <w:rsid w:val="00912AE2"/>
    <w:rsid w:val="009132AF"/>
    <w:rsid w:val="00913672"/>
    <w:rsid w:val="0091386F"/>
    <w:rsid w:val="00913B77"/>
    <w:rsid w:val="00913D77"/>
    <w:rsid w:val="00914278"/>
    <w:rsid w:val="009144C7"/>
    <w:rsid w:val="009147DE"/>
    <w:rsid w:val="00914820"/>
    <w:rsid w:val="00915449"/>
    <w:rsid w:val="0091552E"/>
    <w:rsid w:val="0091589A"/>
    <w:rsid w:val="00915C19"/>
    <w:rsid w:val="0091633E"/>
    <w:rsid w:val="00916C5C"/>
    <w:rsid w:val="0091772D"/>
    <w:rsid w:val="00917F1E"/>
    <w:rsid w:val="009202F5"/>
    <w:rsid w:val="00920720"/>
    <w:rsid w:val="00920AA5"/>
    <w:rsid w:val="00921773"/>
    <w:rsid w:val="0092182C"/>
    <w:rsid w:val="00922304"/>
    <w:rsid w:val="00922685"/>
    <w:rsid w:val="00923164"/>
    <w:rsid w:val="00923803"/>
    <w:rsid w:val="0092416D"/>
    <w:rsid w:val="009242A2"/>
    <w:rsid w:val="009251E9"/>
    <w:rsid w:val="00925404"/>
    <w:rsid w:val="00925A79"/>
    <w:rsid w:val="009267B5"/>
    <w:rsid w:val="009268CE"/>
    <w:rsid w:val="00926B61"/>
    <w:rsid w:val="0092730F"/>
    <w:rsid w:val="00927DAF"/>
    <w:rsid w:val="00930054"/>
    <w:rsid w:val="009302B1"/>
    <w:rsid w:val="009305DB"/>
    <w:rsid w:val="009305FE"/>
    <w:rsid w:val="00930609"/>
    <w:rsid w:val="00930E37"/>
    <w:rsid w:val="00931B52"/>
    <w:rsid w:val="00931C05"/>
    <w:rsid w:val="00933275"/>
    <w:rsid w:val="00933710"/>
    <w:rsid w:val="009338ED"/>
    <w:rsid w:val="00933A35"/>
    <w:rsid w:val="00933BFF"/>
    <w:rsid w:val="00933E81"/>
    <w:rsid w:val="00933EE0"/>
    <w:rsid w:val="00935074"/>
    <w:rsid w:val="00935529"/>
    <w:rsid w:val="00935B87"/>
    <w:rsid w:val="00936031"/>
    <w:rsid w:val="009364F2"/>
    <w:rsid w:val="00936FA1"/>
    <w:rsid w:val="0093749D"/>
    <w:rsid w:val="009374F5"/>
    <w:rsid w:val="0093787C"/>
    <w:rsid w:val="00940233"/>
    <w:rsid w:val="00940709"/>
    <w:rsid w:val="00941189"/>
    <w:rsid w:val="009414F0"/>
    <w:rsid w:val="0094159B"/>
    <w:rsid w:val="009417DC"/>
    <w:rsid w:val="00942985"/>
    <w:rsid w:val="00942F01"/>
    <w:rsid w:val="00943D5B"/>
    <w:rsid w:val="009456D9"/>
    <w:rsid w:val="00945CBB"/>
    <w:rsid w:val="0094789A"/>
    <w:rsid w:val="0094790A"/>
    <w:rsid w:val="00947AEA"/>
    <w:rsid w:val="0095033E"/>
    <w:rsid w:val="009507E8"/>
    <w:rsid w:val="00950E1C"/>
    <w:rsid w:val="00951268"/>
    <w:rsid w:val="00951CA1"/>
    <w:rsid w:val="00952256"/>
    <w:rsid w:val="00952A72"/>
    <w:rsid w:val="00952D81"/>
    <w:rsid w:val="0095345A"/>
    <w:rsid w:val="00953C9A"/>
    <w:rsid w:val="00953E1F"/>
    <w:rsid w:val="00954B2A"/>
    <w:rsid w:val="00954E7B"/>
    <w:rsid w:val="009557E9"/>
    <w:rsid w:val="00955A24"/>
    <w:rsid w:val="00955A3A"/>
    <w:rsid w:val="00955DBB"/>
    <w:rsid w:val="0095630E"/>
    <w:rsid w:val="00956C20"/>
    <w:rsid w:val="0095733A"/>
    <w:rsid w:val="00957357"/>
    <w:rsid w:val="0095766A"/>
    <w:rsid w:val="009579AF"/>
    <w:rsid w:val="0096101F"/>
    <w:rsid w:val="009615F4"/>
    <w:rsid w:val="00962D50"/>
    <w:rsid w:val="00962E45"/>
    <w:rsid w:val="00963645"/>
    <w:rsid w:val="00964CCC"/>
    <w:rsid w:val="00964D56"/>
    <w:rsid w:val="00965C7E"/>
    <w:rsid w:val="00965EB1"/>
    <w:rsid w:val="0096657B"/>
    <w:rsid w:val="009668BC"/>
    <w:rsid w:val="0096735A"/>
    <w:rsid w:val="009673AC"/>
    <w:rsid w:val="00967846"/>
    <w:rsid w:val="0096798F"/>
    <w:rsid w:val="00967E5F"/>
    <w:rsid w:val="00970405"/>
    <w:rsid w:val="0097088C"/>
    <w:rsid w:val="00970937"/>
    <w:rsid w:val="00971BC7"/>
    <w:rsid w:val="00971CC0"/>
    <w:rsid w:val="00972AEF"/>
    <w:rsid w:val="00973581"/>
    <w:rsid w:val="00973E21"/>
    <w:rsid w:val="009747AE"/>
    <w:rsid w:val="00974B28"/>
    <w:rsid w:val="00974C61"/>
    <w:rsid w:val="00975111"/>
    <w:rsid w:val="009759A9"/>
    <w:rsid w:val="009766E1"/>
    <w:rsid w:val="009775D6"/>
    <w:rsid w:val="00977BD2"/>
    <w:rsid w:val="00977D1C"/>
    <w:rsid w:val="009800CF"/>
    <w:rsid w:val="00980712"/>
    <w:rsid w:val="00981020"/>
    <w:rsid w:val="00982296"/>
    <w:rsid w:val="009826E5"/>
    <w:rsid w:val="00982A36"/>
    <w:rsid w:val="00983100"/>
    <w:rsid w:val="009834C5"/>
    <w:rsid w:val="009835A6"/>
    <w:rsid w:val="0098379D"/>
    <w:rsid w:val="00983EDC"/>
    <w:rsid w:val="00985A74"/>
    <w:rsid w:val="00985CC4"/>
    <w:rsid w:val="00985E18"/>
    <w:rsid w:val="00985E3B"/>
    <w:rsid w:val="00986173"/>
    <w:rsid w:val="0098676B"/>
    <w:rsid w:val="00986EE6"/>
    <w:rsid w:val="0098703C"/>
    <w:rsid w:val="00987049"/>
    <w:rsid w:val="009873D6"/>
    <w:rsid w:val="009876BA"/>
    <w:rsid w:val="0098783A"/>
    <w:rsid w:val="00987E83"/>
    <w:rsid w:val="00987F78"/>
    <w:rsid w:val="00990674"/>
    <w:rsid w:val="0099071F"/>
    <w:rsid w:val="00990A81"/>
    <w:rsid w:val="009910A2"/>
    <w:rsid w:val="0099197A"/>
    <w:rsid w:val="00991FA0"/>
    <w:rsid w:val="00992183"/>
    <w:rsid w:val="00992224"/>
    <w:rsid w:val="0099223E"/>
    <w:rsid w:val="009942FB"/>
    <w:rsid w:val="0099440B"/>
    <w:rsid w:val="009949BA"/>
    <w:rsid w:val="00994A9A"/>
    <w:rsid w:val="00994D45"/>
    <w:rsid w:val="0099546D"/>
    <w:rsid w:val="00995658"/>
    <w:rsid w:val="0099594A"/>
    <w:rsid w:val="00995AD4"/>
    <w:rsid w:val="00995C56"/>
    <w:rsid w:val="00996201"/>
    <w:rsid w:val="0099668A"/>
    <w:rsid w:val="00996BC3"/>
    <w:rsid w:val="009A0416"/>
    <w:rsid w:val="009A0AF0"/>
    <w:rsid w:val="009A0C29"/>
    <w:rsid w:val="009A0C9C"/>
    <w:rsid w:val="009A0E94"/>
    <w:rsid w:val="009A0F00"/>
    <w:rsid w:val="009A127B"/>
    <w:rsid w:val="009A2368"/>
    <w:rsid w:val="009A320E"/>
    <w:rsid w:val="009A363C"/>
    <w:rsid w:val="009A36D7"/>
    <w:rsid w:val="009A38BD"/>
    <w:rsid w:val="009A3FAA"/>
    <w:rsid w:val="009A4F11"/>
    <w:rsid w:val="009A5191"/>
    <w:rsid w:val="009A5624"/>
    <w:rsid w:val="009A5E13"/>
    <w:rsid w:val="009A617B"/>
    <w:rsid w:val="009A7908"/>
    <w:rsid w:val="009A7C09"/>
    <w:rsid w:val="009B0579"/>
    <w:rsid w:val="009B06F5"/>
    <w:rsid w:val="009B1CCC"/>
    <w:rsid w:val="009B1DDD"/>
    <w:rsid w:val="009B26E4"/>
    <w:rsid w:val="009B2BCB"/>
    <w:rsid w:val="009B33A6"/>
    <w:rsid w:val="009B3928"/>
    <w:rsid w:val="009B3964"/>
    <w:rsid w:val="009B485A"/>
    <w:rsid w:val="009B5A6D"/>
    <w:rsid w:val="009B5AB2"/>
    <w:rsid w:val="009B5E52"/>
    <w:rsid w:val="009B6CAB"/>
    <w:rsid w:val="009B701E"/>
    <w:rsid w:val="009B7D5E"/>
    <w:rsid w:val="009C07DB"/>
    <w:rsid w:val="009C1263"/>
    <w:rsid w:val="009C1404"/>
    <w:rsid w:val="009C1E92"/>
    <w:rsid w:val="009C29E8"/>
    <w:rsid w:val="009C2AAC"/>
    <w:rsid w:val="009C3D95"/>
    <w:rsid w:val="009C457D"/>
    <w:rsid w:val="009C4593"/>
    <w:rsid w:val="009C4B7D"/>
    <w:rsid w:val="009C4C60"/>
    <w:rsid w:val="009C5449"/>
    <w:rsid w:val="009C5F36"/>
    <w:rsid w:val="009C5F50"/>
    <w:rsid w:val="009C62B9"/>
    <w:rsid w:val="009C63A7"/>
    <w:rsid w:val="009C6AB3"/>
    <w:rsid w:val="009C6D13"/>
    <w:rsid w:val="009C715C"/>
    <w:rsid w:val="009C7327"/>
    <w:rsid w:val="009C7E41"/>
    <w:rsid w:val="009D07EA"/>
    <w:rsid w:val="009D11C8"/>
    <w:rsid w:val="009D1332"/>
    <w:rsid w:val="009D1B13"/>
    <w:rsid w:val="009D213E"/>
    <w:rsid w:val="009D22D9"/>
    <w:rsid w:val="009D2FDB"/>
    <w:rsid w:val="009D3678"/>
    <w:rsid w:val="009D3ABD"/>
    <w:rsid w:val="009D3D33"/>
    <w:rsid w:val="009D3DF7"/>
    <w:rsid w:val="009D4080"/>
    <w:rsid w:val="009D432B"/>
    <w:rsid w:val="009D4ACB"/>
    <w:rsid w:val="009D51A4"/>
    <w:rsid w:val="009D56B5"/>
    <w:rsid w:val="009D5B85"/>
    <w:rsid w:val="009D65B4"/>
    <w:rsid w:val="009D6BF4"/>
    <w:rsid w:val="009D6E43"/>
    <w:rsid w:val="009D79AA"/>
    <w:rsid w:val="009D7B44"/>
    <w:rsid w:val="009E0F88"/>
    <w:rsid w:val="009E1167"/>
    <w:rsid w:val="009E1C38"/>
    <w:rsid w:val="009E1CEB"/>
    <w:rsid w:val="009E2062"/>
    <w:rsid w:val="009E2E35"/>
    <w:rsid w:val="009E316A"/>
    <w:rsid w:val="009E3AA4"/>
    <w:rsid w:val="009E4717"/>
    <w:rsid w:val="009E4BFB"/>
    <w:rsid w:val="009E518C"/>
    <w:rsid w:val="009E6343"/>
    <w:rsid w:val="009E6883"/>
    <w:rsid w:val="009E6BDC"/>
    <w:rsid w:val="009E6D94"/>
    <w:rsid w:val="009E73AF"/>
    <w:rsid w:val="009E7609"/>
    <w:rsid w:val="009F08C7"/>
    <w:rsid w:val="009F1564"/>
    <w:rsid w:val="009F1C1F"/>
    <w:rsid w:val="009F1C54"/>
    <w:rsid w:val="009F1ECC"/>
    <w:rsid w:val="009F28CF"/>
    <w:rsid w:val="009F2E5E"/>
    <w:rsid w:val="009F330B"/>
    <w:rsid w:val="009F4530"/>
    <w:rsid w:val="009F4C61"/>
    <w:rsid w:val="009F5249"/>
    <w:rsid w:val="009F54DA"/>
    <w:rsid w:val="009F6656"/>
    <w:rsid w:val="009F66A3"/>
    <w:rsid w:val="009F6AAA"/>
    <w:rsid w:val="009F739F"/>
    <w:rsid w:val="009F7768"/>
    <w:rsid w:val="009F78B9"/>
    <w:rsid w:val="009F7E97"/>
    <w:rsid w:val="00A0041C"/>
    <w:rsid w:val="00A0082C"/>
    <w:rsid w:val="00A00B1B"/>
    <w:rsid w:val="00A01A77"/>
    <w:rsid w:val="00A01F6E"/>
    <w:rsid w:val="00A0254A"/>
    <w:rsid w:val="00A02BC0"/>
    <w:rsid w:val="00A02CD4"/>
    <w:rsid w:val="00A03020"/>
    <w:rsid w:val="00A033BD"/>
    <w:rsid w:val="00A0508C"/>
    <w:rsid w:val="00A056A5"/>
    <w:rsid w:val="00A06AD1"/>
    <w:rsid w:val="00A0780B"/>
    <w:rsid w:val="00A07AB3"/>
    <w:rsid w:val="00A1058B"/>
    <w:rsid w:val="00A1080B"/>
    <w:rsid w:val="00A11C9E"/>
    <w:rsid w:val="00A12832"/>
    <w:rsid w:val="00A1287F"/>
    <w:rsid w:val="00A1292A"/>
    <w:rsid w:val="00A13314"/>
    <w:rsid w:val="00A13818"/>
    <w:rsid w:val="00A14437"/>
    <w:rsid w:val="00A148CE"/>
    <w:rsid w:val="00A14998"/>
    <w:rsid w:val="00A15119"/>
    <w:rsid w:val="00A15649"/>
    <w:rsid w:val="00A15E01"/>
    <w:rsid w:val="00A16175"/>
    <w:rsid w:val="00A16491"/>
    <w:rsid w:val="00A178D1"/>
    <w:rsid w:val="00A179DA"/>
    <w:rsid w:val="00A17D4C"/>
    <w:rsid w:val="00A206EF"/>
    <w:rsid w:val="00A2290F"/>
    <w:rsid w:val="00A2347C"/>
    <w:rsid w:val="00A24930"/>
    <w:rsid w:val="00A24BBC"/>
    <w:rsid w:val="00A255A0"/>
    <w:rsid w:val="00A259B8"/>
    <w:rsid w:val="00A259D6"/>
    <w:rsid w:val="00A25DBB"/>
    <w:rsid w:val="00A26026"/>
    <w:rsid w:val="00A26653"/>
    <w:rsid w:val="00A26C21"/>
    <w:rsid w:val="00A26E93"/>
    <w:rsid w:val="00A27BB2"/>
    <w:rsid w:val="00A27C21"/>
    <w:rsid w:val="00A27EA2"/>
    <w:rsid w:val="00A30140"/>
    <w:rsid w:val="00A30AF4"/>
    <w:rsid w:val="00A30F4F"/>
    <w:rsid w:val="00A311BB"/>
    <w:rsid w:val="00A315BF"/>
    <w:rsid w:val="00A31F54"/>
    <w:rsid w:val="00A321CB"/>
    <w:rsid w:val="00A32250"/>
    <w:rsid w:val="00A32322"/>
    <w:rsid w:val="00A329D6"/>
    <w:rsid w:val="00A33171"/>
    <w:rsid w:val="00A331FB"/>
    <w:rsid w:val="00A3345E"/>
    <w:rsid w:val="00A33B82"/>
    <w:rsid w:val="00A34088"/>
    <w:rsid w:val="00A3467F"/>
    <w:rsid w:val="00A3522D"/>
    <w:rsid w:val="00A352C9"/>
    <w:rsid w:val="00A363A4"/>
    <w:rsid w:val="00A368EB"/>
    <w:rsid w:val="00A36A59"/>
    <w:rsid w:val="00A37143"/>
    <w:rsid w:val="00A37A80"/>
    <w:rsid w:val="00A37B3C"/>
    <w:rsid w:val="00A37C92"/>
    <w:rsid w:val="00A40644"/>
    <w:rsid w:val="00A4078A"/>
    <w:rsid w:val="00A417EA"/>
    <w:rsid w:val="00A42910"/>
    <w:rsid w:val="00A43CDC"/>
    <w:rsid w:val="00A445A5"/>
    <w:rsid w:val="00A446A0"/>
    <w:rsid w:val="00A446C7"/>
    <w:rsid w:val="00A44BE3"/>
    <w:rsid w:val="00A4531D"/>
    <w:rsid w:val="00A45D8F"/>
    <w:rsid w:val="00A475FC"/>
    <w:rsid w:val="00A479F8"/>
    <w:rsid w:val="00A50C13"/>
    <w:rsid w:val="00A51B39"/>
    <w:rsid w:val="00A52C8E"/>
    <w:rsid w:val="00A5322C"/>
    <w:rsid w:val="00A53515"/>
    <w:rsid w:val="00A536E1"/>
    <w:rsid w:val="00A5375E"/>
    <w:rsid w:val="00A549CF"/>
    <w:rsid w:val="00A559C9"/>
    <w:rsid w:val="00A56482"/>
    <w:rsid w:val="00A56726"/>
    <w:rsid w:val="00A5690D"/>
    <w:rsid w:val="00A57162"/>
    <w:rsid w:val="00A5795B"/>
    <w:rsid w:val="00A57AF1"/>
    <w:rsid w:val="00A57CE4"/>
    <w:rsid w:val="00A57F58"/>
    <w:rsid w:val="00A6128E"/>
    <w:rsid w:val="00A6153A"/>
    <w:rsid w:val="00A622D8"/>
    <w:rsid w:val="00A626E8"/>
    <w:rsid w:val="00A62736"/>
    <w:rsid w:val="00A628C7"/>
    <w:rsid w:val="00A62BEC"/>
    <w:rsid w:val="00A62F5B"/>
    <w:rsid w:val="00A637CB"/>
    <w:rsid w:val="00A638D6"/>
    <w:rsid w:val="00A643EC"/>
    <w:rsid w:val="00A644B4"/>
    <w:rsid w:val="00A6459C"/>
    <w:rsid w:val="00A64CAF"/>
    <w:rsid w:val="00A64D8C"/>
    <w:rsid w:val="00A65791"/>
    <w:rsid w:val="00A65C26"/>
    <w:rsid w:val="00A65D79"/>
    <w:rsid w:val="00A6623C"/>
    <w:rsid w:val="00A66261"/>
    <w:rsid w:val="00A6667B"/>
    <w:rsid w:val="00A66DD6"/>
    <w:rsid w:val="00A66FA8"/>
    <w:rsid w:val="00A702A5"/>
    <w:rsid w:val="00A709AC"/>
    <w:rsid w:val="00A71273"/>
    <w:rsid w:val="00A71567"/>
    <w:rsid w:val="00A718E0"/>
    <w:rsid w:val="00A73314"/>
    <w:rsid w:val="00A7363E"/>
    <w:rsid w:val="00A742AF"/>
    <w:rsid w:val="00A744BC"/>
    <w:rsid w:val="00A74528"/>
    <w:rsid w:val="00A74943"/>
    <w:rsid w:val="00A74ED8"/>
    <w:rsid w:val="00A74F43"/>
    <w:rsid w:val="00A750F0"/>
    <w:rsid w:val="00A75BAD"/>
    <w:rsid w:val="00A75F3F"/>
    <w:rsid w:val="00A760C2"/>
    <w:rsid w:val="00A76DAB"/>
    <w:rsid w:val="00A777AF"/>
    <w:rsid w:val="00A77C4C"/>
    <w:rsid w:val="00A77EAB"/>
    <w:rsid w:val="00A80113"/>
    <w:rsid w:val="00A8050B"/>
    <w:rsid w:val="00A80F74"/>
    <w:rsid w:val="00A81057"/>
    <w:rsid w:val="00A81BA2"/>
    <w:rsid w:val="00A81F6F"/>
    <w:rsid w:val="00A822D7"/>
    <w:rsid w:val="00A823E9"/>
    <w:rsid w:val="00A82E24"/>
    <w:rsid w:val="00A8330B"/>
    <w:rsid w:val="00A83380"/>
    <w:rsid w:val="00A84313"/>
    <w:rsid w:val="00A844CE"/>
    <w:rsid w:val="00A845D7"/>
    <w:rsid w:val="00A8476C"/>
    <w:rsid w:val="00A848E2"/>
    <w:rsid w:val="00A84F86"/>
    <w:rsid w:val="00A855CD"/>
    <w:rsid w:val="00A86AEE"/>
    <w:rsid w:val="00A874DF"/>
    <w:rsid w:val="00A87947"/>
    <w:rsid w:val="00A87B18"/>
    <w:rsid w:val="00A9082F"/>
    <w:rsid w:val="00A909F2"/>
    <w:rsid w:val="00A90FAB"/>
    <w:rsid w:val="00A91025"/>
    <w:rsid w:val="00A91690"/>
    <w:rsid w:val="00A91A80"/>
    <w:rsid w:val="00A921B6"/>
    <w:rsid w:val="00A92C96"/>
    <w:rsid w:val="00A92DAF"/>
    <w:rsid w:val="00A93234"/>
    <w:rsid w:val="00A93254"/>
    <w:rsid w:val="00A93742"/>
    <w:rsid w:val="00A93A94"/>
    <w:rsid w:val="00A940DA"/>
    <w:rsid w:val="00A944FB"/>
    <w:rsid w:val="00A95745"/>
    <w:rsid w:val="00A95B2D"/>
    <w:rsid w:val="00A95E7B"/>
    <w:rsid w:val="00A9618B"/>
    <w:rsid w:val="00A964CD"/>
    <w:rsid w:val="00A96CAD"/>
    <w:rsid w:val="00A96F14"/>
    <w:rsid w:val="00A976B7"/>
    <w:rsid w:val="00A97727"/>
    <w:rsid w:val="00A97817"/>
    <w:rsid w:val="00A97869"/>
    <w:rsid w:val="00AA02A7"/>
    <w:rsid w:val="00AA0ACF"/>
    <w:rsid w:val="00AA0C5B"/>
    <w:rsid w:val="00AA0C9F"/>
    <w:rsid w:val="00AA1040"/>
    <w:rsid w:val="00AA12A3"/>
    <w:rsid w:val="00AA1609"/>
    <w:rsid w:val="00AA186C"/>
    <w:rsid w:val="00AA20F4"/>
    <w:rsid w:val="00AA237D"/>
    <w:rsid w:val="00AA2587"/>
    <w:rsid w:val="00AA29A2"/>
    <w:rsid w:val="00AA2C59"/>
    <w:rsid w:val="00AA2E1B"/>
    <w:rsid w:val="00AA3653"/>
    <w:rsid w:val="00AA412B"/>
    <w:rsid w:val="00AA4DC8"/>
    <w:rsid w:val="00AA518C"/>
    <w:rsid w:val="00AA557D"/>
    <w:rsid w:val="00AA5B9B"/>
    <w:rsid w:val="00AA5C58"/>
    <w:rsid w:val="00AA5EBD"/>
    <w:rsid w:val="00AA6173"/>
    <w:rsid w:val="00AA7BC6"/>
    <w:rsid w:val="00AB0D21"/>
    <w:rsid w:val="00AB134C"/>
    <w:rsid w:val="00AB1C66"/>
    <w:rsid w:val="00AB1C95"/>
    <w:rsid w:val="00AB24FD"/>
    <w:rsid w:val="00AB254B"/>
    <w:rsid w:val="00AB2987"/>
    <w:rsid w:val="00AB3605"/>
    <w:rsid w:val="00AB3894"/>
    <w:rsid w:val="00AB3D0A"/>
    <w:rsid w:val="00AB3D5B"/>
    <w:rsid w:val="00AB3DD5"/>
    <w:rsid w:val="00AB4940"/>
    <w:rsid w:val="00AB4942"/>
    <w:rsid w:val="00AB4F59"/>
    <w:rsid w:val="00AB64D1"/>
    <w:rsid w:val="00AB6A53"/>
    <w:rsid w:val="00AB6E8B"/>
    <w:rsid w:val="00AB729B"/>
    <w:rsid w:val="00AB786D"/>
    <w:rsid w:val="00AB7EB7"/>
    <w:rsid w:val="00AB7FAB"/>
    <w:rsid w:val="00AC04FA"/>
    <w:rsid w:val="00AC0741"/>
    <w:rsid w:val="00AC09A0"/>
    <w:rsid w:val="00AC16D3"/>
    <w:rsid w:val="00AC1B87"/>
    <w:rsid w:val="00AC1C47"/>
    <w:rsid w:val="00AC2EDC"/>
    <w:rsid w:val="00AC3161"/>
    <w:rsid w:val="00AC44F0"/>
    <w:rsid w:val="00AC4913"/>
    <w:rsid w:val="00AC51E7"/>
    <w:rsid w:val="00AC67E3"/>
    <w:rsid w:val="00AC6F78"/>
    <w:rsid w:val="00AC6FEF"/>
    <w:rsid w:val="00AC7264"/>
    <w:rsid w:val="00AC78C3"/>
    <w:rsid w:val="00AC79CA"/>
    <w:rsid w:val="00AC7C4B"/>
    <w:rsid w:val="00AC7F90"/>
    <w:rsid w:val="00AD07CF"/>
    <w:rsid w:val="00AD0DE0"/>
    <w:rsid w:val="00AD0E93"/>
    <w:rsid w:val="00AD0EFE"/>
    <w:rsid w:val="00AD0FBB"/>
    <w:rsid w:val="00AD10E7"/>
    <w:rsid w:val="00AD1A34"/>
    <w:rsid w:val="00AD1DDF"/>
    <w:rsid w:val="00AD1DF8"/>
    <w:rsid w:val="00AD2D95"/>
    <w:rsid w:val="00AD2E3D"/>
    <w:rsid w:val="00AD33BA"/>
    <w:rsid w:val="00AD37A5"/>
    <w:rsid w:val="00AD3BF4"/>
    <w:rsid w:val="00AD4277"/>
    <w:rsid w:val="00AD438F"/>
    <w:rsid w:val="00AD47DD"/>
    <w:rsid w:val="00AD50D9"/>
    <w:rsid w:val="00AD5202"/>
    <w:rsid w:val="00AD5379"/>
    <w:rsid w:val="00AD5715"/>
    <w:rsid w:val="00AD6024"/>
    <w:rsid w:val="00AD6B82"/>
    <w:rsid w:val="00AD7A9F"/>
    <w:rsid w:val="00AD7F83"/>
    <w:rsid w:val="00AE0752"/>
    <w:rsid w:val="00AE0913"/>
    <w:rsid w:val="00AE0BDD"/>
    <w:rsid w:val="00AE0E62"/>
    <w:rsid w:val="00AE1208"/>
    <w:rsid w:val="00AE1356"/>
    <w:rsid w:val="00AE1416"/>
    <w:rsid w:val="00AE1A75"/>
    <w:rsid w:val="00AE23C0"/>
    <w:rsid w:val="00AE3328"/>
    <w:rsid w:val="00AE3A4F"/>
    <w:rsid w:val="00AE3DE4"/>
    <w:rsid w:val="00AE4272"/>
    <w:rsid w:val="00AE4777"/>
    <w:rsid w:val="00AE4A51"/>
    <w:rsid w:val="00AE52C4"/>
    <w:rsid w:val="00AE5A6C"/>
    <w:rsid w:val="00AE6355"/>
    <w:rsid w:val="00AE6A80"/>
    <w:rsid w:val="00AE773B"/>
    <w:rsid w:val="00AE7A5C"/>
    <w:rsid w:val="00AE7DD6"/>
    <w:rsid w:val="00AF0B68"/>
    <w:rsid w:val="00AF0F28"/>
    <w:rsid w:val="00AF1074"/>
    <w:rsid w:val="00AF1950"/>
    <w:rsid w:val="00AF2270"/>
    <w:rsid w:val="00AF22A0"/>
    <w:rsid w:val="00AF2A3D"/>
    <w:rsid w:val="00AF2D96"/>
    <w:rsid w:val="00AF390A"/>
    <w:rsid w:val="00AF3B5A"/>
    <w:rsid w:val="00AF40A1"/>
    <w:rsid w:val="00AF4593"/>
    <w:rsid w:val="00AF50F5"/>
    <w:rsid w:val="00AF5150"/>
    <w:rsid w:val="00AF65C3"/>
    <w:rsid w:val="00AF6FFD"/>
    <w:rsid w:val="00AF74A6"/>
    <w:rsid w:val="00AF7AC9"/>
    <w:rsid w:val="00B00254"/>
    <w:rsid w:val="00B006EF"/>
    <w:rsid w:val="00B0113B"/>
    <w:rsid w:val="00B024E6"/>
    <w:rsid w:val="00B04703"/>
    <w:rsid w:val="00B05002"/>
    <w:rsid w:val="00B05024"/>
    <w:rsid w:val="00B065FA"/>
    <w:rsid w:val="00B0680F"/>
    <w:rsid w:val="00B070F3"/>
    <w:rsid w:val="00B07A03"/>
    <w:rsid w:val="00B1092A"/>
    <w:rsid w:val="00B10D22"/>
    <w:rsid w:val="00B11041"/>
    <w:rsid w:val="00B114D4"/>
    <w:rsid w:val="00B11627"/>
    <w:rsid w:val="00B1277F"/>
    <w:rsid w:val="00B1286A"/>
    <w:rsid w:val="00B12F2D"/>
    <w:rsid w:val="00B13067"/>
    <w:rsid w:val="00B131D3"/>
    <w:rsid w:val="00B13299"/>
    <w:rsid w:val="00B136B3"/>
    <w:rsid w:val="00B13A12"/>
    <w:rsid w:val="00B140DA"/>
    <w:rsid w:val="00B143BC"/>
    <w:rsid w:val="00B14FC0"/>
    <w:rsid w:val="00B15601"/>
    <w:rsid w:val="00B1575E"/>
    <w:rsid w:val="00B15795"/>
    <w:rsid w:val="00B15DC6"/>
    <w:rsid w:val="00B15EB6"/>
    <w:rsid w:val="00B16132"/>
    <w:rsid w:val="00B1708C"/>
    <w:rsid w:val="00B171D0"/>
    <w:rsid w:val="00B179D0"/>
    <w:rsid w:val="00B17C66"/>
    <w:rsid w:val="00B2145D"/>
    <w:rsid w:val="00B227B4"/>
    <w:rsid w:val="00B22B6A"/>
    <w:rsid w:val="00B22BB8"/>
    <w:rsid w:val="00B23370"/>
    <w:rsid w:val="00B2380D"/>
    <w:rsid w:val="00B23A43"/>
    <w:rsid w:val="00B23A4C"/>
    <w:rsid w:val="00B24EC4"/>
    <w:rsid w:val="00B256EA"/>
    <w:rsid w:val="00B25CCF"/>
    <w:rsid w:val="00B26B2F"/>
    <w:rsid w:val="00B27206"/>
    <w:rsid w:val="00B27BF4"/>
    <w:rsid w:val="00B30B80"/>
    <w:rsid w:val="00B3157E"/>
    <w:rsid w:val="00B31A70"/>
    <w:rsid w:val="00B32F49"/>
    <w:rsid w:val="00B3321B"/>
    <w:rsid w:val="00B332FC"/>
    <w:rsid w:val="00B34B56"/>
    <w:rsid w:val="00B34FA7"/>
    <w:rsid w:val="00B35A04"/>
    <w:rsid w:val="00B35AFC"/>
    <w:rsid w:val="00B35DE7"/>
    <w:rsid w:val="00B36366"/>
    <w:rsid w:val="00B36AE7"/>
    <w:rsid w:val="00B36EE1"/>
    <w:rsid w:val="00B3736E"/>
    <w:rsid w:val="00B37810"/>
    <w:rsid w:val="00B37865"/>
    <w:rsid w:val="00B37954"/>
    <w:rsid w:val="00B37C18"/>
    <w:rsid w:val="00B37F2D"/>
    <w:rsid w:val="00B401F4"/>
    <w:rsid w:val="00B40369"/>
    <w:rsid w:val="00B420D9"/>
    <w:rsid w:val="00B425EB"/>
    <w:rsid w:val="00B426F8"/>
    <w:rsid w:val="00B42E8B"/>
    <w:rsid w:val="00B42FA2"/>
    <w:rsid w:val="00B4342B"/>
    <w:rsid w:val="00B4347D"/>
    <w:rsid w:val="00B436A3"/>
    <w:rsid w:val="00B43873"/>
    <w:rsid w:val="00B4391E"/>
    <w:rsid w:val="00B44004"/>
    <w:rsid w:val="00B44601"/>
    <w:rsid w:val="00B449D3"/>
    <w:rsid w:val="00B45F47"/>
    <w:rsid w:val="00B46C52"/>
    <w:rsid w:val="00B46D2E"/>
    <w:rsid w:val="00B46F0C"/>
    <w:rsid w:val="00B473B0"/>
    <w:rsid w:val="00B4794A"/>
    <w:rsid w:val="00B504F7"/>
    <w:rsid w:val="00B50A68"/>
    <w:rsid w:val="00B50B07"/>
    <w:rsid w:val="00B50F5B"/>
    <w:rsid w:val="00B512B2"/>
    <w:rsid w:val="00B51362"/>
    <w:rsid w:val="00B51E91"/>
    <w:rsid w:val="00B52BFB"/>
    <w:rsid w:val="00B5335D"/>
    <w:rsid w:val="00B53DAD"/>
    <w:rsid w:val="00B53EF0"/>
    <w:rsid w:val="00B54262"/>
    <w:rsid w:val="00B545A8"/>
    <w:rsid w:val="00B54A61"/>
    <w:rsid w:val="00B54FF2"/>
    <w:rsid w:val="00B558AF"/>
    <w:rsid w:val="00B56929"/>
    <w:rsid w:val="00B56A6A"/>
    <w:rsid w:val="00B56CCE"/>
    <w:rsid w:val="00B57840"/>
    <w:rsid w:val="00B57A6D"/>
    <w:rsid w:val="00B57DD7"/>
    <w:rsid w:val="00B603E7"/>
    <w:rsid w:val="00B6077D"/>
    <w:rsid w:val="00B60B53"/>
    <w:rsid w:val="00B61113"/>
    <w:rsid w:val="00B61F39"/>
    <w:rsid w:val="00B62B1A"/>
    <w:rsid w:val="00B62EC2"/>
    <w:rsid w:val="00B62FC2"/>
    <w:rsid w:val="00B6431C"/>
    <w:rsid w:val="00B6483E"/>
    <w:rsid w:val="00B64C1F"/>
    <w:rsid w:val="00B64EA1"/>
    <w:rsid w:val="00B650DF"/>
    <w:rsid w:val="00B658AD"/>
    <w:rsid w:val="00B659DA"/>
    <w:rsid w:val="00B65A8A"/>
    <w:rsid w:val="00B66D70"/>
    <w:rsid w:val="00B67164"/>
    <w:rsid w:val="00B67671"/>
    <w:rsid w:val="00B7009D"/>
    <w:rsid w:val="00B70923"/>
    <w:rsid w:val="00B70974"/>
    <w:rsid w:val="00B713E3"/>
    <w:rsid w:val="00B72BE5"/>
    <w:rsid w:val="00B73DE0"/>
    <w:rsid w:val="00B7553A"/>
    <w:rsid w:val="00B75654"/>
    <w:rsid w:val="00B756DE"/>
    <w:rsid w:val="00B75A80"/>
    <w:rsid w:val="00B76067"/>
    <w:rsid w:val="00B768DC"/>
    <w:rsid w:val="00B76C52"/>
    <w:rsid w:val="00B76CE0"/>
    <w:rsid w:val="00B76DCD"/>
    <w:rsid w:val="00B7778A"/>
    <w:rsid w:val="00B77924"/>
    <w:rsid w:val="00B8032C"/>
    <w:rsid w:val="00B80878"/>
    <w:rsid w:val="00B80DE5"/>
    <w:rsid w:val="00B81176"/>
    <w:rsid w:val="00B8225D"/>
    <w:rsid w:val="00B824D0"/>
    <w:rsid w:val="00B82521"/>
    <w:rsid w:val="00B82E00"/>
    <w:rsid w:val="00B82F56"/>
    <w:rsid w:val="00B83E69"/>
    <w:rsid w:val="00B84F1A"/>
    <w:rsid w:val="00B85F01"/>
    <w:rsid w:val="00B8637C"/>
    <w:rsid w:val="00B87ACD"/>
    <w:rsid w:val="00B87BBD"/>
    <w:rsid w:val="00B9036F"/>
    <w:rsid w:val="00B906D2"/>
    <w:rsid w:val="00B916FA"/>
    <w:rsid w:val="00B91767"/>
    <w:rsid w:val="00B9219A"/>
    <w:rsid w:val="00B927F3"/>
    <w:rsid w:val="00B934C8"/>
    <w:rsid w:val="00B93873"/>
    <w:rsid w:val="00B938CA"/>
    <w:rsid w:val="00B93B57"/>
    <w:rsid w:val="00B93B99"/>
    <w:rsid w:val="00B93CFC"/>
    <w:rsid w:val="00B9563C"/>
    <w:rsid w:val="00B95661"/>
    <w:rsid w:val="00B9736B"/>
    <w:rsid w:val="00BA021E"/>
    <w:rsid w:val="00BA02CB"/>
    <w:rsid w:val="00BA05BC"/>
    <w:rsid w:val="00BA0890"/>
    <w:rsid w:val="00BA0F18"/>
    <w:rsid w:val="00BA1E5C"/>
    <w:rsid w:val="00BA1EC5"/>
    <w:rsid w:val="00BA2596"/>
    <w:rsid w:val="00BA2A5E"/>
    <w:rsid w:val="00BA3395"/>
    <w:rsid w:val="00BA349F"/>
    <w:rsid w:val="00BA3985"/>
    <w:rsid w:val="00BA3C03"/>
    <w:rsid w:val="00BA423E"/>
    <w:rsid w:val="00BA4302"/>
    <w:rsid w:val="00BA4D82"/>
    <w:rsid w:val="00BA51B3"/>
    <w:rsid w:val="00BA5517"/>
    <w:rsid w:val="00BA5C86"/>
    <w:rsid w:val="00BA5E96"/>
    <w:rsid w:val="00BA609D"/>
    <w:rsid w:val="00BA625C"/>
    <w:rsid w:val="00BA670A"/>
    <w:rsid w:val="00BA6E80"/>
    <w:rsid w:val="00BA71C9"/>
    <w:rsid w:val="00BA75FE"/>
    <w:rsid w:val="00BA769E"/>
    <w:rsid w:val="00BA7864"/>
    <w:rsid w:val="00BB081C"/>
    <w:rsid w:val="00BB0AD3"/>
    <w:rsid w:val="00BB1AD5"/>
    <w:rsid w:val="00BB324B"/>
    <w:rsid w:val="00BB37A7"/>
    <w:rsid w:val="00BB3F1D"/>
    <w:rsid w:val="00BB4DAC"/>
    <w:rsid w:val="00BB500C"/>
    <w:rsid w:val="00BB53C2"/>
    <w:rsid w:val="00BB5A39"/>
    <w:rsid w:val="00BB6282"/>
    <w:rsid w:val="00BB7779"/>
    <w:rsid w:val="00BB79D7"/>
    <w:rsid w:val="00BC0C63"/>
    <w:rsid w:val="00BC1A22"/>
    <w:rsid w:val="00BC2738"/>
    <w:rsid w:val="00BC31E2"/>
    <w:rsid w:val="00BC3A14"/>
    <w:rsid w:val="00BC3AD2"/>
    <w:rsid w:val="00BC4390"/>
    <w:rsid w:val="00BC4EDD"/>
    <w:rsid w:val="00BC5121"/>
    <w:rsid w:val="00BC56B4"/>
    <w:rsid w:val="00BC6E2D"/>
    <w:rsid w:val="00BC7008"/>
    <w:rsid w:val="00BC70CB"/>
    <w:rsid w:val="00BC7620"/>
    <w:rsid w:val="00BC7A5E"/>
    <w:rsid w:val="00BD033E"/>
    <w:rsid w:val="00BD0C2F"/>
    <w:rsid w:val="00BD0DBF"/>
    <w:rsid w:val="00BD136D"/>
    <w:rsid w:val="00BD26BA"/>
    <w:rsid w:val="00BD27A1"/>
    <w:rsid w:val="00BD3244"/>
    <w:rsid w:val="00BD416D"/>
    <w:rsid w:val="00BD426A"/>
    <w:rsid w:val="00BD465D"/>
    <w:rsid w:val="00BD46D2"/>
    <w:rsid w:val="00BD659D"/>
    <w:rsid w:val="00BD6B59"/>
    <w:rsid w:val="00BD753D"/>
    <w:rsid w:val="00BE0A6B"/>
    <w:rsid w:val="00BE0BBC"/>
    <w:rsid w:val="00BE0BE0"/>
    <w:rsid w:val="00BE2029"/>
    <w:rsid w:val="00BE249F"/>
    <w:rsid w:val="00BE2EB3"/>
    <w:rsid w:val="00BE37CE"/>
    <w:rsid w:val="00BE4193"/>
    <w:rsid w:val="00BE4698"/>
    <w:rsid w:val="00BE4845"/>
    <w:rsid w:val="00BE4A0D"/>
    <w:rsid w:val="00BE4A54"/>
    <w:rsid w:val="00BE4CED"/>
    <w:rsid w:val="00BE50F4"/>
    <w:rsid w:val="00BE5BAB"/>
    <w:rsid w:val="00BE698A"/>
    <w:rsid w:val="00BE6C20"/>
    <w:rsid w:val="00BE6EE4"/>
    <w:rsid w:val="00BE7064"/>
    <w:rsid w:val="00BE725E"/>
    <w:rsid w:val="00BE7797"/>
    <w:rsid w:val="00BE7E00"/>
    <w:rsid w:val="00BE7F44"/>
    <w:rsid w:val="00BF081C"/>
    <w:rsid w:val="00BF100D"/>
    <w:rsid w:val="00BF1267"/>
    <w:rsid w:val="00BF12C0"/>
    <w:rsid w:val="00BF12E9"/>
    <w:rsid w:val="00BF1369"/>
    <w:rsid w:val="00BF1B01"/>
    <w:rsid w:val="00BF1BCB"/>
    <w:rsid w:val="00BF243C"/>
    <w:rsid w:val="00BF25F4"/>
    <w:rsid w:val="00BF29F6"/>
    <w:rsid w:val="00BF33DF"/>
    <w:rsid w:val="00BF3597"/>
    <w:rsid w:val="00BF3FA3"/>
    <w:rsid w:val="00BF438E"/>
    <w:rsid w:val="00BF4D54"/>
    <w:rsid w:val="00BF4DEA"/>
    <w:rsid w:val="00BF4EB3"/>
    <w:rsid w:val="00BF523C"/>
    <w:rsid w:val="00BF5372"/>
    <w:rsid w:val="00BF5446"/>
    <w:rsid w:val="00BF56B1"/>
    <w:rsid w:val="00BF5EBD"/>
    <w:rsid w:val="00BF6115"/>
    <w:rsid w:val="00BF790B"/>
    <w:rsid w:val="00C01267"/>
    <w:rsid w:val="00C01C62"/>
    <w:rsid w:val="00C01D5B"/>
    <w:rsid w:val="00C023F3"/>
    <w:rsid w:val="00C02D9E"/>
    <w:rsid w:val="00C03565"/>
    <w:rsid w:val="00C04798"/>
    <w:rsid w:val="00C0494A"/>
    <w:rsid w:val="00C04A95"/>
    <w:rsid w:val="00C04C4B"/>
    <w:rsid w:val="00C057CE"/>
    <w:rsid w:val="00C05EFF"/>
    <w:rsid w:val="00C05F97"/>
    <w:rsid w:val="00C06AC5"/>
    <w:rsid w:val="00C06F5D"/>
    <w:rsid w:val="00C06F7D"/>
    <w:rsid w:val="00C070A8"/>
    <w:rsid w:val="00C07411"/>
    <w:rsid w:val="00C07923"/>
    <w:rsid w:val="00C07CE5"/>
    <w:rsid w:val="00C1011D"/>
    <w:rsid w:val="00C10167"/>
    <w:rsid w:val="00C10C6C"/>
    <w:rsid w:val="00C10E4E"/>
    <w:rsid w:val="00C11AE0"/>
    <w:rsid w:val="00C123D6"/>
    <w:rsid w:val="00C12DCD"/>
    <w:rsid w:val="00C12E20"/>
    <w:rsid w:val="00C132E0"/>
    <w:rsid w:val="00C13C13"/>
    <w:rsid w:val="00C140AE"/>
    <w:rsid w:val="00C144F8"/>
    <w:rsid w:val="00C15054"/>
    <w:rsid w:val="00C152A8"/>
    <w:rsid w:val="00C15367"/>
    <w:rsid w:val="00C15C63"/>
    <w:rsid w:val="00C161EE"/>
    <w:rsid w:val="00C16777"/>
    <w:rsid w:val="00C1687B"/>
    <w:rsid w:val="00C1690C"/>
    <w:rsid w:val="00C1700E"/>
    <w:rsid w:val="00C17285"/>
    <w:rsid w:val="00C17695"/>
    <w:rsid w:val="00C17859"/>
    <w:rsid w:val="00C179FF"/>
    <w:rsid w:val="00C20012"/>
    <w:rsid w:val="00C20722"/>
    <w:rsid w:val="00C20D6E"/>
    <w:rsid w:val="00C2117B"/>
    <w:rsid w:val="00C21941"/>
    <w:rsid w:val="00C21C61"/>
    <w:rsid w:val="00C22127"/>
    <w:rsid w:val="00C22226"/>
    <w:rsid w:val="00C22A58"/>
    <w:rsid w:val="00C22BAB"/>
    <w:rsid w:val="00C231BC"/>
    <w:rsid w:val="00C24BA6"/>
    <w:rsid w:val="00C25229"/>
    <w:rsid w:val="00C2596F"/>
    <w:rsid w:val="00C25A58"/>
    <w:rsid w:val="00C2635C"/>
    <w:rsid w:val="00C26778"/>
    <w:rsid w:val="00C269FD"/>
    <w:rsid w:val="00C26B3F"/>
    <w:rsid w:val="00C272CC"/>
    <w:rsid w:val="00C27D19"/>
    <w:rsid w:val="00C308E4"/>
    <w:rsid w:val="00C3176A"/>
    <w:rsid w:val="00C31774"/>
    <w:rsid w:val="00C31E09"/>
    <w:rsid w:val="00C31FB9"/>
    <w:rsid w:val="00C320A8"/>
    <w:rsid w:val="00C3238B"/>
    <w:rsid w:val="00C323E0"/>
    <w:rsid w:val="00C33156"/>
    <w:rsid w:val="00C3347F"/>
    <w:rsid w:val="00C33BCB"/>
    <w:rsid w:val="00C33CAD"/>
    <w:rsid w:val="00C33DEB"/>
    <w:rsid w:val="00C33E10"/>
    <w:rsid w:val="00C34050"/>
    <w:rsid w:val="00C34242"/>
    <w:rsid w:val="00C34D5A"/>
    <w:rsid w:val="00C350CC"/>
    <w:rsid w:val="00C35E18"/>
    <w:rsid w:val="00C36C6C"/>
    <w:rsid w:val="00C370CA"/>
    <w:rsid w:val="00C37345"/>
    <w:rsid w:val="00C376E7"/>
    <w:rsid w:val="00C40022"/>
    <w:rsid w:val="00C403FB"/>
    <w:rsid w:val="00C40B4A"/>
    <w:rsid w:val="00C4152B"/>
    <w:rsid w:val="00C41C34"/>
    <w:rsid w:val="00C42B00"/>
    <w:rsid w:val="00C42E27"/>
    <w:rsid w:val="00C43FB0"/>
    <w:rsid w:val="00C45185"/>
    <w:rsid w:val="00C451BE"/>
    <w:rsid w:val="00C452A7"/>
    <w:rsid w:val="00C45CD1"/>
    <w:rsid w:val="00C45F10"/>
    <w:rsid w:val="00C466DF"/>
    <w:rsid w:val="00C4717E"/>
    <w:rsid w:val="00C47277"/>
    <w:rsid w:val="00C47B93"/>
    <w:rsid w:val="00C47BF5"/>
    <w:rsid w:val="00C47F01"/>
    <w:rsid w:val="00C503AB"/>
    <w:rsid w:val="00C509EB"/>
    <w:rsid w:val="00C50AA5"/>
    <w:rsid w:val="00C50ED7"/>
    <w:rsid w:val="00C50F3C"/>
    <w:rsid w:val="00C5142A"/>
    <w:rsid w:val="00C515CA"/>
    <w:rsid w:val="00C51643"/>
    <w:rsid w:val="00C51F9E"/>
    <w:rsid w:val="00C524A2"/>
    <w:rsid w:val="00C52C88"/>
    <w:rsid w:val="00C53525"/>
    <w:rsid w:val="00C55625"/>
    <w:rsid w:val="00C55DC6"/>
    <w:rsid w:val="00C573BE"/>
    <w:rsid w:val="00C57EC4"/>
    <w:rsid w:val="00C601CE"/>
    <w:rsid w:val="00C60268"/>
    <w:rsid w:val="00C606D1"/>
    <w:rsid w:val="00C6077A"/>
    <w:rsid w:val="00C61641"/>
    <w:rsid w:val="00C6325F"/>
    <w:rsid w:val="00C63A23"/>
    <w:rsid w:val="00C63AB2"/>
    <w:rsid w:val="00C63C3E"/>
    <w:rsid w:val="00C64481"/>
    <w:rsid w:val="00C64769"/>
    <w:rsid w:val="00C647F6"/>
    <w:rsid w:val="00C64810"/>
    <w:rsid w:val="00C6578F"/>
    <w:rsid w:val="00C659AA"/>
    <w:rsid w:val="00C66353"/>
    <w:rsid w:val="00C669A6"/>
    <w:rsid w:val="00C66D29"/>
    <w:rsid w:val="00C6711B"/>
    <w:rsid w:val="00C711E0"/>
    <w:rsid w:val="00C71D8C"/>
    <w:rsid w:val="00C73970"/>
    <w:rsid w:val="00C73D6C"/>
    <w:rsid w:val="00C73E41"/>
    <w:rsid w:val="00C743A3"/>
    <w:rsid w:val="00C7473E"/>
    <w:rsid w:val="00C756A1"/>
    <w:rsid w:val="00C759A3"/>
    <w:rsid w:val="00C76DC6"/>
    <w:rsid w:val="00C7755F"/>
    <w:rsid w:val="00C802EC"/>
    <w:rsid w:val="00C802F8"/>
    <w:rsid w:val="00C809B7"/>
    <w:rsid w:val="00C81446"/>
    <w:rsid w:val="00C81477"/>
    <w:rsid w:val="00C8163F"/>
    <w:rsid w:val="00C81901"/>
    <w:rsid w:val="00C81E4A"/>
    <w:rsid w:val="00C81F36"/>
    <w:rsid w:val="00C821A5"/>
    <w:rsid w:val="00C826A8"/>
    <w:rsid w:val="00C828A6"/>
    <w:rsid w:val="00C83826"/>
    <w:rsid w:val="00C83A7C"/>
    <w:rsid w:val="00C83AA0"/>
    <w:rsid w:val="00C83E9C"/>
    <w:rsid w:val="00C83EC7"/>
    <w:rsid w:val="00C84619"/>
    <w:rsid w:val="00C84A8D"/>
    <w:rsid w:val="00C84E2F"/>
    <w:rsid w:val="00C8660F"/>
    <w:rsid w:val="00C87564"/>
    <w:rsid w:val="00C877DE"/>
    <w:rsid w:val="00C87C25"/>
    <w:rsid w:val="00C87F41"/>
    <w:rsid w:val="00C90A4A"/>
    <w:rsid w:val="00C90AF3"/>
    <w:rsid w:val="00C90D9A"/>
    <w:rsid w:val="00C91503"/>
    <w:rsid w:val="00C91A27"/>
    <w:rsid w:val="00C91A9A"/>
    <w:rsid w:val="00C91C69"/>
    <w:rsid w:val="00C924D8"/>
    <w:rsid w:val="00C9255E"/>
    <w:rsid w:val="00C92E10"/>
    <w:rsid w:val="00C9313E"/>
    <w:rsid w:val="00C9469C"/>
    <w:rsid w:val="00C9530B"/>
    <w:rsid w:val="00C95929"/>
    <w:rsid w:val="00C96588"/>
    <w:rsid w:val="00C965FE"/>
    <w:rsid w:val="00C9676E"/>
    <w:rsid w:val="00C96FFC"/>
    <w:rsid w:val="00C97243"/>
    <w:rsid w:val="00C977B8"/>
    <w:rsid w:val="00CA0276"/>
    <w:rsid w:val="00CA0353"/>
    <w:rsid w:val="00CA0480"/>
    <w:rsid w:val="00CA2898"/>
    <w:rsid w:val="00CA3005"/>
    <w:rsid w:val="00CA3460"/>
    <w:rsid w:val="00CA3DDA"/>
    <w:rsid w:val="00CA442C"/>
    <w:rsid w:val="00CA53C8"/>
    <w:rsid w:val="00CA594A"/>
    <w:rsid w:val="00CA65E2"/>
    <w:rsid w:val="00CA6603"/>
    <w:rsid w:val="00CA68E0"/>
    <w:rsid w:val="00CA6A03"/>
    <w:rsid w:val="00CA6EA6"/>
    <w:rsid w:val="00CA7521"/>
    <w:rsid w:val="00CA7611"/>
    <w:rsid w:val="00CB0087"/>
    <w:rsid w:val="00CB0136"/>
    <w:rsid w:val="00CB0A80"/>
    <w:rsid w:val="00CB11FF"/>
    <w:rsid w:val="00CB12FB"/>
    <w:rsid w:val="00CB15FA"/>
    <w:rsid w:val="00CB179D"/>
    <w:rsid w:val="00CB1939"/>
    <w:rsid w:val="00CB3190"/>
    <w:rsid w:val="00CB47B9"/>
    <w:rsid w:val="00CB520B"/>
    <w:rsid w:val="00CB57BE"/>
    <w:rsid w:val="00CB58E0"/>
    <w:rsid w:val="00CB5BB7"/>
    <w:rsid w:val="00CB5E15"/>
    <w:rsid w:val="00CB6368"/>
    <w:rsid w:val="00CB66ED"/>
    <w:rsid w:val="00CB7B8B"/>
    <w:rsid w:val="00CB7DA6"/>
    <w:rsid w:val="00CC0AB2"/>
    <w:rsid w:val="00CC0C95"/>
    <w:rsid w:val="00CC102C"/>
    <w:rsid w:val="00CC1786"/>
    <w:rsid w:val="00CC20BD"/>
    <w:rsid w:val="00CC2297"/>
    <w:rsid w:val="00CC294A"/>
    <w:rsid w:val="00CC2A99"/>
    <w:rsid w:val="00CC2BEA"/>
    <w:rsid w:val="00CC2DEC"/>
    <w:rsid w:val="00CC421A"/>
    <w:rsid w:val="00CC4A4B"/>
    <w:rsid w:val="00CC5276"/>
    <w:rsid w:val="00CC5739"/>
    <w:rsid w:val="00CC5921"/>
    <w:rsid w:val="00CC5A32"/>
    <w:rsid w:val="00CC643A"/>
    <w:rsid w:val="00CC67B4"/>
    <w:rsid w:val="00CC6957"/>
    <w:rsid w:val="00CC6BFD"/>
    <w:rsid w:val="00CC6C75"/>
    <w:rsid w:val="00CC6D06"/>
    <w:rsid w:val="00CC79F6"/>
    <w:rsid w:val="00CD0293"/>
    <w:rsid w:val="00CD04B7"/>
    <w:rsid w:val="00CD06F0"/>
    <w:rsid w:val="00CD08E1"/>
    <w:rsid w:val="00CD0B58"/>
    <w:rsid w:val="00CD1166"/>
    <w:rsid w:val="00CD1A3C"/>
    <w:rsid w:val="00CD2D70"/>
    <w:rsid w:val="00CD321E"/>
    <w:rsid w:val="00CD3879"/>
    <w:rsid w:val="00CD3CD9"/>
    <w:rsid w:val="00CD449F"/>
    <w:rsid w:val="00CD49B8"/>
    <w:rsid w:val="00CD5098"/>
    <w:rsid w:val="00CD6FBA"/>
    <w:rsid w:val="00CD75A1"/>
    <w:rsid w:val="00CE067A"/>
    <w:rsid w:val="00CE0A67"/>
    <w:rsid w:val="00CE1394"/>
    <w:rsid w:val="00CE13DB"/>
    <w:rsid w:val="00CE1B57"/>
    <w:rsid w:val="00CE1D8F"/>
    <w:rsid w:val="00CE1F90"/>
    <w:rsid w:val="00CE2623"/>
    <w:rsid w:val="00CE2A13"/>
    <w:rsid w:val="00CE2BDE"/>
    <w:rsid w:val="00CE3274"/>
    <w:rsid w:val="00CE3D1B"/>
    <w:rsid w:val="00CE3F16"/>
    <w:rsid w:val="00CE421E"/>
    <w:rsid w:val="00CE4CA7"/>
    <w:rsid w:val="00CE4D06"/>
    <w:rsid w:val="00CE64DE"/>
    <w:rsid w:val="00CE65AB"/>
    <w:rsid w:val="00CE695C"/>
    <w:rsid w:val="00CE74B1"/>
    <w:rsid w:val="00CE757D"/>
    <w:rsid w:val="00CE7BE3"/>
    <w:rsid w:val="00CF0031"/>
    <w:rsid w:val="00CF0F6A"/>
    <w:rsid w:val="00CF125C"/>
    <w:rsid w:val="00CF1B36"/>
    <w:rsid w:val="00CF1B85"/>
    <w:rsid w:val="00CF2125"/>
    <w:rsid w:val="00CF244A"/>
    <w:rsid w:val="00CF249E"/>
    <w:rsid w:val="00CF2917"/>
    <w:rsid w:val="00CF2AF8"/>
    <w:rsid w:val="00CF2B03"/>
    <w:rsid w:val="00CF3D9B"/>
    <w:rsid w:val="00CF503A"/>
    <w:rsid w:val="00CF522E"/>
    <w:rsid w:val="00CF5AB6"/>
    <w:rsid w:val="00CF5F13"/>
    <w:rsid w:val="00CF6438"/>
    <w:rsid w:val="00CF648B"/>
    <w:rsid w:val="00CF64AB"/>
    <w:rsid w:val="00CF70A6"/>
    <w:rsid w:val="00CF71FC"/>
    <w:rsid w:val="00CF7DD3"/>
    <w:rsid w:val="00CF7FF2"/>
    <w:rsid w:val="00D003D6"/>
    <w:rsid w:val="00D008B4"/>
    <w:rsid w:val="00D00903"/>
    <w:rsid w:val="00D00FE1"/>
    <w:rsid w:val="00D0123F"/>
    <w:rsid w:val="00D01273"/>
    <w:rsid w:val="00D0178C"/>
    <w:rsid w:val="00D01D4A"/>
    <w:rsid w:val="00D01D55"/>
    <w:rsid w:val="00D021DE"/>
    <w:rsid w:val="00D023F3"/>
    <w:rsid w:val="00D02408"/>
    <w:rsid w:val="00D025B6"/>
    <w:rsid w:val="00D0272F"/>
    <w:rsid w:val="00D03792"/>
    <w:rsid w:val="00D039FB"/>
    <w:rsid w:val="00D04252"/>
    <w:rsid w:val="00D04374"/>
    <w:rsid w:val="00D0444B"/>
    <w:rsid w:val="00D051BA"/>
    <w:rsid w:val="00D06343"/>
    <w:rsid w:val="00D071BB"/>
    <w:rsid w:val="00D07BA5"/>
    <w:rsid w:val="00D1025E"/>
    <w:rsid w:val="00D1042E"/>
    <w:rsid w:val="00D106FB"/>
    <w:rsid w:val="00D10A7D"/>
    <w:rsid w:val="00D11158"/>
    <w:rsid w:val="00D1124D"/>
    <w:rsid w:val="00D1177C"/>
    <w:rsid w:val="00D12B7B"/>
    <w:rsid w:val="00D13C89"/>
    <w:rsid w:val="00D14DA2"/>
    <w:rsid w:val="00D14F3F"/>
    <w:rsid w:val="00D153B6"/>
    <w:rsid w:val="00D15419"/>
    <w:rsid w:val="00D158F7"/>
    <w:rsid w:val="00D15970"/>
    <w:rsid w:val="00D16742"/>
    <w:rsid w:val="00D16D52"/>
    <w:rsid w:val="00D16E4F"/>
    <w:rsid w:val="00D174F8"/>
    <w:rsid w:val="00D17BDB"/>
    <w:rsid w:val="00D20D0B"/>
    <w:rsid w:val="00D22A4F"/>
    <w:rsid w:val="00D22EDF"/>
    <w:rsid w:val="00D236BD"/>
    <w:rsid w:val="00D23C17"/>
    <w:rsid w:val="00D24981"/>
    <w:rsid w:val="00D24C41"/>
    <w:rsid w:val="00D2562C"/>
    <w:rsid w:val="00D25975"/>
    <w:rsid w:val="00D26DB6"/>
    <w:rsid w:val="00D27A42"/>
    <w:rsid w:val="00D302B8"/>
    <w:rsid w:val="00D30CEF"/>
    <w:rsid w:val="00D30E24"/>
    <w:rsid w:val="00D312A7"/>
    <w:rsid w:val="00D31771"/>
    <w:rsid w:val="00D317EB"/>
    <w:rsid w:val="00D322F0"/>
    <w:rsid w:val="00D32522"/>
    <w:rsid w:val="00D3265A"/>
    <w:rsid w:val="00D32A8B"/>
    <w:rsid w:val="00D33976"/>
    <w:rsid w:val="00D339A0"/>
    <w:rsid w:val="00D33A96"/>
    <w:rsid w:val="00D33B1A"/>
    <w:rsid w:val="00D344ED"/>
    <w:rsid w:val="00D349A9"/>
    <w:rsid w:val="00D34C6C"/>
    <w:rsid w:val="00D35E52"/>
    <w:rsid w:val="00D36091"/>
    <w:rsid w:val="00D3677F"/>
    <w:rsid w:val="00D36BB6"/>
    <w:rsid w:val="00D3713F"/>
    <w:rsid w:val="00D371DC"/>
    <w:rsid w:val="00D37959"/>
    <w:rsid w:val="00D408BB"/>
    <w:rsid w:val="00D40C2F"/>
    <w:rsid w:val="00D4118B"/>
    <w:rsid w:val="00D41A3E"/>
    <w:rsid w:val="00D4231F"/>
    <w:rsid w:val="00D445B8"/>
    <w:rsid w:val="00D44E79"/>
    <w:rsid w:val="00D44EBD"/>
    <w:rsid w:val="00D44F71"/>
    <w:rsid w:val="00D45C92"/>
    <w:rsid w:val="00D46001"/>
    <w:rsid w:val="00D46287"/>
    <w:rsid w:val="00D467EB"/>
    <w:rsid w:val="00D46B99"/>
    <w:rsid w:val="00D470EC"/>
    <w:rsid w:val="00D473D9"/>
    <w:rsid w:val="00D47A90"/>
    <w:rsid w:val="00D47BEF"/>
    <w:rsid w:val="00D5031F"/>
    <w:rsid w:val="00D504F5"/>
    <w:rsid w:val="00D505D9"/>
    <w:rsid w:val="00D50635"/>
    <w:rsid w:val="00D50673"/>
    <w:rsid w:val="00D507DE"/>
    <w:rsid w:val="00D508F0"/>
    <w:rsid w:val="00D512D7"/>
    <w:rsid w:val="00D518FA"/>
    <w:rsid w:val="00D51936"/>
    <w:rsid w:val="00D519D8"/>
    <w:rsid w:val="00D51E6A"/>
    <w:rsid w:val="00D52749"/>
    <w:rsid w:val="00D52D98"/>
    <w:rsid w:val="00D53468"/>
    <w:rsid w:val="00D53AAF"/>
    <w:rsid w:val="00D5401C"/>
    <w:rsid w:val="00D54CA2"/>
    <w:rsid w:val="00D54F20"/>
    <w:rsid w:val="00D5550F"/>
    <w:rsid w:val="00D55564"/>
    <w:rsid w:val="00D56551"/>
    <w:rsid w:val="00D5679F"/>
    <w:rsid w:val="00D5689B"/>
    <w:rsid w:val="00D56DD6"/>
    <w:rsid w:val="00D570F0"/>
    <w:rsid w:val="00D576FE"/>
    <w:rsid w:val="00D57AC7"/>
    <w:rsid w:val="00D60198"/>
    <w:rsid w:val="00D603F3"/>
    <w:rsid w:val="00D60BFA"/>
    <w:rsid w:val="00D61303"/>
    <w:rsid w:val="00D61B76"/>
    <w:rsid w:val="00D61FC8"/>
    <w:rsid w:val="00D620E9"/>
    <w:rsid w:val="00D62F33"/>
    <w:rsid w:val="00D63E8C"/>
    <w:rsid w:val="00D63FA4"/>
    <w:rsid w:val="00D649F9"/>
    <w:rsid w:val="00D6533E"/>
    <w:rsid w:val="00D65DDB"/>
    <w:rsid w:val="00D65E03"/>
    <w:rsid w:val="00D660C8"/>
    <w:rsid w:val="00D66C3F"/>
    <w:rsid w:val="00D66F38"/>
    <w:rsid w:val="00D6735D"/>
    <w:rsid w:val="00D6775D"/>
    <w:rsid w:val="00D67C2C"/>
    <w:rsid w:val="00D70355"/>
    <w:rsid w:val="00D712F0"/>
    <w:rsid w:val="00D715C0"/>
    <w:rsid w:val="00D725C9"/>
    <w:rsid w:val="00D7396F"/>
    <w:rsid w:val="00D742CF"/>
    <w:rsid w:val="00D74338"/>
    <w:rsid w:val="00D75629"/>
    <w:rsid w:val="00D7575D"/>
    <w:rsid w:val="00D75B09"/>
    <w:rsid w:val="00D7629F"/>
    <w:rsid w:val="00D76600"/>
    <w:rsid w:val="00D76966"/>
    <w:rsid w:val="00D770B0"/>
    <w:rsid w:val="00D77981"/>
    <w:rsid w:val="00D77B7D"/>
    <w:rsid w:val="00D8006B"/>
    <w:rsid w:val="00D80EE3"/>
    <w:rsid w:val="00D81209"/>
    <w:rsid w:val="00D83006"/>
    <w:rsid w:val="00D831D0"/>
    <w:rsid w:val="00D835CA"/>
    <w:rsid w:val="00D83DC9"/>
    <w:rsid w:val="00D84227"/>
    <w:rsid w:val="00D84276"/>
    <w:rsid w:val="00D848CC"/>
    <w:rsid w:val="00D84B84"/>
    <w:rsid w:val="00D85046"/>
    <w:rsid w:val="00D8533E"/>
    <w:rsid w:val="00D8626B"/>
    <w:rsid w:val="00D86575"/>
    <w:rsid w:val="00D86CD7"/>
    <w:rsid w:val="00D86EE3"/>
    <w:rsid w:val="00D86F62"/>
    <w:rsid w:val="00D87479"/>
    <w:rsid w:val="00D87951"/>
    <w:rsid w:val="00D91D69"/>
    <w:rsid w:val="00D91F19"/>
    <w:rsid w:val="00D929E1"/>
    <w:rsid w:val="00D92AC9"/>
    <w:rsid w:val="00D93128"/>
    <w:rsid w:val="00D932C7"/>
    <w:rsid w:val="00D9378D"/>
    <w:rsid w:val="00D93C03"/>
    <w:rsid w:val="00D94092"/>
    <w:rsid w:val="00D942D0"/>
    <w:rsid w:val="00D9438B"/>
    <w:rsid w:val="00D943F7"/>
    <w:rsid w:val="00D94911"/>
    <w:rsid w:val="00D95B76"/>
    <w:rsid w:val="00D96CB2"/>
    <w:rsid w:val="00D977C5"/>
    <w:rsid w:val="00D97B32"/>
    <w:rsid w:val="00D97B78"/>
    <w:rsid w:val="00DA01FF"/>
    <w:rsid w:val="00DA02C3"/>
    <w:rsid w:val="00DA09C5"/>
    <w:rsid w:val="00DA0CA3"/>
    <w:rsid w:val="00DA0EA2"/>
    <w:rsid w:val="00DA23F3"/>
    <w:rsid w:val="00DA2BFF"/>
    <w:rsid w:val="00DA30C0"/>
    <w:rsid w:val="00DA33FF"/>
    <w:rsid w:val="00DA3F23"/>
    <w:rsid w:val="00DA4A73"/>
    <w:rsid w:val="00DA53CB"/>
    <w:rsid w:val="00DA56E3"/>
    <w:rsid w:val="00DA589D"/>
    <w:rsid w:val="00DA58D0"/>
    <w:rsid w:val="00DA66ED"/>
    <w:rsid w:val="00DA7B1C"/>
    <w:rsid w:val="00DB019C"/>
    <w:rsid w:val="00DB0AC3"/>
    <w:rsid w:val="00DB0E8E"/>
    <w:rsid w:val="00DB33F7"/>
    <w:rsid w:val="00DB3431"/>
    <w:rsid w:val="00DB3FC2"/>
    <w:rsid w:val="00DB46C0"/>
    <w:rsid w:val="00DB5D4D"/>
    <w:rsid w:val="00DB5E48"/>
    <w:rsid w:val="00DB604F"/>
    <w:rsid w:val="00DB6DAD"/>
    <w:rsid w:val="00DB7BFF"/>
    <w:rsid w:val="00DB7CF6"/>
    <w:rsid w:val="00DB7D90"/>
    <w:rsid w:val="00DC016B"/>
    <w:rsid w:val="00DC181D"/>
    <w:rsid w:val="00DC29C4"/>
    <w:rsid w:val="00DC2D56"/>
    <w:rsid w:val="00DC37B4"/>
    <w:rsid w:val="00DC3C0E"/>
    <w:rsid w:val="00DC4CCB"/>
    <w:rsid w:val="00DC60C7"/>
    <w:rsid w:val="00DC61BC"/>
    <w:rsid w:val="00DC63F2"/>
    <w:rsid w:val="00DC7926"/>
    <w:rsid w:val="00DD1729"/>
    <w:rsid w:val="00DD1810"/>
    <w:rsid w:val="00DD1D67"/>
    <w:rsid w:val="00DD2772"/>
    <w:rsid w:val="00DD28F1"/>
    <w:rsid w:val="00DD2AC7"/>
    <w:rsid w:val="00DD2FF4"/>
    <w:rsid w:val="00DD3C39"/>
    <w:rsid w:val="00DD3E0F"/>
    <w:rsid w:val="00DD51E6"/>
    <w:rsid w:val="00DD55AC"/>
    <w:rsid w:val="00DD5FA6"/>
    <w:rsid w:val="00DD6613"/>
    <w:rsid w:val="00DD69BD"/>
    <w:rsid w:val="00DD6F46"/>
    <w:rsid w:val="00DD702A"/>
    <w:rsid w:val="00DD714C"/>
    <w:rsid w:val="00DD756A"/>
    <w:rsid w:val="00DE01CB"/>
    <w:rsid w:val="00DE0882"/>
    <w:rsid w:val="00DE10BA"/>
    <w:rsid w:val="00DE2C95"/>
    <w:rsid w:val="00DE2F31"/>
    <w:rsid w:val="00DE3550"/>
    <w:rsid w:val="00DE38FA"/>
    <w:rsid w:val="00DE3A32"/>
    <w:rsid w:val="00DE3AA8"/>
    <w:rsid w:val="00DE4027"/>
    <w:rsid w:val="00DE4CC6"/>
    <w:rsid w:val="00DE4D59"/>
    <w:rsid w:val="00DE4E16"/>
    <w:rsid w:val="00DE54A5"/>
    <w:rsid w:val="00DE574E"/>
    <w:rsid w:val="00DE598B"/>
    <w:rsid w:val="00DE5FFD"/>
    <w:rsid w:val="00DE6C68"/>
    <w:rsid w:val="00DE6FF1"/>
    <w:rsid w:val="00DE75ED"/>
    <w:rsid w:val="00DE7A31"/>
    <w:rsid w:val="00DE7AC0"/>
    <w:rsid w:val="00DE7C27"/>
    <w:rsid w:val="00DF0A55"/>
    <w:rsid w:val="00DF0D7A"/>
    <w:rsid w:val="00DF0EE9"/>
    <w:rsid w:val="00DF0EFE"/>
    <w:rsid w:val="00DF0FA5"/>
    <w:rsid w:val="00DF13E9"/>
    <w:rsid w:val="00DF1479"/>
    <w:rsid w:val="00DF1843"/>
    <w:rsid w:val="00DF1E18"/>
    <w:rsid w:val="00DF2D75"/>
    <w:rsid w:val="00DF2F93"/>
    <w:rsid w:val="00DF37A6"/>
    <w:rsid w:val="00DF395F"/>
    <w:rsid w:val="00DF3E93"/>
    <w:rsid w:val="00DF440D"/>
    <w:rsid w:val="00DF4726"/>
    <w:rsid w:val="00DF4BB9"/>
    <w:rsid w:val="00DF4C3E"/>
    <w:rsid w:val="00DF4F3B"/>
    <w:rsid w:val="00DF5261"/>
    <w:rsid w:val="00DF5452"/>
    <w:rsid w:val="00DF624B"/>
    <w:rsid w:val="00DF6692"/>
    <w:rsid w:val="00DF6844"/>
    <w:rsid w:val="00DF6F45"/>
    <w:rsid w:val="00DF7D3B"/>
    <w:rsid w:val="00E002F8"/>
    <w:rsid w:val="00E008C9"/>
    <w:rsid w:val="00E009D0"/>
    <w:rsid w:val="00E00A4B"/>
    <w:rsid w:val="00E019E6"/>
    <w:rsid w:val="00E01CE8"/>
    <w:rsid w:val="00E026AC"/>
    <w:rsid w:val="00E0296C"/>
    <w:rsid w:val="00E02E1B"/>
    <w:rsid w:val="00E031FF"/>
    <w:rsid w:val="00E03A79"/>
    <w:rsid w:val="00E04C3B"/>
    <w:rsid w:val="00E05B84"/>
    <w:rsid w:val="00E06BBC"/>
    <w:rsid w:val="00E06BEE"/>
    <w:rsid w:val="00E078FF"/>
    <w:rsid w:val="00E07AD4"/>
    <w:rsid w:val="00E07BB0"/>
    <w:rsid w:val="00E101C0"/>
    <w:rsid w:val="00E105E3"/>
    <w:rsid w:val="00E110B6"/>
    <w:rsid w:val="00E122E0"/>
    <w:rsid w:val="00E12319"/>
    <w:rsid w:val="00E125FC"/>
    <w:rsid w:val="00E126A5"/>
    <w:rsid w:val="00E128A6"/>
    <w:rsid w:val="00E12B55"/>
    <w:rsid w:val="00E132EC"/>
    <w:rsid w:val="00E134A3"/>
    <w:rsid w:val="00E13D5E"/>
    <w:rsid w:val="00E146F0"/>
    <w:rsid w:val="00E149C0"/>
    <w:rsid w:val="00E14AFC"/>
    <w:rsid w:val="00E15327"/>
    <w:rsid w:val="00E153C1"/>
    <w:rsid w:val="00E15FAB"/>
    <w:rsid w:val="00E1603B"/>
    <w:rsid w:val="00E16761"/>
    <w:rsid w:val="00E16CD2"/>
    <w:rsid w:val="00E202B4"/>
    <w:rsid w:val="00E202FB"/>
    <w:rsid w:val="00E20B8E"/>
    <w:rsid w:val="00E20F18"/>
    <w:rsid w:val="00E21CE8"/>
    <w:rsid w:val="00E21F39"/>
    <w:rsid w:val="00E220F0"/>
    <w:rsid w:val="00E23E49"/>
    <w:rsid w:val="00E24C68"/>
    <w:rsid w:val="00E2523D"/>
    <w:rsid w:val="00E256F2"/>
    <w:rsid w:val="00E25FFD"/>
    <w:rsid w:val="00E271E8"/>
    <w:rsid w:val="00E273F1"/>
    <w:rsid w:val="00E2763E"/>
    <w:rsid w:val="00E27A50"/>
    <w:rsid w:val="00E27E39"/>
    <w:rsid w:val="00E27EFB"/>
    <w:rsid w:val="00E3376C"/>
    <w:rsid w:val="00E33B26"/>
    <w:rsid w:val="00E33C32"/>
    <w:rsid w:val="00E33EDC"/>
    <w:rsid w:val="00E341A4"/>
    <w:rsid w:val="00E34E96"/>
    <w:rsid w:val="00E350F2"/>
    <w:rsid w:val="00E35220"/>
    <w:rsid w:val="00E35313"/>
    <w:rsid w:val="00E357B6"/>
    <w:rsid w:val="00E35DE0"/>
    <w:rsid w:val="00E35F19"/>
    <w:rsid w:val="00E365DF"/>
    <w:rsid w:val="00E36F33"/>
    <w:rsid w:val="00E37890"/>
    <w:rsid w:val="00E37919"/>
    <w:rsid w:val="00E37BCB"/>
    <w:rsid w:val="00E40181"/>
    <w:rsid w:val="00E404F8"/>
    <w:rsid w:val="00E40754"/>
    <w:rsid w:val="00E4075A"/>
    <w:rsid w:val="00E408C4"/>
    <w:rsid w:val="00E4131A"/>
    <w:rsid w:val="00E42328"/>
    <w:rsid w:val="00E42447"/>
    <w:rsid w:val="00E42520"/>
    <w:rsid w:val="00E42C79"/>
    <w:rsid w:val="00E43602"/>
    <w:rsid w:val="00E43B7F"/>
    <w:rsid w:val="00E43E3C"/>
    <w:rsid w:val="00E4409D"/>
    <w:rsid w:val="00E45723"/>
    <w:rsid w:val="00E45B81"/>
    <w:rsid w:val="00E46019"/>
    <w:rsid w:val="00E46147"/>
    <w:rsid w:val="00E46449"/>
    <w:rsid w:val="00E464BD"/>
    <w:rsid w:val="00E468F8"/>
    <w:rsid w:val="00E476EB"/>
    <w:rsid w:val="00E50131"/>
    <w:rsid w:val="00E5013E"/>
    <w:rsid w:val="00E505E9"/>
    <w:rsid w:val="00E50E8B"/>
    <w:rsid w:val="00E5149A"/>
    <w:rsid w:val="00E51B60"/>
    <w:rsid w:val="00E52021"/>
    <w:rsid w:val="00E5281C"/>
    <w:rsid w:val="00E52BBC"/>
    <w:rsid w:val="00E53339"/>
    <w:rsid w:val="00E536FD"/>
    <w:rsid w:val="00E53C38"/>
    <w:rsid w:val="00E554AE"/>
    <w:rsid w:val="00E55822"/>
    <w:rsid w:val="00E56D94"/>
    <w:rsid w:val="00E576BD"/>
    <w:rsid w:val="00E57A40"/>
    <w:rsid w:val="00E57C09"/>
    <w:rsid w:val="00E6014F"/>
    <w:rsid w:val="00E606AC"/>
    <w:rsid w:val="00E61251"/>
    <w:rsid w:val="00E61599"/>
    <w:rsid w:val="00E6233F"/>
    <w:rsid w:val="00E62B4D"/>
    <w:rsid w:val="00E63DCC"/>
    <w:rsid w:val="00E63FC9"/>
    <w:rsid w:val="00E65025"/>
    <w:rsid w:val="00E65F85"/>
    <w:rsid w:val="00E6688A"/>
    <w:rsid w:val="00E67808"/>
    <w:rsid w:val="00E67E7D"/>
    <w:rsid w:val="00E70035"/>
    <w:rsid w:val="00E70890"/>
    <w:rsid w:val="00E70A0E"/>
    <w:rsid w:val="00E70A75"/>
    <w:rsid w:val="00E719C6"/>
    <w:rsid w:val="00E73554"/>
    <w:rsid w:val="00E73DAB"/>
    <w:rsid w:val="00E741D0"/>
    <w:rsid w:val="00E74D59"/>
    <w:rsid w:val="00E75942"/>
    <w:rsid w:val="00E76A1C"/>
    <w:rsid w:val="00E76ABB"/>
    <w:rsid w:val="00E76C02"/>
    <w:rsid w:val="00E76DC0"/>
    <w:rsid w:val="00E76E7A"/>
    <w:rsid w:val="00E76EBE"/>
    <w:rsid w:val="00E77EBF"/>
    <w:rsid w:val="00E80303"/>
    <w:rsid w:val="00E80B1C"/>
    <w:rsid w:val="00E80F3C"/>
    <w:rsid w:val="00E81248"/>
    <w:rsid w:val="00E813A6"/>
    <w:rsid w:val="00E8162B"/>
    <w:rsid w:val="00E82B31"/>
    <w:rsid w:val="00E82D33"/>
    <w:rsid w:val="00E83519"/>
    <w:rsid w:val="00E839FC"/>
    <w:rsid w:val="00E8421D"/>
    <w:rsid w:val="00E864D8"/>
    <w:rsid w:val="00E86B56"/>
    <w:rsid w:val="00E86C76"/>
    <w:rsid w:val="00E87BD2"/>
    <w:rsid w:val="00E87D91"/>
    <w:rsid w:val="00E90B34"/>
    <w:rsid w:val="00E90D7E"/>
    <w:rsid w:val="00E91AAA"/>
    <w:rsid w:val="00E91BD1"/>
    <w:rsid w:val="00E920EB"/>
    <w:rsid w:val="00E9268A"/>
    <w:rsid w:val="00E926A2"/>
    <w:rsid w:val="00E92D9E"/>
    <w:rsid w:val="00E93220"/>
    <w:rsid w:val="00E94474"/>
    <w:rsid w:val="00E94B9C"/>
    <w:rsid w:val="00E958DF"/>
    <w:rsid w:val="00E95B26"/>
    <w:rsid w:val="00E95C75"/>
    <w:rsid w:val="00E95D06"/>
    <w:rsid w:val="00E96D34"/>
    <w:rsid w:val="00E96EB9"/>
    <w:rsid w:val="00E975CD"/>
    <w:rsid w:val="00E97677"/>
    <w:rsid w:val="00E97F8D"/>
    <w:rsid w:val="00EA11E7"/>
    <w:rsid w:val="00EA1293"/>
    <w:rsid w:val="00EA1621"/>
    <w:rsid w:val="00EA1C00"/>
    <w:rsid w:val="00EA1CB3"/>
    <w:rsid w:val="00EA1DC4"/>
    <w:rsid w:val="00EA2724"/>
    <w:rsid w:val="00EA2BAF"/>
    <w:rsid w:val="00EA346A"/>
    <w:rsid w:val="00EA3819"/>
    <w:rsid w:val="00EA3AB1"/>
    <w:rsid w:val="00EA3AD8"/>
    <w:rsid w:val="00EA40C1"/>
    <w:rsid w:val="00EA4662"/>
    <w:rsid w:val="00EA493D"/>
    <w:rsid w:val="00EA4F5B"/>
    <w:rsid w:val="00EA61C8"/>
    <w:rsid w:val="00EA6671"/>
    <w:rsid w:val="00EB056E"/>
    <w:rsid w:val="00EB0987"/>
    <w:rsid w:val="00EB0A12"/>
    <w:rsid w:val="00EB0D07"/>
    <w:rsid w:val="00EB0D67"/>
    <w:rsid w:val="00EB0FD7"/>
    <w:rsid w:val="00EB100D"/>
    <w:rsid w:val="00EB1AA1"/>
    <w:rsid w:val="00EB1B94"/>
    <w:rsid w:val="00EB1CA3"/>
    <w:rsid w:val="00EB2BDD"/>
    <w:rsid w:val="00EB3572"/>
    <w:rsid w:val="00EB4056"/>
    <w:rsid w:val="00EB45C0"/>
    <w:rsid w:val="00EB50FC"/>
    <w:rsid w:val="00EB5107"/>
    <w:rsid w:val="00EB5489"/>
    <w:rsid w:val="00EB55EC"/>
    <w:rsid w:val="00EB621A"/>
    <w:rsid w:val="00EB67C0"/>
    <w:rsid w:val="00EB6C16"/>
    <w:rsid w:val="00EB70CB"/>
    <w:rsid w:val="00EB70F0"/>
    <w:rsid w:val="00EB721B"/>
    <w:rsid w:val="00EB7369"/>
    <w:rsid w:val="00EB7905"/>
    <w:rsid w:val="00EB7DD1"/>
    <w:rsid w:val="00EC0407"/>
    <w:rsid w:val="00EC042D"/>
    <w:rsid w:val="00EC0DD6"/>
    <w:rsid w:val="00EC1702"/>
    <w:rsid w:val="00EC17E1"/>
    <w:rsid w:val="00EC1830"/>
    <w:rsid w:val="00EC215B"/>
    <w:rsid w:val="00EC260E"/>
    <w:rsid w:val="00EC35DC"/>
    <w:rsid w:val="00EC43B7"/>
    <w:rsid w:val="00EC457B"/>
    <w:rsid w:val="00EC45BC"/>
    <w:rsid w:val="00EC475A"/>
    <w:rsid w:val="00EC56ED"/>
    <w:rsid w:val="00EC68C8"/>
    <w:rsid w:val="00EC6D99"/>
    <w:rsid w:val="00EC7087"/>
    <w:rsid w:val="00EC79F3"/>
    <w:rsid w:val="00EC7C6F"/>
    <w:rsid w:val="00ED0324"/>
    <w:rsid w:val="00ED0497"/>
    <w:rsid w:val="00ED0607"/>
    <w:rsid w:val="00ED1DDA"/>
    <w:rsid w:val="00ED2282"/>
    <w:rsid w:val="00ED273A"/>
    <w:rsid w:val="00ED2BF4"/>
    <w:rsid w:val="00ED347D"/>
    <w:rsid w:val="00ED3CBD"/>
    <w:rsid w:val="00ED4092"/>
    <w:rsid w:val="00ED5AFA"/>
    <w:rsid w:val="00ED5F94"/>
    <w:rsid w:val="00ED64D4"/>
    <w:rsid w:val="00ED7260"/>
    <w:rsid w:val="00ED7321"/>
    <w:rsid w:val="00ED7347"/>
    <w:rsid w:val="00ED7F35"/>
    <w:rsid w:val="00EE00BB"/>
    <w:rsid w:val="00EE01D8"/>
    <w:rsid w:val="00EE1F03"/>
    <w:rsid w:val="00EE269C"/>
    <w:rsid w:val="00EE4489"/>
    <w:rsid w:val="00EE45AD"/>
    <w:rsid w:val="00EE4DB7"/>
    <w:rsid w:val="00EE4FA1"/>
    <w:rsid w:val="00EE5758"/>
    <w:rsid w:val="00EE63F7"/>
    <w:rsid w:val="00EE69DF"/>
    <w:rsid w:val="00EE6E41"/>
    <w:rsid w:val="00EE6E52"/>
    <w:rsid w:val="00EE79A1"/>
    <w:rsid w:val="00EE7AF2"/>
    <w:rsid w:val="00EE7F44"/>
    <w:rsid w:val="00EF000B"/>
    <w:rsid w:val="00EF010B"/>
    <w:rsid w:val="00EF018E"/>
    <w:rsid w:val="00EF0693"/>
    <w:rsid w:val="00EF0E51"/>
    <w:rsid w:val="00EF1577"/>
    <w:rsid w:val="00EF1CB7"/>
    <w:rsid w:val="00EF201C"/>
    <w:rsid w:val="00EF272E"/>
    <w:rsid w:val="00EF3035"/>
    <w:rsid w:val="00EF31BC"/>
    <w:rsid w:val="00EF326D"/>
    <w:rsid w:val="00EF32F5"/>
    <w:rsid w:val="00EF3781"/>
    <w:rsid w:val="00EF49DB"/>
    <w:rsid w:val="00EF4CD7"/>
    <w:rsid w:val="00EF4F6A"/>
    <w:rsid w:val="00EF5860"/>
    <w:rsid w:val="00EF6010"/>
    <w:rsid w:val="00EF6B97"/>
    <w:rsid w:val="00EF6F57"/>
    <w:rsid w:val="00EF7033"/>
    <w:rsid w:val="00EF7498"/>
    <w:rsid w:val="00F00B52"/>
    <w:rsid w:val="00F02C20"/>
    <w:rsid w:val="00F03040"/>
    <w:rsid w:val="00F03D03"/>
    <w:rsid w:val="00F03FFF"/>
    <w:rsid w:val="00F041D2"/>
    <w:rsid w:val="00F04C66"/>
    <w:rsid w:val="00F051B8"/>
    <w:rsid w:val="00F0626A"/>
    <w:rsid w:val="00F065A5"/>
    <w:rsid w:val="00F07196"/>
    <w:rsid w:val="00F07AE5"/>
    <w:rsid w:val="00F07AF0"/>
    <w:rsid w:val="00F10B2C"/>
    <w:rsid w:val="00F10DA8"/>
    <w:rsid w:val="00F115E6"/>
    <w:rsid w:val="00F118AB"/>
    <w:rsid w:val="00F119CD"/>
    <w:rsid w:val="00F132A6"/>
    <w:rsid w:val="00F135F4"/>
    <w:rsid w:val="00F1399D"/>
    <w:rsid w:val="00F13E25"/>
    <w:rsid w:val="00F13E90"/>
    <w:rsid w:val="00F14301"/>
    <w:rsid w:val="00F14457"/>
    <w:rsid w:val="00F146C3"/>
    <w:rsid w:val="00F14AD2"/>
    <w:rsid w:val="00F14B16"/>
    <w:rsid w:val="00F14D5D"/>
    <w:rsid w:val="00F14DD8"/>
    <w:rsid w:val="00F14EA6"/>
    <w:rsid w:val="00F15271"/>
    <w:rsid w:val="00F158A4"/>
    <w:rsid w:val="00F15A6A"/>
    <w:rsid w:val="00F167A2"/>
    <w:rsid w:val="00F177C9"/>
    <w:rsid w:val="00F2080E"/>
    <w:rsid w:val="00F21818"/>
    <w:rsid w:val="00F21B32"/>
    <w:rsid w:val="00F22218"/>
    <w:rsid w:val="00F222FD"/>
    <w:rsid w:val="00F22421"/>
    <w:rsid w:val="00F22424"/>
    <w:rsid w:val="00F22B91"/>
    <w:rsid w:val="00F23296"/>
    <w:rsid w:val="00F24346"/>
    <w:rsid w:val="00F24F64"/>
    <w:rsid w:val="00F25373"/>
    <w:rsid w:val="00F2561F"/>
    <w:rsid w:val="00F26BEE"/>
    <w:rsid w:val="00F27FF7"/>
    <w:rsid w:val="00F30150"/>
    <w:rsid w:val="00F305B5"/>
    <w:rsid w:val="00F30ECB"/>
    <w:rsid w:val="00F31787"/>
    <w:rsid w:val="00F31DC8"/>
    <w:rsid w:val="00F31DCA"/>
    <w:rsid w:val="00F32080"/>
    <w:rsid w:val="00F327A4"/>
    <w:rsid w:val="00F327A8"/>
    <w:rsid w:val="00F32800"/>
    <w:rsid w:val="00F32B7B"/>
    <w:rsid w:val="00F33712"/>
    <w:rsid w:val="00F33757"/>
    <w:rsid w:val="00F33777"/>
    <w:rsid w:val="00F344BB"/>
    <w:rsid w:val="00F34B7D"/>
    <w:rsid w:val="00F35086"/>
    <w:rsid w:val="00F35C85"/>
    <w:rsid w:val="00F35E04"/>
    <w:rsid w:val="00F362E9"/>
    <w:rsid w:val="00F36C41"/>
    <w:rsid w:val="00F36CC4"/>
    <w:rsid w:val="00F37196"/>
    <w:rsid w:val="00F3750B"/>
    <w:rsid w:val="00F377DA"/>
    <w:rsid w:val="00F379FA"/>
    <w:rsid w:val="00F37FFB"/>
    <w:rsid w:val="00F408DA"/>
    <w:rsid w:val="00F418FB"/>
    <w:rsid w:val="00F41A6B"/>
    <w:rsid w:val="00F42471"/>
    <w:rsid w:val="00F42698"/>
    <w:rsid w:val="00F42CC0"/>
    <w:rsid w:val="00F43924"/>
    <w:rsid w:val="00F43C4F"/>
    <w:rsid w:val="00F43F3A"/>
    <w:rsid w:val="00F44C03"/>
    <w:rsid w:val="00F4563A"/>
    <w:rsid w:val="00F457DE"/>
    <w:rsid w:val="00F459CD"/>
    <w:rsid w:val="00F46499"/>
    <w:rsid w:val="00F46821"/>
    <w:rsid w:val="00F46D2D"/>
    <w:rsid w:val="00F46D92"/>
    <w:rsid w:val="00F4733D"/>
    <w:rsid w:val="00F47AE3"/>
    <w:rsid w:val="00F501BC"/>
    <w:rsid w:val="00F51C0D"/>
    <w:rsid w:val="00F522AD"/>
    <w:rsid w:val="00F53663"/>
    <w:rsid w:val="00F54688"/>
    <w:rsid w:val="00F5576D"/>
    <w:rsid w:val="00F55A21"/>
    <w:rsid w:val="00F55C35"/>
    <w:rsid w:val="00F55FA5"/>
    <w:rsid w:val="00F56BC1"/>
    <w:rsid w:val="00F571A7"/>
    <w:rsid w:val="00F5754A"/>
    <w:rsid w:val="00F576C1"/>
    <w:rsid w:val="00F57F66"/>
    <w:rsid w:val="00F60295"/>
    <w:rsid w:val="00F60DDF"/>
    <w:rsid w:val="00F61559"/>
    <w:rsid w:val="00F61AF0"/>
    <w:rsid w:val="00F62D99"/>
    <w:rsid w:val="00F63CC5"/>
    <w:rsid w:val="00F6407D"/>
    <w:rsid w:val="00F64C86"/>
    <w:rsid w:val="00F65826"/>
    <w:rsid w:val="00F65BB8"/>
    <w:rsid w:val="00F65C63"/>
    <w:rsid w:val="00F6787E"/>
    <w:rsid w:val="00F67A7B"/>
    <w:rsid w:val="00F67C89"/>
    <w:rsid w:val="00F7051A"/>
    <w:rsid w:val="00F70D0C"/>
    <w:rsid w:val="00F71FE7"/>
    <w:rsid w:val="00F7226B"/>
    <w:rsid w:val="00F725CE"/>
    <w:rsid w:val="00F72955"/>
    <w:rsid w:val="00F72E76"/>
    <w:rsid w:val="00F73898"/>
    <w:rsid w:val="00F73DD2"/>
    <w:rsid w:val="00F742BA"/>
    <w:rsid w:val="00F74FC6"/>
    <w:rsid w:val="00F757DF"/>
    <w:rsid w:val="00F766CF"/>
    <w:rsid w:val="00F76715"/>
    <w:rsid w:val="00F76F8F"/>
    <w:rsid w:val="00F775AD"/>
    <w:rsid w:val="00F7760C"/>
    <w:rsid w:val="00F8087D"/>
    <w:rsid w:val="00F820CE"/>
    <w:rsid w:val="00F821FF"/>
    <w:rsid w:val="00F826AD"/>
    <w:rsid w:val="00F83834"/>
    <w:rsid w:val="00F840B0"/>
    <w:rsid w:val="00F84687"/>
    <w:rsid w:val="00F849E7"/>
    <w:rsid w:val="00F851E0"/>
    <w:rsid w:val="00F856B4"/>
    <w:rsid w:val="00F85DAE"/>
    <w:rsid w:val="00F86E99"/>
    <w:rsid w:val="00F87574"/>
    <w:rsid w:val="00F879E4"/>
    <w:rsid w:val="00F87C63"/>
    <w:rsid w:val="00F9047D"/>
    <w:rsid w:val="00F904D4"/>
    <w:rsid w:val="00F91743"/>
    <w:rsid w:val="00F91A42"/>
    <w:rsid w:val="00F91B8F"/>
    <w:rsid w:val="00F91F8E"/>
    <w:rsid w:val="00F92364"/>
    <w:rsid w:val="00F92377"/>
    <w:rsid w:val="00F92A92"/>
    <w:rsid w:val="00F92F1A"/>
    <w:rsid w:val="00F9349A"/>
    <w:rsid w:val="00F93F06"/>
    <w:rsid w:val="00F94309"/>
    <w:rsid w:val="00F9438D"/>
    <w:rsid w:val="00F94C27"/>
    <w:rsid w:val="00F94CC3"/>
    <w:rsid w:val="00F95EF9"/>
    <w:rsid w:val="00F9624F"/>
    <w:rsid w:val="00F9649C"/>
    <w:rsid w:val="00F96535"/>
    <w:rsid w:val="00FA01AF"/>
    <w:rsid w:val="00FA0670"/>
    <w:rsid w:val="00FA17C3"/>
    <w:rsid w:val="00FA1984"/>
    <w:rsid w:val="00FA33DB"/>
    <w:rsid w:val="00FA45DF"/>
    <w:rsid w:val="00FA5C3E"/>
    <w:rsid w:val="00FA6494"/>
    <w:rsid w:val="00FA692E"/>
    <w:rsid w:val="00FA6D57"/>
    <w:rsid w:val="00FA73E7"/>
    <w:rsid w:val="00FB04E8"/>
    <w:rsid w:val="00FB0FAE"/>
    <w:rsid w:val="00FB12AD"/>
    <w:rsid w:val="00FB1D11"/>
    <w:rsid w:val="00FB26B4"/>
    <w:rsid w:val="00FB2829"/>
    <w:rsid w:val="00FB28B7"/>
    <w:rsid w:val="00FB3947"/>
    <w:rsid w:val="00FB39DA"/>
    <w:rsid w:val="00FB3A04"/>
    <w:rsid w:val="00FB48C2"/>
    <w:rsid w:val="00FB499B"/>
    <w:rsid w:val="00FB4C91"/>
    <w:rsid w:val="00FB4E1C"/>
    <w:rsid w:val="00FB5055"/>
    <w:rsid w:val="00FB530B"/>
    <w:rsid w:val="00FB5344"/>
    <w:rsid w:val="00FB5368"/>
    <w:rsid w:val="00FB64D7"/>
    <w:rsid w:val="00FB70D2"/>
    <w:rsid w:val="00FB7340"/>
    <w:rsid w:val="00FC049A"/>
    <w:rsid w:val="00FC05CE"/>
    <w:rsid w:val="00FC14D2"/>
    <w:rsid w:val="00FC18AE"/>
    <w:rsid w:val="00FC1A83"/>
    <w:rsid w:val="00FC2F27"/>
    <w:rsid w:val="00FC3280"/>
    <w:rsid w:val="00FC35C7"/>
    <w:rsid w:val="00FC3959"/>
    <w:rsid w:val="00FC3FE2"/>
    <w:rsid w:val="00FC40EE"/>
    <w:rsid w:val="00FC4975"/>
    <w:rsid w:val="00FC4A5F"/>
    <w:rsid w:val="00FC5213"/>
    <w:rsid w:val="00FC589C"/>
    <w:rsid w:val="00FC5ABD"/>
    <w:rsid w:val="00FC7089"/>
    <w:rsid w:val="00FC74B5"/>
    <w:rsid w:val="00FC7926"/>
    <w:rsid w:val="00FC7AD5"/>
    <w:rsid w:val="00FC7DD3"/>
    <w:rsid w:val="00FD00CD"/>
    <w:rsid w:val="00FD03D8"/>
    <w:rsid w:val="00FD04C0"/>
    <w:rsid w:val="00FD1A21"/>
    <w:rsid w:val="00FD1A95"/>
    <w:rsid w:val="00FD26E4"/>
    <w:rsid w:val="00FD28C0"/>
    <w:rsid w:val="00FD3B1D"/>
    <w:rsid w:val="00FD4576"/>
    <w:rsid w:val="00FD4AD3"/>
    <w:rsid w:val="00FD4F36"/>
    <w:rsid w:val="00FD5071"/>
    <w:rsid w:val="00FD5C16"/>
    <w:rsid w:val="00FD6A26"/>
    <w:rsid w:val="00FD703E"/>
    <w:rsid w:val="00FD76BE"/>
    <w:rsid w:val="00FD76D5"/>
    <w:rsid w:val="00FD7914"/>
    <w:rsid w:val="00FD7CD7"/>
    <w:rsid w:val="00FD7F80"/>
    <w:rsid w:val="00FE0C39"/>
    <w:rsid w:val="00FE0F3A"/>
    <w:rsid w:val="00FE1352"/>
    <w:rsid w:val="00FE165D"/>
    <w:rsid w:val="00FE1C74"/>
    <w:rsid w:val="00FE1C8D"/>
    <w:rsid w:val="00FE1CD6"/>
    <w:rsid w:val="00FE1CF8"/>
    <w:rsid w:val="00FE1FAE"/>
    <w:rsid w:val="00FE37A1"/>
    <w:rsid w:val="00FE3888"/>
    <w:rsid w:val="00FE38B2"/>
    <w:rsid w:val="00FE38E4"/>
    <w:rsid w:val="00FE3D27"/>
    <w:rsid w:val="00FE425A"/>
    <w:rsid w:val="00FE4758"/>
    <w:rsid w:val="00FE4A18"/>
    <w:rsid w:val="00FE4A44"/>
    <w:rsid w:val="00FE53F9"/>
    <w:rsid w:val="00FE58E1"/>
    <w:rsid w:val="00FE5C95"/>
    <w:rsid w:val="00FE5E98"/>
    <w:rsid w:val="00FE61FA"/>
    <w:rsid w:val="00FE6976"/>
    <w:rsid w:val="00FE6CB0"/>
    <w:rsid w:val="00FE78C3"/>
    <w:rsid w:val="00FE7AB6"/>
    <w:rsid w:val="00FF04B7"/>
    <w:rsid w:val="00FF09F0"/>
    <w:rsid w:val="00FF10A7"/>
    <w:rsid w:val="00FF1264"/>
    <w:rsid w:val="00FF126E"/>
    <w:rsid w:val="00FF1EE2"/>
    <w:rsid w:val="00FF234B"/>
    <w:rsid w:val="00FF292E"/>
    <w:rsid w:val="00FF31D1"/>
    <w:rsid w:val="00FF3A21"/>
    <w:rsid w:val="00FF3DF9"/>
    <w:rsid w:val="00FF48F6"/>
    <w:rsid w:val="00FF5213"/>
    <w:rsid w:val="00FF5F72"/>
    <w:rsid w:val="00FF5FEC"/>
    <w:rsid w:val="00FF6E6F"/>
    <w:rsid w:val="00FF725D"/>
    <w:rsid w:val="00FF7866"/>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EAE1C5AD-3FF1-4446-B423-85F9ECC2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5F"/>
    <w:pPr>
      <w:jc w:val="center"/>
    </w:pPr>
    <w:rPr>
      <w:sz w:val="24"/>
      <w:szCs w:val="24"/>
    </w:rPr>
  </w:style>
  <w:style w:type="paragraph" w:styleId="Heading1">
    <w:name w:val="heading 1"/>
    <w:basedOn w:val="Normal"/>
    <w:next w:val="Normal"/>
    <w:link w:val="Heading1Char"/>
    <w:qFormat/>
    <w:rsid w:val="007E0F5F"/>
    <w:pPr>
      <w:keepNext/>
      <w:jc w:val="both"/>
      <w:outlineLvl w:val="0"/>
    </w:pPr>
    <w:rPr>
      <w:b/>
      <w:bCs/>
      <w:szCs w:val="20"/>
      <w:lang w:val="x-none" w:eastAsia="x-none"/>
    </w:rPr>
  </w:style>
  <w:style w:type="paragraph" w:styleId="Heading2">
    <w:name w:val="heading 2"/>
    <w:basedOn w:val="Normal"/>
    <w:next w:val="Normal"/>
    <w:link w:val="Heading2Char"/>
    <w:qFormat/>
    <w:rsid w:val="007E0F5F"/>
    <w:pPr>
      <w:keepNext/>
      <w:spacing w:before="240" w:after="60"/>
      <w:outlineLvl w:val="1"/>
    </w:pPr>
    <w:rPr>
      <w:rFonts w:ascii="Arial" w:hAnsi="Arial"/>
      <w:b/>
      <w:bCs/>
      <w:i/>
      <w:iCs/>
      <w:sz w:val="28"/>
      <w:szCs w:val="28"/>
      <w:lang w:val="x-none" w:eastAsia="x-none"/>
    </w:rPr>
  </w:style>
  <w:style w:type="paragraph" w:styleId="Heading7">
    <w:name w:val="heading 7"/>
    <w:basedOn w:val="Normal"/>
    <w:next w:val="Normal"/>
    <w:link w:val="Heading7Char"/>
    <w:qFormat/>
    <w:rsid w:val="00321DCD"/>
    <w:pPr>
      <w:spacing w:before="240" w:after="60"/>
      <w:outlineLvl w:val="6"/>
    </w:pPr>
    <w:rPr>
      <w:rFonts w:ascii="Calibri" w:hAnsi="Calibri"/>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F5F"/>
    <w:rPr>
      <w:b/>
      <w:bCs/>
      <w:sz w:val="24"/>
    </w:rPr>
  </w:style>
  <w:style w:type="character" w:customStyle="1" w:styleId="Heading2Char">
    <w:name w:val="Heading 2 Char"/>
    <w:link w:val="Heading2"/>
    <w:rsid w:val="007E0F5F"/>
    <w:rPr>
      <w:rFonts w:ascii="Arial" w:hAnsi="Arial" w:cs="Arial"/>
      <w:b/>
      <w:bCs/>
      <w:i/>
      <w:iCs/>
      <w:sz w:val="28"/>
      <w:szCs w:val="28"/>
    </w:rPr>
  </w:style>
  <w:style w:type="paragraph" w:styleId="NormalWeb">
    <w:name w:val="Normal (Web)"/>
    <w:basedOn w:val="Normal"/>
    <w:uiPriority w:val="99"/>
    <w:unhideWhenUsed/>
    <w:rsid w:val="00990674"/>
    <w:pPr>
      <w:spacing w:before="100" w:beforeAutospacing="1" w:after="100" w:afterAutospacing="1"/>
      <w:jc w:val="left"/>
    </w:pPr>
  </w:style>
  <w:style w:type="character" w:customStyle="1" w:styleId="apple-converted-space">
    <w:name w:val="apple-converted-space"/>
    <w:basedOn w:val="DefaultParagraphFont"/>
    <w:rsid w:val="00990674"/>
  </w:style>
  <w:style w:type="paragraph" w:styleId="BodyTextIndent">
    <w:name w:val="Body Text Indent"/>
    <w:basedOn w:val="Normal"/>
    <w:link w:val="BodyTextIndentChar"/>
    <w:semiHidden/>
    <w:unhideWhenUsed/>
    <w:rsid w:val="006373B9"/>
    <w:pPr>
      <w:spacing w:before="120"/>
      <w:ind w:firstLine="568"/>
      <w:jc w:val="both"/>
    </w:pPr>
    <w:rPr>
      <w:rFonts w:ascii=".VnTime" w:hAnsi=".VnTime"/>
      <w:b/>
      <w:bCs/>
      <w:sz w:val="28"/>
      <w:lang w:val="x-none" w:eastAsia="x-none"/>
    </w:rPr>
  </w:style>
  <w:style w:type="character" w:customStyle="1" w:styleId="BodyTextIndentChar">
    <w:name w:val="Body Text Indent Char"/>
    <w:link w:val="BodyTextIndent"/>
    <w:semiHidden/>
    <w:rsid w:val="006373B9"/>
    <w:rPr>
      <w:rFonts w:ascii=".VnTime" w:hAnsi=".VnTime"/>
      <w:b/>
      <w:bCs/>
      <w:sz w:val="28"/>
      <w:szCs w:val="24"/>
    </w:rPr>
  </w:style>
  <w:style w:type="paragraph" w:styleId="BodyText2">
    <w:name w:val="Body Text 2"/>
    <w:basedOn w:val="Normal"/>
    <w:link w:val="BodyText2Char"/>
    <w:unhideWhenUsed/>
    <w:rsid w:val="006373B9"/>
    <w:rPr>
      <w:rFonts w:ascii=".VnTime" w:hAnsi=".VnTime"/>
      <w:iCs/>
      <w:sz w:val="28"/>
      <w:lang w:val="x-none" w:eastAsia="x-none"/>
    </w:rPr>
  </w:style>
  <w:style w:type="character" w:customStyle="1" w:styleId="BodyText2Char">
    <w:name w:val="Body Text 2 Char"/>
    <w:link w:val="BodyText2"/>
    <w:rsid w:val="006373B9"/>
    <w:rPr>
      <w:rFonts w:ascii=".VnTime" w:hAnsi=".VnTime"/>
      <w:iCs/>
      <w:sz w:val="28"/>
      <w:szCs w:val="24"/>
    </w:rPr>
  </w:style>
  <w:style w:type="character" w:styleId="PageNumber">
    <w:name w:val="page number"/>
    <w:semiHidden/>
    <w:unhideWhenUsed/>
    <w:rsid w:val="006373B9"/>
  </w:style>
  <w:style w:type="character" w:styleId="Strong">
    <w:name w:val="Strong"/>
    <w:uiPriority w:val="22"/>
    <w:qFormat/>
    <w:rsid w:val="007B129A"/>
    <w:rPr>
      <w:b/>
      <w:bCs/>
    </w:rPr>
  </w:style>
  <w:style w:type="character" w:styleId="Hyperlink">
    <w:name w:val="Hyperlink"/>
    <w:uiPriority w:val="99"/>
    <w:unhideWhenUsed/>
    <w:rsid w:val="007B129A"/>
    <w:rPr>
      <w:color w:val="0000FF"/>
      <w:u w:val="single"/>
    </w:rPr>
  </w:style>
  <w:style w:type="paragraph" w:styleId="BodyText">
    <w:name w:val="Body Text"/>
    <w:basedOn w:val="Normal"/>
    <w:link w:val="BodyTextChar"/>
    <w:rsid w:val="006C1B27"/>
    <w:pPr>
      <w:spacing w:after="120"/>
      <w:jc w:val="left"/>
    </w:pPr>
    <w:rPr>
      <w:rFonts w:eastAsia="SimSun"/>
      <w:color w:val="0000FF"/>
      <w:sz w:val="28"/>
      <w:szCs w:val="28"/>
      <w:lang w:val="x-none" w:eastAsia="x-none"/>
    </w:rPr>
  </w:style>
  <w:style w:type="character" w:customStyle="1" w:styleId="BodyTextChar">
    <w:name w:val="Body Text Char"/>
    <w:link w:val="BodyText"/>
    <w:rsid w:val="006C1B27"/>
    <w:rPr>
      <w:rFonts w:eastAsia="SimSun"/>
      <w:color w:val="0000FF"/>
      <w:sz w:val="28"/>
      <w:szCs w:val="28"/>
    </w:rPr>
  </w:style>
  <w:style w:type="paragraph" w:styleId="BodyTextIndent2">
    <w:name w:val="Body Text Indent 2"/>
    <w:basedOn w:val="Normal"/>
    <w:link w:val="BodyTextIndent2Char"/>
    <w:uiPriority w:val="99"/>
    <w:semiHidden/>
    <w:unhideWhenUsed/>
    <w:rsid w:val="00CF2AF8"/>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CF2AF8"/>
    <w:rPr>
      <w:sz w:val="24"/>
      <w:szCs w:val="24"/>
    </w:rPr>
  </w:style>
  <w:style w:type="paragraph" w:customStyle="1" w:styleId="CharCharCharCharCharCharCharCharChar1Char">
    <w:name w:val=" Char Char Char Char Char Char Char Char Char1 Char"/>
    <w:basedOn w:val="Normal"/>
    <w:rsid w:val="003231BD"/>
    <w:pPr>
      <w:spacing w:after="160" w:line="240" w:lineRule="exact"/>
      <w:jc w:val="left"/>
    </w:pPr>
    <w:rPr>
      <w:rFonts w:ascii="Tahoma" w:eastAsia="PMingLiU" w:hAnsi="Tahoma"/>
      <w:sz w:val="20"/>
      <w:szCs w:val="20"/>
    </w:rPr>
  </w:style>
  <w:style w:type="character" w:customStyle="1" w:styleId="Heading7Char">
    <w:name w:val="Heading 7 Char"/>
    <w:link w:val="Heading7"/>
    <w:semiHidden/>
    <w:rsid w:val="00321DCD"/>
    <w:rPr>
      <w:rFonts w:ascii="Calibri" w:eastAsia="Times New Roman" w:hAnsi="Calibri" w:cs="Times New Roman"/>
      <w:sz w:val="24"/>
      <w:szCs w:val="24"/>
    </w:rPr>
  </w:style>
  <w:style w:type="numbering" w:customStyle="1" w:styleId="NoList1">
    <w:name w:val="No List1"/>
    <w:next w:val="NoList"/>
    <w:uiPriority w:val="99"/>
    <w:semiHidden/>
    <w:unhideWhenUsed/>
    <w:rsid w:val="00821EBD"/>
  </w:style>
  <w:style w:type="paragraph" w:styleId="Header">
    <w:name w:val="header"/>
    <w:basedOn w:val="Normal"/>
    <w:link w:val="HeaderChar"/>
    <w:uiPriority w:val="99"/>
    <w:unhideWhenUsed/>
    <w:rsid w:val="00E46019"/>
    <w:pPr>
      <w:tabs>
        <w:tab w:val="center" w:pos="4680"/>
        <w:tab w:val="right" w:pos="9360"/>
      </w:tabs>
    </w:pPr>
    <w:rPr>
      <w:lang w:val="x-none" w:eastAsia="x-none"/>
    </w:rPr>
  </w:style>
  <w:style w:type="character" w:customStyle="1" w:styleId="HeaderChar">
    <w:name w:val="Header Char"/>
    <w:link w:val="Header"/>
    <w:uiPriority w:val="99"/>
    <w:rsid w:val="00E46019"/>
    <w:rPr>
      <w:sz w:val="24"/>
      <w:szCs w:val="24"/>
    </w:rPr>
  </w:style>
  <w:style w:type="paragraph" w:styleId="Footer">
    <w:name w:val="footer"/>
    <w:basedOn w:val="Normal"/>
    <w:link w:val="FooterChar"/>
    <w:uiPriority w:val="99"/>
    <w:unhideWhenUsed/>
    <w:rsid w:val="00E46019"/>
    <w:pPr>
      <w:tabs>
        <w:tab w:val="center" w:pos="4680"/>
        <w:tab w:val="right" w:pos="9360"/>
      </w:tabs>
    </w:pPr>
    <w:rPr>
      <w:lang w:val="x-none" w:eastAsia="x-none"/>
    </w:rPr>
  </w:style>
  <w:style w:type="character" w:customStyle="1" w:styleId="FooterChar">
    <w:name w:val="Footer Char"/>
    <w:link w:val="Footer"/>
    <w:uiPriority w:val="99"/>
    <w:rsid w:val="00E46019"/>
    <w:rPr>
      <w:sz w:val="24"/>
      <w:szCs w:val="24"/>
    </w:rPr>
  </w:style>
  <w:style w:type="paragraph" w:styleId="BalloonText">
    <w:name w:val="Balloon Text"/>
    <w:basedOn w:val="Normal"/>
    <w:link w:val="BalloonTextChar"/>
    <w:uiPriority w:val="99"/>
    <w:semiHidden/>
    <w:unhideWhenUsed/>
    <w:rsid w:val="00953C9A"/>
    <w:rPr>
      <w:rFonts w:ascii="Tahoma" w:hAnsi="Tahoma"/>
      <w:sz w:val="16"/>
      <w:szCs w:val="16"/>
      <w:lang w:val="x-none" w:eastAsia="x-none"/>
    </w:rPr>
  </w:style>
  <w:style w:type="character" w:customStyle="1" w:styleId="BalloonTextChar">
    <w:name w:val="Balloon Text Char"/>
    <w:link w:val="BalloonText"/>
    <w:uiPriority w:val="99"/>
    <w:semiHidden/>
    <w:rsid w:val="00953C9A"/>
    <w:rPr>
      <w:rFonts w:ascii="Tahoma" w:hAnsi="Tahoma" w:cs="Tahoma"/>
      <w:sz w:val="16"/>
      <w:szCs w:val="16"/>
    </w:rPr>
  </w:style>
  <w:style w:type="paragraph" w:customStyle="1" w:styleId="CharCharCharCharCharCharChar">
    <w:name w:val=" Char Char Char Char Char Char Char"/>
    <w:basedOn w:val="Normal"/>
    <w:rsid w:val="00357D72"/>
    <w:pPr>
      <w:spacing w:after="160" w:line="240" w:lineRule="exact"/>
      <w:jc w:val="lef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0802">
      <w:bodyDiv w:val="1"/>
      <w:marLeft w:val="0"/>
      <w:marRight w:val="0"/>
      <w:marTop w:val="0"/>
      <w:marBottom w:val="0"/>
      <w:divBdr>
        <w:top w:val="none" w:sz="0" w:space="0" w:color="auto"/>
        <w:left w:val="none" w:sz="0" w:space="0" w:color="auto"/>
        <w:bottom w:val="none" w:sz="0" w:space="0" w:color="auto"/>
        <w:right w:val="none" w:sz="0" w:space="0" w:color="auto"/>
      </w:divBdr>
    </w:div>
    <w:div w:id="131991233">
      <w:bodyDiv w:val="1"/>
      <w:marLeft w:val="0"/>
      <w:marRight w:val="0"/>
      <w:marTop w:val="0"/>
      <w:marBottom w:val="0"/>
      <w:divBdr>
        <w:top w:val="none" w:sz="0" w:space="0" w:color="auto"/>
        <w:left w:val="none" w:sz="0" w:space="0" w:color="auto"/>
        <w:bottom w:val="none" w:sz="0" w:space="0" w:color="auto"/>
        <w:right w:val="none" w:sz="0" w:space="0" w:color="auto"/>
      </w:divBdr>
    </w:div>
    <w:div w:id="174539978">
      <w:bodyDiv w:val="1"/>
      <w:marLeft w:val="0"/>
      <w:marRight w:val="0"/>
      <w:marTop w:val="0"/>
      <w:marBottom w:val="0"/>
      <w:divBdr>
        <w:top w:val="none" w:sz="0" w:space="0" w:color="auto"/>
        <w:left w:val="none" w:sz="0" w:space="0" w:color="auto"/>
        <w:bottom w:val="none" w:sz="0" w:space="0" w:color="auto"/>
        <w:right w:val="none" w:sz="0" w:space="0" w:color="auto"/>
      </w:divBdr>
    </w:div>
    <w:div w:id="737093864">
      <w:bodyDiv w:val="1"/>
      <w:marLeft w:val="0"/>
      <w:marRight w:val="0"/>
      <w:marTop w:val="0"/>
      <w:marBottom w:val="0"/>
      <w:divBdr>
        <w:top w:val="none" w:sz="0" w:space="0" w:color="auto"/>
        <w:left w:val="none" w:sz="0" w:space="0" w:color="auto"/>
        <w:bottom w:val="none" w:sz="0" w:space="0" w:color="auto"/>
        <w:right w:val="none" w:sz="0" w:space="0" w:color="auto"/>
      </w:divBdr>
    </w:div>
    <w:div w:id="976185639">
      <w:bodyDiv w:val="1"/>
      <w:marLeft w:val="0"/>
      <w:marRight w:val="0"/>
      <w:marTop w:val="0"/>
      <w:marBottom w:val="0"/>
      <w:divBdr>
        <w:top w:val="none" w:sz="0" w:space="0" w:color="auto"/>
        <w:left w:val="none" w:sz="0" w:space="0" w:color="auto"/>
        <w:bottom w:val="none" w:sz="0" w:space="0" w:color="auto"/>
        <w:right w:val="none" w:sz="0" w:space="0" w:color="auto"/>
      </w:divBdr>
    </w:div>
    <w:div w:id="1007171950">
      <w:bodyDiv w:val="1"/>
      <w:marLeft w:val="0"/>
      <w:marRight w:val="0"/>
      <w:marTop w:val="0"/>
      <w:marBottom w:val="0"/>
      <w:divBdr>
        <w:top w:val="none" w:sz="0" w:space="0" w:color="auto"/>
        <w:left w:val="none" w:sz="0" w:space="0" w:color="auto"/>
        <w:bottom w:val="none" w:sz="0" w:space="0" w:color="auto"/>
        <w:right w:val="none" w:sz="0" w:space="0" w:color="auto"/>
      </w:divBdr>
    </w:div>
    <w:div w:id="1068261874">
      <w:bodyDiv w:val="1"/>
      <w:marLeft w:val="0"/>
      <w:marRight w:val="0"/>
      <w:marTop w:val="0"/>
      <w:marBottom w:val="0"/>
      <w:divBdr>
        <w:top w:val="none" w:sz="0" w:space="0" w:color="auto"/>
        <w:left w:val="none" w:sz="0" w:space="0" w:color="auto"/>
        <w:bottom w:val="none" w:sz="0" w:space="0" w:color="auto"/>
        <w:right w:val="none" w:sz="0" w:space="0" w:color="auto"/>
      </w:divBdr>
    </w:div>
    <w:div w:id="1188331260">
      <w:bodyDiv w:val="1"/>
      <w:marLeft w:val="0"/>
      <w:marRight w:val="0"/>
      <w:marTop w:val="0"/>
      <w:marBottom w:val="0"/>
      <w:divBdr>
        <w:top w:val="none" w:sz="0" w:space="0" w:color="auto"/>
        <w:left w:val="none" w:sz="0" w:space="0" w:color="auto"/>
        <w:bottom w:val="none" w:sz="0" w:space="0" w:color="auto"/>
        <w:right w:val="none" w:sz="0" w:space="0" w:color="auto"/>
      </w:divBdr>
    </w:div>
    <w:div w:id="1199198781">
      <w:bodyDiv w:val="1"/>
      <w:marLeft w:val="0"/>
      <w:marRight w:val="0"/>
      <w:marTop w:val="0"/>
      <w:marBottom w:val="0"/>
      <w:divBdr>
        <w:top w:val="none" w:sz="0" w:space="0" w:color="auto"/>
        <w:left w:val="none" w:sz="0" w:space="0" w:color="auto"/>
        <w:bottom w:val="none" w:sz="0" w:space="0" w:color="auto"/>
        <w:right w:val="none" w:sz="0" w:space="0" w:color="auto"/>
      </w:divBdr>
    </w:div>
    <w:div w:id="1202790377">
      <w:bodyDiv w:val="1"/>
      <w:marLeft w:val="0"/>
      <w:marRight w:val="0"/>
      <w:marTop w:val="0"/>
      <w:marBottom w:val="0"/>
      <w:divBdr>
        <w:top w:val="none" w:sz="0" w:space="0" w:color="auto"/>
        <w:left w:val="none" w:sz="0" w:space="0" w:color="auto"/>
        <w:bottom w:val="none" w:sz="0" w:space="0" w:color="auto"/>
        <w:right w:val="none" w:sz="0" w:space="0" w:color="auto"/>
      </w:divBdr>
    </w:div>
    <w:div w:id="1324774865">
      <w:bodyDiv w:val="1"/>
      <w:marLeft w:val="0"/>
      <w:marRight w:val="0"/>
      <w:marTop w:val="0"/>
      <w:marBottom w:val="0"/>
      <w:divBdr>
        <w:top w:val="none" w:sz="0" w:space="0" w:color="auto"/>
        <w:left w:val="none" w:sz="0" w:space="0" w:color="auto"/>
        <w:bottom w:val="none" w:sz="0" w:space="0" w:color="auto"/>
        <w:right w:val="none" w:sz="0" w:space="0" w:color="auto"/>
      </w:divBdr>
    </w:div>
    <w:div w:id="1383482313">
      <w:bodyDiv w:val="1"/>
      <w:marLeft w:val="0"/>
      <w:marRight w:val="0"/>
      <w:marTop w:val="0"/>
      <w:marBottom w:val="0"/>
      <w:divBdr>
        <w:top w:val="none" w:sz="0" w:space="0" w:color="auto"/>
        <w:left w:val="none" w:sz="0" w:space="0" w:color="auto"/>
        <w:bottom w:val="none" w:sz="0" w:space="0" w:color="auto"/>
        <w:right w:val="none" w:sz="0" w:space="0" w:color="auto"/>
      </w:divBdr>
    </w:div>
    <w:div w:id="1564559988">
      <w:bodyDiv w:val="1"/>
      <w:marLeft w:val="0"/>
      <w:marRight w:val="0"/>
      <w:marTop w:val="0"/>
      <w:marBottom w:val="0"/>
      <w:divBdr>
        <w:top w:val="none" w:sz="0" w:space="0" w:color="auto"/>
        <w:left w:val="none" w:sz="0" w:space="0" w:color="auto"/>
        <w:bottom w:val="none" w:sz="0" w:space="0" w:color="auto"/>
        <w:right w:val="none" w:sz="0" w:space="0" w:color="auto"/>
      </w:divBdr>
    </w:div>
    <w:div w:id="1578515113">
      <w:bodyDiv w:val="1"/>
      <w:marLeft w:val="0"/>
      <w:marRight w:val="0"/>
      <w:marTop w:val="0"/>
      <w:marBottom w:val="0"/>
      <w:divBdr>
        <w:top w:val="none" w:sz="0" w:space="0" w:color="auto"/>
        <w:left w:val="none" w:sz="0" w:space="0" w:color="auto"/>
        <w:bottom w:val="none" w:sz="0" w:space="0" w:color="auto"/>
        <w:right w:val="none" w:sz="0" w:space="0" w:color="auto"/>
      </w:divBdr>
    </w:div>
    <w:div w:id="1650134689">
      <w:bodyDiv w:val="1"/>
      <w:marLeft w:val="0"/>
      <w:marRight w:val="0"/>
      <w:marTop w:val="0"/>
      <w:marBottom w:val="0"/>
      <w:divBdr>
        <w:top w:val="none" w:sz="0" w:space="0" w:color="auto"/>
        <w:left w:val="none" w:sz="0" w:space="0" w:color="auto"/>
        <w:bottom w:val="none" w:sz="0" w:space="0" w:color="auto"/>
        <w:right w:val="none" w:sz="0" w:space="0" w:color="auto"/>
      </w:divBdr>
      <w:divsChild>
        <w:div w:id="84695559">
          <w:marLeft w:val="0"/>
          <w:marRight w:val="0"/>
          <w:marTop w:val="80"/>
          <w:marBottom w:val="80"/>
          <w:divBdr>
            <w:top w:val="none" w:sz="0" w:space="0" w:color="auto"/>
            <w:left w:val="none" w:sz="0" w:space="0" w:color="auto"/>
            <w:bottom w:val="none" w:sz="0" w:space="0" w:color="auto"/>
            <w:right w:val="none" w:sz="0" w:space="0" w:color="auto"/>
          </w:divBdr>
        </w:div>
        <w:div w:id="116341211">
          <w:marLeft w:val="0"/>
          <w:marRight w:val="0"/>
          <w:marTop w:val="120"/>
          <w:marBottom w:val="120"/>
          <w:divBdr>
            <w:top w:val="none" w:sz="0" w:space="0" w:color="auto"/>
            <w:left w:val="none" w:sz="0" w:space="0" w:color="auto"/>
            <w:bottom w:val="none" w:sz="0" w:space="0" w:color="auto"/>
            <w:right w:val="none" w:sz="0" w:space="0" w:color="auto"/>
          </w:divBdr>
        </w:div>
        <w:div w:id="132673427">
          <w:marLeft w:val="0"/>
          <w:marRight w:val="0"/>
          <w:marTop w:val="80"/>
          <w:marBottom w:val="80"/>
          <w:divBdr>
            <w:top w:val="none" w:sz="0" w:space="0" w:color="auto"/>
            <w:left w:val="none" w:sz="0" w:space="0" w:color="auto"/>
            <w:bottom w:val="none" w:sz="0" w:space="0" w:color="auto"/>
            <w:right w:val="none" w:sz="0" w:space="0" w:color="auto"/>
          </w:divBdr>
        </w:div>
        <w:div w:id="237255475">
          <w:marLeft w:val="0"/>
          <w:marRight w:val="0"/>
          <w:marTop w:val="80"/>
          <w:marBottom w:val="80"/>
          <w:divBdr>
            <w:top w:val="none" w:sz="0" w:space="0" w:color="auto"/>
            <w:left w:val="none" w:sz="0" w:space="0" w:color="auto"/>
            <w:bottom w:val="none" w:sz="0" w:space="0" w:color="auto"/>
            <w:right w:val="none" w:sz="0" w:space="0" w:color="auto"/>
          </w:divBdr>
        </w:div>
        <w:div w:id="244148142">
          <w:marLeft w:val="0"/>
          <w:marRight w:val="0"/>
          <w:marTop w:val="120"/>
          <w:marBottom w:val="120"/>
          <w:divBdr>
            <w:top w:val="none" w:sz="0" w:space="0" w:color="auto"/>
            <w:left w:val="none" w:sz="0" w:space="0" w:color="auto"/>
            <w:bottom w:val="none" w:sz="0" w:space="0" w:color="auto"/>
            <w:right w:val="none" w:sz="0" w:space="0" w:color="auto"/>
          </w:divBdr>
        </w:div>
        <w:div w:id="319311295">
          <w:marLeft w:val="0"/>
          <w:marRight w:val="0"/>
          <w:marTop w:val="120"/>
          <w:marBottom w:val="120"/>
          <w:divBdr>
            <w:top w:val="none" w:sz="0" w:space="0" w:color="auto"/>
            <w:left w:val="none" w:sz="0" w:space="0" w:color="auto"/>
            <w:bottom w:val="none" w:sz="0" w:space="0" w:color="auto"/>
            <w:right w:val="none" w:sz="0" w:space="0" w:color="auto"/>
          </w:divBdr>
        </w:div>
        <w:div w:id="426730338">
          <w:marLeft w:val="0"/>
          <w:marRight w:val="0"/>
          <w:marTop w:val="0"/>
          <w:marBottom w:val="120"/>
          <w:divBdr>
            <w:top w:val="none" w:sz="0" w:space="0" w:color="auto"/>
            <w:left w:val="none" w:sz="0" w:space="0" w:color="auto"/>
            <w:bottom w:val="none" w:sz="0" w:space="0" w:color="auto"/>
            <w:right w:val="none" w:sz="0" w:space="0" w:color="auto"/>
          </w:divBdr>
        </w:div>
        <w:div w:id="537203030">
          <w:marLeft w:val="0"/>
          <w:marRight w:val="0"/>
          <w:marTop w:val="80"/>
          <w:marBottom w:val="80"/>
          <w:divBdr>
            <w:top w:val="none" w:sz="0" w:space="0" w:color="auto"/>
            <w:left w:val="none" w:sz="0" w:space="0" w:color="auto"/>
            <w:bottom w:val="none" w:sz="0" w:space="0" w:color="auto"/>
            <w:right w:val="none" w:sz="0" w:space="0" w:color="auto"/>
          </w:divBdr>
        </w:div>
        <w:div w:id="607782778">
          <w:marLeft w:val="0"/>
          <w:marRight w:val="0"/>
          <w:marTop w:val="80"/>
          <w:marBottom w:val="80"/>
          <w:divBdr>
            <w:top w:val="none" w:sz="0" w:space="0" w:color="auto"/>
            <w:left w:val="none" w:sz="0" w:space="0" w:color="auto"/>
            <w:bottom w:val="none" w:sz="0" w:space="0" w:color="auto"/>
            <w:right w:val="none" w:sz="0" w:space="0" w:color="auto"/>
          </w:divBdr>
        </w:div>
        <w:div w:id="618293189">
          <w:marLeft w:val="0"/>
          <w:marRight w:val="0"/>
          <w:marTop w:val="120"/>
          <w:marBottom w:val="120"/>
          <w:divBdr>
            <w:top w:val="none" w:sz="0" w:space="0" w:color="auto"/>
            <w:left w:val="none" w:sz="0" w:space="0" w:color="auto"/>
            <w:bottom w:val="none" w:sz="0" w:space="0" w:color="auto"/>
            <w:right w:val="none" w:sz="0" w:space="0" w:color="auto"/>
          </w:divBdr>
        </w:div>
        <w:div w:id="626475802">
          <w:marLeft w:val="0"/>
          <w:marRight w:val="0"/>
          <w:marTop w:val="80"/>
          <w:marBottom w:val="80"/>
          <w:divBdr>
            <w:top w:val="none" w:sz="0" w:space="0" w:color="auto"/>
            <w:left w:val="none" w:sz="0" w:space="0" w:color="auto"/>
            <w:bottom w:val="none" w:sz="0" w:space="0" w:color="auto"/>
            <w:right w:val="none" w:sz="0" w:space="0" w:color="auto"/>
          </w:divBdr>
        </w:div>
        <w:div w:id="634986878">
          <w:marLeft w:val="0"/>
          <w:marRight w:val="0"/>
          <w:marTop w:val="80"/>
          <w:marBottom w:val="80"/>
          <w:divBdr>
            <w:top w:val="none" w:sz="0" w:space="0" w:color="auto"/>
            <w:left w:val="none" w:sz="0" w:space="0" w:color="auto"/>
            <w:bottom w:val="none" w:sz="0" w:space="0" w:color="auto"/>
            <w:right w:val="none" w:sz="0" w:space="0" w:color="auto"/>
          </w:divBdr>
        </w:div>
        <w:div w:id="765461980">
          <w:marLeft w:val="0"/>
          <w:marRight w:val="0"/>
          <w:marTop w:val="80"/>
          <w:marBottom w:val="80"/>
          <w:divBdr>
            <w:top w:val="none" w:sz="0" w:space="0" w:color="auto"/>
            <w:left w:val="none" w:sz="0" w:space="0" w:color="auto"/>
            <w:bottom w:val="none" w:sz="0" w:space="0" w:color="auto"/>
            <w:right w:val="none" w:sz="0" w:space="0" w:color="auto"/>
          </w:divBdr>
        </w:div>
        <w:div w:id="800467092">
          <w:marLeft w:val="0"/>
          <w:marRight w:val="0"/>
          <w:marTop w:val="80"/>
          <w:marBottom w:val="80"/>
          <w:divBdr>
            <w:top w:val="none" w:sz="0" w:space="0" w:color="auto"/>
            <w:left w:val="none" w:sz="0" w:space="0" w:color="auto"/>
            <w:bottom w:val="none" w:sz="0" w:space="0" w:color="auto"/>
            <w:right w:val="none" w:sz="0" w:space="0" w:color="auto"/>
          </w:divBdr>
        </w:div>
        <w:div w:id="897132730">
          <w:marLeft w:val="0"/>
          <w:marRight w:val="0"/>
          <w:marTop w:val="120"/>
          <w:marBottom w:val="120"/>
          <w:divBdr>
            <w:top w:val="none" w:sz="0" w:space="0" w:color="auto"/>
            <w:left w:val="none" w:sz="0" w:space="0" w:color="auto"/>
            <w:bottom w:val="none" w:sz="0" w:space="0" w:color="auto"/>
            <w:right w:val="none" w:sz="0" w:space="0" w:color="auto"/>
          </w:divBdr>
        </w:div>
        <w:div w:id="943153627">
          <w:marLeft w:val="0"/>
          <w:marRight w:val="0"/>
          <w:marTop w:val="80"/>
          <w:marBottom w:val="80"/>
          <w:divBdr>
            <w:top w:val="none" w:sz="0" w:space="0" w:color="auto"/>
            <w:left w:val="none" w:sz="0" w:space="0" w:color="auto"/>
            <w:bottom w:val="none" w:sz="0" w:space="0" w:color="auto"/>
            <w:right w:val="none" w:sz="0" w:space="0" w:color="auto"/>
          </w:divBdr>
        </w:div>
        <w:div w:id="1124736681">
          <w:marLeft w:val="0"/>
          <w:marRight w:val="0"/>
          <w:marTop w:val="120"/>
          <w:marBottom w:val="120"/>
          <w:divBdr>
            <w:top w:val="none" w:sz="0" w:space="0" w:color="auto"/>
            <w:left w:val="none" w:sz="0" w:space="0" w:color="auto"/>
            <w:bottom w:val="none" w:sz="0" w:space="0" w:color="auto"/>
            <w:right w:val="none" w:sz="0" w:space="0" w:color="auto"/>
          </w:divBdr>
        </w:div>
        <w:div w:id="1253666349">
          <w:marLeft w:val="0"/>
          <w:marRight w:val="0"/>
          <w:marTop w:val="80"/>
          <w:marBottom w:val="80"/>
          <w:divBdr>
            <w:top w:val="none" w:sz="0" w:space="0" w:color="auto"/>
            <w:left w:val="none" w:sz="0" w:space="0" w:color="auto"/>
            <w:bottom w:val="none" w:sz="0" w:space="0" w:color="auto"/>
            <w:right w:val="none" w:sz="0" w:space="0" w:color="auto"/>
          </w:divBdr>
        </w:div>
        <w:div w:id="1256984127">
          <w:marLeft w:val="0"/>
          <w:marRight w:val="0"/>
          <w:marTop w:val="80"/>
          <w:marBottom w:val="80"/>
          <w:divBdr>
            <w:top w:val="none" w:sz="0" w:space="0" w:color="auto"/>
            <w:left w:val="none" w:sz="0" w:space="0" w:color="auto"/>
            <w:bottom w:val="none" w:sz="0" w:space="0" w:color="auto"/>
            <w:right w:val="none" w:sz="0" w:space="0" w:color="auto"/>
          </w:divBdr>
        </w:div>
        <w:div w:id="1264655909">
          <w:marLeft w:val="0"/>
          <w:marRight w:val="0"/>
          <w:marTop w:val="120"/>
          <w:marBottom w:val="120"/>
          <w:divBdr>
            <w:top w:val="none" w:sz="0" w:space="0" w:color="auto"/>
            <w:left w:val="none" w:sz="0" w:space="0" w:color="auto"/>
            <w:bottom w:val="none" w:sz="0" w:space="0" w:color="auto"/>
            <w:right w:val="none" w:sz="0" w:space="0" w:color="auto"/>
          </w:divBdr>
        </w:div>
        <w:div w:id="1312829152">
          <w:marLeft w:val="0"/>
          <w:marRight w:val="0"/>
          <w:marTop w:val="120"/>
          <w:marBottom w:val="120"/>
          <w:divBdr>
            <w:top w:val="none" w:sz="0" w:space="0" w:color="auto"/>
            <w:left w:val="none" w:sz="0" w:space="0" w:color="auto"/>
            <w:bottom w:val="none" w:sz="0" w:space="0" w:color="auto"/>
            <w:right w:val="none" w:sz="0" w:space="0" w:color="auto"/>
          </w:divBdr>
        </w:div>
        <w:div w:id="1547334484">
          <w:marLeft w:val="0"/>
          <w:marRight w:val="0"/>
          <w:marTop w:val="120"/>
          <w:marBottom w:val="120"/>
          <w:divBdr>
            <w:top w:val="none" w:sz="0" w:space="0" w:color="auto"/>
            <w:left w:val="none" w:sz="0" w:space="0" w:color="auto"/>
            <w:bottom w:val="none" w:sz="0" w:space="0" w:color="auto"/>
            <w:right w:val="none" w:sz="0" w:space="0" w:color="auto"/>
          </w:divBdr>
        </w:div>
        <w:div w:id="1557426977">
          <w:marLeft w:val="0"/>
          <w:marRight w:val="0"/>
          <w:marTop w:val="120"/>
          <w:marBottom w:val="120"/>
          <w:divBdr>
            <w:top w:val="none" w:sz="0" w:space="0" w:color="auto"/>
            <w:left w:val="none" w:sz="0" w:space="0" w:color="auto"/>
            <w:bottom w:val="none" w:sz="0" w:space="0" w:color="auto"/>
            <w:right w:val="none" w:sz="0" w:space="0" w:color="auto"/>
          </w:divBdr>
        </w:div>
        <w:div w:id="1577397037">
          <w:marLeft w:val="0"/>
          <w:marRight w:val="0"/>
          <w:marTop w:val="0"/>
          <w:marBottom w:val="120"/>
          <w:divBdr>
            <w:top w:val="none" w:sz="0" w:space="0" w:color="auto"/>
            <w:left w:val="none" w:sz="0" w:space="0" w:color="auto"/>
            <w:bottom w:val="none" w:sz="0" w:space="0" w:color="auto"/>
            <w:right w:val="none" w:sz="0" w:space="0" w:color="auto"/>
          </w:divBdr>
        </w:div>
        <w:div w:id="1669746772">
          <w:marLeft w:val="0"/>
          <w:marRight w:val="0"/>
          <w:marTop w:val="0"/>
          <w:marBottom w:val="0"/>
          <w:divBdr>
            <w:top w:val="none" w:sz="0" w:space="0" w:color="auto"/>
            <w:left w:val="none" w:sz="0" w:space="0" w:color="auto"/>
            <w:bottom w:val="none" w:sz="0" w:space="0" w:color="auto"/>
            <w:right w:val="none" w:sz="0" w:space="0" w:color="auto"/>
          </w:divBdr>
        </w:div>
        <w:div w:id="1913810546">
          <w:marLeft w:val="0"/>
          <w:marRight w:val="0"/>
          <w:marTop w:val="120"/>
          <w:marBottom w:val="120"/>
          <w:divBdr>
            <w:top w:val="none" w:sz="0" w:space="0" w:color="auto"/>
            <w:left w:val="none" w:sz="0" w:space="0" w:color="auto"/>
            <w:bottom w:val="none" w:sz="0" w:space="0" w:color="auto"/>
            <w:right w:val="none" w:sz="0" w:space="0" w:color="auto"/>
          </w:divBdr>
        </w:div>
        <w:div w:id="1959675132">
          <w:marLeft w:val="0"/>
          <w:marRight w:val="0"/>
          <w:marTop w:val="80"/>
          <w:marBottom w:val="80"/>
          <w:divBdr>
            <w:top w:val="none" w:sz="0" w:space="0" w:color="auto"/>
            <w:left w:val="none" w:sz="0" w:space="0" w:color="auto"/>
            <w:bottom w:val="none" w:sz="0" w:space="0" w:color="auto"/>
            <w:right w:val="none" w:sz="0" w:space="0" w:color="auto"/>
          </w:divBdr>
        </w:div>
        <w:div w:id="1970864718">
          <w:marLeft w:val="0"/>
          <w:marRight w:val="0"/>
          <w:marTop w:val="80"/>
          <w:marBottom w:val="80"/>
          <w:divBdr>
            <w:top w:val="none" w:sz="0" w:space="0" w:color="auto"/>
            <w:left w:val="none" w:sz="0" w:space="0" w:color="auto"/>
            <w:bottom w:val="none" w:sz="0" w:space="0" w:color="auto"/>
            <w:right w:val="none" w:sz="0" w:space="0" w:color="auto"/>
          </w:divBdr>
        </w:div>
        <w:div w:id="2010018514">
          <w:marLeft w:val="0"/>
          <w:marRight w:val="0"/>
          <w:marTop w:val="80"/>
          <w:marBottom w:val="80"/>
          <w:divBdr>
            <w:top w:val="none" w:sz="0" w:space="0" w:color="auto"/>
            <w:left w:val="none" w:sz="0" w:space="0" w:color="auto"/>
            <w:bottom w:val="none" w:sz="0" w:space="0" w:color="auto"/>
            <w:right w:val="none" w:sz="0" w:space="0" w:color="auto"/>
          </w:divBdr>
        </w:div>
        <w:div w:id="2110274341">
          <w:marLeft w:val="0"/>
          <w:marRight w:val="0"/>
          <w:marTop w:val="80"/>
          <w:marBottom w:val="80"/>
          <w:divBdr>
            <w:top w:val="none" w:sz="0" w:space="0" w:color="auto"/>
            <w:left w:val="none" w:sz="0" w:space="0" w:color="auto"/>
            <w:bottom w:val="none" w:sz="0" w:space="0" w:color="auto"/>
            <w:right w:val="none" w:sz="0" w:space="0" w:color="auto"/>
          </w:divBdr>
        </w:div>
      </w:divsChild>
    </w:div>
    <w:div w:id="1778794225">
      <w:bodyDiv w:val="1"/>
      <w:marLeft w:val="0"/>
      <w:marRight w:val="0"/>
      <w:marTop w:val="0"/>
      <w:marBottom w:val="0"/>
      <w:divBdr>
        <w:top w:val="none" w:sz="0" w:space="0" w:color="auto"/>
        <w:left w:val="none" w:sz="0" w:space="0" w:color="auto"/>
        <w:bottom w:val="none" w:sz="0" w:space="0" w:color="auto"/>
        <w:right w:val="none" w:sz="0" w:space="0" w:color="auto"/>
      </w:divBdr>
    </w:div>
    <w:div w:id="17924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4</cp:revision>
  <cp:lastPrinted>2016-10-20T02:32:00Z</cp:lastPrinted>
  <dcterms:created xsi:type="dcterms:W3CDTF">2021-04-16T03:44:00Z</dcterms:created>
  <dcterms:modified xsi:type="dcterms:W3CDTF">2021-04-16T03:44:00Z</dcterms:modified>
</cp:coreProperties>
</file>