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ook w:val="0000" w:firstRow="0" w:lastRow="0" w:firstColumn="0" w:lastColumn="0" w:noHBand="0" w:noVBand="0"/>
      </w:tblPr>
      <w:tblGrid>
        <w:gridCol w:w="3798"/>
        <w:gridCol w:w="5847"/>
      </w:tblGrid>
      <w:tr w:rsidR="00046E5C" w:rsidRPr="00C615D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98" w:type="dxa"/>
            <w:vAlign w:val="center"/>
          </w:tcPr>
          <w:p w:rsidR="00046E5C" w:rsidRPr="00C615DB" w:rsidRDefault="00046E5C" w:rsidP="00DC2DA6">
            <w:pPr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 w:rsidRPr="00C615DB">
              <w:rPr>
                <w:b/>
                <w:bCs/>
                <w:sz w:val="26"/>
              </w:rPr>
              <w:t xml:space="preserve">UỶ BAN NHÂN DÂN </w:t>
            </w:r>
          </w:p>
        </w:tc>
        <w:tc>
          <w:tcPr>
            <w:tcW w:w="5847" w:type="dxa"/>
            <w:vAlign w:val="center"/>
          </w:tcPr>
          <w:p w:rsidR="00046E5C" w:rsidRPr="00C615DB" w:rsidRDefault="00046E5C" w:rsidP="00DC2DA6">
            <w:pPr>
              <w:jc w:val="center"/>
              <w:rPr>
                <w:b/>
                <w:sz w:val="26"/>
              </w:rPr>
            </w:pPr>
            <w:r w:rsidRPr="00C615DB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615DB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046E5C" w:rsidRPr="00C615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98" w:type="dxa"/>
            <w:vAlign w:val="center"/>
          </w:tcPr>
          <w:p w:rsidR="00046E5C" w:rsidRPr="00C615DB" w:rsidRDefault="00046E5C" w:rsidP="00DC2DA6">
            <w:pPr>
              <w:jc w:val="center"/>
              <w:rPr>
                <w:b/>
                <w:sz w:val="26"/>
              </w:rPr>
            </w:pPr>
            <w:r w:rsidRPr="00C615DB">
              <w:rPr>
                <w:b/>
                <w:sz w:val="26"/>
              </w:rPr>
              <w:t>THÀNH PHỐ ĐÀ NẴNG</w:t>
            </w:r>
          </w:p>
        </w:tc>
        <w:tc>
          <w:tcPr>
            <w:tcW w:w="5847" w:type="dxa"/>
            <w:vAlign w:val="center"/>
          </w:tcPr>
          <w:p w:rsidR="00046E5C" w:rsidRPr="00F46F6B" w:rsidRDefault="00046E5C" w:rsidP="00DC2DA6">
            <w:pPr>
              <w:jc w:val="center"/>
              <w:rPr>
                <w:b/>
              </w:rPr>
            </w:pPr>
            <w:r w:rsidRPr="00F46F6B">
              <w:rPr>
                <w:rFonts w:hint="eastAsia"/>
                <w:b/>
              </w:rPr>
              <w:t>Đ</w:t>
            </w:r>
            <w:r w:rsidRPr="00F46F6B">
              <w:rPr>
                <w:b/>
              </w:rPr>
              <w:t>ộc lập - Tự do - Hạnh phúc</w:t>
            </w:r>
          </w:p>
        </w:tc>
      </w:tr>
      <w:tr w:rsidR="00046E5C" w:rsidRPr="00C615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98" w:type="dxa"/>
            <w:vAlign w:val="center"/>
          </w:tcPr>
          <w:p w:rsidR="00046E5C" w:rsidRPr="00C615DB" w:rsidRDefault="00D86303" w:rsidP="00DC2DA6">
            <w:pPr>
              <w:jc w:val="center"/>
              <w:rPr>
                <w:b/>
                <w:sz w:val="26"/>
              </w:rPr>
            </w:pPr>
            <w:r w:rsidRPr="00C615DB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1270</wp:posOffset>
                      </wp:positionV>
                      <wp:extent cx="1028700" cy="0"/>
                      <wp:effectExtent l="13335" t="11430" r="5715" b="762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4624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.1pt" to="12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M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pZP5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"/>
                  </w:pict>
                </mc:Fallback>
              </mc:AlternateContent>
            </w:r>
          </w:p>
        </w:tc>
        <w:tc>
          <w:tcPr>
            <w:tcW w:w="5847" w:type="dxa"/>
            <w:vAlign w:val="center"/>
          </w:tcPr>
          <w:p w:rsidR="00046E5C" w:rsidRPr="00C615DB" w:rsidRDefault="00D86303" w:rsidP="00DC2DA6">
            <w:pPr>
              <w:jc w:val="center"/>
              <w:rPr>
                <w:b/>
                <w:sz w:val="26"/>
              </w:rPr>
            </w:pPr>
            <w:r w:rsidRPr="00C615DB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-10795</wp:posOffset>
                      </wp:positionV>
                      <wp:extent cx="1943100" cy="0"/>
                      <wp:effectExtent l="9525" t="8890" r="9525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0A9E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.85pt" to="215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"/>
                  </w:pict>
                </mc:Fallback>
              </mc:AlternateContent>
            </w:r>
          </w:p>
        </w:tc>
      </w:tr>
      <w:tr w:rsidR="00046E5C" w:rsidRPr="00C615DB">
        <w:tblPrEx>
          <w:tblCellMar>
            <w:top w:w="0" w:type="dxa"/>
            <w:bottom w:w="0" w:type="dxa"/>
          </w:tblCellMar>
        </w:tblPrEx>
        <w:tc>
          <w:tcPr>
            <w:tcW w:w="3798" w:type="dxa"/>
            <w:vAlign w:val="center"/>
          </w:tcPr>
          <w:p w:rsidR="00046E5C" w:rsidRPr="00F46F6B" w:rsidRDefault="00046E5C" w:rsidP="00DC2DA6">
            <w:pPr>
              <w:jc w:val="center"/>
              <w:rPr>
                <w:b/>
              </w:rPr>
            </w:pPr>
            <w:r w:rsidRPr="00F46F6B">
              <w:t>Số:</w:t>
            </w:r>
            <w:r w:rsidR="00F46F6B">
              <w:t xml:space="preserve"> </w:t>
            </w:r>
            <w:r w:rsidR="004A70CE" w:rsidRPr="00F46F6B">
              <w:t>7720</w:t>
            </w:r>
            <w:r w:rsidRPr="00F46F6B">
              <w:t xml:space="preserve"> /QĐ-UBND</w:t>
            </w:r>
          </w:p>
        </w:tc>
        <w:tc>
          <w:tcPr>
            <w:tcW w:w="5847" w:type="dxa"/>
            <w:vAlign w:val="center"/>
          </w:tcPr>
          <w:p w:rsidR="00046E5C" w:rsidRPr="00C615DB" w:rsidRDefault="00834031" w:rsidP="00DC2DA6">
            <w:pPr>
              <w:rPr>
                <w:b/>
                <w:sz w:val="26"/>
              </w:rPr>
            </w:pPr>
            <w:r>
              <w:rPr>
                <w:i/>
                <w:iCs/>
              </w:rPr>
              <w:t xml:space="preserve">          </w:t>
            </w:r>
            <w:r w:rsidR="00046E5C" w:rsidRPr="00C615DB">
              <w:rPr>
                <w:rFonts w:hint="eastAsia"/>
                <w:i/>
                <w:iCs/>
              </w:rPr>
              <w:t>Đ</w:t>
            </w:r>
            <w:r w:rsidR="00046E5C" w:rsidRPr="00C615DB">
              <w:rPr>
                <w:i/>
              </w:rPr>
              <w:t xml:space="preserve">à Nẵng, ngày </w:t>
            </w:r>
            <w:r w:rsidR="004A70CE">
              <w:rPr>
                <w:i/>
              </w:rPr>
              <w:t>19</w:t>
            </w:r>
            <w:r w:rsidR="00046E5C" w:rsidRPr="00C615DB">
              <w:rPr>
                <w:i/>
              </w:rPr>
              <w:t xml:space="preserve">   tháng</w:t>
            </w:r>
            <w:r>
              <w:rPr>
                <w:i/>
              </w:rPr>
              <w:t xml:space="preserve"> 10</w:t>
            </w:r>
            <w:r w:rsidR="003D271B">
              <w:rPr>
                <w:i/>
              </w:rPr>
              <w:t xml:space="preserve"> </w:t>
            </w:r>
            <w:r w:rsidR="00046E5C" w:rsidRPr="00C615DB">
              <w:rPr>
                <w:i/>
              </w:rPr>
              <w:t>n</w:t>
            </w:r>
            <w:r w:rsidR="00046E5C" w:rsidRPr="00C615DB">
              <w:rPr>
                <w:rFonts w:hint="eastAsia"/>
                <w:i/>
              </w:rPr>
              <w:t>ă</w:t>
            </w:r>
            <w:r w:rsidR="00046E5C" w:rsidRPr="00C615DB">
              <w:rPr>
                <w:i/>
              </w:rPr>
              <w:t>m 201</w:t>
            </w:r>
            <w:r w:rsidR="00311104">
              <w:rPr>
                <w:i/>
              </w:rPr>
              <w:t>5</w:t>
            </w:r>
          </w:p>
        </w:tc>
      </w:tr>
    </w:tbl>
    <w:p w:rsidR="00AF6340" w:rsidRPr="003E415E" w:rsidRDefault="00AF6340" w:rsidP="00DC2DA6">
      <w:pPr>
        <w:jc w:val="center"/>
        <w:rPr>
          <w:b/>
          <w:sz w:val="20"/>
        </w:rPr>
      </w:pPr>
    </w:p>
    <w:p w:rsidR="00046E5C" w:rsidRDefault="00046E5C" w:rsidP="00DC2DA6">
      <w:pPr>
        <w:jc w:val="center"/>
        <w:rPr>
          <w:b/>
          <w:sz w:val="30"/>
        </w:rPr>
      </w:pPr>
      <w:r w:rsidRPr="00C615DB">
        <w:rPr>
          <w:b/>
          <w:sz w:val="30"/>
        </w:rPr>
        <w:t>QUYẾT ĐỊNH</w:t>
      </w:r>
    </w:p>
    <w:p w:rsidR="00AF6340" w:rsidRPr="003E415E" w:rsidRDefault="00AF6340" w:rsidP="00DC2DA6">
      <w:pPr>
        <w:jc w:val="center"/>
        <w:rPr>
          <w:b/>
          <w:sz w:val="4"/>
        </w:rPr>
      </w:pPr>
    </w:p>
    <w:p w:rsidR="00046E5C" w:rsidRPr="00AB5A06" w:rsidRDefault="00046E5C" w:rsidP="00DC2DA6">
      <w:pPr>
        <w:jc w:val="center"/>
        <w:rPr>
          <w:b/>
        </w:rPr>
      </w:pPr>
      <w:r w:rsidRPr="00AB5A06">
        <w:rPr>
          <w:b/>
        </w:rPr>
        <w:t xml:space="preserve">V/v </w:t>
      </w:r>
      <w:r w:rsidR="00834031">
        <w:rPr>
          <w:b/>
        </w:rPr>
        <w:t>quy định mức chi trả tiền dịch vụ môi trường rừng</w:t>
      </w:r>
    </w:p>
    <w:p w:rsidR="00FC0A1E" w:rsidRPr="003E415E" w:rsidRDefault="00D86303" w:rsidP="00DC2DA6">
      <w:pPr>
        <w:jc w:val="center"/>
        <w:rPr>
          <w:b/>
          <w:bCs/>
          <w:iCs/>
          <w:sz w:val="20"/>
        </w:rPr>
      </w:pPr>
      <w:r w:rsidRPr="00C615DB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20320</wp:posOffset>
                </wp:positionV>
                <wp:extent cx="2080260" cy="0"/>
                <wp:effectExtent l="9525" t="13970" r="571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DF5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.6pt" to="31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q0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bpLM2n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"/>
            </w:pict>
          </mc:Fallback>
        </mc:AlternateContent>
      </w:r>
    </w:p>
    <w:p w:rsidR="00046E5C" w:rsidRPr="00C615DB" w:rsidRDefault="00FE37D9" w:rsidP="00DC2DA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CHỦ TỊCH </w:t>
      </w:r>
      <w:r w:rsidR="00046E5C" w:rsidRPr="00C615DB">
        <w:rPr>
          <w:b/>
          <w:bCs/>
          <w:iCs/>
        </w:rPr>
        <w:t>UỶ BAN NHÂN DÂN THÀNH PHỐ ĐÀ NẴNG</w:t>
      </w:r>
    </w:p>
    <w:p w:rsidR="00726A16" w:rsidRPr="003E415E" w:rsidRDefault="00726A16" w:rsidP="00DC2DA6">
      <w:pPr>
        <w:ind w:firstLine="720"/>
        <w:jc w:val="both"/>
        <w:rPr>
          <w:sz w:val="20"/>
        </w:rPr>
      </w:pPr>
    </w:p>
    <w:p w:rsidR="00423C05" w:rsidRPr="00C615DB" w:rsidRDefault="00046E5C" w:rsidP="00DC2DA6">
      <w:pPr>
        <w:ind w:firstLine="720"/>
        <w:jc w:val="both"/>
      </w:pPr>
      <w:r w:rsidRPr="00C615DB">
        <w:t>C</w:t>
      </w:r>
      <w:r w:rsidRPr="00C615DB">
        <w:rPr>
          <w:rFonts w:hint="eastAsia"/>
        </w:rPr>
        <w:t>ă</w:t>
      </w:r>
      <w:r w:rsidRPr="00C615DB">
        <w:t>n cứ Luật Tổ chức Hội đồng nhân dân và Ủy ban nhân dân ngày 26 tháng 11 năm 2003;</w:t>
      </w:r>
    </w:p>
    <w:p w:rsidR="00D81442" w:rsidRDefault="00D81442" w:rsidP="00DC2DA6">
      <w:pPr>
        <w:ind w:firstLine="720"/>
        <w:jc w:val="both"/>
      </w:pPr>
      <w:r>
        <w:t>Căn cứ Nghị định số 99/2010/NĐ-CP ngày 24 tháng 9 năm 2010 của Chính phủ về chính sách chi trả dịch vụ môi trường rừng;</w:t>
      </w:r>
    </w:p>
    <w:p w:rsidR="00D81442" w:rsidRDefault="00D81442" w:rsidP="00DC2DA6">
      <w:pPr>
        <w:ind w:firstLine="720"/>
        <w:jc w:val="both"/>
      </w:pPr>
      <w:r w:rsidRPr="00D04C48">
        <w:t>Căn cứ Thông tư</w:t>
      </w:r>
      <w:r>
        <w:t xml:space="preserve"> liên tịch</w:t>
      </w:r>
      <w:r w:rsidRPr="00D04C48">
        <w:t xml:space="preserve"> số </w:t>
      </w:r>
      <w:r>
        <w:t>62</w:t>
      </w:r>
      <w:r w:rsidRPr="00D04C48">
        <w:t>/201</w:t>
      </w:r>
      <w:r>
        <w:t>2</w:t>
      </w:r>
      <w:r w:rsidRPr="00D04C48">
        <w:t>/TT</w:t>
      </w:r>
      <w:r>
        <w:t>LT</w:t>
      </w:r>
      <w:r w:rsidRPr="00D04C48">
        <w:t>-BNNPTNT</w:t>
      </w:r>
      <w:r>
        <w:t>-BTC</w:t>
      </w:r>
      <w:r w:rsidRPr="00D04C48">
        <w:t xml:space="preserve"> ngày </w:t>
      </w:r>
      <w:r>
        <w:t xml:space="preserve">16 </w:t>
      </w:r>
      <w:r w:rsidRPr="00D04C48">
        <w:t xml:space="preserve">tháng </w:t>
      </w:r>
      <w:r>
        <w:t>11</w:t>
      </w:r>
      <w:r w:rsidRPr="00D04C48">
        <w:t xml:space="preserve"> năm 201</w:t>
      </w:r>
      <w:r>
        <w:t>2</w:t>
      </w:r>
      <w:r w:rsidRPr="00D04C48">
        <w:t xml:space="preserve"> của</w:t>
      </w:r>
      <w:r>
        <w:t xml:space="preserve"> liên Bộ:</w:t>
      </w:r>
      <w:r w:rsidRPr="00D04C48">
        <w:t xml:space="preserve"> </w:t>
      </w:r>
      <w:r>
        <w:t>Nông nghiệp và Phát triển nông thôn</w:t>
      </w:r>
      <w:r w:rsidR="00C61899">
        <w:t>, Tài chính</w:t>
      </w:r>
      <w:r>
        <w:t xml:space="preserve"> hướng dẫn cơ chế quản lý sử dụng tiền chi trả dịch vụ môi trường rừng;</w:t>
      </w:r>
    </w:p>
    <w:p w:rsidR="002373A7" w:rsidRDefault="00DC2DA6" w:rsidP="00DC2DA6">
      <w:pPr>
        <w:ind w:firstLine="720"/>
        <w:jc w:val="both"/>
      </w:pPr>
      <w:r>
        <w:t xml:space="preserve">Theo đề nghị của Sở Tài chính tại Công văn </w:t>
      </w:r>
      <w:r w:rsidR="00046E5C" w:rsidRPr="00C615DB">
        <w:t xml:space="preserve">số </w:t>
      </w:r>
      <w:r>
        <w:t>2067</w:t>
      </w:r>
      <w:r w:rsidR="00046E5C" w:rsidRPr="00C615DB">
        <w:t>/</w:t>
      </w:r>
      <w:r>
        <w:t>STC</w:t>
      </w:r>
      <w:r w:rsidR="001455BB">
        <w:t>-</w:t>
      </w:r>
      <w:r>
        <w:t>HCSN</w:t>
      </w:r>
      <w:r w:rsidR="00046E5C" w:rsidRPr="00C615DB">
        <w:t xml:space="preserve"> ngày </w:t>
      </w:r>
      <w:r>
        <w:t>13</w:t>
      </w:r>
      <w:r w:rsidR="001455BB">
        <w:t xml:space="preserve"> tháng </w:t>
      </w:r>
      <w:r>
        <w:t>10</w:t>
      </w:r>
      <w:r w:rsidR="001455BB">
        <w:t xml:space="preserve"> năm </w:t>
      </w:r>
      <w:r w:rsidR="00046E5C" w:rsidRPr="00C615DB">
        <w:t>20</w:t>
      </w:r>
      <w:r w:rsidR="00CA6E50" w:rsidRPr="00C615DB">
        <w:t>1</w:t>
      </w:r>
      <w:r w:rsidR="000900C7">
        <w:t>5</w:t>
      </w:r>
      <w:r w:rsidR="00074529">
        <w:t>,</w:t>
      </w:r>
    </w:p>
    <w:p w:rsidR="00DC2DA6" w:rsidRPr="003E415E" w:rsidRDefault="00DC2DA6" w:rsidP="00DC2DA6">
      <w:pPr>
        <w:ind w:firstLine="720"/>
        <w:jc w:val="both"/>
        <w:rPr>
          <w:sz w:val="16"/>
        </w:rPr>
      </w:pPr>
    </w:p>
    <w:p w:rsidR="00046E5C" w:rsidRPr="00C615DB" w:rsidRDefault="00046E5C" w:rsidP="00DC2DA6">
      <w:pPr>
        <w:ind w:firstLine="720"/>
        <w:jc w:val="center"/>
        <w:rPr>
          <w:b/>
          <w:sz w:val="30"/>
          <w:szCs w:val="30"/>
        </w:rPr>
      </w:pPr>
      <w:r w:rsidRPr="00C615DB">
        <w:rPr>
          <w:b/>
          <w:sz w:val="30"/>
          <w:szCs w:val="30"/>
        </w:rPr>
        <w:t>QUYẾT ĐỊNH</w:t>
      </w:r>
      <w:r w:rsidR="00074529">
        <w:rPr>
          <w:b/>
          <w:sz w:val="30"/>
          <w:szCs w:val="30"/>
        </w:rPr>
        <w:t>:</w:t>
      </w:r>
    </w:p>
    <w:p w:rsidR="005058BF" w:rsidRPr="003E415E" w:rsidRDefault="005058BF" w:rsidP="00DC2DA6">
      <w:pPr>
        <w:pStyle w:val="BodyTextIndent"/>
        <w:autoSpaceDE w:val="0"/>
        <w:autoSpaceDN w:val="0"/>
        <w:ind w:firstLine="720"/>
        <w:rPr>
          <w:rFonts w:ascii="Times New Roman" w:hAnsi="Times New Roman"/>
          <w:bCs w:val="0"/>
          <w:sz w:val="16"/>
        </w:rPr>
      </w:pPr>
    </w:p>
    <w:p w:rsidR="00DC2DA6" w:rsidRDefault="00EE4D98" w:rsidP="00DC2DA6">
      <w:pPr>
        <w:ind w:firstLine="720"/>
        <w:jc w:val="both"/>
      </w:pPr>
      <w:r w:rsidRPr="00D81442">
        <w:rPr>
          <w:b/>
          <w:bCs/>
        </w:rPr>
        <w:t>Điều 1</w:t>
      </w:r>
      <w:r w:rsidRPr="00C615DB">
        <w:rPr>
          <w:bCs/>
        </w:rPr>
        <w:t>.</w:t>
      </w:r>
      <w:r w:rsidR="00DC2DA6">
        <w:rPr>
          <w:bCs/>
        </w:rPr>
        <w:t xml:space="preserve"> Quy định mức chi trả tiền dịch vụ môi trường rừng </w:t>
      </w:r>
      <w:r w:rsidR="00AF6340">
        <w:rPr>
          <w:bCs/>
        </w:rPr>
        <w:t xml:space="preserve">áp dụng đối với các tổ chức, cá nhân kinh doanh dịch vụ du lịch có hưởng lợi từ dịch vụ môi trường rừng tính bằng </w:t>
      </w:r>
      <w:r w:rsidR="00AF6340" w:rsidRPr="00AF6340">
        <w:rPr>
          <w:b/>
          <w:bCs/>
        </w:rPr>
        <w:t xml:space="preserve">1,5% </w:t>
      </w:r>
      <w:r w:rsidR="00AF6340">
        <w:rPr>
          <w:bCs/>
        </w:rPr>
        <w:t>(Một phẩy năm phần trăm) doanh thu thực hiện trong kỳ.</w:t>
      </w:r>
    </w:p>
    <w:p w:rsidR="00AF6340" w:rsidRPr="003E415E" w:rsidRDefault="00AF6340" w:rsidP="00DC2DA6">
      <w:pPr>
        <w:ind w:firstLine="720"/>
        <w:jc w:val="both"/>
        <w:rPr>
          <w:sz w:val="16"/>
        </w:rPr>
      </w:pPr>
    </w:p>
    <w:p w:rsidR="00057782" w:rsidRDefault="00EE4D98" w:rsidP="00AF6340">
      <w:pPr>
        <w:widowControl w:val="0"/>
        <w:ind w:firstLine="720"/>
        <w:jc w:val="both"/>
        <w:rPr>
          <w:color w:val="000000"/>
        </w:rPr>
      </w:pPr>
      <w:r w:rsidRPr="00C615DB">
        <w:rPr>
          <w:b/>
        </w:rPr>
        <w:t xml:space="preserve">Điều </w:t>
      </w:r>
      <w:r w:rsidR="00AF6340">
        <w:rPr>
          <w:b/>
        </w:rPr>
        <w:t>2</w:t>
      </w:r>
      <w:r w:rsidRPr="00C615DB">
        <w:rPr>
          <w:b/>
        </w:rPr>
        <w:t>.</w:t>
      </w:r>
      <w:r w:rsidRPr="00C615DB">
        <w:t xml:space="preserve"> Quyết định này có hiệu lực</w:t>
      </w:r>
      <w:r w:rsidR="004771C7">
        <w:t xml:space="preserve"> thực hiện</w:t>
      </w:r>
      <w:r w:rsidRPr="00C615DB">
        <w:t xml:space="preserve"> kể từ ngày ký</w:t>
      </w:r>
      <w:r w:rsidR="00E2345C">
        <w:t>.</w:t>
      </w:r>
      <w:r w:rsidR="00057782" w:rsidRPr="00C615DB">
        <w:rPr>
          <w:color w:val="000000"/>
        </w:rPr>
        <w:t xml:space="preserve"> </w:t>
      </w:r>
      <w:r w:rsidR="00AF6340">
        <w:rPr>
          <w:color w:val="000000"/>
        </w:rPr>
        <w:t>Thời gian áp dụng thực hiện từ ngày 01 tháng 01 năm 2016 theo quy định tại Quyết định số 7242/QĐ-UBND ngày 01 tháng 10 năm 2015 của UBND thành phố Đà Nẵng.</w:t>
      </w:r>
    </w:p>
    <w:p w:rsidR="00AF6340" w:rsidRPr="003E415E" w:rsidRDefault="00AF6340" w:rsidP="00AF6340">
      <w:pPr>
        <w:widowControl w:val="0"/>
        <w:ind w:firstLine="720"/>
        <w:jc w:val="both"/>
        <w:rPr>
          <w:sz w:val="16"/>
        </w:rPr>
      </w:pPr>
    </w:p>
    <w:p w:rsidR="00EE4D98" w:rsidRDefault="00EE4D98" w:rsidP="00DC2DA6">
      <w:pPr>
        <w:widowControl w:val="0"/>
        <w:jc w:val="both"/>
      </w:pPr>
      <w:r w:rsidRPr="00C615DB">
        <w:tab/>
      </w:r>
      <w:r w:rsidR="00EA319F" w:rsidRPr="00C615DB">
        <w:rPr>
          <w:b/>
        </w:rPr>
        <w:t>Điều</w:t>
      </w:r>
      <w:r w:rsidR="00AF6340">
        <w:rPr>
          <w:b/>
        </w:rPr>
        <w:t xml:space="preserve"> 3</w:t>
      </w:r>
      <w:r w:rsidRPr="00C615DB">
        <w:rPr>
          <w:b/>
        </w:rPr>
        <w:t>.</w:t>
      </w:r>
      <w:r w:rsidRPr="00C615DB">
        <w:t xml:space="preserve"> Chánh </w:t>
      </w:r>
      <w:r w:rsidR="002A71A9">
        <w:t>V</w:t>
      </w:r>
      <w:r w:rsidRPr="00C615DB">
        <w:t>ăn phòng UBND thành phố</w:t>
      </w:r>
      <w:r w:rsidR="002A71A9">
        <w:t>,</w:t>
      </w:r>
      <w:r w:rsidRPr="00C615DB">
        <w:t xml:space="preserve"> Giám đốc các </w:t>
      </w:r>
      <w:r w:rsidR="00C61899">
        <w:t>S</w:t>
      </w:r>
      <w:r w:rsidRPr="00C615DB">
        <w:t>ở</w:t>
      </w:r>
      <w:r w:rsidR="00C61899">
        <w:t xml:space="preserve">: </w:t>
      </w:r>
      <w:r w:rsidR="00AF6340">
        <w:t xml:space="preserve">Tài chính, </w:t>
      </w:r>
      <w:r w:rsidR="00C61899">
        <w:t>Nông nghiệp và Phát triển nông thôn, Tài nguyên và Môi trường, Văn hóa-Thể thao và Du lịch, Kế hoạch và Đầu tư</w:t>
      </w:r>
      <w:r w:rsidR="00114E5E">
        <w:t>, Xây dựng</w:t>
      </w:r>
      <w:r w:rsidR="00AB5A06">
        <w:t>;</w:t>
      </w:r>
      <w:r w:rsidRPr="00C615DB">
        <w:t xml:space="preserve"> </w:t>
      </w:r>
      <w:r w:rsidR="00162201" w:rsidRPr="00C615DB">
        <w:t>C</w:t>
      </w:r>
      <w:r w:rsidR="00B1688D" w:rsidRPr="00C615DB">
        <w:t>hủ tịch UBND</w:t>
      </w:r>
      <w:r w:rsidR="004C520B">
        <w:t xml:space="preserve"> các quận, huyện</w:t>
      </w:r>
      <w:r w:rsidR="00AF6340">
        <w:t xml:space="preserve"> </w:t>
      </w:r>
      <w:r w:rsidR="003E415E">
        <w:t>và Thủ trưởng</w:t>
      </w:r>
      <w:r w:rsidR="004C520B">
        <w:t xml:space="preserve"> </w:t>
      </w:r>
      <w:r w:rsidR="003E415E">
        <w:t xml:space="preserve">các cơ quan, tổ chức và cá nhân có liên quan </w:t>
      </w:r>
      <w:r w:rsidR="002A71A9">
        <w:t>căn cứ</w:t>
      </w:r>
      <w:r w:rsidRPr="00C615DB">
        <w:t xml:space="preserve"> Quyết định</w:t>
      </w:r>
      <w:r w:rsidR="002A71A9">
        <w:t xml:space="preserve"> thi hành</w:t>
      </w:r>
      <w:r w:rsidRPr="00C615DB">
        <w:t>./.</w:t>
      </w:r>
    </w:p>
    <w:p w:rsidR="00AF6340" w:rsidRPr="003E415E" w:rsidRDefault="00AF6340" w:rsidP="00DC2DA6">
      <w:pPr>
        <w:widowControl w:val="0"/>
        <w:jc w:val="both"/>
        <w:rPr>
          <w:sz w:val="16"/>
        </w:rPr>
      </w:pPr>
    </w:p>
    <w:p w:rsidR="00046E5C" w:rsidRPr="00F46F6B" w:rsidRDefault="00046E5C" w:rsidP="00DC2DA6">
      <w:pPr>
        <w:rPr>
          <w:b/>
        </w:rPr>
      </w:pPr>
      <w:r w:rsidRPr="00C615DB">
        <w:rPr>
          <w:sz w:val="24"/>
          <w:szCs w:val="24"/>
        </w:rPr>
        <w:tab/>
      </w:r>
      <w:r w:rsidRPr="00C615DB">
        <w:t xml:space="preserve">      </w:t>
      </w:r>
      <w:r w:rsidRPr="00C615DB">
        <w:tab/>
      </w:r>
      <w:r w:rsidRPr="00C615DB">
        <w:rPr>
          <w:b/>
        </w:rPr>
        <w:t xml:space="preserve"> </w:t>
      </w:r>
      <w:r w:rsidRPr="00C615DB">
        <w:rPr>
          <w:b/>
          <w:sz w:val="30"/>
        </w:rPr>
        <w:t xml:space="preserve">       </w:t>
      </w:r>
      <w:r w:rsidRPr="00C615DB">
        <w:rPr>
          <w:b/>
          <w:sz w:val="26"/>
        </w:rPr>
        <w:t xml:space="preserve">       </w:t>
      </w:r>
      <w:r w:rsidRPr="00C615DB">
        <w:rPr>
          <w:b/>
          <w:sz w:val="26"/>
        </w:rPr>
        <w:tab/>
      </w:r>
      <w:r w:rsidRPr="00C615DB">
        <w:rPr>
          <w:b/>
          <w:sz w:val="26"/>
        </w:rPr>
        <w:tab/>
      </w:r>
      <w:r w:rsidR="009F18A2" w:rsidRPr="00C615DB">
        <w:rPr>
          <w:b/>
          <w:sz w:val="26"/>
        </w:rPr>
        <w:tab/>
      </w:r>
      <w:r w:rsidR="009F18A2" w:rsidRPr="00C615DB">
        <w:rPr>
          <w:b/>
          <w:sz w:val="26"/>
        </w:rPr>
        <w:tab/>
      </w:r>
      <w:r w:rsidR="00F46F6B">
        <w:rPr>
          <w:b/>
          <w:sz w:val="26"/>
        </w:rPr>
        <w:t xml:space="preserve">          </w:t>
      </w:r>
      <w:r w:rsidR="003E415E">
        <w:rPr>
          <w:b/>
          <w:i/>
          <w:iCs/>
        </w:rPr>
        <w:t xml:space="preserve">   </w:t>
      </w:r>
      <w:r w:rsidR="00F46F6B">
        <w:rPr>
          <w:b/>
          <w:i/>
          <w:iCs/>
        </w:rPr>
        <w:t xml:space="preserve">   </w:t>
      </w:r>
      <w:r w:rsidR="003E415E">
        <w:rPr>
          <w:b/>
          <w:i/>
          <w:iCs/>
        </w:rPr>
        <w:t xml:space="preserve">  </w:t>
      </w:r>
      <w:r w:rsidR="003E415E" w:rsidRPr="00F46F6B">
        <w:rPr>
          <w:b/>
          <w:i/>
          <w:iCs/>
        </w:rPr>
        <w:t xml:space="preserve"> </w:t>
      </w:r>
      <w:r w:rsidR="003E415E" w:rsidRPr="00F46F6B">
        <w:rPr>
          <w:b/>
          <w:iCs/>
        </w:rPr>
        <w:t>KT. CHỦ TỊCH</w:t>
      </w:r>
    </w:p>
    <w:p w:rsidR="00046E5C" w:rsidRPr="00F46F6B" w:rsidRDefault="00046E5C" w:rsidP="00DC2DA6">
      <w:r w:rsidRPr="00F46F6B">
        <w:rPr>
          <w:b/>
          <w:i/>
          <w:iCs/>
        </w:rPr>
        <w:tab/>
      </w:r>
      <w:r w:rsidRPr="00F46F6B">
        <w:rPr>
          <w:b/>
          <w:i/>
          <w:iCs/>
        </w:rPr>
        <w:tab/>
      </w:r>
      <w:r w:rsidRPr="00F46F6B">
        <w:rPr>
          <w:b/>
          <w:i/>
          <w:iCs/>
        </w:rPr>
        <w:tab/>
        <w:t xml:space="preserve"> </w:t>
      </w:r>
      <w:r w:rsidRPr="00F46F6B">
        <w:rPr>
          <w:b/>
          <w:i/>
          <w:iCs/>
        </w:rPr>
        <w:tab/>
        <w:t xml:space="preserve">              </w:t>
      </w:r>
      <w:r w:rsidRPr="00F46F6B">
        <w:rPr>
          <w:b/>
          <w:i/>
          <w:iCs/>
        </w:rPr>
        <w:tab/>
      </w:r>
      <w:r w:rsidRPr="00F46F6B">
        <w:rPr>
          <w:b/>
          <w:i/>
          <w:iCs/>
        </w:rPr>
        <w:tab/>
      </w:r>
      <w:r w:rsidR="003E415E" w:rsidRPr="00F46F6B">
        <w:rPr>
          <w:b/>
          <w:i/>
          <w:iCs/>
        </w:rPr>
        <w:t xml:space="preserve">  </w:t>
      </w:r>
      <w:r w:rsidR="00F46F6B" w:rsidRPr="00F46F6B">
        <w:rPr>
          <w:b/>
          <w:i/>
          <w:iCs/>
        </w:rPr>
        <w:t xml:space="preserve">             </w:t>
      </w:r>
      <w:r w:rsidR="003E415E" w:rsidRPr="00F46F6B">
        <w:rPr>
          <w:b/>
          <w:i/>
          <w:iCs/>
        </w:rPr>
        <w:t xml:space="preserve">   </w:t>
      </w:r>
      <w:r w:rsidR="003E415E" w:rsidRPr="00F46F6B">
        <w:rPr>
          <w:b/>
        </w:rPr>
        <w:t>PHÓ CHỦ TỊCH</w:t>
      </w:r>
    </w:p>
    <w:p w:rsidR="00CA6E50" w:rsidRPr="00C615DB" w:rsidRDefault="00CA6E50" w:rsidP="00DC2DA6">
      <w:pPr>
        <w:tabs>
          <w:tab w:val="left" w:pos="180"/>
        </w:tabs>
        <w:rPr>
          <w:sz w:val="22"/>
        </w:rPr>
      </w:pPr>
    </w:p>
    <w:p w:rsidR="00046E5C" w:rsidRPr="003F0324" w:rsidRDefault="00046E5C" w:rsidP="00DC2DA6">
      <w:pPr>
        <w:tabs>
          <w:tab w:val="left" w:pos="180"/>
        </w:tabs>
        <w:rPr>
          <w:sz w:val="8"/>
        </w:rPr>
      </w:pPr>
      <w:r w:rsidRPr="00C615DB">
        <w:rPr>
          <w:sz w:val="22"/>
        </w:rPr>
        <w:tab/>
      </w:r>
      <w:r w:rsidRPr="00C615DB">
        <w:rPr>
          <w:sz w:val="22"/>
        </w:rPr>
        <w:tab/>
      </w:r>
      <w:r w:rsidRPr="00C615DB">
        <w:rPr>
          <w:sz w:val="22"/>
        </w:rPr>
        <w:tab/>
      </w:r>
      <w:r w:rsidRPr="00C615DB">
        <w:rPr>
          <w:sz w:val="22"/>
        </w:rPr>
        <w:tab/>
      </w:r>
    </w:p>
    <w:p w:rsidR="00046E5C" w:rsidRPr="002A71A9" w:rsidRDefault="004C520B" w:rsidP="00DC2DA6">
      <w:pPr>
        <w:tabs>
          <w:tab w:val="left" w:pos="180"/>
        </w:tabs>
        <w:rPr>
          <w:b/>
          <w:sz w:val="34"/>
          <w:szCs w:val="30"/>
        </w:rPr>
      </w:pPr>
      <w:r>
        <w:rPr>
          <w:b/>
        </w:rPr>
        <w:t xml:space="preserve">   </w:t>
      </w:r>
      <w:r w:rsidR="002A71A9">
        <w:rPr>
          <w:b/>
        </w:rPr>
        <w:tab/>
      </w:r>
      <w:r w:rsidR="00046E5C" w:rsidRPr="002A71A9">
        <w:rPr>
          <w:b/>
        </w:rPr>
        <w:tab/>
      </w:r>
      <w:r w:rsidR="00046E5C" w:rsidRPr="002A71A9">
        <w:rPr>
          <w:b/>
        </w:rPr>
        <w:tab/>
      </w:r>
      <w:r w:rsidR="00046E5C" w:rsidRPr="002A71A9">
        <w:rPr>
          <w:b/>
        </w:rPr>
        <w:tab/>
      </w:r>
      <w:r w:rsidR="00046E5C" w:rsidRPr="002A71A9">
        <w:rPr>
          <w:b/>
        </w:rPr>
        <w:tab/>
      </w:r>
      <w:r w:rsidR="00046E5C" w:rsidRPr="002A71A9">
        <w:rPr>
          <w:b/>
        </w:rPr>
        <w:tab/>
      </w:r>
      <w:r w:rsidR="00046E5C" w:rsidRPr="002A71A9">
        <w:rPr>
          <w:b/>
        </w:rPr>
        <w:tab/>
      </w:r>
      <w:r w:rsidR="00046E5C" w:rsidRPr="002A71A9">
        <w:rPr>
          <w:b/>
        </w:rPr>
        <w:tab/>
      </w:r>
      <w:r w:rsidR="003E415E">
        <w:rPr>
          <w:b/>
        </w:rPr>
        <w:t xml:space="preserve">       Võ Duy Khương</w:t>
      </w:r>
    </w:p>
    <w:p w:rsidR="00046E5C" w:rsidRPr="002C568D" w:rsidRDefault="00046E5C" w:rsidP="00DC2DA6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046E5C" w:rsidRDefault="00046E5C" w:rsidP="00DC2DA6"/>
    <w:sectPr w:rsidR="00046E5C" w:rsidSect="00F46F6B">
      <w:footerReference w:type="default" r:id="rId7"/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AB" w:rsidRDefault="009E32AB" w:rsidP="005F26D7">
      <w:r>
        <w:separator/>
      </w:r>
    </w:p>
  </w:endnote>
  <w:endnote w:type="continuationSeparator" w:id="0">
    <w:p w:rsidR="009E32AB" w:rsidRDefault="009E32AB" w:rsidP="005F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71" w:rsidRPr="00905903" w:rsidRDefault="00935771">
    <w:pPr>
      <w:pStyle w:val="Footer"/>
      <w:jc w:val="right"/>
      <w:rPr>
        <w:sz w:val="24"/>
        <w:szCs w:val="24"/>
        <w:lang w:val="en-US"/>
      </w:rPr>
    </w:pPr>
  </w:p>
  <w:p w:rsidR="005F26D7" w:rsidRDefault="005F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AB" w:rsidRDefault="009E32AB" w:rsidP="005F26D7">
      <w:r>
        <w:separator/>
      </w:r>
    </w:p>
  </w:footnote>
  <w:footnote w:type="continuationSeparator" w:id="0">
    <w:p w:rsidR="009E32AB" w:rsidRDefault="009E32AB" w:rsidP="005F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02E7"/>
    <w:multiLevelType w:val="hybridMultilevel"/>
    <w:tmpl w:val="034E4148"/>
    <w:lvl w:ilvl="0" w:tplc="36BAD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044F2"/>
    <w:multiLevelType w:val="hybridMultilevel"/>
    <w:tmpl w:val="E3C0E22A"/>
    <w:lvl w:ilvl="0" w:tplc="7ADA9F3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6A941BB"/>
    <w:multiLevelType w:val="hybridMultilevel"/>
    <w:tmpl w:val="7658A000"/>
    <w:lvl w:ilvl="0" w:tplc="FCC4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01371"/>
    <w:multiLevelType w:val="hybridMultilevel"/>
    <w:tmpl w:val="E0B2C320"/>
    <w:lvl w:ilvl="0" w:tplc="E7D20A00">
      <w:numFmt w:val="bullet"/>
      <w:lvlText w:val="-"/>
      <w:lvlJc w:val="left"/>
      <w:pPr>
        <w:tabs>
          <w:tab w:val="num" w:pos="1678"/>
        </w:tabs>
        <w:ind w:left="1678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5"/>
    <w:rsid w:val="000123F7"/>
    <w:rsid w:val="0001435D"/>
    <w:rsid w:val="00023D60"/>
    <w:rsid w:val="00035F03"/>
    <w:rsid w:val="00037682"/>
    <w:rsid w:val="00046E5C"/>
    <w:rsid w:val="00047CEF"/>
    <w:rsid w:val="000500AC"/>
    <w:rsid w:val="00053604"/>
    <w:rsid w:val="00057782"/>
    <w:rsid w:val="0006115C"/>
    <w:rsid w:val="00066DC3"/>
    <w:rsid w:val="00070BF0"/>
    <w:rsid w:val="000737D9"/>
    <w:rsid w:val="00074529"/>
    <w:rsid w:val="00075876"/>
    <w:rsid w:val="0008290D"/>
    <w:rsid w:val="00084059"/>
    <w:rsid w:val="000900C7"/>
    <w:rsid w:val="00094F09"/>
    <w:rsid w:val="000978E6"/>
    <w:rsid w:val="000B172E"/>
    <w:rsid w:val="000B3B02"/>
    <w:rsid w:val="000C0258"/>
    <w:rsid w:val="000C076A"/>
    <w:rsid w:val="000C0D60"/>
    <w:rsid w:val="000D3617"/>
    <w:rsid w:val="000D6E7E"/>
    <w:rsid w:val="000E0A67"/>
    <w:rsid w:val="000E6B76"/>
    <w:rsid w:val="00104220"/>
    <w:rsid w:val="00114E5E"/>
    <w:rsid w:val="00124167"/>
    <w:rsid w:val="0013616D"/>
    <w:rsid w:val="00136E14"/>
    <w:rsid w:val="001374C9"/>
    <w:rsid w:val="00137916"/>
    <w:rsid w:val="001455BB"/>
    <w:rsid w:val="00157A9B"/>
    <w:rsid w:val="00162201"/>
    <w:rsid w:val="001629B7"/>
    <w:rsid w:val="00162D6F"/>
    <w:rsid w:val="00173B27"/>
    <w:rsid w:val="00196F7F"/>
    <w:rsid w:val="001A2906"/>
    <w:rsid w:val="001A4D75"/>
    <w:rsid w:val="001A520B"/>
    <w:rsid w:val="001B334D"/>
    <w:rsid w:val="001C52FD"/>
    <w:rsid w:val="001C6697"/>
    <w:rsid w:val="001C7A49"/>
    <w:rsid w:val="001D13D0"/>
    <w:rsid w:val="001E0B43"/>
    <w:rsid w:val="001E59D6"/>
    <w:rsid w:val="001E69D7"/>
    <w:rsid w:val="001F2F68"/>
    <w:rsid w:val="002071A5"/>
    <w:rsid w:val="0021134D"/>
    <w:rsid w:val="00213997"/>
    <w:rsid w:val="002176CA"/>
    <w:rsid w:val="00220A02"/>
    <w:rsid w:val="00220EE2"/>
    <w:rsid w:val="00226D97"/>
    <w:rsid w:val="002373A7"/>
    <w:rsid w:val="00240CA8"/>
    <w:rsid w:val="00241151"/>
    <w:rsid w:val="002462F6"/>
    <w:rsid w:val="0026148F"/>
    <w:rsid w:val="002642AE"/>
    <w:rsid w:val="00273554"/>
    <w:rsid w:val="002763D4"/>
    <w:rsid w:val="00292DE9"/>
    <w:rsid w:val="002A2862"/>
    <w:rsid w:val="002A71A9"/>
    <w:rsid w:val="002B3BFA"/>
    <w:rsid w:val="002C2270"/>
    <w:rsid w:val="002D11CA"/>
    <w:rsid w:val="002D4CD5"/>
    <w:rsid w:val="002D6A4A"/>
    <w:rsid w:val="002D6A85"/>
    <w:rsid w:val="002E2BF2"/>
    <w:rsid w:val="002E2E8A"/>
    <w:rsid w:val="002F2572"/>
    <w:rsid w:val="002F363A"/>
    <w:rsid w:val="00301403"/>
    <w:rsid w:val="00311104"/>
    <w:rsid w:val="00313724"/>
    <w:rsid w:val="0031413C"/>
    <w:rsid w:val="003161C3"/>
    <w:rsid w:val="00316AAA"/>
    <w:rsid w:val="003252BE"/>
    <w:rsid w:val="00326539"/>
    <w:rsid w:val="003345FF"/>
    <w:rsid w:val="003473CD"/>
    <w:rsid w:val="00350417"/>
    <w:rsid w:val="0035292B"/>
    <w:rsid w:val="003539C1"/>
    <w:rsid w:val="00360269"/>
    <w:rsid w:val="00360746"/>
    <w:rsid w:val="0036455C"/>
    <w:rsid w:val="00371FCE"/>
    <w:rsid w:val="00382E5E"/>
    <w:rsid w:val="003874E0"/>
    <w:rsid w:val="00390127"/>
    <w:rsid w:val="003916BE"/>
    <w:rsid w:val="00393453"/>
    <w:rsid w:val="003A28A7"/>
    <w:rsid w:val="003B7713"/>
    <w:rsid w:val="003C0767"/>
    <w:rsid w:val="003C67BC"/>
    <w:rsid w:val="003D0908"/>
    <w:rsid w:val="003D271B"/>
    <w:rsid w:val="003D7527"/>
    <w:rsid w:val="003E3924"/>
    <w:rsid w:val="003E415E"/>
    <w:rsid w:val="003E4173"/>
    <w:rsid w:val="003E67AB"/>
    <w:rsid w:val="003F02D7"/>
    <w:rsid w:val="003F0324"/>
    <w:rsid w:val="003F090D"/>
    <w:rsid w:val="003F18E2"/>
    <w:rsid w:val="004012C8"/>
    <w:rsid w:val="004038DC"/>
    <w:rsid w:val="00411E59"/>
    <w:rsid w:val="00414379"/>
    <w:rsid w:val="00416B48"/>
    <w:rsid w:val="004170C9"/>
    <w:rsid w:val="004235A6"/>
    <w:rsid w:val="00423C05"/>
    <w:rsid w:val="004312B0"/>
    <w:rsid w:val="004337EF"/>
    <w:rsid w:val="004379A5"/>
    <w:rsid w:val="00446F6D"/>
    <w:rsid w:val="00447348"/>
    <w:rsid w:val="00447800"/>
    <w:rsid w:val="004558D4"/>
    <w:rsid w:val="00466F69"/>
    <w:rsid w:val="00472590"/>
    <w:rsid w:val="00472F21"/>
    <w:rsid w:val="00474418"/>
    <w:rsid w:val="004771C7"/>
    <w:rsid w:val="00487464"/>
    <w:rsid w:val="0049105A"/>
    <w:rsid w:val="00493A76"/>
    <w:rsid w:val="00493F04"/>
    <w:rsid w:val="004A01C4"/>
    <w:rsid w:val="004A5ADC"/>
    <w:rsid w:val="004A6A52"/>
    <w:rsid w:val="004A70CE"/>
    <w:rsid w:val="004B1289"/>
    <w:rsid w:val="004B472C"/>
    <w:rsid w:val="004B5106"/>
    <w:rsid w:val="004B674D"/>
    <w:rsid w:val="004C3C4F"/>
    <w:rsid w:val="004C520B"/>
    <w:rsid w:val="004C7139"/>
    <w:rsid w:val="004D1787"/>
    <w:rsid w:val="004D1B1C"/>
    <w:rsid w:val="004D3C35"/>
    <w:rsid w:val="004D44F2"/>
    <w:rsid w:val="004D79E4"/>
    <w:rsid w:val="004E23CA"/>
    <w:rsid w:val="004F5C27"/>
    <w:rsid w:val="005053D9"/>
    <w:rsid w:val="005058BF"/>
    <w:rsid w:val="00506AE0"/>
    <w:rsid w:val="00507423"/>
    <w:rsid w:val="005119E1"/>
    <w:rsid w:val="00517BBB"/>
    <w:rsid w:val="00521696"/>
    <w:rsid w:val="00545A7E"/>
    <w:rsid w:val="00546F3D"/>
    <w:rsid w:val="00550666"/>
    <w:rsid w:val="00551198"/>
    <w:rsid w:val="00553A8C"/>
    <w:rsid w:val="00556860"/>
    <w:rsid w:val="00585E3E"/>
    <w:rsid w:val="00586FC4"/>
    <w:rsid w:val="005875F6"/>
    <w:rsid w:val="00590C63"/>
    <w:rsid w:val="00594326"/>
    <w:rsid w:val="00597E7F"/>
    <w:rsid w:val="005A5201"/>
    <w:rsid w:val="005A5657"/>
    <w:rsid w:val="005B43A7"/>
    <w:rsid w:val="005B4783"/>
    <w:rsid w:val="005C0C75"/>
    <w:rsid w:val="005C416E"/>
    <w:rsid w:val="005C5DDF"/>
    <w:rsid w:val="005C6064"/>
    <w:rsid w:val="005D3BAB"/>
    <w:rsid w:val="005D4469"/>
    <w:rsid w:val="005E01A2"/>
    <w:rsid w:val="005E16DD"/>
    <w:rsid w:val="005E2A13"/>
    <w:rsid w:val="005E3AF1"/>
    <w:rsid w:val="005E3CC0"/>
    <w:rsid w:val="005E5C4E"/>
    <w:rsid w:val="005E6C01"/>
    <w:rsid w:val="005F26D7"/>
    <w:rsid w:val="005F2F43"/>
    <w:rsid w:val="006018AC"/>
    <w:rsid w:val="006028D0"/>
    <w:rsid w:val="00602F20"/>
    <w:rsid w:val="006057F2"/>
    <w:rsid w:val="00611118"/>
    <w:rsid w:val="006155DE"/>
    <w:rsid w:val="00616323"/>
    <w:rsid w:val="006204DD"/>
    <w:rsid w:val="00621437"/>
    <w:rsid w:val="006359B0"/>
    <w:rsid w:val="006430A6"/>
    <w:rsid w:val="00656BB2"/>
    <w:rsid w:val="00660733"/>
    <w:rsid w:val="00660FB0"/>
    <w:rsid w:val="00661178"/>
    <w:rsid w:val="0066186D"/>
    <w:rsid w:val="006916E3"/>
    <w:rsid w:val="00695626"/>
    <w:rsid w:val="00697AC9"/>
    <w:rsid w:val="006A07F3"/>
    <w:rsid w:val="006B30AE"/>
    <w:rsid w:val="006B3DFC"/>
    <w:rsid w:val="006B6C50"/>
    <w:rsid w:val="006C1671"/>
    <w:rsid w:val="006C1A15"/>
    <w:rsid w:val="006C681B"/>
    <w:rsid w:val="006E2E67"/>
    <w:rsid w:val="006E4A1C"/>
    <w:rsid w:val="006F1B0A"/>
    <w:rsid w:val="006F5702"/>
    <w:rsid w:val="007128F7"/>
    <w:rsid w:val="00712B3B"/>
    <w:rsid w:val="00712C65"/>
    <w:rsid w:val="00716015"/>
    <w:rsid w:val="00723CFE"/>
    <w:rsid w:val="00726496"/>
    <w:rsid w:val="00726A16"/>
    <w:rsid w:val="007360DE"/>
    <w:rsid w:val="007401A1"/>
    <w:rsid w:val="00740552"/>
    <w:rsid w:val="00742118"/>
    <w:rsid w:val="007453F2"/>
    <w:rsid w:val="00764E47"/>
    <w:rsid w:val="007731F6"/>
    <w:rsid w:val="00776E67"/>
    <w:rsid w:val="00783D5B"/>
    <w:rsid w:val="007950EA"/>
    <w:rsid w:val="007970DC"/>
    <w:rsid w:val="007A348C"/>
    <w:rsid w:val="007C6C2C"/>
    <w:rsid w:val="007D7854"/>
    <w:rsid w:val="007D7AFB"/>
    <w:rsid w:val="007E0239"/>
    <w:rsid w:val="007E163E"/>
    <w:rsid w:val="007E5581"/>
    <w:rsid w:val="007E7B42"/>
    <w:rsid w:val="007F1ED7"/>
    <w:rsid w:val="007F364C"/>
    <w:rsid w:val="0080412F"/>
    <w:rsid w:val="00811573"/>
    <w:rsid w:val="00816BAD"/>
    <w:rsid w:val="00816D5E"/>
    <w:rsid w:val="00821742"/>
    <w:rsid w:val="008253CB"/>
    <w:rsid w:val="00827392"/>
    <w:rsid w:val="008275F5"/>
    <w:rsid w:val="00834031"/>
    <w:rsid w:val="008342D5"/>
    <w:rsid w:val="008477CD"/>
    <w:rsid w:val="00854C83"/>
    <w:rsid w:val="00861924"/>
    <w:rsid w:val="00864C47"/>
    <w:rsid w:val="00866AE8"/>
    <w:rsid w:val="00870D8D"/>
    <w:rsid w:val="00870F7C"/>
    <w:rsid w:val="0088236C"/>
    <w:rsid w:val="00883213"/>
    <w:rsid w:val="00890976"/>
    <w:rsid w:val="00893A6D"/>
    <w:rsid w:val="00895C95"/>
    <w:rsid w:val="008A3A94"/>
    <w:rsid w:val="008B03C4"/>
    <w:rsid w:val="008C675E"/>
    <w:rsid w:val="008D7F2A"/>
    <w:rsid w:val="008E1E6B"/>
    <w:rsid w:val="008F307D"/>
    <w:rsid w:val="00905903"/>
    <w:rsid w:val="009158CB"/>
    <w:rsid w:val="009207F5"/>
    <w:rsid w:val="00922C3B"/>
    <w:rsid w:val="00922CD0"/>
    <w:rsid w:val="00924B1B"/>
    <w:rsid w:val="00926F0A"/>
    <w:rsid w:val="00935771"/>
    <w:rsid w:val="00935F3F"/>
    <w:rsid w:val="009360A0"/>
    <w:rsid w:val="0094172E"/>
    <w:rsid w:val="009417E0"/>
    <w:rsid w:val="00950D9A"/>
    <w:rsid w:val="0095365E"/>
    <w:rsid w:val="00955CF5"/>
    <w:rsid w:val="00961C7E"/>
    <w:rsid w:val="009652F5"/>
    <w:rsid w:val="009668EE"/>
    <w:rsid w:val="00967073"/>
    <w:rsid w:val="00967C45"/>
    <w:rsid w:val="00977BC4"/>
    <w:rsid w:val="00980AD7"/>
    <w:rsid w:val="009833F8"/>
    <w:rsid w:val="009971D3"/>
    <w:rsid w:val="009A1411"/>
    <w:rsid w:val="009A498A"/>
    <w:rsid w:val="009B1951"/>
    <w:rsid w:val="009B2FB5"/>
    <w:rsid w:val="009C1921"/>
    <w:rsid w:val="009C22E6"/>
    <w:rsid w:val="009D011F"/>
    <w:rsid w:val="009D26F3"/>
    <w:rsid w:val="009E32AB"/>
    <w:rsid w:val="009E3A7F"/>
    <w:rsid w:val="009E555D"/>
    <w:rsid w:val="009F18A2"/>
    <w:rsid w:val="009F4092"/>
    <w:rsid w:val="009F7B2C"/>
    <w:rsid w:val="00A03E0D"/>
    <w:rsid w:val="00A118A0"/>
    <w:rsid w:val="00A1212B"/>
    <w:rsid w:val="00A139EA"/>
    <w:rsid w:val="00A168E6"/>
    <w:rsid w:val="00A33DAE"/>
    <w:rsid w:val="00A37CBF"/>
    <w:rsid w:val="00A5020E"/>
    <w:rsid w:val="00A5257B"/>
    <w:rsid w:val="00A714E4"/>
    <w:rsid w:val="00A82E35"/>
    <w:rsid w:val="00A8309E"/>
    <w:rsid w:val="00A85DDD"/>
    <w:rsid w:val="00A87789"/>
    <w:rsid w:val="00A92A64"/>
    <w:rsid w:val="00AA1D3E"/>
    <w:rsid w:val="00AB34E2"/>
    <w:rsid w:val="00AB5A06"/>
    <w:rsid w:val="00AC0B12"/>
    <w:rsid w:val="00AC4B75"/>
    <w:rsid w:val="00AD6823"/>
    <w:rsid w:val="00AE5914"/>
    <w:rsid w:val="00AE785D"/>
    <w:rsid w:val="00AF5A5D"/>
    <w:rsid w:val="00AF6340"/>
    <w:rsid w:val="00B00990"/>
    <w:rsid w:val="00B03A3E"/>
    <w:rsid w:val="00B04D2A"/>
    <w:rsid w:val="00B10CCF"/>
    <w:rsid w:val="00B12893"/>
    <w:rsid w:val="00B14963"/>
    <w:rsid w:val="00B1688D"/>
    <w:rsid w:val="00B1736B"/>
    <w:rsid w:val="00B17C65"/>
    <w:rsid w:val="00B17F02"/>
    <w:rsid w:val="00B42D3D"/>
    <w:rsid w:val="00B512AC"/>
    <w:rsid w:val="00B56BD6"/>
    <w:rsid w:val="00B5723C"/>
    <w:rsid w:val="00B64E15"/>
    <w:rsid w:val="00B66CC5"/>
    <w:rsid w:val="00B9292F"/>
    <w:rsid w:val="00BA117F"/>
    <w:rsid w:val="00BA1D66"/>
    <w:rsid w:val="00BB3950"/>
    <w:rsid w:val="00BB4165"/>
    <w:rsid w:val="00BC443A"/>
    <w:rsid w:val="00BC48A1"/>
    <w:rsid w:val="00BC6CD5"/>
    <w:rsid w:val="00BC6F8A"/>
    <w:rsid w:val="00BD0F7A"/>
    <w:rsid w:val="00BD51EE"/>
    <w:rsid w:val="00BE2991"/>
    <w:rsid w:val="00BE4989"/>
    <w:rsid w:val="00BE7163"/>
    <w:rsid w:val="00BE7C93"/>
    <w:rsid w:val="00C058FF"/>
    <w:rsid w:val="00C07FBF"/>
    <w:rsid w:val="00C14FDD"/>
    <w:rsid w:val="00C174F6"/>
    <w:rsid w:val="00C17FEF"/>
    <w:rsid w:val="00C2592B"/>
    <w:rsid w:val="00C33CB5"/>
    <w:rsid w:val="00C43A75"/>
    <w:rsid w:val="00C44765"/>
    <w:rsid w:val="00C54B6B"/>
    <w:rsid w:val="00C55ABE"/>
    <w:rsid w:val="00C57CC7"/>
    <w:rsid w:val="00C606C7"/>
    <w:rsid w:val="00C6090F"/>
    <w:rsid w:val="00C615DB"/>
    <w:rsid w:val="00C61704"/>
    <w:rsid w:val="00C61899"/>
    <w:rsid w:val="00C6204E"/>
    <w:rsid w:val="00C62D32"/>
    <w:rsid w:val="00C6485A"/>
    <w:rsid w:val="00C70326"/>
    <w:rsid w:val="00C741EA"/>
    <w:rsid w:val="00C804F6"/>
    <w:rsid w:val="00C85DD9"/>
    <w:rsid w:val="00C92618"/>
    <w:rsid w:val="00CA0E28"/>
    <w:rsid w:val="00CA1939"/>
    <w:rsid w:val="00CA44A9"/>
    <w:rsid w:val="00CA6E50"/>
    <w:rsid w:val="00CA7FD2"/>
    <w:rsid w:val="00CB4BB1"/>
    <w:rsid w:val="00CB651C"/>
    <w:rsid w:val="00CC0FAE"/>
    <w:rsid w:val="00CC1118"/>
    <w:rsid w:val="00CD384C"/>
    <w:rsid w:val="00CF142C"/>
    <w:rsid w:val="00D04C48"/>
    <w:rsid w:val="00D16D58"/>
    <w:rsid w:val="00D2061F"/>
    <w:rsid w:val="00D22880"/>
    <w:rsid w:val="00D34AF6"/>
    <w:rsid w:val="00D40BC8"/>
    <w:rsid w:val="00D40E93"/>
    <w:rsid w:val="00D420A6"/>
    <w:rsid w:val="00D43610"/>
    <w:rsid w:val="00D45F7E"/>
    <w:rsid w:val="00D51D40"/>
    <w:rsid w:val="00D5665D"/>
    <w:rsid w:val="00D74B8B"/>
    <w:rsid w:val="00D7637D"/>
    <w:rsid w:val="00D81442"/>
    <w:rsid w:val="00D86303"/>
    <w:rsid w:val="00D90B7A"/>
    <w:rsid w:val="00DA75B2"/>
    <w:rsid w:val="00DB2CDC"/>
    <w:rsid w:val="00DC2DA6"/>
    <w:rsid w:val="00DC4F9F"/>
    <w:rsid w:val="00DC504F"/>
    <w:rsid w:val="00DD080D"/>
    <w:rsid w:val="00DD09BE"/>
    <w:rsid w:val="00DD110E"/>
    <w:rsid w:val="00DD1831"/>
    <w:rsid w:val="00DE5CC4"/>
    <w:rsid w:val="00DE6FA1"/>
    <w:rsid w:val="00DF17E3"/>
    <w:rsid w:val="00DF798C"/>
    <w:rsid w:val="00E0116D"/>
    <w:rsid w:val="00E057B8"/>
    <w:rsid w:val="00E17163"/>
    <w:rsid w:val="00E20E7D"/>
    <w:rsid w:val="00E2345C"/>
    <w:rsid w:val="00E23DB1"/>
    <w:rsid w:val="00E25F20"/>
    <w:rsid w:val="00E30207"/>
    <w:rsid w:val="00E30242"/>
    <w:rsid w:val="00E30CB8"/>
    <w:rsid w:val="00E3172E"/>
    <w:rsid w:val="00E3190C"/>
    <w:rsid w:val="00E34C36"/>
    <w:rsid w:val="00E36EFC"/>
    <w:rsid w:val="00E40D69"/>
    <w:rsid w:val="00E44D5E"/>
    <w:rsid w:val="00E45737"/>
    <w:rsid w:val="00E4752C"/>
    <w:rsid w:val="00E501CF"/>
    <w:rsid w:val="00E53117"/>
    <w:rsid w:val="00E62E5A"/>
    <w:rsid w:val="00E719D0"/>
    <w:rsid w:val="00E73C0A"/>
    <w:rsid w:val="00E74D0A"/>
    <w:rsid w:val="00E879A5"/>
    <w:rsid w:val="00E92ABD"/>
    <w:rsid w:val="00E92DED"/>
    <w:rsid w:val="00E93681"/>
    <w:rsid w:val="00E953CF"/>
    <w:rsid w:val="00EA319F"/>
    <w:rsid w:val="00EA4F21"/>
    <w:rsid w:val="00EA5B68"/>
    <w:rsid w:val="00EA658B"/>
    <w:rsid w:val="00EB0A3B"/>
    <w:rsid w:val="00EB4EAF"/>
    <w:rsid w:val="00EC1B3B"/>
    <w:rsid w:val="00ED130C"/>
    <w:rsid w:val="00EE21F2"/>
    <w:rsid w:val="00EE3378"/>
    <w:rsid w:val="00EE4D98"/>
    <w:rsid w:val="00EE5C07"/>
    <w:rsid w:val="00EE7486"/>
    <w:rsid w:val="00EF44F4"/>
    <w:rsid w:val="00EF4F69"/>
    <w:rsid w:val="00F07830"/>
    <w:rsid w:val="00F1090D"/>
    <w:rsid w:val="00F34601"/>
    <w:rsid w:val="00F36050"/>
    <w:rsid w:val="00F45302"/>
    <w:rsid w:val="00F46F6B"/>
    <w:rsid w:val="00F51353"/>
    <w:rsid w:val="00F53D95"/>
    <w:rsid w:val="00F63282"/>
    <w:rsid w:val="00F64B14"/>
    <w:rsid w:val="00F836FE"/>
    <w:rsid w:val="00F8429D"/>
    <w:rsid w:val="00FA09D7"/>
    <w:rsid w:val="00FA3007"/>
    <w:rsid w:val="00FA418B"/>
    <w:rsid w:val="00FA5BDA"/>
    <w:rsid w:val="00FB2997"/>
    <w:rsid w:val="00FB2C56"/>
    <w:rsid w:val="00FC0A1E"/>
    <w:rsid w:val="00FC406E"/>
    <w:rsid w:val="00FE37D9"/>
    <w:rsid w:val="00FE43E9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EB9C-54B0-4A1E-9056-82751B30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qFormat/>
    <w:rsid w:val="00BB4165"/>
    <w:pPr>
      <w:keepNext/>
      <w:jc w:val="center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4D0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F26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26D7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F26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26D7"/>
    <w:rPr>
      <w:sz w:val="28"/>
      <w:szCs w:val="28"/>
    </w:rPr>
  </w:style>
  <w:style w:type="paragraph" w:styleId="BalloonText">
    <w:name w:val="Balloon Text"/>
    <w:basedOn w:val="Normal"/>
    <w:link w:val="BalloonTextChar"/>
    <w:rsid w:val="006607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607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E4D98"/>
    <w:pPr>
      <w:jc w:val="both"/>
    </w:pPr>
    <w:rPr>
      <w:rFonts w:ascii=".VnTime" w:hAnsi=".VnTime"/>
      <w:b/>
      <w:bCs/>
      <w:lang w:val="en-AU" w:eastAsia="x-none"/>
    </w:rPr>
  </w:style>
  <w:style w:type="character" w:customStyle="1" w:styleId="BodyTextIndentChar">
    <w:name w:val="Body Text Indent Char"/>
    <w:link w:val="BodyTextIndent"/>
    <w:rsid w:val="00EE4D98"/>
    <w:rPr>
      <w:rFonts w:ascii=".VnTime" w:hAnsi=".VnTime"/>
      <w:b/>
      <w:bCs/>
      <w:sz w:val="28"/>
      <w:szCs w:val="28"/>
      <w:lang w:val="en-AU"/>
    </w:rPr>
  </w:style>
  <w:style w:type="character" w:customStyle="1" w:styleId="Heading6Char">
    <w:name w:val="Heading 6 Char"/>
    <w:link w:val="Heading6"/>
    <w:semiHidden/>
    <w:rsid w:val="00E74D0A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3">
    <w:name w:val="Body Text Indent 3"/>
    <w:basedOn w:val="Normal"/>
    <w:link w:val="BodyTextIndent3Char"/>
    <w:rsid w:val="00E74D0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74D0A"/>
    <w:rPr>
      <w:sz w:val="16"/>
      <w:szCs w:val="16"/>
    </w:rPr>
  </w:style>
  <w:style w:type="paragraph" w:customStyle="1" w:styleId="CharCharChar">
    <w:name w:val=" Char Char Char"/>
    <w:basedOn w:val="Normal"/>
    <w:autoRedefine/>
    <w:rsid w:val="00895C9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80412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0412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 ĐÀ NẴNG</vt:lpstr>
    </vt:vector>
  </TitlesOfParts>
  <Company>- PTN -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 ĐÀ NẴNG</dc:title>
  <dc:subject/>
  <dc:creator>Duong Viet Phuong</dc:creator>
  <cp:keywords/>
  <cp:lastModifiedBy>Truong Cong Nguyen Thanh</cp:lastModifiedBy>
  <cp:revision>2</cp:revision>
  <cp:lastPrinted>2015-03-02T07:40:00Z</cp:lastPrinted>
  <dcterms:created xsi:type="dcterms:W3CDTF">2021-04-19T04:39:00Z</dcterms:created>
  <dcterms:modified xsi:type="dcterms:W3CDTF">2021-04-19T04:39:00Z</dcterms:modified>
</cp:coreProperties>
</file>