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C2" w:rsidRDefault="00BC42C2"/>
    <w:tbl>
      <w:tblPr>
        <w:tblW w:w="10208" w:type="dxa"/>
        <w:tblCellMar>
          <w:left w:w="0" w:type="dxa"/>
          <w:right w:w="0" w:type="dxa"/>
        </w:tblCellMar>
        <w:tblLook w:val="0000" w:firstRow="0" w:lastRow="0" w:firstColumn="0" w:lastColumn="0" w:noHBand="0" w:noVBand="0"/>
      </w:tblPr>
      <w:tblGrid>
        <w:gridCol w:w="3677"/>
        <w:gridCol w:w="6531"/>
      </w:tblGrid>
      <w:tr w:rsidR="00B00B0C">
        <w:trPr>
          <w:trHeight w:val="733"/>
        </w:trPr>
        <w:tc>
          <w:tcPr>
            <w:tcW w:w="3677" w:type="dxa"/>
            <w:tcMar>
              <w:top w:w="0" w:type="dxa"/>
              <w:left w:w="108" w:type="dxa"/>
              <w:bottom w:w="0" w:type="dxa"/>
              <w:right w:w="108" w:type="dxa"/>
            </w:tcMar>
          </w:tcPr>
          <w:p w:rsidR="00B00B0C" w:rsidRPr="00B26B45" w:rsidRDefault="00CE0087" w:rsidP="00B00B0C">
            <w:pPr>
              <w:pStyle w:val="NormalWeb"/>
              <w:spacing w:before="0" w:beforeAutospacing="0" w:after="0" w:afterAutospacing="0"/>
              <w:jc w:val="center"/>
              <w:rPr>
                <w:sz w:val="26"/>
                <w:szCs w:val="26"/>
              </w:rPr>
            </w:pPr>
            <w:r w:rsidRPr="00B26B45">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468630</wp:posOffset>
                      </wp:positionH>
                      <wp:positionV relativeFrom="paragraph">
                        <wp:posOffset>436880</wp:posOffset>
                      </wp:positionV>
                      <wp:extent cx="910590" cy="0"/>
                      <wp:effectExtent l="7620" t="5080" r="571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C22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4.4pt" to="108.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rO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lk4X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"/>
                  </w:pict>
                </mc:Fallback>
              </mc:AlternateContent>
            </w:r>
            <w:r w:rsidR="00B00B0C" w:rsidRPr="00B26B45">
              <w:rPr>
                <w:b/>
                <w:bCs/>
                <w:sz w:val="26"/>
                <w:szCs w:val="26"/>
              </w:rPr>
              <w:t>HỘI ĐỒNG NHÂN DÂN</w:t>
            </w:r>
            <w:r w:rsidR="00B00B0C" w:rsidRPr="00B26B45">
              <w:rPr>
                <w:b/>
                <w:bCs/>
                <w:sz w:val="26"/>
                <w:szCs w:val="26"/>
              </w:rPr>
              <w:br/>
              <w:t>THÀNH PHỐ ĐÀ NẴNG</w:t>
            </w:r>
            <w:r w:rsidR="00B00B0C" w:rsidRPr="00B26B45">
              <w:rPr>
                <w:b/>
                <w:bCs/>
                <w:sz w:val="26"/>
                <w:szCs w:val="26"/>
              </w:rPr>
              <w:br/>
            </w:r>
          </w:p>
        </w:tc>
        <w:tc>
          <w:tcPr>
            <w:tcW w:w="6531" w:type="dxa"/>
            <w:tcMar>
              <w:top w:w="0" w:type="dxa"/>
              <w:left w:w="108" w:type="dxa"/>
              <w:bottom w:w="0" w:type="dxa"/>
              <w:right w:w="108" w:type="dxa"/>
            </w:tcMar>
          </w:tcPr>
          <w:p w:rsidR="00B00B0C" w:rsidRPr="00F02213" w:rsidRDefault="00CE0087" w:rsidP="00B00B0C">
            <w:pPr>
              <w:pStyle w:val="NormalWeb"/>
              <w:spacing w:before="0" w:beforeAutospacing="0" w:after="0" w:afterAutospacing="0"/>
              <w:jc w:val="center"/>
              <w:rPr>
                <w:sz w:val="20"/>
                <w:szCs w:val="28"/>
              </w:rPr>
            </w:pPr>
            <w:r w:rsidRPr="007E07B7">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796925</wp:posOffset>
                      </wp:positionH>
                      <wp:positionV relativeFrom="paragraph">
                        <wp:posOffset>423545</wp:posOffset>
                      </wp:positionV>
                      <wp:extent cx="2169160" cy="0"/>
                      <wp:effectExtent l="13335" t="10795" r="825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5B2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33.35pt" to="233.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2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pvNs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"/>
                  </w:pict>
                </mc:Fallback>
              </mc:AlternateContent>
            </w:r>
            <w:r w:rsidR="00B00B0C" w:rsidRPr="007E07B7">
              <w:rPr>
                <w:b/>
                <w:bCs/>
                <w:sz w:val="26"/>
                <w:szCs w:val="26"/>
              </w:rPr>
              <w:t xml:space="preserve">CỘNG HÒA XÃ HỘI CHỦ NGHĨA VIỆT </w:t>
            </w:r>
            <w:smartTag w:uri="urn:schemas-microsoft-com:office:smarttags" w:element="place">
              <w:smartTag w:uri="urn:schemas-microsoft-com:office:smarttags" w:element="country-region">
                <w:r w:rsidR="00B00B0C" w:rsidRPr="007E07B7">
                  <w:rPr>
                    <w:b/>
                    <w:bCs/>
                    <w:sz w:val="26"/>
                    <w:szCs w:val="26"/>
                  </w:rPr>
                  <w:t>NAM</w:t>
                </w:r>
              </w:smartTag>
            </w:smartTag>
            <w:r w:rsidR="00B00B0C" w:rsidRPr="00BC42C2">
              <w:rPr>
                <w:b/>
                <w:bCs/>
                <w:sz w:val="28"/>
                <w:szCs w:val="28"/>
              </w:rPr>
              <w:br/>
              <w:t xml:space="preserve">Độc lập - Tự do - Hạnh phúc </w:t>
            </w:r>
            <w:r w:rsidR="00B00B0C" w:rsidRPr="00BC42C2">
              <w:rPr>
                <w:b/>
                <w:bCs/>
                <w:sz w:val="28"/>
                <w:szCs w:val="28"/>
              </w:rPr>
              <w:br/>
            </w:r>
          </w:p>
        </w:tc>
      </w:tr>
      <w:tr w:rsidR="00B00B0C">
        <w:trPr>
          <w:trHeight w:val="74"/>
        </w:trPr>
        <w:tc>
          <w:tcPr>
            <w:tcW w:w="3677" w:type="dxa"/>
            <w:tcMar>
              <w:top w:w="0" w:type="dxa"/>
              <w:left w:w="108" w:type="dxa"/>
              <w:bottom w:w="0" w:type="dxa"/>
              <w:right w:w="108" w:type="dxa"/>
            </w:tcMar>
          </w:tcPr>
          <w:p w:rsidR="00B00B0C" w:rsidRPr="00BC42C2" w:rsidRDefault="00B26B45" w:rsidP="00B00B0C">
            <w:pPr>
              <w:pStyle w:val="NormalWeb"/>
              <w:spacing w:before="0" w:beforeAutospacing="0" w:after="0" w:afterAutospacing="0"/>
              <w:jc w:val="center"/>
              <w:rPr>
                <w:sz w:val="28"/>
                <w:szCs w:val="28"/>
              </w:rPr>
            </w:pPr>
            <w:r>
              <w:rPr>
                <w:sz w:val="28"/>
                <w:szCs w:val="28"/>
              </w:rPr>
              <w:t xml:space="preserve">Số: </w:t>
            </w:r>
            <w:r w:rsidR="003B3A48">
              <w:rPr>
                <w:sz w:val="28"/>
                <w:szCs w:val="28"/>
              </w:rPr>
              <w:t>64</w:t>
            </w:r>
            <w:r w:rsidR="00B00B0C" w:rsidRPr="00BC42C2">
              <w:rPr>
                <w:sz w:val="28"/>
                <w:szCs w:val="28"/>
              </w:rPr>
              <w:t>/2014/NQ-HĐND</w:t>
            </w:r>
          </w:p>
        </w:tc>
        <w:tc>
          <w:tcPr>
            <w:tcW w:w="6531" w:type="dxa"/>
            <w:tcMar>
              <w:top w:w="0" w:type="dxa"/>
              <w:left w:w="108" w:type="dxa"/>
              <w:bottom w:w="0" w:type="dxa"/>
              <w:right w:w="108" w:type="dxa"/>
            </w:tcMar>
          </w:tcPr>
          <w:p w:rsidR="00B00B0C" w:rsidRPr="00BC42C2" w:rsidRDefault="003B3A48" w:rsidP="00B00B0C">
            <w:pPr>
              <w:pStyle w:val="NormalWeb"/>
              <w:spacing w:before="0" w:beforeAutospacing="0" w:after="0" w:afterAutospacing="0"/>
              <w:jc w:val="center"/>
              <w:rPr>
                <w:i/>
                <w:iCs/>
                <w:sz w:val="28"/>
                <w:szCs w:val="28"/>
              </w:rPr>
            </w:pPr>
            <w:r>
              <w:rPr>
                <w:i/>
                <w:iCs/>
                <w:sz w:val="28"/>
                <w:szCs w:val="28"/>
              </w:rPr>
              <w:t xml:space="preserve">Đà Nẵng, ngày  10 </w:t>
            </w:r>
            <w:r w:rsidR="00B00B0C" w:rsidRPr="00BC42C2">
              <w:rPr>
                <w:i/>
                <w:iCs/>
                <w:sz w:val="28"/>
                <w:szCs w:val="28"/>
              </w:rPr>
              <w:t xml:space="preserve"> tháng</w:t>
            </w:r>
            <w:r w:rsidR="00427AFF" w:rsidRPr="00BC42C2">
              <w:rPr>
                <w:i/>
                <w:iCs/>
                <w:sz w:val="28"/>
                <w:szCs w:val="28"/>
              </w:rPr>
              <w:t xml:space="preserve"> </w:t>
            </w:r>
            <w:r w:rsidR="00B00B0C" w:rsidRPr="00BC42C2">
              <w:rPr>
                <w:i/>
                <w:iCs/>
                <w:sz w:val="28"/>
                <w:szCs w:val="28"/>
              </w:rPr>
              <w:t>7 năm 2014</w:t>
            </w:r>
          </w:p>
          <w:p w:rsidR="00427AFF" w:rsidRPr="00EC0FE8" w:rsidRDefault="00427AFF" w:rsidP="00B00B0C">
            <w:pPr>
              <w:pStyle w:val="NormalWeb"/>
              <w:spacing w:before="0" w:beforeAutospacing="0" w:after="0" w:afterAutospacing="0"/>
              <w:jc w:val="center"/>
              <w:rPr>
                <w:sz w:val="10"/>
                <w:szCs w:val="28"/>
              </w:rPr>
            </w:pPr>
          </w:p>
        </w:tc>
      </w:tr>
    </w:tbl>
    <w:p w:rsidR="00B00B0C" w:rsidRPr="003773BB" w:rsidRDefault="00B00B0C" w:rsidP="00B00B0C">
      <w:pPr>
        <w:rPr>
          <w:vanish/>
        </w:rPr>
      </w:pPr>
    </w:p>
    <w:p w:rsidR="002A030C" w:rsidRPr="0030598C" w:rsidRDefault="00B00B0C" w:rsidP="00B00B0C">
      <w:pPr>
        <w:pStyle w:val="NormalWeb"/>
        <w:spacing w:before="0" w:beforeAutospacing="0" w:after="0" w:afterAutospacing="0"/>
        <w:rPr>
          <w:sz w:val="2"/>
        </w:rPr>
      </w:pPr>
      <w:r>
        <w:t> </w:t>
      </w:r>
    </w:p>
    <w:p w:rsidR="00B00B0C" w:rsidRDefault="00B00B0C" w:rsidP="00B00B0C">
      <w:pPr>
        <w:pStyle w:val="NormalWeb"/>
        <w:spacing w:before="0" w:beforeAutospacing="0" w:after="0" w:afterAutospacing="0"/>
        <w:jc w:val="center"/>
        <w:rPr>
          <w:b/>
          <w:bCs/>
          <w:sz w:val="28"/>
          <w:szCs w:val="28"/>
        </w:rPr>
      </w:pPr>
      <w:r w:rsidRPr="00C17337">
        <w:rPr>
          <w:b/>
          <w:bCs/>
          <w:sz w:val="28"/>
          <w:szCs w:val="28"/>
        </w:rPr>
        <w:t>NGHỊ QUYẾT</w:t>
      </w:r>
    </w:p>
    <w:p w:rsidR="00B00B0C" w:rsidRPr="00C17337" w:rsidRDefault="00B00B0C" w:rsidP="00B00B0C">
      <w:pPr>
        <w:pStyle w:val="NormalWeb"/>
        <w:spacing w:before="0" w:beforeAutospacing="0" w:after="0" w:afterAutospacing="0"/>
        <w:jc w:val="center"/>
        <w:rPr>
          <w:b/>
          <w:bCs/>
          <w:sz w:val="28"/>
          <w:szCs w:val="28"/>
        </w:rPr>
      </w:pPr>
      <w:r>
        <w:rPr>
          <w:b/>
          <w:bCs/>
          <w:sz w:val="28"/>
          <w:szCs w:val="28"/>
        </w:rPr>
        <w:t>Phản đối Trung Quốc xâm phạm chủ quyền quốc gia Việt Nam</w:t>
      </w:r>
    </w:p>
    <w:p w:rsidR="002A030C" w:rsidRDefault="00CE0087" w:rsidP="00B00B0C">
      <w:pPr>
        <w:pStyle w:val="NormalWeb"/>
        <w:spacing w:before="0" w:beforeAutospacing="0" w:after="0" w:afterAutospacing="0"/>
        <w:jc w:val="center"/>
        <w:rPr>
          <w:b/>
          <w:bCs/>
          <w:sz w:val="28"/>
          <w:szCs w:val="28"/>
        </w:rPr>
      </w:pPr>
      <w:r>
        <w:rPr>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72390</wp:posOffset>
                </wp:positionV>
                <wp:extent cx="1485900" cy="0"/>
                <wp:effectExtent l="5715" t="5080" r="1333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4F9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7pt" to="290.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"/>
            </w:pict>
          </mc:Fallback>
        </mc:AlternateContent>
      </w:r>
    </w:p>
    <w:p w:rsidR="00B00B0C" w:rsidRPr="00EC0FE8" w:rsidRDefault="00B00B0C" w:rsidP="00B00B0C">
      <w:pPr>
        <w:pStyle w:val="NormalWeb"/>
        <w:spacing w:before="0" w:beforeAutospacing="0" w:after="0" w:afterAutospacing="0"/>
        <w:jc w:val="center"/>
        <w:rPr>
          <w:b/>
          <w:bCs/>
          <w:sz w:val="10"/>
          <w:szCs w:val="28"/>
        </w:rPr>
      </w:pPr>
    </w:p>
    <w:p w:rsidR="00B00B0C" w:rsidRPr="001F6A6A" w:rsidRDefault="00B00B0C" w:rsidP="00B00B0C">
      <w:pPr>
        <w:pStyle w:val="NormalWeb"/>
        <w:spacing w:before="0" w:beforeAutospacing="0" w:after="0" w:afterAutospacing="0"/>
        <w:jc w:val="center"/>
        <w:rPr>
          <w:b/>
          <w:bCs/>
          <w:sz w:val="2"/>
          <w:szCs w:val="26"/>
        </w:rPr>
      </w:pPr>
    </w:p>
    <w:p w:rsidR="00B00B0C" w:rsidRDefault="00B00B0C" w:rsidP="00154193">
      <w:pPr>
        <w:pStyle w:val="NormalWeb"/>
        <w:spacing w:before="0" w:beforeAutospacing="0" w:after="0" w:afterAutospacing="0" w:line="264" w:lineRule="auto"/>
        <w:jc w:val="center"/>
        <w:rPr>
          <w:b/>
          <w:bCs/>
          <w:sz w:val="28"/>
          <w:szCs w:val="28"/>
        </w:rPr>
      </w:pPr>
      <w:r w:rsidRPr="00C17337">
        <w:rPr>
          <w:b/>
          <w:bCs/>
          <w:sz w:val="28"/>
          <w:szCs w:val="28"/>
        </w:rPr>
        <w:t xml:space="preserve">HỘI ĐỒNG NHÂN DÂN THÀNH PHỐ ĐÀ NẴNG, </w:t>
      </w:r>
      <w:r w:rsidRPr="00C17337">
        <w:rPr>
          <w:b/>
          <w:bCs/>
          <w:sz w:val="28"/>
          <w:szCs w:val="28"/>
        </w:rPr>
        <w:br/>
        <w:t xml:space="preserve">KHÓA VIII, NHIỆM KỲ 2011 - 2016, KỲ HỌP THỨ </w:t>
      </w:r>
      <w:r>
        <w:rPr>
          <w:b/>
          <w:bCs/>
          <w:sz w:val="28"/>
          <w:szCs w:val="28"/>
        </w:rPr>
        <w:t>10</w:t>
      </w:r>
    </w:p>
    <w:p w:rsidR="00154193" w:rsidRPr="00154193" w:rsidRDefault="00154193" w:rsidP="00154193">
      <w:pPr>
        <w:pStyle w:val="NormalWeb"/>
        <w:spacing w:before="0" w:beforeAutospacing="0" w:after="0" w:afterAutospacing="0" w:line="288" w:lineRule="auto"/>
        <w:jc w:val="center"/>
        <w:rPr>
          <w:b/>
          <w:bCs/>
          <w:sz w:val="22"/>
          <w:szCs w:val="28"/>
        </w:rPr>
      </w:pPr>
    </w:p>
    <w:p w:rsidR="00B00B0C" w:rsidRPr="006D6538" w:rsidRDefault="00B00B0C" w:rsidP="00154193">
      <w:pPr>
        <w:pStyle w:val="NormalWeb"/>
        <w:spacing w:before="0" w:beforeAutospacing="0" w:after="0" w:afterAutospacing="0" w:line="288" w:lineRule="auto"/>
        <w:ind w:firstLine="720"/>
        <w:jc w:val="both"/>
        <w:rPr>
          <w:iCs/>
          <w:sz w:val="6"/>
          <w:szCs w:val="28"/>
        </w:rPr>
      </w:pPr>
    </w:p>
    <w:p w:rsidR="00B00B0C" w:rsidRPr="00C53DE5" w:rsidRDefault="00B00B0C" w:rsidP="00C53DE5">
      <w:pPr>
        <w:pStyle w:val="NormalWeb"/>
        <w:spacing w:before="120" w:beforeAutospacing="0" w:after="120" w:afterAutospacing="0"/>
        <w:ind w:firstLine="720"/>
        <w:jc w:val="both"/>
        <w:rPr>
          <w:iCs/>
          <w:sz w:val="28"/>
          <w:szCs w:val="28"/>
        </w:rPr>
      </w:pPr>
      <w:r w:rsidRPr="00C53DE5">
        <w:rPr>
          <w:iCs/>
          <w:sz w:val="28"/>
          <w:szCs w:val="28"/>
        </w:rPr>
        <w:t xml:space="preserve">Căn cứ Luật Tổ chức </w:t>
      </w:r>
      <w:bookmarkStart w:id="0" w:name="OLE_LINK1"/>
      <w:bookmarkStart w:id="1" w:name="OLE_LINK2"/>
      <w:r w:rsidRPr="00C53DE5">
        <w:rPr>
          <w:iCs/>
          <w:sz w:val="28"/>
          <w:szCs w:val="28"/>
        </w:rPr>
        <w:t xml:space="preserve">Hội đồng nhân dân </w:t>
      </w:r>
      <w:bookmarkEnd w:id="0"/>
      <w:bookmarkEnd w:id="1"/>
      <w:r w:rsidRPr="00C53DE5">
        <w:rPr>
          <w:iCs/>
          <w:sz w:val="28"/>
          <w:szCs w:val="28"/>
        </w:rPr>
        <w:t>và Uỷ ban nhân dân ngày 26 tháng 11 năm 2003;</w:t>
      </w:r>
    </w:p>
    <w:p w:rsidR="00911960" w:rsidRPr="00C53DE5" w:rsidRDefault="00EC0FE8" w:rsidP="00C53DE5">
      <w:pPr>
        <w:pStyle w:val="NormalWeb"/>
        <w:spacing w:before="120" w:beforeAutospacing="0" w:after="120" w:afterAutospacing="0"/>
        <w:ind w:firstLine="720"/>
        <w:jc w:val="both"/>
        <w:rPr>
          <w:iCs/>
          <w:sz w:val="28"/>
          <w:szCs w:val="28"/>
        </w:rPr>
      </w:pPr>
      <w:r w:rsidRPr="00C53DE5">
        <w:rPr>
          <w:iCs/>
          <w:sz w:val="28"/>
          <w:szCs w:val="28"/>
        </w:rPr>
        <w:t>Xét Tờ trình số</w:t>
      </w:r>
      <w:r w:rsidR="00260F36" w:rsidRPr="00C53DE5">
        <w:rPr>
          <w:iCs/>
          <w:sz w:val="28"/>
          <w:szCs w:val="28"/>
        </w:rPr>
        <w:t xml:space="preserve"> </w:t>
      </w:r>
      <w:r w:rsidR="00831ED0" w:rsidRPr="00C53DE5">
        <w:rPr>
          <w:iCs/>
          <w:sz w:val="28"/>
          <w:szCs w:val="28"/>
        </w:rPr>
        <w:t>33</w:t>
      </w:r>
      <w:r w:rsidR="00911960" w:rsidRPr="00C53DE5">
        <w:rPr>
          <w:iCs/>
          <w:sz w:val="28"/>
          <w:szCs w:val="28"/>
        </w:rPr>
        <w:t>/TTr-HĐND ngày</w:t>
      </w:r>
      <w:r w:rsidRPr="00C53DE5">
        <w:rPr>
          <w:iCs/>
          <w:sz w:val="28"/>
          <w:szCs w:val="28"/>
        </w:rPr>
        <w:t xml:space="preserve"> 04</w:t>
      </w:r>
      <w:r w:rsidR="00911960" w:rsidRPr="00C53DE5">
        <w:rPr>
          <w:iCs/>
          <w:sz w:val="28"/>
          <w:szCs w:val="28"/>
        </w:rPr>
        <w:t xml:space="preserve"> tháng 7 năm 2014</w:t>
      </w:r>
      <w:r w:rsidR="00C45965" w:rsidRPr="00C53DE5">
        <w:rPr>
          <w:iCs/>
          <w:sz w:val="28"/>
          <w:szCs w:val="28"/>
        </w:rPr>
        <w:t xml:space="preserve"> của Thường trực Hội đồng nhân dân</w:t>
      </w:r>
      <w:r w:rsidR="007C0028" w:rsidRPr="00C53DE5">
        <w:rPr>
          <w:iCs/>
          <w:sz w:val="28"/>
          <w:szCs w:val="28"/>
        </w:rPr>
        <w:t xml:space="preserve"> thành phố Đà Nẵng về việc ban hành Nghị quyết phản đối</w:t>
      </w:r>
      <w:r w:rsidR="00DC4BE6" w:rsidRPr="00C53DE5">
        <w:rPr>
          <w:iCs/>
          <w:sz w:val="28"/>
          <w:szCs w:val="28"/>
        </w:rPr>
        <w:t xml:space="preserve"> Trung Quốc xâm phạm chủ quyền q</w:t>
      </w:r>
      <w:r w:rsidR="007C0028" w:rsidRPr="00C53DE5">
        <w:rPr>
          <w:iCs/>
          <w:sz w:val="28"/>
          <w:szCs w:val="28"/>
        </w:rPr>
        <w:t>uốc gia Việt Nam và</w:t>
      </w:r>
      <w:r w:rsidR="00C45965" w:rsidRPr="00C53DE5">
        <w:rPr>
          <w:iCs/>
          <w:sz w:val="28"/>
          <w:szCs w:val="28"/>
        </w:rPr>
        <w:t xml:space="preserve"> ý kiến của các vị đại biểu Hội đồng nhân dân</w:t>
      </w:r>
      <w:r w:rsidR="007C0028" w:rsidRPr="00C53DE5">
        <w:rPr>
          <w:iCs/>
          <w:sz w:val="28"/>
          <w:szCs w:val="28"/>
        </w:rPr>
        <w:t xml:space="preserve"> thành phố,</w:t>
      </w:r>
    </w:p>
    <w:p w:rsidR="00B00B0C" w:rsidRPr="00C53DE5" w:rsidRDefault="00B00B0C" w:rsidP="00C53DE5">
      <w:pPr>
        <w:pStyle w:val="NormalWeb"/>
        <w:spacing w:before="120" w:beforeAutospacing="0" w:after="120" w:afterAutospacing="0"/>
        <w:ind w:firstLine="720"/>
        <w:jc w:val="both"/>
        <w:rPr>
          <w:sz w:val="6"/>
          <w:szCs w:val="28"/>
        </w:rPr>
      </w:pPr>
    </w:p>
    <w:p w:rsidR="00B00B0C" w:rsidRPr="00C53DE5" w:rsidRDefault="00B00B0C" w:rsidP="00C53DE5">
      <w:pPr>
        <w:pStyle w:val="NormalWeb"/>
        <w:spacing w:before="120" w:beforeAutospacing="0" w:after="120" w:afterAutospacing="0"/>
        <w:jc w:val="center"/>
        <w:rPr>
          <w:b/>
          <w:color w:val="252525"/>
          <w:sz w:val="28"/>
          <w:szCs w:val="28"/>
        </w:rPr>
      </w:pPr>
      <w:r w:rsidRPr="00C53DE5">
        <w:rPr>
          <w:b/>
          <w:color w:val="252525"/>
          <w:sz w:val="28"/>
          <w:szCs w:val="28"/>
        </w:rPr>
        <w:t>QUYẾT NGHỊ:</w:t>
      </w:r>
    </w:p>
    <w:p w:rsidR="00EC0FE8" w:rsidRPr="00C53DE5" w:rsidRDefault="00EC0FE8" w:rsidP="00C53DE5">
      <w:pPr>
        <w:pStyle w:val="NormalWeb"/>
        <w:spacing w:before="120" w:beforeAutospacing="0" w:after="120" w:afterAutospacing="0"/>
        <w:jc w:val="center"/>
        <w:rPr>
          <w:b/>
          <w:color w:val="252525"/>
          <w:sz w:val="2"/>
          <w:szCs w:val="28"/>
        </w:rPr>
      </w:pPr>
    </w:p>
    <w:p w:rsidR="00F02213" w:rsidRPr="00C53DE5" w:rsidRDefault="009545DD" w:rsidP="00C53DE5">
      <w:pPr>
        <w:spacing w:before="120" w:after="120"/>
        <w:ind w:firstLine="720"/>
        <w:jc w:val="both"/>
        <w:rPr>
          <w:color w:val="000000"/>
          <w:sz w:val="28"/>
          <w:szCs w:val="28"/>
        </w:rPr>
      </w:pPr>
      <w:r w:rsidRPr="00C53DE5">
        <w:rPr>
          <w:b/>
          <w:sz w:val="28"/>
          <w:szCs w:val="28"/>
        </w:rPr>
        <w:t>1.</w:t>
      </w:r>
      <w:r w:rsidRPr="00C53DE5">
        <w:rPr>
          <w:sz w:val="28"/>
          <w:szCs w:val="28"/>
        </w:rPr>
        <w:t xml:space="preserve"> </w:t>
      </w:r>
      <w:r w:rsidR="00F02213" w:rsidRPr="00C53DE5">
        <w:rPr>
          <w:color w:val="000000"/>
          <w:sz w:val="28"/>
          <w:szCs w:val="28"/>
        </w:rPr>
        <w:t xml:space="preserve">Việc Trung Quốc hạ đặt </w:t>
      </w:r>
      <w:r w:rsidR="006014B8" w:rsidRPr="00C53DE5">
        <w:rPr>
          <w:color w:val="000000"/>
          <w:sz w:val="28"/>
          <w:szCs w:val="28"/>
        </w:rPr>
        <w:t xml:space="preserve">trái phép </w:t>
      </w:r>
      <w:r w:rsidR="00F02213" w:rsidRPr="00C53DE5">
        <w:rPr>
          <w:color w:val="000000"/>
          <w:sz w:val="28"/>
          <w:szCs w:val="28"/>
        </w:rPr>
        <w:t xml:space="preserve">giàn khoan Hải Dương </w:t>
      </w:r>
      <w:r w:rsidR="006014B8" w:rsidRPr="00C53DE5">
        <w:rPr>
          <w:color w:val="000000"/>
          <w:sz w:val="28"/>
          <w:szCs w:val="28"/>
        </w:rPr>
        <w:t xml:space="preserve">- </w:t>
      </w:r>
      <w:r w:rsidR="00F02213" w:rsidRPr="00C53DE5">
        <w:rPr>
          <w:color w:val="000000"/>
          <w:sz w:val="28"/>
          <w:szCs w:val="28"/>
        </w:rPr>
        <w:t xml:space="preserve">981 nằm </w:t>
      </w:r>
      <w:r w:rsidR="009B7BF3" w:rsidRPr="00C53DE5">
        <w:rPr>
          <w:color w:val="000000"/>
          <w:sz w:val="28"/>
          <w:szCs w:val="28"/>
        </w:rPr>
        <w:t>sâu</w:t>
      </w:r>
      <w:r w:rsidR="00F02213" w:rsidRPr="00C53DE5">
        <w:rPr>
          <w:color w:val="000000"/>
          <w:sz w:val="28"/>
          <w:szCs w:val="28"/>
        </w:rPr>
        <w:t xml:space="preserve"> trong </w:t>
      </w:r>
      <w:hyperlink r:id="rId6" w:tooltip="Vùng đặc quyền kinh tế" w:history="1">
        <w:r w:rsidR="00F02213" w:rsidRPr="00C53DE5">
          <w:rPr>
            <w:color w:val="000000"/>
            <w:sz w:val="28"/>
            <w:szCs w:val="28"/>
          </w:rPr>
          <w:t>vùng đặc quyền kinh tế</w:t>
        </w:r>
      </w:hyperlink>
      <w:r w:rsidR="00F02213" w:rsidRPr="00C53DE5">
        <w:rPr>
          <w:color w:val="000000"/>
          <w:sz w:val="28"/>
          <w:szCs w:val="28"/>
        </w:rPr>
        <w:t> và </w:t>
      </w:r>
      <w:hyperlink r:id="rId7" w:tooltip="Thềm lục địa" w:history="1">
        <w:r w:rsidR="00F02213" w:rsidRPr="00C53DE5">
          <w:rPr>
            <w:color w:val="000000"/>
            <w:sz w:val="28"/>
            <w:szCs w:val="28"/>
          </w:rPr>
          <w:t>thềm lục địa</w:t>
        </w:r>
      </w:hyperlink>
      <w:r w:rsidR="00F02213" w:rsidRPr="00C53DE5">
        <w:rPr>
          <w:color w:val="000000"/>
          <w:sz w:val="28"/>
          <w:szCs w:val="28"/>
        </w:rPr>
        <w:t xml:space="preserve"> của Việt Nam</w:t>
      </w:r>
      <w:r w:rsidR="00CB212E" w:rsidRPr="00C53DE5">
        <w:rPr>
          <w:color w:val="000000"/>
          <w:sz w:val="28"/>
          <w:szCs w:val="28"/>
        </w:rPr>
        <w:t xml:space="preserve"> là hành động bất hợp pháp, </w:t>
      </w:r>
      <w:r w:rsidR="000F5D21" w:rsidRPr="00C53DE5">
        <w:rPr>
          <w:color w:val="000000"/>
          <w:sz w:val="28"/>
          <w:szCs w:val="28"/>
        </w:rPr>
        <w:t xml:space="preserve">vi phạm luật pháp quốc tế và </w:t>
      </w:r>
      <w:r w:rsidR="00CB212E" w:rsidRPr="00C53DE5">
        <w:rPr>
          <w:color w:val="000000"/>
          <w:sz w:val="28"/>
          <w:szCs w:val="28"/>
        </w:rPr>
        <w:t>xâm phạm thô bạo chủ quyền quốc gia Việt Nam.</w:t>
      </w:r>
      <w:r w:rsidR="00F02213" w:rsidRPr="00C53DE5">
        <w:rPr>
          <w:color w:val="000000"/>
          <w:sz w:val="28"/>
          <w:szCs w:val="28"/>
        </w:rPr>
        <w:t xml:space="preserve"> </w:t>
      </w:r>
    </w:p>
    <w:p w:rsidR="002C6299" w:rsidRPr="00C53DE5" w:rsidRDefault="00767F49" w:rsidP="002C6299">
      <w:pPr>
        <w:spacing w:before="120" w:after="120"/>
        <w:ind w:firstLine="720"/>
        <w:jc w:val="both"/>
        <w:rPr>
          <w:color w:val="000000"/>
          <w:sz w:val="28"/>
          <w:szCs w:val="28"/>
        </w:rPr>
      </w:pPr>
      <w:r w:rsidRPr="00C53DE5">
        <w:rPr>
          <w:b/>
          <w:color w:val="000000"/>
          <w:sz w:val="28"/>
          <w:szCs w:val="28"/>
        </w:rPr>
        <w:t>2.</w:t>
      </w:r>
      <w:r w:rsidRPr="00C53DE5">
        <w:rPr>
          <w:color w:val="000000"/>
          <w:sz w:val="28"/>
          <w:szCs w:val="28"/>
        </w:rPr>
        <w:t xml:space="preserve"> </w:t>
      </w:r>
      <w:r w:rsidR="002C6299" w:rsidRPr="00C53DE5">
        <w:rPr>
          <w:color w:val="000000"/>
          <w:sz w:val="28"/>
          <w:szCs w:val="28"/>
        </w:rPr>
        <w:t>Với tham vọng độc chiếm Biển Đông, Trung Quốc đã huy động nhiều tàu, máy bay liên tục cản trở</w:t>
      </w:r>
      <w:r w:rsidR="002C6299">
        <w:rPr>
          <w:color w:val="000000"/>
          <w:sz w:val="28"/>
          <w:szCs w:val="28"/>
        </w:rPr>
        <w:t xml:space="preserve"> hoạt động</w:t>
      </w:r>
      <w:r w:rsidR="002C6299" w:rsidRPr="00C53DE5">
        <w:rPr>
          <w:color w:val="000000"/>
          <w:sz w:val="28"/>
          <w:szCs w:val="28"/>
        </w:rPr>
        <w:t xml:space="preserve"> và tấn công lực lượng thực thi pháp luật của Việt Nam. Đặc biệt, việc đâm chìm tàu cá ĐNa 90152 của ngư dân thành phố Đà Nẵng là hành vi đặc biệt nghiêm trọng, là tội ác đối với ngư dân Việt </w:t>
      </w:r>
      <w:smartTag w:uri="urn:schemas-microsoft-com:office:smarttags" w:element="place">
        <w:smartTag w:uri="urn:schemas-microsoft-com:office:smarttags" w:element="country-region">
          <w:r w:rsidR="002C6299" w:rsidRPr="00C53DE5">
            <w:rPr>
              <w:color w:val="000000"/>
              <w:sz w:val="28"/>
              <w:szCs w:val="28"/>
            </w:rPr>
            <w:t>Nam</w:t>
          </w:r>
        </w:smartTag>
      </w:smartTag>
      <w:r w:rsidR="002C6299" w:rsidRPr="00C53DE5">
        <w:rPr>
          <w:color w:val="000000"/>
          <w:sz w:val="28"/>
          <w:szCs w:val="28"/>
        </w:rPr>
        <w:t>.</w:t>
      </w:r>
    </w:p>
    <w:p w:rsidR="009545DD" w:rsidRPr="00C53DE5" w:rsidRDefault="00767F49" w:rsidP="00C53DE5">
      <w:pPr>
        <w:spacing w:before="120" w:after="120"/>
        <w:ind w:firstLine="720"/>
        <w:jc w:val="both"/>
        <w:rPr>
          <w:color w:val="000000"/>
          <w:sz w:val="28"/>
          <w:szCs w:val="28"/>
        </w:rPr>
      </w:pPr>
      <w:r w:rsidRPr="00C53DE5">
        <w:rPr>
          <w:b/>
          <w:color w:val="000000"/>
          <w:sz w:val="28"/>
          <w:szCs w:val="28"/>
        </w:rPr>
        <w:t>3</w:t>
      </w:r>
      <w:r w:rsidR="009B7BF3" w:rsidRPr="00C53DE5">
        <w:rPr>
          <w:b/>
          <w:color w:val="000000"/>
          <w:sz w:val="28"/>
          <w:szCs w:val="28"/>
        </w:rPr>
        <w:t>.</w:t>
      </w:r>
      <w:r w:rsidR="009B7BF3" w:rsidRPr="00C53DE5">
        <w:rPr>
          <w:color w:val="000000"/>
          <w:sz w:val="28"/>
          <w:szCs w:val="28"/>
        </w:rPr>
        <w:t xml:space="preserve"> Hội đồng nhân dân thành phố Đà Nẵng khẳng định trước sau như một quần đảo Hoàng Sa là huyện đảo của thành phố Đà Nẵng, </w:t>
      </w:r>
      <w:r w:rsidR="004B4A06" w:rsidRPr="00C53DE5">
        <w:rPr>
          <w:color w:val="000000"/>
          <w:sz w:val="28"/>
          <w:szCs w:val="28"/>
        </w:rPr>
        <w:t>thuộc chủ quyền không thể tranh cãi của Việt Nam</w:t>
      </w:r>
      <w:r w:rsidR="0030598C">
        <w:rPr>
          <w:color w:val="000000"/>
          <w:sz w:val="28"/>
          <w:szCs w:val="28"/>
        </w:rPr>
        <w:t>,</w:t>
      </w:r>
      <w:r w:rsidR="004B4A06" w:rsidRPr="00C53DE5">
        <w:rPr>
          <w:color w:val="000000"/>
          <w:sz w:val="28"/>
          <w:szCs w:val="28"/>
        </w:rPr>
        <w:t xml:space="preserve"> bị Trung Quốc </w:t>
      </w:r>
      <w:r w:rsidR="0030598C">
        <w:rPr>
          <w:color w:val="000000"/>
          <w:sz w:val="28"/>
          <w:szCs w:val="28"/>
        </w:rPr>
        <w:t xml:space="preserve">dùng vũ lực </w:t>
      </w:r>
      <w:r w:rsidR="004B4A06" w:rsidRPr="00C53DE5">
        <w:rPr>
          <w:color w:val="000000"/>
          <w:sz w:val="28"/>
          <w:szCs w:val="28"/>
        </w:rPr>
        <w:t xml:space="preserve">cưỡng chiếm trái phép </w:t>
      </w:r>
      <w:r w:rsidR="001974ED" w:rsidRPr="00C53DE5">
        <w:rPr>
          <w:color w:val="000000"/>
          <w:sz w:val="28"/>
          <w:szCs w:val="28"/>
        </w:rPr>
        <w:t>từ năm 1974.</w:t>
      </w:r>
    </w:p>
    <w:p w:rsidR="009545DD" w:rsidRPr="00C53DE5" w:rsidRDefault="00103E91" w:rsidP="00C53DE5">
      <w:pPr>
        <w:spacing w:before="120" w:after="120"/>
        <w:ind w:firstLine="720"/>
        <w:jc w:val="both"/>
        <w:rPr>
          <w:color w:val="000000"/>
          <w:sz w:val="28"/>
          <w:szCs w:val="28"/>
        </w:rPr>
      </w:pPr>
      <w:r w:rsidRPr="00C53DE5">
        <w:rPr>
          <w:b/>
          <w:color w:val="000000"/>
          <w:sz w:val="28"/>
          <w:szCs w:val="28"/>
        </w:rPr>
        <w:t>4</w:t>
      </w:r>
      <w:r w:rsidR="009545DD" w:rsidRPr="00C53DE5">
        <w:rPr>
          <w:b/>
          <w:color w:val="000000"/>
          <w:sz w:val="28"/>
          <w:szCs w:val="28"/>
        </w:rPr>
        <w:t>.</w:t>
      </w:r>
      <w:r w:rsidR="001B22BC" w:rsidRPr="00C53DE5">
        <w:rPr>
          <w:b/>
          <w:color w:val="000000"/>
          <w:sz w:val="28"/>
          <w:szCs w:val="28"/>
        </w:rPr>
        <w:t xml:space="preserve"> </w:t>
      </w:r>
      <w:r w:rsidR="001B22BC" w:rsidRPr="00C53DE5">
        <w:rPr>
          <w:color w:val="000000"/>
          <w:sz w:val="28"/>
          <w:szCs w:val="28"/>
        </w:rPr>
        <w:t xml:space="preserve">Hội đồng nhân dân thành phố Đà Nẵng </w:t>
      </w:r>
      <w:r w:rsidR="009545DD" w:rsidRPr="00C53DE5">
        <w:rPr>
          <w:color w:val="000000"/>
          <w:sz w:val="28"/>
          <w:szCs w:val="28"/>
        </w:rPr>
        <w:t>kêu gọi các tầng lớp nhân dân, các vị đại biểu dân cử của Trung Quốc, vì sự thật lịch sử, vì công lý</w:t>
      </w:r>
      <w:r w:rsidR="00CB030E" w:rsidRPr="00C53DE5">
        <w:rPr>
          <w:color w:val="000000"/>
          <w:sz w:val="28"/>
          <w:szCs w:val="28"/>
        </w:rPr>
        <w:t xml:space="preserve"> và luật pháp</w:t>
      </w:r>
      <w:r w:rsidR="009545DD" w:rsidRPr="00C53DE5">
        <w:rPr>
          <w:color w:val="000000"/>
          <w:sz w:val="28"/>
          <w:szCs w:val="28"/>
        </w:rPr>
        <w:t xml:space="preserve"> quốc tế, vì lợi ích lâu dài của nhân dân hai nước, có tiếng</w:t>
      </w:r>
      <w:r w:rsidR="004F7B2B" w:rsidRPr="00C53DE5">
        <w:rPr>
          <w:color w:val="000000"/>
          <w:sz w:val="28"/>
          <w:szCs w:val="28"/>
        </w:rPr>
        <w:t xml:space="preserve"> nói mạnh mẽ yêu cầu c</w:t>
      </w:r>
      <w:r w:rsidR="003012DA" w:rsidRPr="00C53DE5">
        <w:rPr>
          <w:color w:val="000000"/>
          <w:sz w:val="28"/>
          <w:szCs w:val="28"/>
        </w:rPr>
        <w:t>hính quyền</w:t>
      </w:r>
      <w:r w:rsidR="009545DD" w:rsidRPr="00C53DE5">
        <w:rPr>
          <w:color w:val="000000"/>
          <w:sz w:val="28"/>
          <w:szCs w:val="28"/>
        </w:rPr>
        <w:t xml:space="preserve"> Trung Quốc chấm dứt ngay các hành động </w:t>
      </w:r>
      <w:r w:rsidR="00FD57B8" w:rsidRPr="00C53DE5">
        <w:rPr>
          <w:color w:val="000000"/>
          <w:sz w:val="28"/>
          <w:szCs w:val="28"/>
        </w:rPr>
        <w:t xml:space="preserve">ngang ngược, </w:t>
      </w:r>
      <w:r w:rsidR="004F7B2B" w:rsidRPr="00C53DE5">
        <w:rPr>
          <w:color w:val="000000"/>
          <w:sz w:val="28"/>
          <w:szCs w:val="28"/>
        </w:rPr>
        <w:t xml:space="preserve">xâm phạm vùng đặc quyền kinh tế </w:t>
      </w:r>
      <w:r w:rsidR="00FD57B8" w:rsidRPr="00C53DE5">
        <w:rPr>
          <w:color w:val="000000"/>
          <w:sz w:val="28"/>
          <w:szCs w:val="28"/>
        </w:rPr>
        <w:t xml:space="preserve">và thềm lục địa </w:t>
      </w:r>
      <w:r w:rsidR="009545DD" w:rsidRPr="00C53DE5">
        <w:rPr>
          <w:color w:val="000000"/>
          <w:sz w:val="28"/>
          <w:szCs w:val="28"/>
        </w:rPr>
        <w:t>của Việt Nam.</w:t>
      </w:r>
    </w:p>
    <w:p w:rsidR="000A7A38" w:rsidRDefault="00103E91" w:rsidP="00C53DE5">
      <w:pPr>
        <w:pStyle w:val="NormalWeb"/>
        <w:spacing w:before="120" w:beforeAutospacing="0" w:after="120" w:afterAutospacing="0"/>
        <w:ind w:firstLine="720"/>
        <w:jc w:val="both"/>
        <w:rPr>
          <w:color w:val="000000"/>
          <w:sz w:val="28"/>
          <w:szCs w:val="28"/>
        </w:rPr>
      </w:pPr>
      <w:r w:rsidRPr="00C53DE5">
        <w:rPr>
          <w:b/>
          <w:color w:val="000000"/>
          <w:sz w:val="28"/>
          <w:szCs w:val="28"/>
        </w:rPr>
        <w:t>5.</w:t>
      </w:r>
      <w:r w:rsidRPr="00C53DE5">
        <w:rPr>
          <w:color w:val="000000"/>
          <w:sz w:val="28"/>
          <w:szCs w:val="28"/>
        </w:rPr>
        <w:t xml:space="preserve"> Hội đồng nhân dân thành phố </w:t>
      </w:r>
      <w:r w:rsidR="004F7B2B" w:rsidRPr="00C53DE5">
        <w:rPr>
          <w:color w:val="000000"/>
          <w:sz w:val="28"/>
          <w:szCs w:val="28"/>
        </w:rPr>
        <w:t xml:space="preserve">Đà Nẵng </w:t>
      </w:r>
      <w:r w:rsidR="00810398" w:rsidRPr="00C53DE5">
        <w:rPr>
          <w:color w:val="000000"/>
          <w:sz w:val="28"/>
          <w:szCs w:val="28"/>
        </w:rPr>
        <w:t xml:space="preserve">hoan nghênh tinh thần yêu </w:t>
      </w:r>
      <w:r w:rsidR="00BD18C2" w:rsidRPr="00C53DE5">
        <w:rPr>
          <w:color w:val="000000"/>
          <w:sz w:val="28"/>
          <w:szCs w:val="28"/>
        </w:rPr>
        <w:t xml:space="preserve">nước, yêu </w:t>
      </w:r>
      <w:r w:rsidR="00810398" w:rsidRPr="00C53DE5">
        <w:rPr>
          <w:color w:val="000000"/>
          <w:sz w:val="28"/>
          <w:szCs w:val="28"/>
        </w:rPr>
        <w:t xml:space="preserve">chuộng hòa bình của nhân dân, nhất là ngư dân thành </w:t>
      </w:r>
      <w:r w:rsidR="002A44FA" w:rsidRPr="00C53DE5">
        <w:rPr>
          <w:color w:val="000000"/>
          <w:sz w:val="28"/>
          <w:szCs w:val="28"/>
        </w:rPr>
        <w:t xml:space="preserve">phố </w:t>
      </w:r>
      <w:r w:rsidR="00164EE9" w:rsidRPr="00C53DE5">
        <w:rPr>
          <w:color w:val="000000"/>
          <w:sz w:val="28"/>
          <w:szCs w:val="28"/>
        </w:rPr>
        <w:t>phản đối</w:t>
      </w:r>
      <w:r w:rsidR="002A44FA" w:rsidRPr="00C53DE5">
        <w:rPr>
          <w:color w:val="000000"/>
          <w:sz w:val="28"/>
          <w:szCs w:val="28"/>
        </w:rPr>
        <w:t xml:space="preserve"> lại h</w:t>
      </w:r>
      <w:r w:rsidR="00983504">
        <w:rPr>
          <w:color w:val="000000"/>
          <w:sz w:val="28"/>
          <w:szCs w:val="28"/>
        </w:rPr>
        <w:t>ành</w:t>
      </w:r>
      <w:r w:rsidR="002A44FA" w:rsidRPr="00C53DE5">
        <w:rPr>
          <w:color w:val="000000"/>
          <w:sz w:val="28"/>
          <w:szCs w:val="28"/>
        </w:rPr>
        <w:t xml:space="preserve"> động phi pháp</w:t>
      </w:r>
      <w:r w:rsidR="00810398" w:rsidRPr="00C53DE5">
        <w:rPr>
          <w:color w:val="000000"/>
          <w:sz w:val="28"/>
          <w:szCs w:val="28"/>
        </w:rPr>
        <w:t xml:space="preserve"> của Trung Quốc. Hội đồng nhân dân và các tầng lớp nhân dân thành phố </w:t>
      </w:r>
      <w:r w:rsidR="00214094" w:rsidRPr="00C53DE5">
        <w:rPr>
          <w:color w:val="000000"/>
          <w:sz w:val="28"/>
          <w:szCs w:val="28"/>
        </w:rPr>
        <w:t xml:space="preserve">Đà Nẵng </w:t>
      </w:r>
      <w:r w:rsidR="00810398" w:rsidRPr="00C53DE5">
        <w:rPr>
          <w:color w:val="000000"/>
          <w:sz w:val="28"/>
          <w:szCs w:val="28"/>
        </w:rPr>
        <w:t xml:space="preserve">luôn sát cánh </w:t>
      </w:r>
      <w:r w:rsidR="00243462" w:rsidRPr="00C53DE5">
        <w:rPr>
          <w:color w:val="000000"/>
          <w:sz w:val="28"/>
          <w:szCs w:val="28"/>
        </w:rPr>
        <w:t>cùng</w:t>
      </w:r>
      <w:r w:rsidR="00810398" w:rsidRPr="00C53DE5">
        <w:rPr>
          <w:color w:val="000000"/>
          <w:sz w:val="28"/>
          <w:szCs w:val="28"/>
        </w:rPr>
        <w:t xml:space="preserve"> </w:t>
      </w:r>
      <w:r w:rsidR="00214094" w:rsidRPr="00C53DE5">
        <w:rPr>
          <w:color w:val="000000"/>
          <w:sz w:val="28"/>
          <w:szCs w:val="28"/>
        </w:rPr>
        <w:t xml:space="preserve">lực lượng cảnh sát biển, </w:t>
      </w:r>
      <w:r w:rsidR="00F43C9E" w:rsidRPr="00C53DE5">
        <w:rPr>
          <w:color w:val="000000"/>
          <w:sz w:val="28"/>
          <w:szCs w:val="28"/>
        </w:rPr>
        <w:t>kiểm ngư</w:t>
      </w:r>
      <w:r w:rsidR="00810398" w:rsidRPr="00C53DE5">
        <w:rPr>
          <w:color w:val="000000"/>
          <w:sz w:val="28"/>
          <w:szCs w:val="28"/>
        </w:rPr>
        <w:t xml:space="preserve"> và ngư dân đang ngày đêm đấu tranh để giữ gìn sự toàn vẹn lãnh thổ thiên</w:t>
      </w:r>
      <w:r w:rsidR="00AD673B" w:rsidRPr="00C53DE5">
        <w:rPr>
          <w:color w:val="000000"/>
          <w:sz w:val="28"/>
          <w:szCs w:val="28"/>
        </w:rPr>
        <w:t>g</w:t>
      </w:r>
      <w:r w:rsidR="00810398" w:rsidRPr="00C53DE5">
        <w:rPr>
          <w:color w:val="000000"/>
          <w:sz w:val="28"/>
          <w:szCs w:val="28"/>
        </w:rPr>
        <w:t xml:space="preserve"> liên</w:t>
      </w:r>
      <w:r w:rsidR="00FC11A6" w:rsidRPr="00C53DE5">
        <w:rPr>
          <w:color w:val="000000"/>
          <w:sz w:val="28"/>
          <w:szCs w:val="28"/>
        </w:rPr>
        <w:t>g</w:t>
      </w:r>
      <w:r w:rsidR="00810398" w:rsidRPr="00C53DE5">
        <w:rPr>
          <w:color w:val="000000"/>
          <w:sz w:val="28"/>
          <w:szCs w:val="28"/>
        </w:rPr>
        <w:t xml:space="preserve"> của Tổ quốc. </w:t>
      </w:r>
    </w:p>
    <w:p w:rsidR="00103E91" w:rsidRPr="00C53DE5" w:rsidRDefault="00810398" w:rsidP="00C53DE5">
      <w:pPr>
        <w:pStyle w:val="NormalWeb"/>
        <w:spacing w:before="120" w:beforeAutospacing="0" w:after="120" w:afterAutospacing="0"/>
        <w:ind w:firstLine="720"/>
        <w:jc w:val="both"/>
        <w:rPr>
          <w:color w:val="000000"/>
          <w:sz w:val="28"/>
          <w:szCs w:val="28"/>
        </w:rPr>
      </w:pPr>
      <w:r w:rsidRPr="00C53DE5">
        <w:rPr>
          <w:color w:val="000000"/>
          <w:sz w:val="28"/>
          <w:szCs w:val="28"/>
        </w:rPr>
        <w:lastRenderedPageBreak/>
        <w:t xml:space="preserve">Hội đồng nhân dân thành phố </w:t>
      </w:r>
      <w:r w:rsidR="00214094" w:rsidRPr="00C53DE5">
        <w:rPr>
          <w:color w:val="000000"/>
          <w:sz w:val="28"/>
          <w:szCs w:val="28"/>
        </w:rPr>
        <w:t xml:space="preserve">Đà Nẵng </w:t>
      </w:r>
      <w:r w:rsidRPr="00C53DE5">
        <w:rPr>
          <w:color w:val="000000"/>
          <w:sz w:val="28"/>
          <w:szCs w:val="28"/>
        </w:rPr>
        <w:t xml:space="preserve">kêu gọi </w:t>
      </w:r>
      <w:r w:rsidR="00103E91" w:rsidRPr="00C53DE5">
        <w:rPr>
          <w:color w:val="000000"/>
          <w:sz w:val="28"/>
          <w:szCs w:val="28"/>
        </w:rPr>
        <w:t>toàn thể nhân dân thành</w:t>
      </w:r>
      <w:r w:rsidR="00214094" w:rsidRPr="00C53DE5">
        <w:rPr>
          <w:color w:val="000000"/>
          <w:sz w:val="28"/>
          <w:szCs w:val="28"/>
        </w:rPr>
        <w:t xml:space="preserve"> phố </w:t>
      </w:r>
      <w:r w:rsidR="00103E91" w:rsidRPr="00C53DE5">
        <w:rPr>
          <w:color w:val="000000"/>
          <w:sz w:val="28"/>
          <w:szCs w:val="28"/>
        </w:rPr>
        <w:t>tiếp tục phát huy tinh thần yêu nước, đoàn kết, chung sức, chung lòng</w:t>
      </w:r>
      <w:r w:rsidR="00B7615E" w:rsidRPr="00C53DE5">
        <w:rPr>
          <w:color w:val="000000"/>
          <w:sz w:val="28"/>
          <w:szCs w:val="28"/>
        </w:rPr>
        <w:t>,</w:t>
      </w:r>
      <w:r w:rsidR="00103E91" w:rsidRPr="00C53DE5">
        <w:rPr>
          <w:color w:val="000000"/>
          <w:sz w:val="28"/>
          <w:szCs w:val="28"/>
        </w:rPr>
        <w:t xml:space="preserve"> </w:t>
      </w:r>
      <w:r w:rsidRPr="00C53DE5">
        <w:rPr>
          <w:color w:val="000000"/>
          <w:sz w:val="28"/>
          <w:szCs w:val="28"/>
        </w:rPr>
        <w:t>hăng hái lao động sản xuất</w:t>
      </w:r>
      <w:r w:rsidR="00820230" w:rsidRPr="00C53DE5">
        <w:rPr>
          <w:color w:val="000000"/>
          <w:sz w:val="28"/>
          <w:szCs w:val="28"/>
        </w:rPr>
        <w:t>,</w:t>
      </w:r>
      <w:r w:rsidRPr="00C53DE5">
        <w:rPr>
          <w:color w:val="000000"/>
          <w:sz w:val="28"/>
          <w:szCs w:val="28"/>
        </w:rPr>
        <w:t xml:space="preserve"> </w:t>
      </w:r>
      <w:r w:rsidR="00103E91" w:rsidRPr="00C53DE5">
        <w:rPr>
          <w:color w:val="000000"/>
          <w:sz w:val="28"/>
          <w:szCs w:val="28"/>
        </w:rPr>
        <w:t xml:space="preserve">cùng </w:t>
      </w:r>
      <w:r w:rsidR="00FC11A6" w:rsidRPr="00C53DE5">
        <w:rPr>
          <w:color w:val="000000"/>
          <w:sz w:val="28"/>
          <w:szCs w:val="28"/>
        </w:rPr>
        <w:t xml:space="preserve">với </w:t>
      </w:r>
      <w:r w:rsidR="00C64400" w:rsidRPr="00C53DE5">
        <w:rPr>
          <w:color w:val="000000"/>
          <w:sz w:val="28"/>
          <w:szCs w:val="28"/>
        </w:rPr>
        <w:t xml:space="preserve">chính quyền </w:t>
      </w:r>
      <w:r w:rsidR="00016778" w:rsidRPr="00C53DE5">
        <w:rPr>
          <w:color w:val="000000"/>
          <w:sz w:val="28"/>
          <w:szCs w:val="28"/>
        </w:rPr>
        <w:t>xây dựng thành phố giàu</w:t>
      </w:r>
      <w:r w:rsidR="00A25982" w:rsidRPr="00C53DE5">
        <w:rPr>
          <w:color w:val="000000"/>
          <w:sz w:val="28"/>
          <w:szCs w:val="28"/>
        </w:rPr>
        <w:t xml:space="preserve"> mạnh và </w:t>
      </w:r>
      <w:r w:rsidR="00B75558" w:rsidRPr="00C53DE5">
        <w:rPr>
          <w:color w:val="000000"/>
          <w:sz w:val="28"/>
          <w:szCs w:val="28"/>
        </w:rPr>
        <w:t xml:space="preserve">kiên quyết </w:t>
      </w:r>
      <w:r w:rsidR="00103E91" w:rsidRPr="00C53DE5">
        <w:rPr>
          <w:color w:val="000000"/>
          <w:sz w:val="28"/>
          <w:szCs w:val="28"/>
        </w:rPr>
        <w:t xml:space="preserve">đấu tranh bảo vệ chủ quyền </w:t>
      </w:r>
      <w:r w:rsidR="00174290" w:rsidRPr="00C53DE5">
        <w:rPr>
          <w:color w:val="000000"/>
          <w:sz w:val="28"/>
          <w:szCs w:val="28"/>
        </w:rPr>
        <w:t xml:space="preserve"> biển, đảo trong đó có </w:t>
      </w:r>
      <w:r w:rsidRPr="00C53DE5">
        <w:rPr>
          <w:color w:val="000000"/>
          <w:sz w:val="28"/>
          <w:szCs w:val="28"/>
        </w:rPr>
        <w:t>huyện đảo Hoàng Sa</w:t>
      </w:r>
      <w:r w:rsidR="00103E91" w:rsidRPr="00C53DE5">
        <w:rPr>
          <w:color w:val="000000"/>
          <w:sz w:val="28"/>
          <w:szCs w:val="28"/>
        </w:rPr>
        <w:t xml:space="preserve"> của Tổ quốc Việt Nam.</w:t>
      </w:r>
    </w:p>
    <w:p w:rsidR="00F02213" w:rsidRPr="00C53DE5" w:rsidRDefault="00F02213" w:rsidP="00C53DE5">
      <w:pPr>
        <w:spacing w:before="120" w:after="120"/>
        <w:jc w:val="both"/>
        <w:rPr>
          <w:color w:val="000000"/>
          <w:sz w:val="6"/>
          <w:szCs w:val="28"/>
        </w:rPr>
      </w:pPr>
    </w:p>
    <w:p w:rsidR="00B00B0C" w:rsidRDefault="00B00B0C" w:rsidP="00C53DE5">
      <w:pPr>
        <w:pStyle w:val="NormalWeb"/>
        <w:spacing w:before="120" w:beforeAutospacing="0" w:after="120" w:afterAutospacing="0"/>
        <w:ind w:firstLine="720"/>
        <w:jc w:val="both"/>
        <w:rPr>
          <w:color w:val="000000"/>
          <w:sz w:val="28"/>
          <w:szCs w:val="28"/>
        </w:rPr>
      </w:pPr>
      <w:r w:rsidRPr="00C53DE5">
        <w:rPr>
          <w:color w:val="000000"/>
          <w:sz w:val="28"/>
          <w:szCs w:val="28"/>
        </w:rPr>
        <w:t>Nghị quyết này đã được Hội đ</w:t>
      </w:r>
      <w:r w:rsidR="008C1970" w:rsidRPr="00C53DE5">
        <w:rPr>
          <w:color w:val="000000"/>
          <w:sz w:val="28"/>
          <w:szCs w:val="28"/>
        </w:rPr>
        <w:t xml:space="preserve">ồng nhân dân thành phố Đà Nẵng </w:t>
      </w:r>
      <w:r w:rsidRPr="00C53DE5">
        <w:rPr>
          <w:color w:val="000000"/>
          <w:sz w:val="28"/>
          <w:szCs w:val="28"/>
        </w:rPr>
        <w:t>khóa VIII, nhiệm kỳ 2011 - 2016, kỳ họp thứ 10, thông qua ngày 10 tháng 7 năm 201</w:t>
      </w:r>
      <w:r w:rsidR="00CB1DB7" w:rsidRPr="00C53DE5">
        <w:rPr>
          <w:color w:val="000000"/>
          <w:sz w:val="28"/>
          <w:szCs w:val="28"/>
        </w:rPr>
        <w:t>4</w:t>
      </w:r>
      <w:r w:rsidRPr="00C53DE5">
        <w:rPr>
          <w:color w:val="000000"/>
          <w:sz w:val="28"/>
          <w:szCs w:val="28"/>
        </w:rPr>
        <w:t>./.</w:t>
      </w:r>
    </w:p>
    <w:p w:rsidR="00C53DE5" w:rsidRDefault="00C53DE5" w:rsidP="00C53DE5">
      <w:pPr>
        <w:pStyle w:val="NormalWeb"/>
        <w:spacing w:before="120" w:beforeAutospacing="0" w:after="120" w:afterAutospacing="0"/>
        <w:ind w:firstLine="720"/>
        <w:jc w:val="both"/>
        <w:rPr>
          <w:color w:val="000000"/>
          <w:sz w:val="28"/>
          <w:szCs w:val="28"/>
        </w:rPr>
      </w:pPr>
    </w:p>
    <w:tbl>
      <w:tblPr>
        <w:tblW w:w="9039" w:type="dxa"/>
        <w:tblLook w:val="01E0" w:firstRow="1" w:lastRow="1" w:firstColumn="1" w:lastColumn="1" w:noHBand="0" w:noVBand="0"/>
      </w:tblPr>
      <w:tblGrid>
        <w:gridCol w:w="5211"/>
        <w:gridCol w:w="3828"/>
      </w:tblGrid>
      <w:tr w:rsidR="00C53DE5" w:rsidRPr="00D8319B" w:rsidTr="00FE3115">
        <w:trPr>
          <w:trHeight w:val="1433"/>
        </w:trPr>
        <w:tc>
          <w:tcPr>
            <w:tcW w:w="5211" w:type="dxa"/>
          </w:tcPr>
          <w:p w:rsidR="00C53DE5" w:rsidRPr="00D8319B" w:rsidRDefault="00C53DE5" w:rsidP="008F2EDA">
            <w:pPr>
              <w:pStyle w:val="Header"/>
              <w:widowControl w:val="0"/>
              <w:tabs>
                <w:tab w:val="clear" w:pos="4320"/>
                <w:tab w:val="clear" w:pos="8640"/>
              </w:tabs>
              <w:rPr>
                <w:rFonts w:ascii="Times New Roman" w:hAnsi="Times New Roman"/>
                <w:sz w:val="22"/>
                <w:lang/>
              </w:rPr>
            </w:pPr>
          </w:p>
        </w:tc>
        <w:tc>
          <w:tcPr>
            <w:tcW w:w="3828" w:type="dxa"/>
          </w:tcPr>
          <w:p w:rsidR="00C53DE5" w:rsidRPr="00D8319B" w:rsidRDefault="00B26B45" w:rsidP="008F2EDA">
            <w:pPr>
              <w:pStyle w:val="Heading5"/>
              <w:keepNext w:val="0"/>
              <w:widowControl w:val="0"/>
              <w:spacing w:before="0"/>
              <w:ind w:firstLine="0"/>
              <w:jc w:val="center"/>
              <w:rPr>
                <w:rFonts w:ascii="Times New Roman" w:hAnsi="Times New Roman"/>
                <w:b/>
                <w:szCs w:val="28"/>
                <w:lang w:val="fr-FR"/>
              </w:rPr>
            </w:pPr>
            <w:r>
              <w:rPr>
                <w:rFonts w:ascii="Times New Roman" w:hAnsi="Times New Roman"/>
                <w:b/>
                <w:szCs w:val="28"/>
                <w:lang w:val="fr-FR"/>
              </w:rPr>
              <w:t xml:space="preserve">          </w:t>
            </w:r>
            <w:r w:rsidR="00C53DE5" w:rsidRPr="00D8319B">
              <w:rPr>
                <w:rFonts w:ascii="Times New Roman" w:hAnsi="Times New Roman"/>
                <w:b/>
                <w:szCs w:val="28"/>
                <w:lang w:val="fr-FR"/>
              </w:rPr>
              <w:t>CHỦ TỊCH</w:t>
            </w:r>
          </w:p>
          <w:p w:rsidR="00C53DE5" w:rsidRPr="00D8319B" w:rsidRDefault="00C53DE5" w:rsidP="008F2EDA">
            <w:pPr>
              <w:widowControl w:val="0"/>
              <w:jc w:val="center"/>
              <w:rPr>
                <w:b/>
                <w:sz w:val="28"/>
                <w:szCs w:val="28"/>
                <w:lang w:val="fr-FR"/>
              </w:rPr>
            </w:pPr>
            <w:r w:rsidRPr="00D8319B">
              <w:rPr>
                <w:b/>
                <w:sz w:val="28"/>
                <w:szCs w:val="28"/>
                <w:lang w:val="fr-FR"/>
              </w:rPr>
              <w:t xml:space="preserve"> </w:t>
            </w:r>
          </w:p>
          <w:p w:rsidR="00C53DE5" w:rsidRPr="00D8319B" w:rsidRDefault="00C53DE5" w:rsidP="008F2EDA">
            <w:pPr>
              <w:widowControl w:val="0"/>
              <w:jc w:val="center"/>
              <w:rPr>
                <w:b/>
                <w:sz w:val="28"/>
                <w:szCs w:val="28"/>
                <w:lang w:val="fr-FR"/>
              </w:rPr>
            </w:pPr>
          </w:p>
          <w:p w:rsidR="00C53DE5" w:rsidRPr="00D8319B" w:rsidRDefault="00B26B45" w:rsidP="008F2EDA">
            <w:pPr>
              <w:widowControl w:val="0"/>
              <w:jc w:val="center"/>
              <w:rPr>
                <w:sz w:val="22"/>
                <w:lang w:val="fr-FR"/>
              </w:rPr>
            </w:pPr>
            <w:r>
              <w:rPr>
                <w:b/>
                <w:sz w:val="28"/>
                <w:szCs w:val="28"/>
                <w:lang w:val="fr-FR"/>
              </w:rPr>
              <w:t xml:space="preserve">          </w:t>
            </w:r>
            <w:r w:rsidR="00C53DE5" w:rsidRPr="00D8319B">
              <w:rPr>
                <w:b/>
                <w:sz w:val="28"/>
                <w:szCs w:val="28"/>
                <w:lang w:val="fr-FR"/>
              </w:rPr>
              <w:t>Tr</w:t>
            </w:r>
            <w:r w:rsidR="00C53DE5" w:rsidRPr="00D8319B">
              <w:rPr>
                <w:rFonts w:cs="Arial"/>
                <w:b/>
                <w:sz w:val="28"/>
                <w:szCs w:val="28"/>
                <w:lang w:val="fr-FR"/>
              </w:rPr>
              <w:t>ần Thọ</w:t>
            </w:r>
            <w:r w:rsidR="00C53DE5" w:rsidRPr="00D8319B">
              <w:rPr>
                <w:b/>
                <w:sz w:val="28"/>
                <w:lang w:val="fr-FR"/>
              </w:rPr>
              <w:t xml:space="preserve">          </w:t>
            </w:r>
          </w:p>
          <w:p w:rsidR="00C53DE5" w:rsidRPr="00D8319B" w:rsidRDefault="00C53DE5" w:rsidP="008F2EDA">
            <w:pPr>
              <w:pStyle w:val="Header"/>
              <w:widowControl w:val="0"/>
              <w:tabs>
                <w:tab w:val="clear" w:pos="4320"/>
                <w:tab w:val="clear" w:pos="8640"/>
              </w:tabs>
              <w:rPr>
                <w:rFonts w:ascii="Times New Roman" w:hAnsi="Times New Roman" w:cs="Arial"/>
                <w:sz w:val="30"/>
                <w:szCs w:val="28"/>
              </w:rPr>
            </w:pPr>
            <w:bookmarkStart w:id="2" w:name="_GoBack"/>
            <w:bookmarkEnd w:id="2"/>
          </w:p>
        </w:tc>
      </w:tr>
    </w:tbl>
    <w:p w:rsidR="00C53DE5" w:rsidRDefault="00C53DE5" w:rsidP="00C53DE5">
      <w:pPr>
        <w:pStyle w:val="NormalWeb"/>
        <w:spacing w:before="120" w:beforeAutospacing="0" w:after="120" w:afterAutospacing="0"/>
        <w:ind w:firstLine="720"/>
        <w:jc w:val="both"/>
        <w:rPr>
          <w:color w:val="000000"/>
          <w:sz w:val="28"/>
          <w:szCs w:val="28"/>
        </w:rPr>
      </w:pPr>
    </w:p>
    <w:sectPr w:rsidR="00C53DE5" w:rsidSect="00B26B45">
      <w:pgSz w:w="11906" w:h="16838" w:code="9"/>
      <w:pgMar w:top="147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51" w:rsidRDefault="00897351" w:rsidP="006A1805">
      <w:r>
        <w:separator/>
      </w:r>
    </w:p>
  </w:endnote>
  <w:endnote w:type="continuationSeparator" w:id="0">
    <w:p w:rsidR="00897351" w:rsidRDefault="00897351" w:rsidP="006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51" w:rsidRDefault="00897351" w:rsidP="006A1805">
      <w:r>
        <w:separator/>
      </w:r>
    </w:p>
  </w:footnote>
  <w:footnote w:type="continuationSeparator" w:id="0">
    <w:p w:rsidR="00897351" w:rsidRDefault="00897351" w:rsidP="006A1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4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0C"/>
    <w:rsid w:val="00003C23"/>
    <w:rsid w:val="00016778"/>
    <w:rsid w:val="00020CFC"/>
    <w:rsid w:val="00020FFD"/>
    <w:rsid w:val="000255C3"/>
    <w:rsid w:val="00033665"/>
    <w:rsid w:val="00036F6C"/>
    <w:rsid w:val="000476DE"/>
    <w:rsid w:val="00073E20"/>
    <w:rsid w:val="000A2EE9"/>
    <w:rsid w:val="000A7A38"/>
    <w:rsid w:val="000B3DC0"/>
    <w:rsid w:val="000D2690"/>
    <w:rsid w:val="000E70B5"/>
    <w:rsid w:val="000F5D21"/>
    <w:rsid w:val="000F6C74"/>
    <w:rsid w:val="00103E91"/>
    <w:rsid w:val="00127412"/>
    <w:rsid w:val="00154193"/>
    <w:rsid w:val="00157BDE"/>
    <w:rsid w:val="00164EE9"/>
    <w:rsid w:val="00172FDB"/>
    <w:rsid w:val="00174290"/>
    <w:rsid w:val="00174CF5"/>
    <w:rsid w:val="00184919"/>
    <w:rsid w:val="001974ED"/>
    <w:rsid w:val="001B22BC"/>
    <w:rsid w:val="001B5DA5"/>
    <w:rsid w:val="001D16F9"/>
    <w:rsid w:val="001E792A"/>
    <w:rsid w:val="00213796"/>
    <w:rsid w:val="00214094"/>
    <w:rsid w:val="00243462"/>
    <w:rsid w:val="00260F36"/>
    <w:rsid w:val="00263F5E"/>
    <w:rsid w:val="002653AD"/>
    <w:rsid w:val="002A030C"/>
    <w:rsid w:val="002A34E8"/>
    <w:rsid w:val="002A44FA"/>
    <w:rsid w:val="002B515F"/>
    <w:rsid w:val="002C6299"/>
    <w:rsid w:val="002E1905"/>
    <w:rsid w:val="0030010A"/>
    <w:rsid w:val="003012DA"/>
    <w:rsid w:val="00304E55"/>
    <w:rsid w:val="0030598C"/>
    <w:rsid w:val="00312A3A"/>
    <w:rsid w:val="003647E0"/>
    <w:rsid w:val="00371C24"/>
    <w:rsid w:val="00385D23"/>
    <w:rsid w:val="003951AD"/>
    <w:rsid w:val="003B3A48"/>
    <w:rsid w:val="003E2F80"/>
    <w:rsid w:val="003F68D4"/>
    <w:rsid w:val="00414D61"/>
    <w:rsid w:val="00416D64"/>
    <w:rsid w:val="0042029B"/>
    <w:rsid w:val="00420EAB"/>
    <w:rsid w:val="00427AFF"/>
    <w:rsid w:val="00432114"/>
    <w:rsid w:val="00454FF0"/>
    <w:rsid w:val="00463ACA"/>
    <w:rsid w:val="00464EF3"/>
    <w:rsid w:val="00465F26"/>
    <w:rsid w:val="00486365"/>
    <w:rsid w:val="004947C8"/>
    <w:rsid w:val="004B4A06"/>
    <w:rsid w:val="004C4DF5"/>
    <w:rsid w:val="004E2627"/>
    <w:rsid w:val="004E2962"/>
    <w:rsid w:val="004F7B2B"/>
    <w:rsid w:val="005474E5"/>
    <w:rsid w:val="0056088C"/>
    <w:rsid w:val="00563B06"/>
    <w:rsid w:val="00573046"/>
    <w:rsid w:val="00574B8F"/>
    <w:rsid w:val="00583BCD"/>
    <w:rsid w:val="00596478"/>
    <w:rsid w:val="005A2A39"/>
    <w:rsid w:val="005D25C4"/>
    <w:rsid w:val="005E4891"/>
    <w:rsid w:val="006014B8"/>
    <w:rsid w:val="00604B9D"/>
    <w:rsid w:val="0061191F"/>
    <w:rsid w:val="00617C68"/>
    <w:rsid w:val="00650B29"/>
    <w:rsid w:val="006719F9"/>
    <w:rsid w:val="0067537B"/>
    <w:rsid w:val="006851AA"/>
    <w:rsid w:val="006A0A41"/>
    <w:rsid w:val="006A1805"/>
    <w:rsid w:val="006A6DC2"/>
    <w:rsid w:val="006B1AAB"/>
    <w:rsid w:val="006B5D40"/>
    <w:rsid w:val="006B6A9B"/>
    <w:rsid w:val="006D6455"/>
    <w:rsid w:val="00745482"/>
    <w:rsid w:val="00767F49"/>
    <w:rsid w:val="00776904"/>
    <w:rsid w:val="00784019"/>
    <w:rsid w:val="007848E5"/>
    <w:rsid w:val="00794C9F"/>
    <w:rsid w:val="007A3410"/>
    <w:rsid w:val="007A527D"/>
    <w:rsid w:val="007C0028"/>
    <w:rsid w:val="007E07B7"/>
    <w:rsid w:val="007E496B"/>
    <w:rsid w:val="00810398"/>
    <w:rsid w:val="00820230"/>
    <w:rsid w:val="00831ED0"/>
    <w:rsid w:val="00845A29"/>
    <w:rsid w:val="00852D4E"/>
    <w:rsid w:val="00863305"/>
    <w:rsid w:val="008755A7"/>
    <w:rsid w:val="0088263D"/>
    <w:rsid w:val="008843A7"/>
    <w:rsid w:val="00891C8C"/>
    <w:rsid w:val="00897351"/>
    <w:rsid w:val="008C1970"/>
    <w:rsid w:val="008C3205"/>
    <w:rsid w:val="008C69C6"/>
    <w:rsid w:val="008E71BC"/>
    <w:rsid w:val="008F2EDA"/>
    <w:rsid w:val="00911960"/>
    <w:rsid w:val="00924FEC"/>
    <w:rsid w:val="00926A4A"/>
    <w:rsid w:val="009545DD"/>
    <w:rsid w:val="00983504"/>
    <w:rsid w:val="009A0140"/>
    <w:rsid w:val="009B444C"/>
    <w:rsid w:val="009B7BF3"/>
    <w:rsid w:val="00A06305"/>
    <w:rsid w:val="00A153FF"/>
    <w:rsid w:val="00A25982"/>
    <w:rsid w:val="00A36755"/>
    <w:rsid w:val="00A37D3C"/>
    <w:rsid w:val="00A70DC6"/>
    <w:rsid w:val="00A754A7"/>
    <w:rsid w:val="00A950BB"/>
    <w:rsid w:val="00AA317E"/>
    <w:rsid w:val="00AA74E5"/>
    <w:rsid w:val="00AD337D"/>
    <w:rsid w:val="00AD673B"/>
    <w:rsid w:val="00AE0F66"/>
    <w:rsid w:val="00AE7B54"/>
    <w:rsid w:val="00B00B0C"/>
    <w:rsid w:val="00B178CE"/>
    <w:rsid w:val="00B26B45"/>
    <w:rsid w:val="00B75558"/>
    <w:rsid w:val="00B7615E"/>
    <w:rsid w:val="00BA1BA3"/>
    <w:rsid w:val="00BC42C2"/>
    <w:rsid w:val="00BD11D3"/>
    <w:rsid w:val="00BD18C2"/>
    <w:rsid w:val="00BF38C9"/>
    <w:rsid w:val="00C01D56"/>
    <w:rsid w:val="00C15200"/>
    <w:rsid w:val="00C26C86"/>
    <w:rsid w:val="00C41E11"/>
    <w:rsid w:val="00C45965"/>
    <w:rsid w:val="00C45F26"/>
    <w:rsid w:val="00C53DE5"/>
    <w:rsid w:val="00C64400"/>
    <w:rsid w:val="00C70F64"/>
    <w:rsid w:val="00C74B23"/>
    <w:rsid w:val="00CA17D8"/>
    <w:rsid w:val="00CB029F"/>
    <w:rsid w:val="00CB030E"/>
    <w:rsid w:val="00CB1DB7"/>
    <w:rsid w:val="00CB212E"/>
    <w:rsid w:val="00CB52BD"/>
    <w:rsid w:val="00CC7CED"/>
    <w:rsid w:val="00CD2D45"/>
    <w:rsid w:val="00CE0087"/>
    <w:rsid w:val="00CE4004"/>
    <w:rsid w:val="00CE4A9F"/>
    <w:rsid w:val="00D0076B"/>
    <w:rsid w:val="00D13D80"/>
    <w:rsid w:val="00D433DF"/>
    <w:rsid w:val="00D85CB3"/>
    <w:rsid w:val="00DB0775"/>
    <w:rsid w:val="00DC4BE6"/>
    <w:rsid w:val="00DF0109"/>
    <w:rsid w:val="00DF19AE"/>
    <w:rsid w:val="00E26344"/>
    <w:rsid w:val="00E365B5"/>
    <w:rsid w:val="00E529C1"/>
    <w:rsid w:val="00E62EE8"/>
    <w:rsid w:val="00E74FC7"/>
    <w:rsid w:val="00E8255F"/>
    <w:rsid w:val="00E8468D"/>
    <w:rsid w:val="00E9656B"/>
    <w:rsid w:val="00EA3A7F"/>
    <w:rsid w:val="00EB3831"/>
    <w:rsid w:val="00EC0FE8"/>
    <w:rsid w:val="00EE2476"/>
    <w:rsid w:val="00F02213"/>
    <w:rsid w:val="00F030F4"/>
    <w:rsid w:val="00F43C9E"/>
    <w:rsid w:val="00F567F0"/>
    <w:rsid w:val="00F62F3C"/>
    <w:rsid w:val="00F6525C"/>
    <w:rsid w:val="00F94236"/>
    <w:rsid w:val="00F97FEB"/>
    <w:rsid w:val="00FA2EBF"/>
    <w:rsid w:val="00FC11A6"/>
    <w:rsid w:val="00FC5FB4"/>
    <w:rsid w:val="00FD09E3"/>
    <w:rsid w:val="00FD57B8"/>
    <w:rsid w:val="00FE1439"/>
    <w:rsid w:val="00FE3115"/>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1F0D291-4AF8-4C18-8654-154F2161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0C"/>
    <w:rPr>
      <w:sz w:val="24"/>
      <w:szCs w:val="24"/>
    </w:rPr>
  </w:style>
  <w:style w:type="paragraph" w:styleId="Heading5">
    <w:name w:val="heading 5"/>
    <w:basedOn w:val="Normal"/>
    <w:next w:val="Normal"/>
    <w:qFormat/>
    <w:rsid w:val="00B00B0C"/>
    <w:pPr>
      <w:keepNext/>
      <w:spacing w:before="240"/>
      <w:ind w:firstLine="902"/>
      <w:jc w:val="both"/>
      <w:outlineLvl w:val="4"/>
    </w:pPr>
    <w:rPr>
      <w:rFonts w:ascii=".VnTime" w:eastAsia="SimSun"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00B0C"/>
    <w:pPr>
      <w:spacing w:before="100" w:beforeAutospacing="1" w:after="100" w:afterAutospacing="1"/>
    </w:pPr>
  </w:style>
  <w:style w:type="paragraph" w:styleId="Header">
    <w:name w:val="header"/>
    <w:basedOn w:val="Normal"/>
    <w:link w:val="HeaderChar"/>
    <w:rsid w:val="00B00B0C"/>
    <w:pPr>
      <w:tabs>
        <w:tab w:val="center" w:pos="4320"/>
        <w:tab w:val="right" w:pos="8640"/>
      </w:tabs>
    </w:pPr>
    <w:rPr>
      <w:rFonts w:ascii=".VnTime" w:hAnsi=".VnTime"/>
      <w:sz w:val="28"/>
      <w:szCs w:val="20"/>
    </w:rPr>
  </w:style>
  <w:style w:type="character" w:customStyle="1" w:styleId="HeaderChar">
    <w:name w:val="Header Char"/>
    <w:link w:val="Header"/>
    <w:locked/>
    <w:rsid w:val="00B00B0C"/>
    <w:rPr>
      <w:rFonts w:ascii=".VnTime" w:hAnsi=".VnTime"/>
      <w:sz w:val="28"/>
      <w:lang w:val="en-US" w:eastAsia="en-US" w:bidi="ar-SA"/>
    </w:rPr>
  </w:style>
  <w:style w:type="paragraph" w:styleId="BalloonText">
    <w:name w:val="Balloon Text"/>
    <w:basedOn w:val="Normal"/>
    <w:link w:val="BalloonTextChar"/>
    <w:rsid w:val="00103E91"/>
    <w:rPr>
      <w:rFonts w:ascii="Tahoma" w:hAnsi="Tahoma" w:cs="Tahoma"/>
      <w:sz w:val="16"/>
      <w:szCs w:val="16"/>
    </w:rPr>
  </w:style>
  <w:style w:type="character" w:customStyle="1" w:styleId="BalloonTextChar">
    <w:name w:val="Balloon Text Char"/>
    <w:link w:val="BalloonText"/>
    <w:rsid w:val="00103E91"/>
    <w:rPr>
      <w:rFonts w:ascii="Tahoma" w:hAnsi="Tahoma" w:cs="Tahoma"/>
      <w:sz w:val="16"/>
      <w:szCs w:val="16"/>
    </w:rPr>
  </w:style>
  <w:style w:type="paragraph" w:styleId="Footer">
    <w:name w:val="footer"/>
    <w:basedOn w:val="Normal"/>
    <w:link w:val="FooterChar"/>
    <w:uiPriority w:val="99"/>
    <w:rsid w:val="006A1805"/>
    <w:pPr>
      <w:tabs>
        <w:tab w:val="center" w:pos="4680"/>
        <w:tab w:val="right" w:pos="9360"/>
      </w:tabs>
    </w:pPr>
  </w:style>
  <w:style w:type="character" w:customStyle="1" w:styleId="FooterChar">
    <w:name w:val="Footer Char"/>
    <w:link w:val="Footer"/>
    <w:uiPriority w:val="99"/>
    <w:rsid w:val="006A1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wikipedia.org/wiki/Th%E1%BB%81m_l%E1%BB%A5c_%C4%91%E1%BB%8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ki/V%C3%B9ng_%C4%91%E1%BA%B7c_quy%E1%BB%81n_kinh_t%E1%BA%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hdnd</Company>
  <LinksUpToDate>false</LinksUpToDate>
  <CharactersWithSpaces>2945</CharactersWithSpaces>
  <SharedDoc>false</SharedDoc>
  <HLinks>
    <vt:vector size="12" baseType="variant">
      <vt:variant>
        <vt:i4>7340152</vt:i4>
      </vt:variant>
      <vt:variant>
        <vt:i4>3</vt:i4>
      </vt:variant>
      <vt:variant>
        <vt:i4>0</vt:i4>
      </vt:variant>
      <vt:variant>
        <vt:i4>5</vt:i4>
      </vt:variant>
      <vt:variant>
        <vt:lpwstr>http://vi.wikipedia.org/wiki/Th%E1%BB%81m_l%E1%BB%A5c_%C4%91%E1%BB%8Ba</vt:lpwstr>
      </vt:variant>
      <vt:variant>
        <vt:lpwstr/>
      </vt:variant>
      <vt:variant>
        <vt:i4>983125</vt:i4>
      </vt:variant>
      <vt:variant>
        <vt:i4>0</vt:i4>
      </vt:variant>
      <vt:variant>
        <vt:i4>0</vt:i4>
      </vt:variant>
      <vt:variant>
        <vt:i4>5</vt:i4>
      </vt:variant>
      <vt:variant>
        <vt:lpwstr>http://vi.wikipedia.org/wiki/V%C3%B9ng_%C4%91%E1%BA%B7c_quy%E1%BB%81n_kinh_t%E1%BA%BF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balx</dc:creator>
  <cp:keywords/>
  <dc:description/>
  <cp:lastModifiedBy>Truong Cong Nguyen Thanh</cp:lastModifiedBy>
  <cp:revision>3</cp:revision>
  <cp:lastPrinted>2014-07-14T02:02:00Z</cp:lastPrinted>
  <dcterms:created xsi:type="dcterms:W3CDTF">2021-04-19T08:40:00Z</dcterms:created>
  <dcterms:modified xsi:type="dcterms:W3CDTF">2021-04-19T08:40:00Z</dcterms:modified>
</cp:coreProperties>
</file>