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9D" w:rsidRPr="004469CA" w:rsidRDefault="001F6836" w:rsidP="001F609D">
      <w:pPr>
        <w:tabs>
          <w:tab w:val="center" w:pos="2160"/>
          <w:tab w:val="center" w:pos="7200"/>
        </w:tabs>
        <w:ind w:left="-540" w:right="-392"/>
        <w:rPr>
          <w:b/>
          <w:bCs/>
          <w:iCs/>
          <w:sz w:val="26"/>
          <w:szCs w:val="26"/>
        </w:rPr>
      </w:pPr>
      <w:r w:rsidRPr="004469CA">
        <w:rPr>
          <w:sz w:val="26"/>
          <w:szCs w:val="26"/>
        </w:rPr>
        <w:t xml:space="preserve">          </w:t>
      </w:r>
      <w:r w:rsidR="009F3B8B" w:rsidRPr="004469CA">
        <w:rPr>
          <w:b/>
          <w:sz w:val="26"/>
          <w:szCs w:val="26"/>
        </w:rPr>
        <w:t>ỦY BAN NHÂN DÂN</w:t>
      </w:r>
      <w:r w:rsidRPr="004469CA">
        <w:rPr>
          <w:b/>
          <w:sz w:val="26"/>
          <w:szCs w:val="26"/>
        </w:rPr>
        <w:t xml:space="preserve">                   </w:t>
      </w:r>
      <w:r w:rsidR="001F609D" w:rsidRPr="004469CA">
        <w:rPr>
          <w:b/>
          <w:bCs/>
          <w:iCs/>
          <w:sz w:val="26"/>
          <w:szCs w:val="26"/>
        </w:rPr>
        <w:t xml:space="preserve">CỘNG HÒA XÃ HỘI CHỦ NGHĨA VIỆT </w:t>
      </w:r>
      <w:smartTag w:uri="urn:schemas-microsoft-com:office:smarttags" w:element="country-region">
        <w:smartTag w:uri="urn:schemas-microsoft-com:office:smarttags" w:element="place">
          <w:r w:rsidR="001F609D" w:rsidRPr="004469CA">
            <w:rPr>
              <w:b/>
              <w:bCs/>
              <w:iCs/>
              <w:sz w:val="26"/>
              <w:szCs w:val="26"/>
            </w:rPr>
            <w:t>NAM</w:t>
          </w:r>
        </w:smartTag>
      </w:smartTag>
    </w:p>
    <w:p w:rsidR="00A25987" w:rsidRPr="00984F87" w:rsidRDefault="001F6836" w:rsidP="001F609D">
      <w:pPr>
        <w:tabs>
          <w:tab w:val="center" w:pos="2160"/>
          <w:tab w:val="center" w:pos="7200"/>
        </w:tabs>
        <w:ind w:left="-540" w:right="-392"/>
        <w:rPr>
          <w:b/>
          <w:sz w:val="28"/>
          <w:szCs w:val="28"/>
        </w:rPr>
      </w:pPr>
      <w:r w:rsidRPr="004469CA">
        <w:rPr>
          <w:b/>
          <w:bCs/>
          <w:iCs/>
          <w:sz w:val="26"/>
          <w:szCs w:val="26"/>
        </w:rPr>
        <w:t xml:space="preserve">      </w:t>
      </w:r>
      <w:r w:rsidR="009F3B8B" w:rsidRPr="004469CA">
        <w:rPr>
          <w:b/>
          <w:bCs/>
          <w:iCs/>
          <w:sz w:val="26"/>
          <w:szCs w:val="26"/>
        </w:rPr>
        <w:t xml:space="preserve"> </w:t>
      </w:r>
      <w:r w:rsidR="009F3B8B" w:rsidRPr="004469CA">
        <w:rPr>
          <w:b/>
          <w:sz w:val="26"/>
          <w:szCs w:val="26"/>
        </w:rPr>
        <w:t>THÀNH PHỐ ĐÀ NẴNG</w:t>
      </w:r>
      <w:r w:rsidRPr="004469CA">
        <w:rPr>
          <w:b/>
          <w:sz w:val="26"/>
          <w:szCs w:val="26"/>
        </w:rPr>
        <w:t xml:space="preserve">            </w:t>
      </w:r>
      <w:r w:rsidR="009F3B8B" w:rsidRPr="004469CA">
        <w:rPr>
          <w:b/>
          <w:sz w:val="26"/>
          <w:szCs w:val="26"/>
        </w:rPr>
        <w:t xml:space="preserve">  </w:t>
      </w:r>
      <w:r w:rsidRPr="004469CA">
        <w:rPr>
          <w:b/>
          <w:sz w:val="26"/>
          <w:szCs w:val="26"/>
        </w:rPr>
        <w:t xml:space="preserve">        </w:t>
      </w:r>
      <w:r w:rsidR="009F3B8B" w:rsidRPr="004469CA">
        <w:rPr>
          <w:b/>
          <w:sz w:val="26"/>
          <w:szCs w:val="26"/>
        </w:rPr>
        <w:t xml:space="preserve">             </w:t>
      </w:r>
      <w:r w:rsidR="00A25987" w:rsidRPr="00984F87">
        <w:rPr>
          <w:b/>
          <w:iCs/>
          <w:sz w:val="28"/>
          <w:szCs w:val="28"/>
        </w:rPr>
        <w:t>Độc lập - Tự do - Hạnh phúc</w:t>
      </w:r>
    </w:p>
    <w:p w:rsidR="001F609D" w:rsidRPr="00A25987" w:rsidRDefault="004A292E" w:rsidP="00A25987">
      <w:pPr>
        <w:tabs>
          <w:tab w:val="center" w:pos="2160"/>
          <w:tab w:val="center" w:pos="7200"/>
        </w:tabs>
        <w:ind w:left="-540" w:right="-392"/>
        <w:rPr>
          <w:b/>
          <w:sz w:val="26"/>
          <w:szCs w:val="26"/>
        </w:rPr>
      </w:pPr>
      <w:r>
        <w:rPr>
          <w:iCs/>
          <w:noProof/>
        </w:rPr>
        <mc:AlternateContent>
          <mc:Choice Requires="wps">
            <w:drawing>
              <wp:anchor distT="0" distB="0" distL="114300" distR="114300" simplePos="0" relativeHeight="251656704" behindDoc="0" locked="0" layoutInCell="1" allowOverlap="1">
                <wp:simplePos x="0" y="0"/>
                <wp:positionH relativeFrom="column">
                  <wp:posOffset>3211830</wp:posOffset>
                </wp:positionH>
                <wp:positionV relativeFrom="paragraph">
                  <wp:posOffset>27940</wp:posOffset>
                </wp:positionV>
                <wp:extent cx="1979930" cy="0"/>
                <wp:effectExtent l="7620" t="5715" r="12700" b="1333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2EA1E"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2.2pt" to="408.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LIEwIAACk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"/>
            </w:pict>
          </mc:Fallback>
        </mc:AlternateContent>
      </w:r>
      <w:r>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405130</wp:posOffset>
                </wp:positionH>
                <wp:positionV relativeFrom="paragraph">
                  <wp:posOffset>27940</wp:posOffset>
                </wp:positionV>
                <wp:extent cx="665480" cy="0"/>
                <wp:effectExtent l="10795" t="5715" r="9525" b="1333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83880" id="_x0000_t32" coordsize="21600,21600" o:spt="32" o:oned="t" path="m,l21600,21600e" filled="f">
                <v:path arrowok="t" fillok="f" o:connecttype="none"/>
                <o:lock v:ext="edit" shapetype="t"/>
              </v:shapetype>
              <v:shape id="AutoShape 38" o:spid="_x0000_s1026" type="#_x0000_t32" style="position:absolute;margin-left:31.9pt;margin-top:2.2pt;width:5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auHw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"/>
            </w:pict>
          </mc:Fallback>
        </mc:AlternateContent>
      </w:r>
      <w:r w:rsidR="001F6836">
        <w:rPr>
          <w:b/>
          <w:sz w:val="26"/>
          <w:szCs w:val="26"/>
        </w:rPr>
        <w:t xml:space="preserve">                    </w:t>
      </w:r>
    </w:p>
    <w:p w:rsidR="001F609D" w:rsidRPr="00984F87" w:rsidRDefault="001F6836" w:rsidP="001F609D">
      <w:pPr>
        <w:tabs>
          <w:tab w:val="center" w:pos="2160"/>
          <w:tab w:val="center" w:pos="7200"/>
        </w:tabs>
        <w:spacing w:before="120"/>
        <w:ind w:left="-540" w:right="-392"/>
        <w:rPr>
          <w:i/>
          <w:iCs/>
          <w:sz w:val="28"/>
          <w:szCs w:val="28"/>
        </w:rPr>
      </w:pPr>
      <w:r>
        <w:rPr>
          <w:iCs/>
        </w:rPr>
        <w:t xml:space="preserve">        </w:t>
      </w:r>
      <w:r w:rsidRPr="00984F87">
        <w:rPr>
          <w:iCs/>
          <w:sz w:val="28"/>
          <w:szCs w:val="28"/>
        </w:rPr>
        <w:t xml:space="preserve">   </w:t>
      </w:r>
      <w:r w:rsidR="001E3951" w:rsidRPr="00984F87">
        <w:rPr>
          <w:iCs/>
          <w:sz w:val="28"/>
          <w:szCs w:val="28"/>
        </w:rPr>
        <w:t xml:space="preserve"> </w:t>
      </w:r>
      <w:r w:rsidR="00984F87" w:rsidRPr="00984F87">
        <w:rPr>
          <w:bCs/>
          <w:sz w:val="28"/>
          <w:szCs w:val="28"/>
        </w:rPr>
        <w:t>Số:</w:t>
      </w:r>
      <w:r w:rsidR="00984F87">
        <w:rPr>
          <w:bCs/>
          <w:sz w:val="28"/>
          <w:szCs w:val="28"/>
        </w:rPr>
        <w:t xml:space="preserve"> 5806 </w:t>
      </w:r>
      <w:r w:rsidR="00D638E7" w:rsidRPr="00984F87">
        <w:rPr>
          <w:bCs/>
          <w:sz w:val="28"/>
          <w:szCs w:val="28"/>
        </w:rPr>
        <w:t>/</w:t>
      </w:r>
      <w:r w:rsidR="00B93E96" w:rsidRPr="00984F87">
        <w:rPr>
          <w:bCs/>
          <w:sz w:val="28"/>
          <w:szCs w:val="28"/>
        </w:rPr>
        <w:t>QĐ-</w:t>
      </w:r>
      <w:r w:rsidR="00D638E7" w:rsidRPr="00984F87">
        <w:rPr>
          <w:bCs/>
          <w:sz w:val="28"/>
          <w:szCs w:val="28"/>
        </w:rPr>
        <w:t>UBN</w:t>
      </w:r>
      <w:r w:rsidR="00106D3F" w:rsidRPr="00984F87">
        <w:rPr>
          <w:bCs/>
          <w:sz w:val="28"/>
          <w:szCs w:val="28"/>
        </w:rPr>
        <w:t>D</w:t>
      </w:r>
      <w:r w:rsidR="00106D3F">
        <w:rPr>
          <w:bCs/>
          <w:sz w:val="26"/>
        </w:rPr>
        <w:t xml:space="preserve">                              </w:t>
      </w:r>
      <w:r w:rsidR="001F609D" w:rsidRPr="00984F87">
        <w:rPr>
          <w:i/>
          <w:iCs/>
          <w:sz w:val="28"/>
          <w:szCs w:val="28"/>
        </w:rPr>
        <w:t>Đà Nẵn</w:t>
      </w:r>
      <w:r w:rsidR="00984F87" w:rsidRPr="00984F87">
        <w:rPr>
          <w:i/>
          <w:iCs/>
          <w:sz w:val="28"/>
          <w:szCs w:val="28"/>
        </w:rPr>
        <w:t>g, ngày</w:t>
      </w:r>
      <w:r w:rsidR="001F609D" w:rsidRPr="00984F87">
        <w:rPr>
          <w:i/>
          <w:iCs/>
          <w:sz w:val="28"/>
          <w:szCs w:val="28"/>
        </w:rPr>
        <w:t xml:space="preserve"> </w:t>
      </w:r>
      <w:r w:rsidR="00984F87" w:rsidRPr="00984F87">
        <w:rPr>
          <w:i/>
          <w:iCs/>
          <w:sz w:val="28"/>
          <w:szCs w:val="28"/>
        </w:rPr>
        <w:t>23</w:t>
      </w:r>
      <w:r w:rsidR="001F609D" w:rsidRPr="00984F87">
        <w:rPr>
          <w:i/>
          <w:iCs/>
          <w:sz w:val="28"/>
          <w:szCs w:val="28"/>
        </w:rPr>
        <w:t xml:space="preserve"> tháng </w:t>
      </w:r>
      <w:r w:rsidR="00F72729" w:rsidRPr="00984F87">
        <w:rPr>
          <w:i/>
          <w:iCs/>
          <w:sz w:val="28"/>
          <w:szCs w:val="28"/>
        </w:rPr>
        <w:t>8</w:t>
      </w:r>
      <w:r w:rsidR="00106D3F" w:rsidRPr="00984F87">
        <w:rPr>
          <w:i/>
          <w:iCs/>
          <w:sz w:val="28"/>
          <w:szCs w:val="28"/>
        </w:rPr>
        <w:t xml:space="preserve">  </w:t>
      </w:r>
      <w:r w:rsidR="001903F8" w:rsidRPr="00984F87">
        <w:rPr>
          <w:i/>
          <w:iCs/>
          <w:sz w:val="28"/>
          <w:szCs w:val="28"/>
        </w:rPr>
        <w:t xml:space="preserve"> </w:t>
      </w:r>
      <w:r w:rsidR="001F609D" w:rsidRPr="00984F87">
        <w:rPr>
          <w:i/>
          <w:iCs/>
          <w:sz w:val="28"/>
          <w:szCs w:val="28"/>
        </w:rPr>
        <w:t>năm 201</w:t>
      </w:r>
      <w:r w:rsidR="00D638E7" w:rsidRPr="00984F87">
        <w:rPr>
          <w:i/>
          <w:iCs/>
          <w:sz w:val="28"/>
          <w:szCs w:val="28"/>
        </w:rPr>
        <w:t>3</w:t>
      </w:r>
    </w:p>
    <w:p w:rsidR="001F609D" w:rsidRPr="00984F87" w:rsidRDefault="001F609D" w:rsidP="001F609D">
      <w:pPr>
        <w:tabs>
          <w:tab w:val="center" w:pos="1800"/>
          <w:tab w:val="center" w:pos="6840"/>
        </w:tabs>
        <w:ind w:left="-360" w:right="-231"/>
        <w:rPr>
          <w:sz w:val="28"/>
          <w:szCs w:val="28"/>
        </w:rPr>
      </w:pPr>
    </w:p>
    <w:p w:rsidR="001F609D" w:rsidRPr="001C5D71" w:rsidRDefault="001A58D9" w:rsidP="001F609D">
      <w:pPr>
        <w:tabs>
          <w:tab w:val="center" w:pos="1800"/>
          <w:tab w:val="center" w:pos="6840"/>
        </w:tabs>
        <w:ind w:left="-360" w:right="-231"/>
        <w:rPr>
          <w:sz w:val="14"/>
          <w:szCs w:val="20"/>
        </w:rPr>
      </w:pPr>
      <w:r>
        <w:rPr>
          <w:sz w:val="28"/>
          <w:szCs w:val="28"/>
        </w:rPr>
        <w:tab/>
      </w:r>
    </w:p>
    <w:p w:rsidR="000B690F" w:rsidRPr="00782ED4" w:rsidRDefault="000B690F" w:rsidP="000C2D0C">
      <w:pPr>
        <w:pStyle w:val="Heading4"/>
        <w:tabs>
          <w:tab w:val="left" w:pos="240"/>
        </w:tabs>
        <w:rPr>
          <w:sz w:val="14"/>
          <w:szCs w:val="32"/>
        </w:rPr>
      </w:pPr>
    </w:p>
    <w:p w:rsidR="001F609D" w:rsidRDefault="00BF57CE" w:rsidP="000C2D0C">
      <w:pPr>
        <w:pStyle w:val="Heading4"/>
        <w:tabs>
          <w:tab w:val="left" w:pos="240"/>
        </w:tabs>
        <w:rPr>
          <w:b w:val="0"/>
        </w:rPr>
      </w:pPr>
      <w:r>
        <w:rPr>
          <w:sz w:val="30"/>
          <w:szCs w:val="32"/>
        </w:rPr>
        <w:t>QUYẾT ĐỊNH</w:t>
      </w:r>
      <w:r w:rsidR="001F609D">
        <w:rPr>
          <w:szCs w:val="32"/>
        </w:rPr>
        <w:t xml:space="preserve"> </w:t>
      </w:r>
    </w:p>
    <w:p w:rsidR="00607261" w:rsidRDefault="001F609D" w:rsidP="001903F8">
      <w:pPr>
        <w:jc w:val="center"/>
        <w:rPr>
          <w:b/>
          <w:sz w:val="28"/>
        </w:rPr>
      </w:pPr>
      <w:r w:rsidRPr="00A27365">
        <w:rPr>
          <w:b/>
          <w:sz w:val="28"/>
        </w:rPr>
        <w:t>V</w:t>
      </w:r>
      <w:r w:rsidR="00782ED4">
        <w:rPr>
          <w:b/>
          <w:sz w:val="28"/>
        </w:rPr>
        <w:t>/</w:t>
      </w:r>
      <w:r w:rsidRPr="00A27365">
        <w:rPr>
          <w:b/>
          <w:sz w:val="28"/>
        </w:rPr>
        <w:t xml:space="preserve">v </w:t>
      </w:r>
      <w:r w:rsidR="00D638E7">
        <w:rPr>
          <w:b/>
          <w:sz w:val="28"/>
        </w:rPr>
        <w:t xml:space="preserve">Ban hành Quy định về quản lý, bảo vệ và phát huy giá trị </w:t>
      </w:r>
    </w:p>
    <w:p w:rsidR="001F609D" w:rsidRPr="00444D05" w:rsidRDefault="00607261" w:rsidP="001903F8">
      <w:pPr>
        <w:jc w:val="center"/>
        <w:rPr>
          <w:sz w:val="12"/>
        </w:rPr>
      </w:pPr>
      <w:r>
        <w:rPr>
          <w:b/>
          <w:sz w:val="28"/>
        </w:rPr>
        <w:t>Khu căn cứ cách mạng</w:t>
      </w:r>
      <w:r w:rsidR="00D638E7">
        <w:rPr>
          <w:b/>
          <w:sz w:val="28"/>
        </w:rPr>
        <w:t xml:space="preserve"> K20</w:t>
      </w:r>
      <w:r w:rsidR="001903F8">
        <w:rPr>
          <w:b/>
          <w:sz w:val="28"/>
        </w:rPr>
        <w:t xml:space="preserve"> </w:t>
      </w:r>
    </w:p>
    <w:p w:rsidR="007A0AC1" w:rsidRDefault="004A292E" w:rsidP="00B322EC">
      <w:pPr>
        <w:pStyle w:val="Heading3"/>
        <w:spacing w:before="80"/>
        <w:jc w:val="center"/>
        <w:rPr>
          <w:b/>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48895</wp:posOffset>
                </wp:positionV>
                <wp:extent cx="1028700" cy="0"/>
                <wp:effectExtent l="5715" t="10160" r="13335" b="889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0C86F"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85pt" to="27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W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"/>
            </w:pict>
          </mc:Fallback>
        </mc:AlternateContent>
      </w:r>
    </w:p>
    <w:p w:rsidR="00B322EC" w:rsidRPr="007A0AC1" w:rsidRDefault="00D638E7" w:rsidP="00B322EC">
      <w:pPr>
        <w:pStyle w:val="Heading3"/>
        <w:spacing w:before="80"/>
        <w:jc w:val="center"/>
        <w:rPr>
          <w:b/>
          <w:sz w:val="26"/>
          <w:szCs w:val="26"/>
        </w:rPr>
      </w:pPr>
      <w:r>
        <w:rPr>
          <w:b/>
          <w:sz w:val="26"/>
          <w:szCs w:val="26"/>
        </w:rPr>
        <w:t>ỦY BAN NHÂN DÂN THÀNH PHỐ ĐÀ NẴNG</w:t>
      </w:r>
    </w:p>
    <w:p w:rsidR="00B322EC" w:rsidRPr="007715F8" w:rsidRDefault="00B322EC" w:rsidP="00B322EC">
      <w:pPr>
        <w:rPr>
          <w:sz w:val="10"/>
        </w:rPr>
      </w:pPr>
    </w:p>
    <w:p w:rsidR="00B322EC" w:rsidRPr="00D72C69" w:rsidRDefault="00BF57CE" w:rsidP="0077097E">
      <w:pPr>
        <w:pStyle w:val="Heading3"/>
        <w:spacing w:before="120" w:line="276" w:lineRule="auto"/>
        <w:ind w:firstLine="720"/>
        <w:jc w:val="both"/>
        <w:rPr>
          <w:szCs w:val="28"/>
        </w:rPr>
      </w:pPr>
      <w:r w:rsidRPr="00D72C69">
        <w:rPr>
          <w:szCs w:val="28"/>
        </w:rPr>
        <w:t xml:space="preserve">Căn cứ </w:t>
      </w:r>
      <w:r w:rsidR="000B1E44">
        <w:rPr>
          <w:szCs w:val="28"/>
        </w:rPr>
        <w:t>Luật tổ chức Hội đồng nhân dân và Ủy ban nhân dân ngày 26 tháng 11 năm 2003</w:t>
      </w:r>
      <w:r w:rsidRPr="00D72C69">
        <w:rPr>
          <w:szCs w:val="28"/>
        </w:rPr>
        <w:t>;</w:t>
      </w:r>
    </w:p>
    <w:p w:rsidR="00B322EC" w:rsidRDefault="00BF57CE" w:rsidP="0077097E">
      <w:pPr>
        <w:spacing w:before="120" w:line="276" w:lineRule="auto"/>
        <w:jc w:val="both"/>
        <w:rPr>
          <w:sz w:val="28"/>
          <w:szCs w:val="28"/>
        </w:rPr>
      </w:pPr>
      <w:r w:rsidRPr="00D72C69">
        <w:rPr>
          <w:sz w:val="28"/>
          <w:szCs w:val="28"/>
        </w:rPr>
        <w:tab/>
        <w:t>Căn cứ Luật Di sản văn hóa ngày 29</w:t>
      </w:r>
      <w:r w:rsidR="00EC7757">
        <w:rPr>
          <w:sz w:val="28"/>
          <w:szCs w:val="28"/>
        </w:rPr>
        <w:t xml:space="preserve"> tháng </w:t>
      </w:r>
      <w:r w:rsidRPr="00D72C69">
        <w:rPr>
          <w:sz w:val="28"/>
          <w:szCs w:val="28"/>
        </w:rPr>
        <w:t>6</w:t>
      </w:r>
      <w:r w:rsidR="00EC7757">
        <w:rPr>
          <w:sz w:val="28"/>
          <w:szCs w:val="28"/>
        </w:rPr>
        <w:t xml:space="preserve"> năm </w:t>
      </w:r>
      <w:r w:rsidRPr="00D72C69">
        <w:rPr>
          <w:sz w:val="28"/>
          <w:szCs w:val="28"/>
        </w:rPr>
        <w:t>2001 và Luật sửa đổi, bổ sung một số điều của Luật Di sản văn hóa ngày 18</w:t>
      </w:r>
      <w:r w:rsidR="00950EB6">
        <w:rPr>
          <w:sz w:val="28"/>
          <w:szCs w:val="28"/>
        </w:rPr>
        <w:t xml:space="preserve"> tháng </w:t>
      </w:r>
      <w:r w:rsidRPr="00D72C69">
        <w:rPr>
          <w:sz w:val="28"/>
          <w:szCs w:val="28"/>
        </w:rPr>
        <w:t>6</w:t>
      </w:r>
      <w:r w:rsidR="00950EB6">
        <w:rPr>
          <w:sz w:val="28"/>
          <w:szCs w:val="28"/>
        </w:rPr>
        <w:t xml:space="preserve"> năm </w:t>
      </w:r>
      <w:r w:rsidRPr="00D72C69">
        <w:rPr>
          <w:sz w:val="28"/>
          <w:szCs w:val="28"/>
        </w:rPr>
        <w:t>2009;</w:t>
      </w:r>
    </w:p>
    <w:p w:rsidR="00DE630B" w:rsidRPr="00D72C69" w:rsidRDefault="00DE630B" w:rsidP="0077097E">
      <w:pPr>
        <w:spacing w:before="120" w:line="276" w:lineRule="auto"/>
        <w:jc w:val="both"/>
        <w:rPr>
          <w:sz w:val="28"/>
          <w:szCs w:val="28"/>
        </w:rPr>
      </w:pPr>
      <w:r>
        <w:rPr>
          <w:sz w:val="28"/>
          <w:szCs w:val="28"/>
        </w:rPr>
        <w:t xml:space="preserve"> </w:t>
      </w:r>
      <w:r>
        <w:rPr>
          <w:sz w:val="28"/>
          <w:szCs w:val="28"/>
        </w:rPr>
        <w:tab/>
        <w:t xml:space="preserve">Căn cứ Nghị định </w:t>
      </w:r>
      <w:r w:rsidR="00106D3F">
        <w:rPr>
          <w:sz w:val="28"/>
          <w:szCs w:val="28"/>
        </w:rPr>
        <w:t xml:space="preserve">số </w:t>
      </w:r>
      <w:r>
        <w:rPr>
          <w:sz w:val="28"/>
          <w:szCs w:val="28"/>
        </w:rPr>
        <w:t xml:space="preserve">98/2010/NĐ-CP ngày 21 tháng 9 năm 2010 của Chính phủ quy định chi tiết thi hành một số điều của Luật </w:t>
      </w:r>
      <w:r w:rsidR="00106D3F">
        <w:rPr>
          <w:sz w:val="28"/>
          <w:szCs w:val="28"/>
        </w:rPr>
        <w:t>D</w:t>
      </w:r>
      <w:r>
        <w:rPr>
          <w:sz w:val="28"/>
          <w:szCs w:val="28"/>
        </w:rPr>
        <w:t xml:space="preserve">i sản văn hóa và Luật sửa đổi, bổ sung một số điều của Luật </w:t>
      </w:r>
      <w:r w:rsidR="00106D3F">
        <w:rPr>
          <w:sz w:val="28"/>
          <w:szCs w:val="28"/>
        </w:rPr>
        <w:t>D</w:t>
      </w:r>
      <w:r>
        <w:rPr>
          <w:sz w:val="28"/>
          <w:szCs w:val="28"/>
        </w:rPr>
        <w:t>i sản văn hóa;</w:t>
      </w:r>
    </w:p>
    <w:p w:rsidR="00D638E7" w:rsidRDefault="00D638E7" w:rsidP="0077097E">
      <w:pPr>
        <w:spacing w:before="120" w:line="276" w:lineRule="auto"/>
        <w:jc w:val="both"/>
        <w:rPr>
          <w:sz w:val="28"/>
          <w:szCs w:val="28"/>
        </w:rPr>
      </w:pPr>
      <w:r>
        <w:rPr>
          <w:sz w:val="28"/>
          <w:szCs w:val="28"/>
        </w:rPr>
        <w:tab/>
        <w:t xml:space="preserve">Căn cứ Quyết định số 05/2003/QĐ-BVHTTDL ngày 06 tháng 02 năm 2003 của Bộ Văn hóa </w:t>
      </w:r>
      <w:r w:rsidR="004C422A">
        <w:rPr>
          <w:sz w:val="28"/>
          <w:szCs w:val="28"/>
        </w:rPr>
        <w:t>-</w:t>
      </w:r>
      <w:r>
        <w:rPr>
          <w:sz w:val="28"/>
          <w:szCs w:val="28"/>
        </w:rPr>
        <w:t xml:space="preserve"> Thông tin (nay là Bộ Văn hóa, Thể thao và Du lịch)</w:t>
      </w:r>
      <w:r w:rsidR="00BF57CE" w:rsidRPr="00D72C69">
        <w:rPr>
          <w:sz w:val="28"/>
          <w:szCs w:val="28"/>
        </w:rPr>
        <w:tab/>
      </w:r>
      <w:r>
        <w:rPr>
          <w:sz w:val="28"/>
          <w:szCs w:val="28"/>
        </w:rPr>
        <w:t>về việc ban hành Quy chế bảo quản, tu bổ và phục hồi di tích lịch sử - văn hóa, danh lam thắng cảnh;</w:t>
      </w:r>
    </w:p>
    <w:p w:rsidR="00D638E7" w:rsidRDefault="00BF57CE" w:rsidP="0077097E">
      <w:pPr>
        <w:spacing w:before="120" w:line="276" w:lineRule="auto"/>
        <w:ind w:firstLine="720"/>
        <w:jc w:val="both"/>
        <w:rPr>
          <w:sz w:val="28"/>
          <w:szCs w:val="28"/>
        </w:rPr>
      </w:pPr>
      <w:r w:rsidRPr="00D72C69">
        <w:rPr>
          <w:sz w:val="28"/>
          <w:szCs w:val="28"/>
        </w:rPr>
        <w:t xml:space="preserve">Căn cứ </w:t>
      </w:r>
      <w:r w:rsidR="00D638E7">
        <w:rPr>
          <w:sz w:val="28"/>
          <w:szCs w:val="28"/>
        </w:rPr>
        <w:t xml:space="preserve">Quyết định số </w:t>
      </w:r>
      <w:r w:rsidR="004C422A">
        <w:rPr>
          <w:sz w:val="28"/>
          <w:szCs w:val="28"/>
        </w:rPr>
        <w:t>25</w:t>
      </w:r>
      <w:r w:rsidR="00D638E7">
        <w:rPr>
          <w:sz w:val="28"/>
          <w:szCs w:val="28"/>
        </w:rPr>
        <w:t>/20</w:t>
      </w:r>
      <w:r w:rsidR="004C422A">
        <w:rPr>
          <w:sz w:val="28"/>
          <w:szCs w:val="28"/>
        </w:rPr>
        <w:t>07</w:t>
      </w:r>
      <w:r w:rsidR="00D638E7">
        <w:rPr>
          <w:sz w:val="28"/>
          <w:szCs w:val="28"/>
        </w:rPr>
        <w:t xml:space="preserve">/QĐ-UBND  ngày </w:t>
      </w:r>
      <w:r w:rsidR="00933049">
        <w:rPr>
          <w:sz w:val="28"/>
          <w:szCs w:val="28"/>
        </w:rPr>
        <w:t>9</w:t>
      </w:r>
      <w:r w:rsidR="00D638E7">
        <w:rPr>
          <w:sz w:val="28"/>
          <w:szCs w:val="28"/>
        </w:rPr>
        <w:t xml:space="preserve"> tháng </w:t>
      </w:r>
      <w:r w:rsidR="00933049">
        <w:rPr>
          <w:sz w:val="28"/>
          <w:szCs w:val="28"/>
        </w:rPr>
        <w:t>4 n</w:t>
      </w:r>
      <w:r w:rsidR="00D638E7">
        <w:rPr>
          <w:sz w:val="28"/>
          <w:szCs w:val="28"/>
        </w:rPr>
        <w:t>ăm 20</w:t>
      </w:r>
      <w:r w:rsidR="00933049">
        <w:rPr>
          <w:sz w:val="28"/>
          <w:szCs w:val="28"/>
        </w:rPr>
        <w:t>07</w:t>
      </w:r>
      <w:r w:rsidR="00D638E7">
        <w:rPr>
          <w:sz w:val="28"/>
          <w:szCs w:val="28"/>
        </w:rPr>
        <w:t xml:space="preserve"> c</w:t>
      </w:r>
      <w:r w:rsidR="00933049">
        <w:rPr>
          <w:sz w:val="28"/>
          <w:szCs w:val="28"/>
        </w:rPr>
        <w:t>ủ</w:t>
      </w:r>
      <w:r w:rsidR="00D638E7">
        <w:rPr>
          <w:sz w:val="28"/>
          <w:szCs w:val="28"/>
        </w:rPr>
        <w:t>a</w:t>
      </w:r>
      <w:r w:rsidR="00106D3F">
        <w:rPr>
          <w:sz w:val="28"/>
          <w:szCs w:val="28"/>
        </w:rPr>
        <w:t xml:space="preserve"> UBND</w:t>
      </w:r>
      <w:r w:rsidR="00D638E7">
        <w:rPr>
          <w:sz w:val="28"/>
          <w:szCs w:val="28"/>
        </w:rPr>
        <w:t xml:space="preserve"> thành phố Đà Nẵng về việc ban hành Quy định về quản lý, bảo vệ và phát huy di tích – lịch sử văn hóa và danh lam thắng cảnh trên địa bàn thành phố Đà Nẵng;</w:t>
      </w:r>
    </w:p>
    <w:p w:rsidR="00B322EC" w:rsidRDefault="00D638E7" w:rsidP="0077097E">
      <w:pPr>
        <w:spacing w:before="120" w:line="276" w:lineRule="auto"/>
        <w:ind w:firstLine="720"/>
        <w:jc w:val="both"/>
        <w:rPr>
          <w:sz w:val="28"/>
          <w:szCs w:val="28"/>
        </w:rPr>
      </w:pPr>
      <w:r>
        <w:rPr>
          <w:sz w:val="28"/>
          <w:szCs w:val="28"/>
        </w:rPr>
        <w:t>Căn cứ Quyết định số 1171/QĐ- U</w:t>
      </w:r>
      <w:r w:rsidR="004C422A">
        <w:rPr>
          <w:sz w:val="28"/>
          <w:szCs w:val="28"/>
        </w:rPr>
        <w:t>BND ngày 09 tháng 02 năm 2011 của</w:t>
      </w:r>
      <w:r>
        <w:rPr>
          <w:sz w:val="28"/>
          <w:szCs w:val="28"/>
        </w:rPr>
        <w:t xml:space="preserve"> </w:t>
      </w:r>
      <w:r w:rsidR="00106D3F">
        <w:rPr>
          <w:sz w:val="28"/>
          <w:szCs w:val="28"/>
        </w:rPr>
        <w:t>UBND</w:t>
      </w:r>
      <w:r>
        <w:rPr>
          <w:sz w:val="28"/>
          <w:szCs w:val="28"/>
        </w:rPr>
        <w:t xml:space="preserve"> thành phố Đà Nẵng về việc điều chỉnh quy hoạch chi tiết xây dựng tỉ lệ 1/500 khu di tích lịch sử - văn hóa K20;</w:t>
      </w:r>
    </w:p>
    <w:p w:rsidR="00BF57CE" w:rsidRPr="00D72C69" w:rsidRDefault="00BF57CE" w:rsidP="0077097E">
      <w:pPr>
        <w:spacing w:before="120" w:line="276" w:lineRule="auto"/>
        <w:jc w:val="both"/>
        <w:rPr>
          <w:sz w:val="28"/>
          <w:szCs w:val="28"/>
        </w:rPr>
      </w:pPr>
      <w:r w:rsidRPr="00D72C69">
        <w:rPr>
          <w:sz w:val="28"/>
          <w:szCs w:val="28"/>
        </w:rPr>
        <w:tab/>
      </w:r>
      <w:r w:rsidR="00E823E9" w:rsidRPr="00D72C69">
        <w:rPr>
          <w:sz w:val="28"/>
          <w:szCs w:val="28"/>
        </w:rPr>
        <w:t>Theo đề nghị của Sở Văn hóa, Thể thao và Du lịch thành phố Đà Nẵng</w:t>
      </w:r>
      <w:r w:rsidR="004C422A">
        <w:rPr>
          <w:sz w:val="28"/>
          <w:szCs w:val="28"/>
        </w:rPr>
        <w:t>,</w:t>
      </w:r>
    </w:p>
    <w:p w:rsidR="00072F81" w:rsidRPr="00D72C69" w:rsidRDefault="00072F81" w:rsidP="0077097E">
      <w:pPr>
        <w:spacing w:before="120" w:line="276" w:lineRule="auto"/>
        <w:jc w:val="both"/>
        <w:rPr>
          <w:b/>
          <w:sz w:val="28"/>
          <w:szCs w:val="28"/>
        </w:rPr>
      </w:pPr>
    </w:p>
    <w:p w:rsidR="004B3774" w:rsidRDefault="004B3774" w:rsidP="0077097E">
      <w:pPr>
        <w:spacing w:before="120" w:line="276" w:lineRule="auto"/>
        <w:jc w:val="center"/>
        <w:rPr>
          <w:b/>
          <w:sz w:val="28"/>
          <w:szCs w:val="28"/>
        </w:rPr>
      </w:pPr>
      <w:r w:rsidRPr="00D72C69">
        <w:rPr>
          <w:b/>
          <w:sz w:val="28"/>
          <w:szCs w:val="28"/>
        </w:rPr>
        <w:t>QUYẾT ĐỊNH</w:t>
      </w:r>
      <w:r w:rsidR="0079075A">
        <w:rPr>
          <w:b/>
          <w:sz w:val="28"/>
          <w:szCs w:val="28"/>
        </w:rPr>
        <w:t>:</w:t>
      </w:r>
    </w:p>
    <w:p w:rsidR="0065581D" w:rsidRPr="0065581D" w:rsidRDefault="0065581D" w:rsidP="0077097E">
      <w:pPr>
        <w:spacing w:before="120" w:line="276" w:lineRule="auto"/>
        <w:jc w:val="both"/>
        <w:rPr>
          <w:b/>
          <w:sz w:val="10"/>
          <w:szCs w:val="28"/>
        </w:rPr>
      </w:pPr>
    </w:p>
    <w:p w:rsidR="007715F8" w:rsidRPr="00D72C69" w:rsidRDefault="004B3774" w:rsidP="0077097E">
      <w:pPr>
        <w:spacing w:before="120" w:line="276" w:lineRule="auto"/>
        <w:ind w:firstLine="720"/>
        <w:jc w:val="both"/>
        <w:rPr>
          <w:sz w:val="28"/>
          <w:szCs w:val="28"/>
        </w:rPr>
      </w:pPr>
      <w:r w:rsidRPr="00D72C69">
        <w:rPr>
          <w:b/>
          <w:sz w:val="28"/>
          <w:szCs w:val="28"/>
        </w:rPr>
        <w:t xml:space="preserve">Điều 1. </w:t>
      </w:r>
      <w:r w:rsidR="00027C71">
        <w:rPr>
          <w:sz w:val="28"/>
          <w:szCs w:val="28"/>
        </w:rPr>
        <w:t>Ban hành kèm theo Quyết định này Quy định về quản lý, bảo vệ và phát huy giá trị Khu căn cứ cách mạng K20.</w:t>
      </w:r>
    </w:p>
    <w:p w:rsidR="00CF6114" w:rsidRPr="00D72C69" w:rsidRDefault="00E47ACC" w:rsidP="0077097E">
      <w:pPr>
        <w:spacing w:before="120" w:line="276" w:lineRule="auto"/>
        <w:ind w:firstLine="720"/>
        <w:jc w:val="both"/>
        <w:rPr>
          <w:sz w:val="28"/>
          <w:szCs w:val="28"/>
        </w:rPr>
      </w:pPr>
      <w:r w:rsidRPr="0065581D">
        <w:rPr>
          <w:b/>
          <w:sz w:val="28"/>
          <w:szCs w:val="28"/>
        </w:rPr>
        <w:lastRenderedPageBreak/>
        <w:t>Điều 2.</w:t>
      </w:r>
      <w:r w:rsidRPr="00D72C69">
        <w:rPr>
          <w:sz w:val="28"/>
          <w:szCs w:val="28"/>
        </w:rPr>
        <w:t xml:space="preserve"> </w:t>
      </w:r>
      <w:r w:rsidR="00027C71">
        <w:rPr>
          <w:sz w:val="28"/>
          <w:szCs w:val="28"/>
        </w:rPr>
        <w:t>Sở Văn hóa, Thể thao và Du lịch chịu trách nhiệm hướng dẫn, kiểm tra việc triển khai thực hiện quyết định này.</w:t>
      </w:r>
    </w:p>
    <w:p w:rsidR="00CF6114" w:rsidRPr="001E3951" w:rsidRDefault="00D72C69" w:rsidP="0077097E">
      <w:pPr>
        <w:spacing w:before="120" w:line="276" w:lineRule="auto"/>
        <w:ind w:firstLine="720"/>
        <w:jc w:val="both"/>
        <w:rPr>
          <w:sz w:val="28"/>
          <w:szCs w:val="28"/>
        </w:rPr>
      </w:pPr>
      <w:r w:rsidRPr="00D72C69">
        <w:rPr>
          <w:b/>
          <w:sz w:val="28"/>
          <w:szCs w:val="28"/>
        </w:rPr>
        <w:t>Điều 3.</w:t>
      </w:r>
      <w:r w:rsidR="00CF6114" w:rsidRPr="00D72C69">
        <w:rPr>
          <w:b/>
          <w:sz w:val="28"/>
          <w:szCs w:val="28"/>
        </w:rPr>
        <w:t xml:space="preserve"> </w:t>
      </w:r>
      <w:r w:rsidRPr="001E3951">
        <w:rPr>
          <w:sz w:val="28"/>
          <w:szCs w:val="28"/>
        </w:rPr>
        <w:t xml:space="preserve">Quyết định này có hiệu lực </w:t>
      </w:r>
      <w:r w:rsidR="004C422A">
        <w:rPr>
          <w:sz w:val="28"/>
          <w:szCs w:val="28"/>
        </w:rPr>
        <w:t xml:space="preserve">thi hành </w:t>
      </w:r>
      <w:r w:rsidR="00027C71">
        <w:rPr>
          <w:sz w:val="28"/>
          <w:szCs w:val="28"/>
        </w:rPr>
        <w:t xml:space="preserve">sau 15 ngày </w:t>
      </w:r>
      <w:r w:rsidRPr="001E3951">
        <w:rPr>
          <w:sz w:val="28"/>
          <w:szCs w:val="28"/>
        </w:rPr>
        <w:t>kể từ ngày ký.</w:t>
      </w:r>
    </w:p>
    <w:p w:rsidR="00B94E05" w:rsidRDefault="00A138B3" w:rsidP="0077097E">
      <w:pPr>
        <w:spacing w:before="120" w:line="276" w:lineRule="auto"/>
        <w:jc w:val="both"/>
        <w:rPr>
          <w:sz w:val="28"/>
          <w:szCs w:val="28"/>
        </w:rPr>
      </w:pPr>
      <w:r w:rsidRPr="00D72C69">
        <w:rPr>
          <w:sz w:val="28"/>
          <w:szCs w:val="28"/>
        </w:rPr>
        <w:tab/>
      </w:r>
      <w:r w:rsidRPr="00D72C69">
        <w:rPr>
          <w:b/>
          <w:sz w:val="28"/>
          <w:szCs w:val="28"/>
        </w:rPr>
        <w:t xml:space="preserve">Điều </w:t>
      </w:r>
      <w:r w:rsidR="00D72C69" w:rsidRPr="00D72C69">
        <w:rPr>
          <w:b/>
          <w:sz w:val="28"/>
          <w:szCs w:val="28"/>
        </w:rPr>
        <w:t>4</w:t>
      </w:r>
      <w:r w:rsidRPr="00D72C69">
        <w:rPr>
          <w:sz w:val="28"/>
          <w:szCs w:val="28"/>
        </w:rPr>
        <w:t xml:space="preserve">. Chánh Văn phòng </w:t>
      </w:r>
      <w:r w:rsidR="00CD4125">
        <w:rPr>
          <w:sz w:val="28"/>
          <w:szCs w:val="28"/>
        </w:rPr>
        <w:t>UBND thành phố, Giám đốc</w:t>
      </w:r>
      <w:r w:rsidR="00027C71">
        <w:rPr>
          <w:sz w:val="28"/>
          <w:szCs w:val="28"/>
        </w:rPr>
        <w:t xml:space="preserve"> các</w:t>
      </w:r>
      <w:r w:rsidR="00CD4125">
        <w:rPr>
          <w:sz w:val="28"/>
          <w:szCs w:val="28"/>
        </w:rPr>
        <w:t xml:space="preserve"> Sở</w:t>
      </w:r>
      <w:r w:rsidR="00027C71">
        <w:rPr>
          <w:sz w:val="28"/>
          <w:szCs w:val="28"/>
        </w:rPr>
        <w:t>:</w:t>
      </w:r>
      <w:r w:rsidR="00CD4125">
        <w:rPr>
          <w:sz w:val="28"/>
          <w:szCs w:val="28"/>
        </w:rPr>
        <w:t xml:space="preserve"> Văn hóa, Thể thao và Du lịch</w:t>
      </w:r>
      <w:r w:rsidR="00027C71">
        <w:rPr>
          <w:sz w:val="28"/>
          <w:szCs w:val="28"/>
        </w:rPr>
        <w:t xml:space="preserve">, Kế hoạch và Đầu tư, Tài nguyên và Môi trường, Xây dựng, Tài chính; Chủ tịch </w:t>
      </w:r>
      <w:r w:rsidR="00106D3F">
        <w:rPr>
          <w:sz w:val="28"/>
          <w:szCs w:val="28"/>
        </w:rPr>
        <w:t>UBND</w:t>
      </w:r>
      <w:r w:rsidR="00027C71">
        <w:rPr>
          <w:sz w:val="28"/>
          <w:szCs w:val="28"/>
        </w:rPr>
        <w:t xml:space="preserve"> quận Ngũ Hành Sơn, Chủ tịch </w:t>
      </w:r>
      <w:r w:rsidR="00106D3F">
        <w:rPr>
          <w:sz w:val="28"/>
          <w:szCs w:val="28"/>
        </w:rPr>
        <w:t>UBND</w:t>
      </w:r>
      <w:r w:rsidR="00027C71">
        <w:rPr>
          <w:sz w:val="28"/>
          <w:szCs w:val="28"/>
        </w:rPr>
        <w:t xml:space="preserve"> phường Khuê Mỹ và các tổ chức, cá nhân có liên quan chịu trách nhiệm thi hành quyết định này</w:t>
      </w:r>
      <w:r w:rsidR="00B94E05">
        <w:rPr>
          <w:sz w:val="28"/>
          <w:szCs w:val="28"/>
        </w:rPr>
        <w:t>./.</w:t>
      </w:r>
    </w:p>
    <w:p w:rsidR="00D72C69" w:rsidRPr="00D72C69" w:rsidRDefault="000505BD" w:rsidP="000B1E44">
      <w:pPr>
        <w:jc w:val="both"/>
        <w:rPr>
          <w:sz w:val="28"/>
          <w:szCs w:val="28"/>
        </w:rPr>
      </w:pPr>
      <w:r>
        <w:rPr>
          <w:sz w:val="28"/>
          <w:szCs w:val="28"/>
        </w:rPr>
        <w:t xml:space="preserve"> </w:t>
      </w:r>
    </w:p>
    <w:tbl>
      <w:tblPr>
        <w:tblW w:w="0" w:type="auto"/>
        <w:tblLayout w:type="fixed"/>
        <w:tblLook w:val="04A0" w:firstRow="1" w:lastRow="0" w:firstColumn="1" w:lastColumn="0" w:noHBand="0" w:noVBand="1"/>
      </w:tblPr>
      <w:tblGrid>
        <w:gridCol w:w="4361"/>
        <w:gridCol w:w="5103"/>
      </w:tblGrid>
      <w:tr w:rsidR="00180B76" w:rsidRPr="00607261">
        <w:tc>
          <w:tcPr>
            <w:tcW w:w="4361" w:type="dxa"/>
            <w:shd w:val="clear" w:color="auto" w:fill="auto"/>
          </w:tcPr>
          <w:p w:rsidR="00180B76" w:rsidRPr="00F03FA3" w:rsidRDefault="00180B76" w:rsidP="00607261">
            <w:pPr>
              <w:tabs>
                <w:tab w:val="left" w:pos="6950"/>
              </w:tabs>
              <w:jc w:val="both"/>
              <w:rPr>
                <w:sz w:val="10"/>
                <w:szCs w:val="10"/>
              </w:rPr>
            </w:pPr>
            <w:r w:rsidRPr="00F03FA3">
              <w:rPr>
                <w:sz w:val="10"/>
                <w:szCs w:val="10"/>
              </w:rPr>
              <w:tab/>
            </w:r>
          </w:p>
        </w:tc>
        <w:tc>
          <w:tcPr>
            <w:tcW w:w="5103" w:type="dxa"/>
            <w:shd w:val="clear" w:color="auto" w:fill="auto"/>
          </w:tcPr>
          <w:p w:rsidR="00F03FA3" w:rsidRDefault="00180B76" w:rsidP="00607261">
            <w:pPr>
              <w:tabs>
                <w:tab w:val="left" w:pos="6950"/>
              </w:tabs>
              <w:jc w:val="center"/>
              <w:rPr>
                <w:b/>
                <w:sz w:val="28"/>
                <w:szCs w:val="28"/>
              </w:rPr>
            </w:pPr>
            <w:r w:rsidRPr="00607261">
              <w:rPr>
                <w:b/>
                <w:sz w:val="28"/>
                <w:szCs w:val="28"/>
              </w:rPr>
              <w:t xml:space="preserve">TM. </w:t>
            </w:r>
            <w:r w:rsidR="00F03FA3">
              <w:rPr>
                <w:b/>
                <w:sz w:val="28"/>
                <w:szCs w:val="28"/>
              </w:rPr>
              <w:t>ỦY BAN NHÂN DÂN</w:t>
            </w:r>
          </w:p>
          <w:p w:rsidR="00180B76" w:rsidRDefault="00180B76" w:rsidP="00607261">
            <w:pPr>
              <w:tabs>
                <w:tab w:val="left" w:pos="6950"/>
              </w:tabs>
              <w:jc w:val="center"/>
              <w:rPr>
                <w:b/>
                <w:bCs/>
                <w:sz w:val="28"/>
                <w:szCs w:val="28"/>
              </w:rPr>
            </w:pPr>
            <w:r w:rsidRPr="00607261">
              <w:rPr>
                <w:b/>
                <w:bCs/>
                <w:sz w:val="28"/>
                <w:szCs w:val="28"/>
              </w:rPr>
              <w:t>CHỦ TỊCH</w:t>
            </w:r>
          </w:p>
          <w:p w:rsidR="00F03FA3" w:rsidRDefault="00F03FA3" w:rsidP="00607261">
            <w:pPr>
              <w:tabs>
                <w:tab w:val="left" w:pos="6950"/>
              </w:tabs>
              <w:jc w:val="center"/>
              <w:rPr>
                <w:b/>
                <w:bCs/>
                <w:sz w:val="28"/>
                <w:szCs w:val="28"/>
              </w:rPr>
            </w:pPr>
          </w:p>
          <w:p w:rsidR="00F03FA3" w:rsidRPr="00607261" w:rsidRDefault="00F03FA3" w:rsidP="00607261">
            <w:pPr>
              <w:tabs>
                <w:tab w:val="left" w:pos="6950"/>
              </w:tabs>
              <w:jc w:val="center"/>
              <w:rPr>
                <w:sz w:val="28"/>
                <w:szCs w:val="28"/>
              </w:rPr>
            </w:pPr>
            <w:r>
              <w:rPr>
                <w:b/>
                <w:bCs/>
                <w:sz w:val="28"/>
                <w:szCs w:val="28"/>
              </w:rPr>
              <w:t>Văn Hữu Chiến</w:t>
            </w:r>
          </w:p>
        </w:tc>
      </w:tr>
    </w:tbl>
    <w:p w:rsidR="004B3774" w:rsidRPr="00D72C69" w:rsidRDefault="004B3774" w:rsidP="00490978">
      <w:pPr>
        <w:tabs>
          <w:tab w:val="left" w:pos="6950"/>
        </w:tabs>
        <w:jc w:val="both"/>
        <w:rPr>
          <w:sz w:val="28"/>
          <w:szCs w:val="28"/>
        </w:rPr>
      </w:pPr>
    </w:p>
    <w:p w:rsidR="004B3774" w:rsidRDefault="004B3774"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F72729" w:rsidRDefault="00F72729" w:rsidP="000C2D0C">
      <w:pPr>
        <w:tabs>
          <w:tab w:val="left" w:pos="6950"/>
        </w:tabs>
        <w:rPr>
          <w:sz w:val="14"/>
          <w:szCs w:val="28"/>
        </w:rPr>
      </w:pPr>
    </w:p>
    <w:p w:rsidR="0077097E" w:rsidRDefault="0077097E">
      <w:r>
        <w:br w:type="page"/>
      </w:r>
    </w:p>
    <w:tbl>
      <w:tblPr>
        <w:tblW w:w="9540" w:type="dxa"/>
        <w:tblInd w:w="108" w:type="dxa"/>
        <w:tblLook w:val="01E0" w:firstRow="1" w:lastRow="1" w:firstColumn="1" w:lastColumn="1" w:noHBand="0" w:noVBand="0"/>
      </w:tblPr>
      <w:tblGrid>
        <w:gridCol w:w="3780"/>
        <w:gridCol w:w="5760"/>
      </w:tblGrid>
      <w:tr w:rsidR="00F72729" w:rsidRPr="005A21EC">
        <w:trPr>
          <w:trHeight w:val="1285"/>
        </w:trPr>
        <w:tc>
          <w:tcPr>
            <w:tcW w:w="3780" w:type="dxa"/>
            <w:shd w:val="clear" w:color="auto" w:fill="auto"/>
            <w:vAlign w:val="center"/>
          </w:tcPr>
          <w:p w:rsidR="00F72729" w:rsidRPr="00C378AD" w:rsidRDefault="003A3238" w:rsidP="0077097E">
            <w:pPr>
              <w:rPr>
                <w:b/>
                <w:color w:val="000000"/>
                <w:sz w:val="26"/>
                <w:szCs w:val="22"/>
              </w:rPr>
            </w:pPr>
            <w:r>
              <w:lastRenderedPageBreak/>
              <w:t xml:space="preserve">             </w:t>
            </w:r>
          </w:p>
          <w:p w:rsidR="00F72729" w:rsidRPr="00C378AD" w:rsidRDefault="00F72729" w:rsidP="00F72729">
            <w:pPr>
              <w:jc w:val="center"/>
              <w:rPr>
                <w:b/>
                <w:color w:val="000000"/>
                <w:sz w:val="26"/>
                <w:szCs w:val="22"/>
              </w:rPr>
            </w:pPr>
            <w:r w:rsidRPr="00C378AD">
              <w:rPr>
                <w:b/>
                <w:color w:val="000000"/>
                <w:sz w:val="26"/>
                <w:szCs w:val="22"/>
              </w:rPr>
              <w:t>ỦY BAN NHÂN DÂN</w:t>
            </w:r>
          </w:p>
          <w:p w:rsidR="00F72729" w:rsidRPr="00C378AD" w:rsidRDefault="00F72729" w:rsidP="00F72729">
            <w:pPr>
              <w:jc w:val="center"/>
              <w:rPr>
                <w:b/>
                <w:color w:val="000000"/>
                <w:sz w:val="26"/>
                <w:szCs w:val="22"/>
              </w:rPr>
            </w:pPr>
            <w:r w:rsidRPr="00C378AD">
              <w:rPr>
                <w:b/>
                <w:color w:val="000000"/>
                <w:sz w:val="26"/>
                <w:szCs w:val="22"/>
              </w:rPr>
              <w:t>THÀNH PHỐ ĐÀ NẴNG</w:t>
            </w:r>
          </w:p>
          <w:p w:rsidR="00F72729" w:rsidRPr="00C378AD" w:rsidRDefault="00F72729" w:rsidP="00F72729">
            <w:pPr>
              <w:jc w:val="center"/>
              <w:rPr>
                <w:b/>
                <w:color w:val="000000"/>
                <w:sz w:val="26"/>
                <w:szCs w:val="26"/>
              </w:rPr>
            </w:pPr>
            <w:r w:rsidRPr="00C378AD">
              <w:rPr>
                <w:b/>
                <w:color w:val="000000"/>
                <w:sz w:val="26"/>
                <w:szCs w:val="26"/>
              </w:rPr>
              <w:t>¯¯¯¯¯¯¯¯¯¯¯¯</w:t>
            </w:r>
          </w:p>
          <w:p w:rsidR="00F72729" w:rsidRPr="006B6B82" w:rsidRDefault="00F72729" w:rsidP="00F72729">
            <w:pPr>
              <w:jc w:val="center"/>
              <w:rPr>
                <w:b/>
                <w:color w:val="000000"/>
                <w:sz w:val="26"/>
                <w:szCs w:val="26"/>
              </w:rPr>
            </w:pPr>
          </w:p>
        </w:tc>
        <w:tc>
          <w:tcPr>
            <w:tcW w:w="5760" w:type="dxa"/>
            <w:shd w:val="clear" w:color="auto" w:fill="auto"/>
            <w:vAlign w:val="center"/>
          </w:tcPr>
          <w:p w:rsidR="00F72729" w:rsidRPr="00C378AD" w:rsidRDefault="00F72729" w:rsidP="00F72729">
            <w:pPr>
              <w:rPr>
                <w:b/>
                <w:color w:val="000000"/>
                <w:sz w:val="26"/>
                <w:szCs w:val="22"/>
              </w:rPr>
            </w:pPr>
            <w:r w:rsidRPr="00C378AD">
              <w:rPr>
                <w:b/>
                <w:color w:val="000000"/>
                <w:sz w:val="26"/>
                <w:szCs w:val="22"/>
              </w:rPr>
              <w:t>CỘNG HOÀ XÃ HỘI CHỦ NGHĨA VIỆT</w:t>
            </w:r>
            <w:r>
              <w:rPr>
                <w:b/>
                <w:color w:val="000000"/>
                <w:sz w:val="26"/>
                <w:szCs w:val="22"/>
              </w:rPr>
              <w:t xml:space="preserve"> </w:t>
            </w:r>
            <w:smartTag w:uri="urn:schemas-microsoft-com:office:smarttags" w:element="place">
              <w:smartTag w:uri="urn:schemas-microsoft-com:office:smarttags" w:element="country-region">
                <w:r w:rsidRPr="00C378AD">
                  <w:rPr>
                    <w:b/>
                    <w:color w:val="000000"/>
                    <w:sz w:val="26"/>
                    <w:szCs w:val="22"/>
                  </w:rPr>
                  <w:t>NAM</w:t>
                </w:r>
              </w:smartTag>
            </w:smartTag>
          </w:p>
          <w:p w:rsidR="00F72729" w:rsidRPr="00984F87" w:rsidRDefault="00F72729" w:rsidP="00F72729">
            <w:pPr>
              <w:jc w:val="center"/>
              <w:rPr>
                <w:b/>
                <w:color w:val="000000"/>
                <w:sz w:val="28"/>
                <w:szCs w:val="28"/>
              </w:rPr>
            </w:pPr>
            <w:r w:rsidRPr="00984F87">
              <w:rPr>
                <w:b/>
                <w:color w:val="000000"/>
                <w:sz w:val="28"/>
                <w:szCs w:val="28"/>
              </w:rPr>
              <w:t>Độc lập - Tự do - Hạnh phúc</w:t>
            </w:r>
          </w:p>
          <w:p w:rsidR="00F72729" w:rsidRPr="00C378AD" w:rsidRDefault="00F72729" w:rsidP="00F72729">
            <w:pPr>
              <w:jc w:val="center"/>
              <w:rPr>
                <w:b/>
                <w:color w:val="000000"/>
                <w:sz w:val="26"/>
                <w:szCs w:val="26"/>
              </w:rPr>
            </w:pPr>
            <w:r w:rsidRPr="00C378AD">
              <w:rPr>
                <w:b/>
                <w:color w:val="000000"/>
                <w:sz w:val="26"/>
                <w:szCs w:val="26"/>
              </w:rPr>
              <w:t>¯¯¯¯¯¯¯¯¯¯¯¯¯¯¯¯¯¯¯¯¯¯</w:t>
            </w:r>
          </w:p>
        </w:tc>
      </w:tr>
    </w:tbl>
    <w:p w:rsidR="00F72729" w:rsidRPr="00984F87" w:rsidRDefault="00F72729" w:rsidP="00F72729">
      <w:pPr>
        <w:spacing w:before="120"/>
        <w:jc w:val="center"/>
        <w:rPr>
          <w:b/>
          <w:color w:val="000000"/>
          <w:sz w:val="28"/>
          <w:szCs w:val="28"/>
        </w:rPr>
      </w:pPr>
      <w:bookmarkStart w:id="0" w:name="_GoBack"/>
      <w:bookmarkEnd w:id="0"/>
      <w:r w:rsidRPr="00984F87">
        <w:rPr>
          <w:b/>
          <w:color w:val="000000"/>
          <w:sz w:val="28"/>
          <w:szCs w:val="28"/>
        </w:rPr>
        <w:t>QUY ĐỊNH</w:t>
      </w:r>
    </w:p>
    <w:p w:rsidR="00F72729" w:rsidRPr="00984F87" w:rsidRDefault="00F72729" w:rsidP="00F72729">
      <w:pPr>
        <w:tabs>
          <w:tab w:val="left" w:pos="5830"/>
        </w:tabs>
        <w:spacing w:before="120"/>
        <w:jc w:val="center"/>
        <w:rPr>
          <w:b/>
          <w:color w:val="000000"/>
          <w:sz w:val="28"/>
          <w:szCs w:val="28"/>
        </w:rPr>
      </w:pPr>
      <w:r w:rsidRPr="00984F87">
        <w:rPr>
          <w:b/>
          <w:color w:val="000000"/>
          <w:sz w:val="28"/>
          <w:szCs w:val="28"/>
        </w:rPr>
        <w:t>Về quản lý, bảo vệ và phát huy giá trị Khu căn cứ cách mạng K20</w:t>
      </w:r>
    </w:p>
    <w:p w:rsidR="00F72729" w:rsidRPr="00984F87" w:rsidRDefault="00F72729" w:rsidP="00F72729">
      <w:pPr>
        <w:tabs>
          <w:tab w:val="left" w:pos="5830"/>
        </w:tabs>
        <w:spacing w:before="120"/>
        <w:jc w:val="center"/>
        <w:rPr>
          <w:b/>
          <w:color w:val="000000"/>
          <w:sz w:val="28"/>
          <w:szCs w:val="28"/>
        </w:rPr>
      </w:pPr>
      <w:r w:rsidRPr="00984F87">
        <w:rPr>
          <w:b/>
          <w:color w:val="000000"/>
          <w:sz w:val="28"/>
          <w:szCs w:val="28"/>
        </w:rPr>
        <w:t>tại phường Khuê Mỹ, quận Ngũ Hành Sơn, thành phố Đà Nẵng</w:t>
      </w:r>
    </w:p>
    <w:p w:rsidR="00F72729" w:rsidRPr="00984F87" w:rsidRDefault="00F72729" w:rsidP="00F72729">
      <w:pPr>
        <w:tabs>
          <w:tab w:val="left" w:pos="5830"/>
        </w:tabs>
        <w:spacing w:before="120"/>
        <w:jc w:val="center"/>
        <w:rPr>
          <w:i/>
          <w:color w:val="000000"/>
          <w:sz w:val="28"/>
          <w:szCs w:val="28"/>
        </w:rPr>
      </w:pPr>
      <w:r w:rsidRPr="00984F87">
        <w:rPr>
          <w:i/>
          <w:color w:val="000000"/>
          <w:sz w:val="28"/>
          <w:szCs w:val="28"/>
        </w:rPr>
        <w:t xml:space="preserve">(Ban hành kèm theo Quyết định số </w:t>
      </w:r>
      <w:r w:rsidR="00984F87">
        <w:rPr>
          <w:i/>
          <w:color w:val="000000"/>
          <w:sz w:val="28"/>
          <w:szCs w:val="28"/>
        </w:rPr>
        <w:t xml:space="preserve">5806 </w:t>
      </w:r>
      <w:r w:rsidRPr="00984F87">
        <w:rPr>
          <w:i/>
          <w:color w:val="000000"/>
          <w:sz w:val="28"/>
          <w:szCs w:val="28"/>
        </w:rPr>
        <w:t>/QĐ-UBND</w:t>
      </w:r>
    </w:p>
    <w:p w:rsidR="00F72729" w:rsidRPr="00984F87" w:rsidRDefault="00F72729" w:rsidP="00F72729">
      <w:pPr>
        <w:tabs>
          <w:tab w:val="left" w:pos="5830"/>
        </w:tabs>
        <w:spacing w:before="120"/>
        <w:jc w:val="center"/>
        <w:rPr>
          <w:i/>
          <w:color w:val="000000"/>
          <w:sz w:val="28"/>
          <w:szCs w:val="28"/>
        </w:rPr>
      </w:pPr>
      <w:r w:rsidRPr="00984F87">
        <w:rPr>
          <w:i/>
          <w:color w:val="000000"/>
          <w:sz w:val="28"/>
          <w:szCs w:val="28"/>
        </w:rPr>
        <w:t xml:space="preserve"> ngày 23 tháng 8 năm 2013  của Ủy ban nhân dân thành phố Đà Nẵng)</w:t>
      </w:r>
    </w:p>
    <w:p w:rsidR="00F72729" w:rsidRPr="00B200F9" w:rsidRDefault="00F72729" w:rsidP="00F72729">
      <w:pPr>
        <w:tabs>
          <w:tab w:val="left" w:pos="5830"/>
        </w:tabs>
        <w:spacing w:before="120"/>
        <w:jc w:val="center"/>
        <w:rPr>
          <w:i/>
          <w:color w:val="000000"/>
          <w:sz w:val="26"/>
          <w:szCs w:val="26"/>
        </w:rPr>
      </w:pPr>
      <w:r w:rsidRPr="00B200F9">
        <w:rPr>
          <w:b/>
          <w:color w:val="000000"/>
          <w:sz w:val="26"/>
          <w:szCs w:val="26"/>
        </w:rPr>
        <w:t>¯¯¯¯¯¯¯¯¯¯¯¯</w:t>
      </w:r>
    </w:p>
    <w:p w:rsidR="00F72729" w:rsidRPr="00984F87" w:rsidRDefault="00F72729" w:rsidP="00F72729">
      <w:pPr>
        <w:tabs>
          <w:tab w:val="left" w:pos="5830"/>
        </w:tabs>
        <w:spacing w:before="120"/>
        <w:jc w:val="center"/>
        <w:rPr>
          <w:b/>
          <w:color w:val="000000"/>
          <w:sz w:val="28"/>
          <w:szCs w:val="28"/>
        </w:rPr>
      </w:pPr>
      <w:r w:rsidRPr="00984F87">
        <w:rPr>
          <w:b/>
          <w:color w:val="000000"/>
          <w:sz w:val="28"/>
          <w:szCs w:val="28"/>
        </w:rPr>
        <w:t>Chương I</w:t>
      </w:r>
    </w:p>
    <w:p w:rsidR="00F72729" w:rsidRPr="00984F87" w:rsidRDefault="00F72729" w:rsidP="00F72729">
      <w:pPr>
        <w:tabs>
          <w:tab w:val="left" w:pos="5830"/>
        </w:tabs>
        <w:spacing w:before="120"/>
        <w:jc w:val="center"/>
        <w:rPr>
          <w:b/>
          <w:color w:val="000000"/>
          <w:sz w:val="28"/>
          <w:szCs w:val="28"/>
        </w:rPr>
      </w:pPr>
      <w:r w:rsidRPr="00984F87">
        <w:rPr>
          <w:b/>
          <w:color w:val="000000"/>
          <w:sz w:val="28"/>
          <w:szCs w:val="28"/>
        </w:rPr>
        <w:t>QUY ĐỊNH CHUNG</w:t>
      </w:r>
    </w:p>
    <w:p w:rsidR="00F72729" w:rsidRPr="00984F87" w:rsidRDefault="00F72729" w:rsidP="00F72729">
      <w:pPr>
        <w:spacing w:before="120"/>
        <w:ind w:firstLine="720"/>
        <w:jc w:val="both"/>
        <w:rPr>
          <w:b/>
          <w:color w:val="000000"/>
          <w:sz w:val="28"/>
          <w:szCs w:val="28"/>
        </w:rPr>
      </w:pPr>
      <w:r w:rsidRPr="00984F87">
        <w:rPr>
          <w:b/>
          <w:color w:val="000000"/>
          <w:sz w:val="28"/>
          <w:szCs w:val="28"/>
        </w:rPr>
        <w:t>Điều 1. Phạm vi</w:t>
      </w:r>
    </w:p>
    <w:p w:rsidR="00F72729" w:rsidRPr="00984F87" w:rsidRDefault="00F72729" w:rsidP="00F72729">
      <w:pPr>
        <w:spacing w:before="120"/>
        <w:ind w:firstLine="720"/>
        <w:jc w:val="both"/>
        <w:rPr>
          <w:color w:val="000000"/>
          <w:sz w:val="28"/>
          <w:szCs w:val="28"/>
        </w:rPr>
      </w:pPr>
      <w:r w:rsidRPr="00984F87">
        <w:rPr>
          <w:color w:val="000000"/>
          <w:sz w:val="28"/>
          <w:szCs w:val="28"/>
        </w:rPr>
        <w:t>Quy định này về công tác quản lý, bảo vệ và phát huy giá trị Khu căn cứ cách mạng K20 (viết tắt là KCCCM K20).</w:t>
      </w:r>
    </w:p>
    <w:p w:rsidR="00F72729" w:rsidRPr="00984F87" w:rsidRDefault="00F72729" w:rsidP="00F72729">
      <w:pPr>
        <w:spacing w:before="120"/>
        <w:ind w:firstLine="720"/>
        <w:jc w:val="both"/>
        <w:rPr>
          <w:b/>
          <w:color w:val="000000"/>
          <w:sz w:val="28"/>
          <w:szCs w:val="28"/>
        </w:rPr>
      </w:pPr>
      <w:r w:rsidRPr="00984F87">
        <w:rPr>
          <w:b/>
          <w:color w:val="000000"/>
          <w:sz w:val="28"/>
          <w:szCs w:val="28"/>
        </w:rPr>
        <w:t>Điều 2. Đối tượng áp dụng</w:t>
      </w:r>
    </w:p>
    <w:p w:rsidR="00F72729" w:rsidRPr="00984F87" w:rsidRDefault="00F72729" w:rsidP="00F72729">
      <w:pPr>
        <w:spacing w:before="120"/>
        <w:ind w:firstLine="720"/>
        <w:jc w:val="both"/>
        <w:rPr>
          <w:color w:val="000000"/>
          <w:sz w:val="28"/>
          <w:szCs w:val="28"/>
        </w:rPr>
      </w:pPr>
      <w:r w:rsidRPr="00984F87">
        <w:rPr>
          <w:color w:val="000000"/>
          <w:sz w:val="28"/>
          <w:szCs w:val="28"/>
        </w:rPr>
        <w:t>Quy định này áp dụng đối với các tổ chức, cá nhân có hoạt động liên quan đến công tác quản lý, bảo tồn, tu bổ, nghiên cứu, sở hữu, sử dụng và phát huy giá trị KCCCM K20.</w:t>
      </w:r>
    </w:p>
    <w:p w:rsidR="00F72729" w:rsidRPr="00984F87" w:rsidRDefault="00F72729" w:rsidP="00F72729">
      <w:pPr>
        <w:spacing w:before="120"/>
        <w:ind w:firstLine="720"/>
        <w:jc w:val="both"/>
        <w:rPr>
          <w:b/>
          <w:color w:val="000000"/>
          <w:sz w:val="28"/>
          <w:szCs w:val="28"/>
        </w:rPr>
      </w:pPr>
      <w:r w:rsidRPr="00984F87">
        <w:rPr>
          <w:b/>
          <w:color w:val="000000"/>
          <w:sz w:val="28"/>
          <w:szCs w:val="28"/>
        </w:rPr>
        <w:t>Điều 3. Vị trí, quy mô KCCCM K20</w:t>
      </w:r>
    </w:p>
    <w:p w:rsidR="00F72729" w:rsidRPr="00984F87" w:rsidRDefault="00F72729" w:rsidP="00F72729">
      <w:pPr>
        <w:spacing w:before="120"/>
        <w:ind w:firstLine="720"/>
        <w:jc w:val="both"/>
        <w:rPr>
          <w:color w:val="000000"/>
          <w:sz w:val="28"/>
          <w:szCs w:val="28"/>
        </w:rPr>
      </w:pPr>
      <w:r w:rsidRPr="00984F87">
        <w:rPr>
          <w:color w:val="000000"/>
          <w:sz w:val="28"/>
          <w:szCs w:val="28"/>
        </w:rPr>
        <w:t xml:space="preserve">Vị trí, quy mô diện tích của KCCCM K20 được xác định theo Quyết định số 1171/QĐ-UBND ngày 09 tháng 02  năm 2011 của UBND thành phố Đà Nẵng về việc điều chỉnh quy hoạch chi tiết xây dựng tỉ lệ 1/500 khu di tích lịch sử - làng văn hóa K20, cụ thể như sau: </w:t>
      </w:r>
    </w:p>
    <w:p w:rsidR="00F72729" w:rsidRPr="00984F87" w:rsidRDefault="00F72729" w:rsidP="00F72729">
      <w:pPr>
        <w:pStyle w:val="Heading7"/>
        <w:rPr>
          <w:rFonts w:ascii="Times New Roman" w:hAnsi="Times New Roman"/>
          <w:b w:val="0"/>
          <w:sz w:val="28"/>
          <w:szCs w:val="28"/>
        </w:rPr>
      </w:pPr>
      <w:r w:rsidRPr="00984F87">
        <w:rPr>
          <w:rFonts w:ascii="Times New Roman" w:hAnsi="Times New Roman"/>
          <w:sz w:val="28"/>
          <w:szCs w:val="28"/>
        </w:rPr>
        <w:tab/>
      </w:r>
      <w:r w:rsidRPr="00984F87">
        <w:rPr>
          <w:rFonts w:ascii="Times New Roman" w:hAnsi="Times New Roman"/>
          <w:b w:val="0"/>
          <w:sz w:val="28"/>
          <w:szCs w:val="28"/>
        </w:rPr>
        <w:t xml:space="preserve">1. Vị trí: Thuộc phường Khuê Mỹ, quận Ngũ Hành Sơn, thành phố Đà Nẵng: </w:t>
      </w:r>
    </w:p>
    <w:p w:rsidR="00F72729" w:rsidRPr="00984F87" w:rsidRDefault="00F72729" w:rsidP="00F72729">
      <w:pPr>
        <w:ind w:firstLine="720"/>
        <w:jc w:val="both"/>
        <w:rPr>
          <w:spacing w:val="-6"/>
          <w:sz w:val="28"/>
          <w:szCs w:val="28"/>
        </w:rPr>
      </w:pPr>
      <w:r w:rsidRPr="00984F87">
        <w:rPr>
          <w:sz w:val="28"/>
          <w:szCs w:val="28"/>
        </w:rPr>
        <w:t xml:space="preserve">- Phía Đông: </w:t>
      </w:r>
      <w:r w:rsidRPr="00984F87">
        <w:rPr>
          <w:sz w:val="28"/>
          <w:szCs w:val="28"/>
        </w:rPr>
        <w:tab/>
      </w:r>
      <w:r w:rsidRPr="00984F87">
        <w:rPr>
          <w:spacing w:val="-6"/>
          <w:sz w:val="28"/>
          <w:szCs w:val="28"/>
        </w:rPr>
        <w:t xml:space="preserve">Giáp đường quy hoạch khu số 4 mở rộng - </w:t>
      </w:r>
      <w:smartTag w:uri="urn:schemas-microsoft-com:office:smarttags" w:element="country-region">
        <w:smartTag w:uri="urn:schemas-microsoft-com:office:smarttags" w:element="place">
          <w:r w:rsidRPr="00984F87">
            <w:rPr>
              <w:spacing w:val="-6"/>
              <w:sz w:val="28"/>
              <w:szCs w:val="28"/>
            </w:rPr>
            <w:t>Nam</w:t>
          </w:r>
        </w:smartTag>
      </w:smartTag>
      <w:r w:rsidRPr="00984F87">
        <w:rPr>
          <w:spacing w:val="-6"/>
          <w:sz w:val="28"/>
          <w:szCs w:val="28"/>
        </w:rPr>
        <w:t xml:space="preserve"> cầu Tiên Sơn.</w:t>
      </w:r>
    </w:p>
    <w:p w:rsidR="00F72729" w:rsidRPr="00984F87" w:rsidRDefault="00F72729" w:rsidP="00F72729">
      <w:pPr>
        <w:ind w:firstLine="720"/>
        <w:jc w:val="both"/>
        <w:rPr>
          <w:spacing w:val="-6"/>
          <w:sz w:val="28"/>
          <w:szCs w:val="28"/>
        </w:rPr>
      </w:pPr>
      <w:r w:rsidRPr="00984F87">
        <w:rPr>
          <w:sz w:val="28"/>
          <w:szCs w:val="28"/>
        </w:rPr>
        <w:t>- Phía Bắc</w:t>
      </w:r>
      <w:r w:rsidRPr="00984F87">
        <w:rPr>
          <w:spacing w:val="-6"/>
          <w:sz w:val="28"/>
          <w:szCs w:val="28"/>
        </w:rPr>
        <w:t xml:space="preserve">: </w:t>
      </w:r>
      <w:r w:rsidRPr="00984F87">
        <w:rPr>
          <w:spacing w:val="-6"/>
          <w:sz w:val="28"/>
          <w:szCs w:val="28"/>
        </w:rPr>
        <w:tab/>
        <w:t xml:space="preserve">Giáp đường quy hoạch khu số 4 mở rộng - </w:t>
      </w:r>
      <w:smartTag w:uri="urn:schemas-microsoft-com:office:smarttags" w:element="country-region">
        <w:smartTag w:uri="urn:schemas-microsoft-com:office:smarttags" w:element="place">
          <w:r w:rsidRPr="00984F87">
            <w:rPr>
              <w:spacing w:val="-6"/>
              <w:sz w:val="28"/>
              <w:szCs w:val="28"/>
            </w:rPr>
            <w:t>Nam</w:t>
          </w:r>
        </w:smartTag>
      </w:smartTag>
      <w:r w:rsidRPr="00984F87">
        <w:rPr>
          <w:spacing w:val="-6"/>
          <w:sz w:val="28"/>
          <w:szCs w:val="28"/>
        </w:rPr>
        <w:t xml:space="preserve"> cầu Tiên Sơn.</w:t>
      </w:r>
    </w:p>
    <w:p w:rsidR="00F72729" w:rsidRPr="00984F87" w:rsidRDefault="00F72729" w:rsidP="00F72729">
      <w:pPr>
        <w:ind w:firstLine="720"/>
        <w:jc w:val="both"/>
        <w:rPr>
          <w:sz w:val="28"/>
          <w:szCs w:val="28"/>
        </w:rPr>
      </w:pPr>
      <w:r w:rsidRPr="00984F87">
        <w:rPr>
          <w:sz w:val="28"/>
          <w:szCs w:val="28"/>
        </w:rPr>
        <w:t xml:space="preserve">- Phía Tây: </w:t>
      </w:r>
      <w:r w:rsidRPr="00984F87">
        <w:rPr>
          <w:sz w:val="28"/>
          <w:szCs w:val="28"/>
        </w:rPr>
        <w:tab/>
        <w:t>Giáp đường Trần Hưng Đạo.</w:t>
      </w:r>
    </w:p>
    <w:p w:rsidR="00F72729" w:rsidRPr="00984F87" w:rsidRDefault="00F72729" w:rsidP="00F72729">
      <w:pPr>
        <w:pStyle w:val="Heading7"/>
        <w:rPr>
          <w:rFonts w:ascii="Times New Roman" w:hAnsi="Times New Roman"/>
          <w:b w:val="0"/>
          <w:bCs/>
          <w:sz w:val="28"/>
          <w:szCs w:val="28"/>
        </w:rPr>
      </w:pPr>
      <w:r w:rsidRPr="00984F87">
        <w:rPr>
          <w:rFonts w:ascii="Times New Roman" w:hAnsi="Times New Roman"/>
          <w:b w:val="0"/>
          <w:bCs/>
          <w:sz w:val="28"/>
          <w:szCs w:val="28"/>
        </w:rPr>
        <w:tab/>
        <w:t xml:space="preserve">- Phía Nam: </w:t>
      </w:r>
      <w:r w:rsidRPr="00984F87">
        <w:rPr>
          <w:rFonts w:ascii="Times New Roman" w:hAnsi="Times New Roman"/>
          <w:b w:val="0"/>
          <w:bCs/>
          <w:sz w:val="28"/>
          <w:szCs w:val="28"/>
        </w:rPr>
        <w:tab/>
        <w:t>Giáp đường cách ly đường dây 110KV.</w:t>
      </w:r>
    </w:p>
    <w:p w:rsidR="00F72729" w:rsidRPr="00984F87" w:rsidRDefault="00F72729" w:rsidP="00F72729">
      <w:pPr>
        <w:pStyle w:val="Heading7"/>
        <w:ind w:hanging="720"/>
        <w:rPr>
          <w:rFonts w:ascii="Times New Roman" w:hAnsi="Times New Roman"/>
          <w:b w:val="0"/>
          <w:sz w:val="28"/>
          <w:szCs w:val="28"/>
        </w:rPr>
      </w:pPr>
      <w:r w:rsidRPr="00984F87">
        <w:rPr>
          <w:rFonts w:ascii="Times New Roman" w:hAnsi="Times New Roman"/>
          <w:b w:val="0"/>
          <w:sz w:val="28"/>
          <w:szCs w:val="28"/>
        </w:rPr>
        <w:tab/>
      </w:r>
      <w:r w:rsidRPr="00984F87">
        <w:rPr>
          <w:rFonts w:ascii="Times New Roman" w:hAnsi="Times New Roman"/>
          <w:b w:val="0"/>
          <w:sz w:val="28"/>
          <w:szCs w:val="28"/>
        </w:rPr>
        <w:tab/>
        <w:t>2. Quy mô</w:t>
      </w:r>
      <w:r w:rsidRPr="00984F87">
        <w:rPr>
          <w:rFonts w:ascii="Times New Roman" w:hAnsi="Times New Roman"/>
          <w:b w:val="0"/>
          <w:bCs/>
          <w:sz w:val="28"/>
          <w:szCs w:val="28"/>
        </w:rPr>
        <w:t xml:space="preserve">: </w:t>
      </w:r>
      <w:r w:rsidRPr="00984F87">
        <w:rPr>
          <w:rFonts w:ascii="Times New Roman" w:hAnsi="Times New Roman"/>
          <w:b w:val="0"/>
          <w:sz w:val="28"/>
          <w:szCs w:val="28"/>
        </w:rPr>
        <w:t>Tổng diện tích đất: 60</w:t>
      </w:r>
      <w:r w:rsidRPr="00984F87">
        <w:rPr>
          <w:rFonts w:ascii="Times New Roman" w:hAnsi="Times New Roman"/>
          <w:b w:val="0"/>
          <w:bCs/>
          <w:sz w:val="28"/>
          <w:szCs w:val="28"/>
        </w:rPr>
        <w:t>.302 m</w:t>
      </w:r>
      <w:r w:rsidRPr="00984F87">
        <w:rPr>
          <w:rFonts w:ascii="Times New Roman" w:hAnsi="Times New Roman"/>
          <w:b w:val="0"/>
          <w:bCs/>
          <w:sz w:val="28"/>
          <w:szCs w:val="28"/>
          <w:vertAlign w:val="superscript"/>
        </w:rPr>
        <w:t xml:space="preserve">2 </w:t>
      </w:r>
      <w:r w:rsidRPr="00984F87">
        <w:rPr>
          <w:rFonts w:ascii="Times New Roman" w:hAnsi="Times New Roman"/>
          <w:b w:val="0"/>
          <w:sz w:val="28"/>
          <w:szCs w:val="28"/>
        </w:rPr>
        <w:t>.</w:t>
      </w:r>
    </w:p>
    <w:p w:rsidR="00F72729" w:rsidRPr="00984F87" w:rsidRDefault="00F72729" w:rsidP="00F72729">
      <w:pPr>
        <w:spacing w:before="120"/>
        <w:ind w:firstLine="720"/>
        <w:jc w:val="both"/>
        <w:rPr>
          <w:color w:val="000000"/>
          <w:sz w:val="28"/>
          <w:szCs w:val="28"/>
        </w:rPr>
      </w:pPr>
      <w:r w:rsidRPr="00984F87">
        <w:rPr>
          <w:color w:val="000000"/>
          <w:sz w:val="28"/>
          <w:szCs w:val="28"/>
        </w:rPr>
        <w:t>3.  KCCCM K20 bao gồm các công trình, địa điểm là:</w:t>
      </w:r>
    </w:p>
    <w:p w:rsidR="00F72729" w:rsidRPr="00984F87" w:rsidRDefault="00F72729" w:rsidP="00F72729">
      <w:pPr>
        <w:spacing w:before="120"/>
        <w:jc w:val="both"/>
        <w:rPr>
          <w:color w:val="000000"/>
          <w:sz w:val="28"/>
          <w:szCs w:val="28"/>
        </w:rPr>
      </w:pPr>
      <w:r w:rsidRPr="00984F87">
        <w:rPr>
          <w:color w:val="000000"/>
          <w:sz w:val="28"/>
          <w:szCs w:val="28"/>
        </w:rPr>
        <w:tab/>
        <w:t xml:space="preserve">a) Di tích lịch sử: 04 địa điểm thuộc di tích KCCCM K20 đã được Bộ Văn hóa, Thể thao và Du lịch xếp hạng, gồm: </w:t>
      </w:r>
    </w:p>
    <w:p w:rsidR="00F72729" w:rsidRPr="00984F87" w:rsidRDefault="00F72729" w:rsidP="00F72729">
      <w:pPr>
        <w:spacing w:before="120"/>
        <w:jc w:val="both"/>
        <w:rPr>
          <w:color w:val="000000"/>
          <w:sz w:val="28"/>
          <w:szCs w:val="28"/>
        </w:rPr>
      </w:pPr>
      <w:r w:rsidRPr="00984F87">
        <w:rPr>
          <w:color w:val="000000"/>
          <w:sz w:val="28"/>
          <w:szCs w:val="28"/>
        </w:rPr>
        <w:t xml:space="preserve">           - Nhà ông Huỳnh Phiên (Vấn) ;</w:t>
      </w:r>
    </w:p>
    <w:p w:rsidR="00F72729" w:rsidRPr="00984F87" w:rsidRDefault="00F72729" w:rsidP="00F72729">
      <w:pPr>
        <w:spacing w:before="120"/>
        <w:jc w:val="both"/>
        <w:rPr>
          <w:color w:val="000000"/>
          <w:sz w:val="28"/>
          <w:szCs w:val="28"/>
        </w:rPr>
      </w:pPr>
      <w:r w:rsidRPr="00984F87">
        <w:rPr>
          <w:color w:val="000000"/>
          <w:sz w:val="28"/>
          <w:szCs w:val="28"/>
        </w:rPr>
        <w:t xml:space="preserve">           - Nhà thờ bà Nhiêu;</w:t>
      </w:r>
    </w:p>
    <w:p w:rsidR="00F72729" w:rsidRPr="00984F87" w:rsidRDefault="00F72729" w:rsidP="00F72729">
      <w:pPr>
        <w:spacing w:before="120"/>
        <w:jc w:val="both"/>
        <w:rPr>
          <w:color w:val="000000"/>
          <w:sz w:val="28"/>
          <w:szCs w:val="28"/>
        </w:rPr>
      </w:pPr>
      <w:r w:rsidRPr="00984F87">
        <w:rPr>
          <w:color w:val="000000"/>
          <w:sz w:val="28"/>
          <w:szCs w:val="28"/>
        </w:rPr>
        <w:t xml:space="preserve">           - Nhà thờ tộc Huỳnh;</w:t>
      </w:r>
    </w:p>
    <w:p w:rsidR="00F72729" w:rsidRPr="00984F87" w:rsidRDefault="00F72729" w:rsidP="00F72729">
      <w:pPr>
        <w:spacing w:before="120"/>
        <w:jc w:val="both"/>
        <w:rPr>
          <w:color w:val="000000"/>
          <w:sz w:val="28"/>
          <w:szCs w:val="28"/>
        </w:rPr>
      </w:pPr>
      <w:r w:rsidRPr="00984F87">
        <w:rPr>
          <w:color w:val="000000"/>
          <w:sz w:val="28"/>
          <w:szCs w:val="28"/>
        </w:rPr>
        <w:lastRenderedPageBreak/>
        <w:t xml:space="preserve">           - Nhà ông Huỳnh Trưng. </w:t>
      </w:r>
    </w:p>
    <w:p w:rsidR="00F72729" w:rsidRPr="00984F87" w:rsidRDefault="00F72729" w:rsidP="00F72729">
      <w:pPr>
        <w:spacing w:before="120"/>
        <w:jc w:val="both"/>
        <w:rPr>
          <w:color w:val="000000"/>
          <w:sz w:val="28"/>
          <w:szCs w:val="28"/>
        </w:rPr>
      </w:pPr>
      <w:r w:rsidRPr="00984F87">
        <w:rPr>
          <w:color w:val="000000"/>
          <w:sz w:val="28"/>
          <w:szCs w:val="28"/>
        </w:rPr>
        <w:tab/>
        <w:t>b) Hệ thống nhà ở, cùng các thiết chế tín ngưỡng cổ truyền của nhân dân như nhà thờ tộc, đình, miếu và các công trình văn hóa khác do nhà nước xây dựng như miếu Tráng sĩ, Cổng làng, Nhà truyền thống K20…</w:t>
      </w:r>
    </w:p>
    <w:p w:rsidR="00F72729" w:rsidRPr="00984F87" w:rsidRDefault="00F72729" w:rsidP="00984F87">
      <w:pPr>
        <w:spacing w:before="120"/>
        <w:rPr>
          <w:color w:val="000000"/>
          <w:sz w:val="28"/>
          <w:szCs w:val="28"/>
        </w:rPr>
      </w:pPr>
      <w:r w:rsidRPr="00984F87">
        <w:rPr>
          <w:color w:val="000000"/>
          <w:sz w:val="28"/>
          <w:szCs w:val="28"/>
        </w:rPr>
        <w:tab/>
        <w:t>c) Các khu đất sản xuất, hồ nước và hệ thống hạ tần                                                                                                                                                                                                                                                                                                                                                                                                                                                                                                                                                                                                                                                                                                                                                                                                                                                                                                                                                                                                                                                                                                                                                                                                                                                                                                                                                                                                                                   g kỹ thuật đô thị.</w:t>
      </w:r>
    </w:p>
    <w:p w:rsidR="00F72729" w:rsidRPr="00984F87" w:rsidRDefault="00F72729" w:rsidP="00F72729">
      <w:pPr>
        <w:spacing w:before="120"/>
        <w:ind w:firstLine="720"/>
        <w:jc w:val="both"/>
        <w:rPr>
          <w:b/>
          <w:color w:val="000000"/>
          <w:sz w:val="28"/>
          <w:szCs w:val="28"/>
        </w:rPr>
      </w:pPr>
      <w:r w:rsidRPr="00984F87">
        <w:rPr>
          <w:b/>
          <w:color w:val="000000"/>
          <w:sz w:val="28"/>
          <w:szCs w:val="28"/>
        </w:rPr>
        <w:t>Điều 4. Nguyên tắc quản lý, bảo vệ và phát huy giá trị KCCCM K20</w:t>
      </w:r>
    </w:p>
    <w:p w:rsidR="00F72729" w:rsidRPr="00984F87" w:rsidRDefault="00F72729" w:rsidP="00F72729">
      <w:pPr>
        <w:spacing w:before="120"/>
        <w:jc w:val="both"/>
        <w:rPr>
          <w:color w:val="000000"/>
          <w:sz w:val="28"/>
          <w:szCs w:val="28"/>
        </w:rPr>
      </w:pPr>
      <w:r w:rsidRPr="00984F87">
        <w:rPr>
          <w:color w:val="000000"/>
          <w:sz w:val="28"/>
          <w:szCs w:val="28"/>
        </w:rPr>
        <w:tab/>
        <w:t>1. Giữ gìn nguyên vẹn và lâu dài các di tích được xếp hạng, tuyệt đối không để xảy ra tình trạng xâm hại, hủy hoại hay làm biến dạng di tích; đảm bảo KCCCM K20 có kiến trúc hài hòa, đồng bộ nhưng đồng thời vừa phải đáp ứng được nhu cầu cuộc sống của người dân.</w:t>
      </w:r>
    </w:p>
    <w:p w:rsidR="00F72729" w:rsidRPr="00984F87" w:rsidRDefault="00F72729" w:rsidP="00F72729">
      <w:pPr>
        <w:spacing w:before="120"/>
        <w:jc w:val="both"/>
        <w:rPr>
          <w:color w:val="000000"/>
          <w:sz w:val="28"/>
          <w:szCs w:val="28"/>
        </w:rPr>
      </w:pPr>
      <w:r w:rsidRPr="00984F87">
        <w:rPr>
          <w:color w:val="000000"/>
          <w:sz w:val="28"/>
          <w:szCs w:val="28"/>
        </w:rPr>
        <w:tab/>
        <w:t>2. Việc quản lý, bảo vệ và phát huy giá trị KCCCM K20 phải gắn liền với bảo vệ môi trường sinh thái - nhân văn, chú trọng cả văn hóa vật thể và văn hóa phi vật thể.</w:t>
      </w:r>
    </w:p>
    <w:p w:rsidR="00F72729" w:rsidRPr="00984F87" w:rsidRDefault="00F72729" w:rsidP="00F72729">
      <w:pPr>
        <w:spacing w:before="120"/>
        <w:jc w:val="both"/>
        <w:rPr>
          <w:color w:val="000000"/>
          <w:sz w:val="28"/>
          <w:szCs w:val="28"/>
        </w:rPr>
      </w:pPr>
      <w:r w:rsidRPr="00984F87">
        <w:rPr>
          <w:color w:val="000000"/>
          <w:sz w:val="28"/>
          <w:szCs w:val="28"/>
        </w:rPr>
        <w:tab/>
        <w:t>3. Kết hợp hài hòa giữa bảo tồn và khai thác phát huy giá trị KCCCM K20 cho mục tiêu phát triển kinh tế - xã hội; tuyệt đối không thương mại hóa các giá trị văn hóa.</w:t>
      </w:r>
    </w:p>
    <w:p w:rsidR="00F72729" w:rsidRPr="00984F87" w:rsidRDefault="00F72729" w:rsidP="00F72729">
      <w:pPr>
        <w:spacing w:before="120"/>
        <w:ind w:firstLine="720"/>
        <w:jc w:val="center"/>
        <w:rPr>
          <w:b/>
          <w:color w:val="000000"/>
          <w:sz w:val="28"/>
          <w:szCs w:val="28"/>
        </w:rPr>
      </w:pPr>
      <w:r w:rsidRPr="00984F87">
        <w:rPr>
          <w:b/>
          <w:color w:val="000000"/>
          <w:sz w:val="28"/>
          <w:szCs w:val="28"/>
        </w:rPr>
        <w:t>Chương II</w:t>
      </w:r>
    </w:p>
    <w:p w:rsidR="00F72729" w:rsidRPr="00984F87" w:rsidRDefault="00F72729" w:rsidP="00F72729">
      <w:pPr>
        <w:spacing w:before="120"/>
        <w:jc w:val="center"/>
        <w:rPr>
          <w:b/>
          <w:color w:val="000000"/>
          <w:sz w:val="28"/>
          <w:szCs w:val="28"/>
        </w:rPr>
      </w:pPr>
      <w:r w:rsidRPr="00984F87">
        <w:rPr>
          <w:b/>
          <w:color w:val="000000"/>
          <w:sz w:val="28"/>
          <w:szCs w:val="28"/>
        </w:rPr>
        <w:t xml:space="preserve">QUẢN LÝ, BẢO VỆ VÀ PHÁT HUY GIÁ TRỊ </w:t>
      </w:r>
    </w:p>
    <w:p w:rsidR="00F72729" w:rsidRPr="00984F87" w:rsidRDefault="00F72729" w:rsidP="00F72729">
      <w:pPr>
        <w:spacing w:before="120"/>
        <w:jc w:val="center"/>
        <w:rPr>
          <w:b/>
          <w:color w:val="000000"/>
          <w:sz w:val="28"/>
          <w:szCs w:val="28"/>
        </w:rPr>
      </w:pPr>
      <w:r w:rsidRPr="00984F87">
        <w:rPr>
          <w:b/>
          <w:color w:val="000000"/>
          <w:sz w:val="28"/>
          <w:szCs w:val="28"/>
        </w:rPr>
        <w:t>KHU CĂN CỨ CÁCH MẠNG K20</w:t>
      </w:r>
    </w:p>
    <w:p w:rsidR="00F72729" w:rsidRPr="00984F87" w:rsidRDefault="00F72729" w:rsidP="00F72729">
      <w:pPr>
        <w:spacing w:before="120"/>
        <w:ind w:firstLine="720"/>
        <w:jc w:val="both"/>
        <w:rPr>
          <w:b/>
          <w:color w:val="000000"/>
          <w:sz w:val="28"/>
          <w:szCs w:val="28"/>
        </w:rPr>
      </w:pPr>
      <w:r w:rsidRPr="00984F87">
        <w:rPr>
          <w:b/>
          <w:color w:val="000000"/>
          <w:sz w:val="28"/>
          <w:szCs w:val="28"/>
        </w:rPr>
        <w:t>Điều 5. Phân cấp quản lý, bảo vệ KCCCM K20</w:t>
      </w:r>
    </w:p>
    <w:p w:rsidR="00F72729" w:rsidRPr="00984F87" w:rsidRDefault="00F72729" w:rsidP="00F72729">
      <w:pPr>
        <w:spacing w:before="120"/>
        <w:ind w:firstLine="720"/>
        <w:jc w:val="both"/>
        <w:rPr>
          <w:color w:val="000000"/>
          <w:sz w:val="28"/>
          <w:szCs w:val="28"/>
        </w:rPr>
      </w:pPr>
      <w:r w:rsidRPr="00984F87">
        <w:rPr>
          <w:color w:val="000000"/>
          <w:sz w:val="28"/>
          <w:szCs w:val="28"/>
        </w:rPr>
        <w:t>1. Sở Văn hóa, Thể thao và Du lịch chịu trách nhiệm trước UBND thành phố thực hiện quản lý nhà nước KCCCM K20 với các nhiệm vụ cụ thể sau đây:</w:t>
      </w:r>
    </w:p>
    <w:p w:rsidR="00F72729" w:rsidRPr="00984F87" w:rsidRDefault="00F72729" w:rsidP="00F72729">
      <w:pPr>
        <w:spacing w:before="120"/>
        <w:ind w:firstLine="720"/>
        <w:jc w:val="both"/>
        <w:rPr>
          <w:color w:val="000000"/>
          <w:sz w:val="28"/>
          <w:szCs w:val="28"/>
        </w:rPr>
      </w:pPr>
      <w:r w:rsidRPr="00984F87">
        <w:rPr>
          <w:color w:val="000000"/>
          <w:sz w:val="28"/>
          <w:szCs w:val="28"/>
        </w:rPr>
        <w:t>a) Tuyên truyền, phổ biến, giáo dục pháp luật về bảo vệ và phát huy giá trị  KCCCM K20;</w:t>
      </w:r>
    </w:p>
    <w:p w:rsidR="00F72729" w:rsidRPr="00984F87" w:rsidRDefault="00F72729" w:rsidP="00F72729">
      <w:pPr>
        <w:spacing w:before="120"/>
        <w:ind w:firstLine="720"/>
        <w:jc w:val="both"/>
        <w:rPr>
          <w:color w:val="000000"/>
          <w:sz w:val="28"/>
          <w:szCs w:val="28"/>
        </w:rPr>
      </w:pPr>
      <w:r w:rsidRPr="00984F87">
        <w:rPr>
          <w:color w:val="000000"/>
          <w:sz w:val="28"/>
          <w:szCs w:val="28"/>
        </w:rPr>
        <w:t>b) Thanh tra, kiểm tra việc chấp hành pháp luật, giải quyết tranh chấp, khiếu nại tố cáo và xử lý các vi phạm pháp luật về các vấn đề có liên quan đến KCCCM K20;</w:t>
      </w:r>
    </w:p>
    <w:p w:rsidR="00F72729" w:rsidRPr="00984F87" w:rsidRDefault="00F72729" w:rsidP="00F72729">
      <w:pPr>
        <w:spacing w:before="120"/>
        <w:ind w:firstLine="720"/>
        <w:jc w:val="both"/>
        <w:rPr>
          <w:color w:val="000000"/>
          <w:sz w:val="28"/>
          <w:szCs w:val="28"/>
        </w:rPr>
      </w:pPr>
      <w:r w:rsidRPr="00984F87">
        <w:rPr>
          <w:color w:val="000000"/>
          <w:sz w:val="28"/>
          <w:szCs w:val="28"/>
        </w:rPr>
        <w:t>c) Định kỳ 6 tháng và 01 năm, báo cáo UBND thành phố về tình hình bảo vệ, phát huy giá trị KCCCM K20, tình trạng xuống cấp của các công trình, hoạt động xây dựng và các nội dung khác liên quan đến KCCCM K20;</w:t>
      </w:r>
    </w:p>
    <w:p w:rsidR="00F72729" w:rsidRPr="00984F87" w:rsidRDefault="00F72729" w:rsidP="00F72729">
      <w:pPr>
        <w:spacing w:before="120"/>
        <w:ind w:firstLine="720"/>
        <w:jc w:val="both"/>
        <w:rPr>
          <w:color w:val="000000"/>
          <w:sz w:val="28"/>
          <w:szCs w:val="28"/>
        </w:rPr>
      </w:pPr>
      <w:r w:rsidRPr="00984F87">
        <w:rPr>
          <w:color w:val="000000"/>
          <w:sz w:val="28"/>
          <w:szCs w:val="28"/>
        </w:rPr>
        <w:t>d) Tổ chức thực hiện công tác thi đua khen thưởng trong việc bảo vệ và phát huy giá trị của KCCCM K20;</w:t>
      </w:r>
    </w:p>
    <w:p w:rsidR="00F72729" w:rsidRPr="00984F87" w:rsidRDefault="00F72729" w:rsidP="00F72729">
      <w:pPr>
        <w:spacing w:before="120"/>
        <w:ind w:firstLine="720"/>
        <w:jc w:val="both"/>
        <w:rPr>
          <w:color w:val="000000"/>
          <w:sz w:val="28"/>
          <w:szCs w:val="28"/>
        </w:rPr>
      </w:pPr>
      <w:r w:rsidRPr="00984F87">
        <w:rPr>
          <w:color w:val="000000"/>
          <w:sz w:val="28"/>
          <w:szCs w:val="28"/>
        </w:rPr>
        <w:t>e) Thực hiện quyền hạn, nhiệm vụ khác theo quy định của pháp luật có liên quan.</w:t>
      </w:r>
    </w:p>
    <w:p w:rsidR="00F72729" w:rsidRPr="00984F87" w:rsidRDefault="00F72729" w:rsidP="00F72729">
      <w:pPr>
        <w:spacing w:before="120"/>
        <w:ind w:firstLine="720"/>
        <w:jc w:val="both"/>
        <w:rPr>
          <w:color w:val="000000"/>
          <w:sz w:val="28"/>
          <w:szCs w:val="28"/>
        </w:rPr>
      </w:pPr>
      <w:r w:rsidRPr="00984F87">
        <w:rPr>
          <w:color w:val="000000"/>
          <w:sz w:val="28"/>
          <w:szCs w:val="28"/>
        </w:rPr>
        <w:t>2. UBND quận Ngũ Hành Sơn là cơ quan trực tiếp thực hiện quản lý nhà nước về KCCCM K20 với các nhiệm vụ cụ thể sau đây:</w:t>
      </w:r>
    </w:p>
    <w:p w:rsidR="00F72729" w:rsidRPr="00984F87" w:rsidRDefault="00F72729" w:rsidP="00F72729">
      <w:pPr>
        <w:spacing w:before="120"/>
        <w:ind w:firstLine="720"/>
        <w:jc w:val="both"/>
        <w:rPr>
          <w:color w:val="000000"/>
          <w:sz w:val="28"/>
          <w:szCs w:val="28"/>
        </w:rPr>
      </w:pPr>
      <w:r w:rsidRPr="00984F87">
        <w:rPr>
          <w:color w:val="000000"/>
          <w:sz w:val="28"/>
          <w:szCs w:val="28"/>
        </w:rPr>
        <w:t xml:space="preserve">a)  Tổ chức ngăn chặn, bảo vệ, xử lý vi phạm đối với KCCCM K20; </w:t>
      </w:r>
    </w:p>
    <w:p w:rsidR="00F72729" w:rsidRPr="00984F87" w:rsidRDefault="00F72729" w:rsidP="00F72729">
      <w:pPr>
        <w:spacing w:before="120"/>
        <w:ind w:firstLine="720"/>
        <w:jc w:val="both"/>
        <w:rPr>
          <w:color w:val="000000"/>
          <w:sz w:val="28"/>
          <w:szCs w:val="28"/>
        </w:rPr>
      </w:pPr>
      <w:r w:rsidRPr="00984F87">
        <w:rPr>
          <w:color w:val="000000"/>
          <w:sz w:val="28"/>
          <w:szCs w:val="28"/>
        </w:rPr>
        <w:t>b) Chủ trì giải quyết việc tách thửa, dãn dân trong phạm vi KCCCM K20;</w:t>
      </w:r>
    </w:p>
    <w:p w:rsidR="00F72729" w:rsidRPr="00984F87" w:rsidRDefault="00F72729" w:rsidP="00F72729">
      <w:pPr>
        <w:spacing w:before="120"/>
        <w:ind w:firstLine="720"/>
        <w:jc w:val="both"/>
        <w:rPr>
          <w:color w:val="000000"/>
          <w:sz w:val="28"/>
          <w:szCs w:val="28"/>
        </w:rPr>
      </w:pPr>
      <w:r w:rsidRPr="00984F87">
        <w:rPr>
          <w:color w:val="000000"/>
          <w:sz w:val="28"/>
          <w:szCs w:val="28"/>
        </w:rPr>
        <w:t xml:space="preserve">c) Thành lập ban quản lý, bảo vệ KCCCM K20; </w:t>
      </w:r>
    </w:p>
    <w:p w:rsidR="00F72729" w:rsidRPr="00984F87" w:rsidRDefault="00F72729" w:rsidP="00F72729">
      <w:pPr>
        <w:spacing w:before="120"/>
        <w:ind w:firstLine="720"/>
        <w:jc w:val="both"/>
        <w:rPr>
          <w:color w:val="000000"/>
          <w:sz w:val="28"/>
          <w:szCs w:val="28"/>
        </w:rPr>
      </w:pPr>
      <w:r w:rsidRPr="00984F87">
        <w:rPr>
          <w:color w:val="000000"/>
          <w:sz w:val="28"/>
          <w:szCs w:val="28"/>
        </w:rPr>
        <w:lastRenderedPageBreak/>
        <w:t>d) Bảo vệ khẩn cấp các công trình, địa điểm được quy định tại điểm a khoản 3 Điều 3 của Quy định này;</w:t>
      </w:r>
    </w:p>
    <w:p w:rsidR="00F72729" w:rsidRPr="00984F87" w:rsidRDefault="00F72729" w:rsidP="00F72729">
      <w:pPr>
        <w:spacing w:before="120"/>
        <w:ind w:firstLine="720"/>
        <w:jc w:val="both"/>
        <w:rPr>
          <w:color w:val="000000"/>
          <w:sz w:val="28"/>
          <w:szCs w:val="28"/>
        </w:rPr>
      </w:pPr>
      <w:r w:rsidRPr="00984F87">
        <w:rPr>
          <w:color w:val="000000"/>
          <w:sz w:val="28"/>
          <w:szCs w:val="28"/>
        </w:rPr>
        <w:t>e) Tổ chức các hoạt động nhằm phát huy giá trị KCCCM K20;</w:t>
      </w:r>
    </w:p>
    <w:p w:rsidR="00F72729" w:rsidRPr="00984F87" w:rsidRDefault="00F72729" w:rsidP="00F72729">
      <w:pPr>
        <w:spacing w:before="120"/>
        <w:ind w:firstLine="720"/>
        <w:jc w:val="both"/>
        <w:rPr>
          <w:color w:val="000000"/>
          <w:sz w:val="28"/>
          <w:szCs w:val="28"/>
        </w:rPr>
      </w:pPr>
      <w:r w:rsidRPr="00984F87">
        <w:rPr>
          <w:color w:val="000000"/>
          <w:sz w:val="28"/>
          <w:szCs w:val="28"/>
        </w:rPr>
        <w:t>g) Bố trí kinh phí, đồng thời huy động, quản lý, sử dụng các nguồn lực để bảo vệ và phát huy giá trị KCCCM K20;</w:t>
      </w:r>
    </w:p>
    <w:p w:rsidR="00F72729" w:rsidRPr="00984F87" w:rsidRDefault="00F72729" w:rsidP="00F72729">
      <w:pPr>
        <w:spacing w:before="120"/>
        <w:ind w:firstLine="720"/>
        <w:jc w:val="both"/>
        <w:rPr>
          <w:color w:val="000000"/>
          <w:sz w:val="28"/>
          <w:szCs w:val="28"/>
        </w:rPr>
      </w:pPr>
      <w:r w:rsidRPr="00984F87">
        <w:rPr>
          <w:color w:val="000000"/>
          <w:sz w:val="28"/>
          <w:szCs w:val="28"/>
        </w:rPr>
        <w:t>h) Định kỳ 6 tháng và 01 năm, gửi báo cáo về tình hình quản lý, bảo vệ và phát huy giá trị của KCCCM K20 đến Sở Văn hóa, Thể thao và Du lịch.</w:t>
      </w:r>
    </w:p>
    <w:p w:rsidR="00F72729" w:rsidRPr="00984F87" w:rsidRDefault="00F72729" w:rsidP="00F72729">
      <w:pPr>
        <w:spacing w:before="120"/>
        <w:ind w:firstLine="720"/>
        <w:jc w:val="both"/>
        <w:rPr>
          <w:color w:val="000000"/>
          <w:sz w:val="28"/>
          <w:szCs w:val="28"/>
        </w:rPr>
      </w:pPr>
      <w:r w:rsidRPr="00984F87">
        <w:rPr>
          <w:color w:val="000000"/>
          <w:sz w:val="28"/>
          <w:szCs w:val="28"/>
        </w:rPr>
        <w:t>3. UBND phường Khuê Mỹ thực hiện quản lý, bảo vệ KCCCM K20 với các nhiệm vụ cụ thể sau đây:</w:t>
      </w:r>
    </w:p>
    <w:p w:rsidR="00F72729" w:rsidRPr="00984F87" w:rsidRDefault="00F72729" w:rsidP="00F72729">
      <w:pPr>
        <w:spacing w:before="120"/>
        <w:ind w:firstLine="720"/>
        <w:jc w:val="both"/>
        <w:rPr>
          <w:color w:val="000000"/>
          <w:sz w:val="28"/>
          <w:szCs w:val="28"/>
        </w:rPr>
      </w:pPr>
      <w:r w:rsidRPr="00984F87">
        <w:rPr>
          <w:color w:val="000000"/>
          <w:sz w:val="28"/>
          <w:szCs w:val="28"/>
        </w:rPr>
        <w:t>a) Tiếp nhận mọi khai báo, kiến nghị, đề xuất, các hồ sơ của tổ chức, cá nhân có nội dung liên quan đến công tác quản lý, bảo vệ và phát huy giá trị KCCCM K20, trình các cơ quan có thẩm quyền xem xét;</w:t>
      </w:r>
    </w:p>
    <w:p w:rsidR="00F72729" w:rsidRPr="00984F87" w:rsidRDefault="00F72729" w:rsidP="00F72729">
      <w:pPr>
        <w:spacing w:before="120"/>
        <w:ind w:firstLine="720"/>
        <w:jc w:val="both"/>
        <w:rPr>
          <w:color w:val="000000"/>
          <w:sz w:val="28"/>
          <w:szCs w:val="28"/>
        </w:rPr>
      </w:pPr>
      <w:r w:rsidRPr="00984F87">
        <w:rPr>
          <w:color w:val="000000"/>
          <w:sz w:val="28"/>
          <w:szCs w:val="28"/>
        </w:rPr>
        <w:t>b) Phòng ngừa và ngăn chặn kịp thời mọi hành vi làm ảnh hưởng đến sự an toàn của các công trình và các hoạt động mê tín, dị đoan trong KCCCM K20;</w:t>
      </w:r>
    </w:p>
    <w:p w:rsidR="00F72729" w:rsidRPr="00984F87" w:rsidRDefault="00F72729" w:rsidP="00F72729">
      <w:pPr>
        <w:spacing w:before="120"/>
        <w:ind w:firstLine="720"/>
        <w:jc w:val="both"/>
        <w:rPr>
          <w:color w:val="000000"/>
          <w:sz w:val="28"/>
          <w:szCs w:val="28"/>
        </w:rPr>
      </w:pPr>
      <w:r w:rsidRPr="00984F87">
        <w:rPr>
          <w:color w:val="000000"/>
          <w:sz w:val="28"/>
          <w:szCs w:val="28"/>
        </w:rPr>
        <w:t>c) Phối hợp với Ủy ban Mặt trận Tổ quốc cùng cấp tổ chức tuyên truyền các quy định pháp luật về bảo vệ, giữ gìn và phát huy giá trị KCCCM K20; hướng dẫn các thôn, tổ dân phố, tộc họ đưa nội dung này vào hương ước, quy ước, tộc ước.</w:t>
      </w:r>
    </w:p>
    <w:p w:rsidR="00F72729" w:rsidRPr="00984F87" w:rsidRDefault="00F72729" w:rsidP="00F72729">
      <w:pPr>
        <w:spacing w:before="120"/>
        <w:ind w:firstLine="720"/>
        <w:jc w:val="both"/>
        <w:rPr>
          <w:b/>
          <w:color w:val="000000"/>
          <w:sz w:val="28"/>
          <w:szCs w:val="28"/>
        </w:rPr>
      </w:pPr>
      <w:r w:rsidRPr="00984F87">
        <w:rPr>
          <w:b/>
          <w:color w:val="000000"/>
          <w:sz w:val="28"/>
          <w:szCs w:val="28"/>
        </w:rPr>
        <w:t>Điều 6. Thành lập ban quản lý, bảo vệ KCCCM K20</w:t>
      </w:r>
    </w:p>
    <w:p w:rsidR="00F72729" w:rsidRPr="00984F87" w:rsidRDefault="00F72729" w:rsidP="00F72729">
      <w:pPr>
        <w:spacing w:before="120"/>
        <w:ind w:firstLine="720"/>
        <w:jc w:val="both"/>
        <w:rPr>
          <w:color w:val="000000"/>
          <w:sz w:val="28"/>
          <w:szCs w:val="28"/>
        </w:rPr>
      </w:pPr>
      <w:r w:rsidRPr="00984F87">
        <w:rPr>
          <w:color w:val="000000"/>
          <w:sz w:val="28"/>
          <w:szCs w:val="28"/>
        </w:rPr>
        <w:t>Chủ tịch UBND quận Ngũ Hành Sơn ra quyết định thành lập và xây dựng nội quy, quy chế hoạt động của ban quản lý, bảo vệ KCCCM K20 và gửi về Sở Văn hóa, Thể thao và Du lịch.</w:t>
      </w:r>
    </w:p>
    <w:p w:rsidR="00F72729" w:rsidRPr="00984F87" w:rsidRDefault="00F72729" w:rsidP="00F72729">
      <w:pPr>
        <w:spacing w:before="120"/>
        <w:ind w:firstLine="720"/>
        <w:jc w:val="both"/>
        <w:rPr>
          <w:b/>
          <w:color w:val="000000"/>
          <w:sz w:val="28"/>
          <w:szCs w:val="28"/>
        </w:rPr>
      </w:pPr>
      <w:r w:rsidRPr="00984F87">
        <w:rPr>
          <w:b/>
          <w:color w:val="000000"/>
          <w:sz w:val="28"/>
          <w:szCs w:val="28"/>
        </w:rPr>
        <w:t>Điều 7. Quy định các khu vực bảo vệ trong KCCCM K20</w:t>
      </w:r>
    </w:p>
    <w:p w:rsidR="00F72729" w:rsidRPr="00984F87" w:rsidRDefault="00F72729" w:rsidP="00F72729">
      <w:pPr>
        <w:spacing w:before="120"/>
        <w:jc w:val="both"/>
        <w:rPr>
          <w:color w:val="000000"/>
          <w:sz w:val="28"/>
          <w:szCs w:val="28"/>
        </w:rPr>
      </w:pPr>
      <w:r w:rsidRPr="00984F87">
        <w:rPr>
          <w:b/>
          <w:color w:val="000000"/>
          <w:sz w:val="28"/>
          <w:szCs w:val="28"/>
        </w:rPr>
        <w:tab/>
      </w:r>
      <w:r w:rsidRPr="00984F87">
        <w:rPr>
          <w:color w:val="000000"/>
          <w:sz w:val="28"/>
          <w:szCs w:val="28"/>
        </w:rPr>
        <w:t>1. Khu vực bảo vệ I là vùng có các yếu tố gốc cấu thành di tích, gồm có các địa điểm sau đây:</w:t>
      </w:r>
    </w:p>
    <w:p w:rsidR="00F72729" w:rsidRPr="00984F87" w:rsidRDefault="00F72729" w:rsidP="00F72729">
      <w:pPr>
        <w:spacing w:before="120"/>
        <w:jc w:val="both"/>
        <w:rPr>
          <w:color w:val="000000"/>
          <w:sz w:val="28"/>
          <w:szCs w:val="28"/>
        </w:rPr>
      </w:pPr>
      <w:r w:rsidRPr="00984F87">
        <w:rPr>
          <w:color w:val="000000"/>
          <w:sz w:val="28"/>
          <w:szCs w:val="28"/>
        </w:rPr>
        <w:t xml:space="preserve">           - Nhà ông Huỳnh Phiên (Vấn): Diện tích tổng thể là 395,50m</w:t>
      </w:r>
      <w:r w:rsidRPr="00984F87">
        <w:rPr>
          <w:color w:val="000000"/>
          <w:sz w:val="28"/>
          <w:szCs w:val="28"/>
          <w:vertAlign w:val="superscript"/>
        </w:rPr>
        <w:t>2</w:t>
      </w:r>
      <w:r w:rsidRPr="00984F87">
        <w:rPr>
          <w:color w:val="000000"/>
          <w:sz w:val="28"/>
          <w:szCs w:val="28"/>
        </w:rPr>
        <w:t>, gồm một công trình chính là ngôi nhà của ông Phiên, hiện dùng để thờ tự;</w:t>
      </w:r>
    </w:p>
    <w:p w:rsidR="00F72729" w:rsidRPr="00984F87" w:rsidRDefault="00F72729" w:rsidP="00F72729">
      <w:pPr>
        <w:spacing w:before="120"/>
        <w:jc w:val="both"/>
        <w:rPr>
          <w:color w:val="000000"/>
          <w:sz w:val="28"/>
          <w:szCs w:val="28"/>
        </w:rPr>
      </w:pPr>
      <w:r w:rsidRPr="00984F87">
        <w:rPr>
          <w:color w:val="000000"/>
          <w:sz w:val="28"/>
          <w:szCs w:val="28"/>
        </w:rPr>
        <w:t xml:space="preserve">           - Nhà thờ bà Nhiêu: Diện tích tổng thể là 798,70m</w:t>
      </w:r>
      <w:r w:rsidRPr="00984F87">
        <w:rPr>
          <w:color w:val="000000"/>
          <w:sz w:val="28"/>
          <w:szCs w:val="28"/>
          <w:vertAlign w:val="superscript"/>
        </w:rPr>
        <w:t>2</w:t>
      </w:r>
      <w:r w:rsidRPr="00984F87">
        <w:rPr>
          <w:color w:val="000000"/>
          <w:sz w:val="28"/>
          <w:szCs w:val="28"/>
        </w:rPr>
        <w:t>, gồm các công trình chính: Chánh điện, nhà trù phía bên tả và 05 hầm bí mật ở dưới ba bàn thờ tại nhà trù và góc trước sân;</w:t>
      </w:r>
    </w:p>
    <w:p w:rsidR="00F72729" w:rsidRPr="00984F87" w:rsidRDefault="00F72729" w:rsidP="00F72729">
      <w:pPr>
        <w:spacing w:before="120"/>
        <w:jc w:val="both"/>
        <w:rPr>
          <w:color w:val="000000"/>
          <w:sz w:val="28"/>
          <w:szCs w:val="28"/>
        </w:rPr>
      </w:pPr>
      <w:r w:rsidRPr="00984F87">
        <w:rPr>
          <w:color w:val="000000"/>
          <w:sz w:val="28"/>
          <w:szCs w:val="28"/>
        </w:rPr>
        <w:t xml:space="preserve">           - Nhà thờ tộc Huỳnh: Diện tích tổng thể là 103,60m</w:t>
      </w:r>
      <w:r w:rsidRPr="00984F87">
        <w:rPr>
          <w:color w:val="000000"/>
          <w:sz w:val="28"/>
          <w:szCs w:val="28"/>
          <w:vertAlign w:val="superscript"/>
        </w:rPr>
        <w:t>2</w:t>
      </w:r>
      <w:r w:rsidRPr="00984F87">
        <w:rPr>
          <w:color w:val="000000"/>
          <w:sz w:val="28"/>
          <w:szCs w:val="28"/>
        </w:rPr>
        <w:t>, gồm công trình chính là nhà chính điện;</w:t>
      </w:r>
    </w:p>
    <w:p w:rsidR="00F72729" w:rsidRPr="00984F87" w:rsidRDefault="00F72729" w:rsidP="00F72729">
      <w:pPr>
        <w:spacing w:before="120"/>
        <w:jc w:val="both"/>
        <w:rPr>
          <w:color w:val="000000"/>
          <w:sz w:val="28"/>
          <w:szCs w:val="28"/>
        </w:rPr>
      </w:pPr>
      <w:r w:rsidRPr="00984F87">
        <w:rPr>
          <w:color w:val="000000"/>
          <w:sz w:val="28"/>
          <w:szCs w:val="28"/>
        </w:rPr>
        <w:t xml:space="preserve">           - Nhà ông Huỳnh Trưng: Diện tích tổng thể là 579,60m</w:t>
      </w:r>
      <w:r w:rsidRPr="00984F87">
        <w:rPr>
          <w:color w:val="000000"/>
          <w:sz w:val="28"/>
          <w:szCs w:val="28"/>
          <w:vertAlign w:val="superscript"/>
        </w:rPr>
        <w:t>2</w:t>
      </w:r>
      <w:r w:rsidRPr="00984F87">
        <w:rPr>
          <w:color w:val="000000"/>
          <w:sz w:val="28"/>
          <w:szCs w:val="28"/>
        </w:rPr>
        <w:t xml:space="preserve">, gồm có các công trình: Nhà ở của gia đình và một hầm bí mật nằm trong gian thờ giữa. </w:t>
      </w:r>
    </w:p>
    <w:p w:rsidR="00F72729" w:rsidRPr="00984F87" w:rsidRDefault="00F72729" w:rsidP="00F72729">
      <w:pPr>
        <w:spacing w:before="120"/>
        <w:ind w:firstLine="720"/>
        <w:jc w:val="both"/>
        <w:rPr>
          <w:color w:val="000000"/>
          <w:sz w:val="28"/>
          <w:szCs w:val="28"/>
        </w:rPr>
      </w:pPr>
      <w:r w:rsidRPr="00984F87">
        <w:rPr>
          <w:color w:val="000000"/>
          <w:sz w:val="28"/>
          <w:szCs w:val="28"/>
        </w:rPr>
        <w:t>Khu vực bảo vệ I phải được bảo vệ nguyên trạng về mặt bằng và không gian. Trường hợp đặc biệt cần xây dựng công trình trực tiếp phục vụ việc bảo vệ và phát huy giá trị di tích phải được sự đồng ý bằng văn bản của Bộ trưởng Bộ Văn hóa, Thể thao và Du lịch.</w:t>
      </w:r>
    </w:p>
    <w:p w:rsidR="00F72729" w:rsidRPr="00984F87" w:rsidRDefault="00F72729" w:rsidP="00F72729">
      <w:pPr>
        <w:spacing w:before="120"/>
        <w:jc w:val="both"/>
        <w:rPr>
          <w:color w:val="000000"/>
          <w:sz w:val="28"/>
          <w:szCs w:val="28"/>
        </w:rPr>
      </w:pPr>
      <w:r w:rsidRPr="00984F87">
        <w:rPr>
          <w:color w:val="000000"/>
          <w:sz w:val="28"/>
          <w:szCs w:val="28"/>
        </w:rPr>
        <w:lastRenderedPageBreak/>
        <w:tab/>
        <w:t>2. Khu vực bảo vệ II là vùng bao quanh khu vực bảo vệ I, bao gồm toàn bộ diện tích còn lại của KCCCM K20. Các hoạt động về xây dựng trong khu vực bảo vệ II thực hiện theo Điều 8 và Điều 9 Quy định này.</w:t>
      </w:r>
    </w:p>
    <w:p w:rsidR="00F72729" w:rsidRPr="00984F87" w:rsidRDefault="00F72729" w:rsidP="00F72729">
      <w:pPr>
        <w:spacing w:before="120"/>
        <w:ind w:firstLine="720"/>
        <w:jc w:val="both"/>
        <w:rPr>
          <w:b/>
          <w:color w:val="000000"/>
          <w:sz w:val="28"/>
          <w:szCs w:val="28"/>
        </w:rPr>
      </w:pPr>
      <w:r w:rsidRPr="00984F87">
        <w:rPr>
          <w:b/>
          <w:color w:val="000000"/>
          <w:sz w:val="28"/>
          <w:szCs w:val="28"/>
        </w:rPr>
        <w:t xml:space="preserve">Điều 8. Quy định về xây dựng trong KCCCM K20 </w:t>
      </w:r>
    </w:p>
    <w:p w:rsidR="00F72729" w:rsidRPr="00984F87" w:rsidRDefault="00F72729" w:rsidP="00F72729">
      <w:pPr>
        <w:spacing w:before="120"/>
        <w:jc w:val="both"/>
        <w:rPr>
          <w:color w:val="000000"/>
          <w:sz w:val="28"/>
          <w:szCs w:val="28"/>
        </w:rPr>
      </w:pPr>
      <w:r w:rsidRPr="00984F87">
        <w:rPr>
          <w:b/>
          <w:color w:val="000000"/>
          <w:sz w:val="28"/>
          <w:szCs w:val="28"/>
        </w:rPr>
        <w:t xml:space="preserve">            </w:t>
      </w:r>
      <w:r w:rsidRPr="00984F87">
        <w:rPr>
          <w:color w:val="000000"/>
          <w:sz w:val="28"/>
          <w:szCs w:val="28"/>
        </w:rPr>
        <w:t>1. Đối với các công trình mới xây dựng như miếu Tráng, sĩ, Cổng làng, Nhà truyền thống K20, các nhà thờ tộc được phép xây mới trong KCCCM K20 không được phá vỡ cảnh quan chung hoặc xâm hại di tích đã xếp hạng, cần xây dựng hài hòa với không gian vốn có của khu di tích.</w:t>
      </w:r>
    </w:p>
    <w:p w:rsidR="00F72729" w:rsidRPr="00984F87" w:rsidRDefault="00F72729" w:rsidP="00F72729">
      <w:pPr>
        <w:spacing w:before="120"/>
        <w:jc w:val="both"/>
        <w:rPr>
          <w:color w:val="000000"/>
          <w:sz w:val="28"/>
          <w:szCs w:val="28"/>
        </w:rPr>
      </w:pPr>
      <w:r w:rsidRPr="00984F87">
        <w:rPr>
          <w:color w:val="000000"/>
          <w:sz w:val="28"/>
          <w:szCs w:val="28"/>
        </w:rPr>
        <w:t xml:space="preserve">           2. Phải giữ nguyên hệ thống tường rào, cổng ngõ truyền thống sẵn có, khuyến khích thực hiện theo kiểu truyền thống đối với những trường hợp xây mới và cải tạo.</w:t>
      </w:r>
    </w:p>
    <w:p w:rsidR="00F72729" w:rsidRPr="00984F87" w:rsidRDefault="00F72729" w:rsidP="00F72729">
      <w:pPr>
        <w:spacing w:before="120"/>
        <w:jc w:val="both"/>
        <w:rPr>
          <w:color w:val="000000"/>
          <w:sz w:val="28"/>
          <w:szCs w:val="28"/>
        </w:rPr>
      </w:pPr>
      <w:r w:rsidRPr="00984F87">
        <w:rPr>
          <w:color w:val="000000"/>
          <w:sz w:val="28"/>
          <w:szCs w:val="28"/>
        </w:rPr>
        <w:t xml:space="preserve">           3. Không được mở rộng đường chính trong khu vực của di tích, phải khôi phục lại các đường kiệt cũ và có thể mở thêm một số đường kiệt cần thiết cho công tác phòng cháy, chữa cháy, nhưng không được làm ảnh hưởng xấu đến các di tích và không làm tổn hại đến cảnh quan chung của KCCCM K20. </w:t>
      </w:r>
    </w:p>
    <w:p w:rsidR="00F72729" w:rsidRPr="00984F87" w:rsidRDefault="00F72729" w:rsidP="00F72729">
      <w:pPr>
        <w:spacing w:before="120"/>
        <w:jc w:val="both"/>
        <w:rPr>
          <w:color w:val="000000"/>
          <w:sz w:val="28"/>
          <w:szCs w:val="28"/>
        </w:rPr>
      </w:pPr>
      <w:r w:rsidRPr="00984F87">
        <w:rPr>
          <w:color w:val="000000"/>
          <w:sz w:val="28"/>
          <w:szCs w:val="28"/>
        </w:rPr>
        <w:tab/>
        <w:t>4. Tất cả các công trình xây mới trong KCCCM K20 có độ cao không vượt quá 8,5m.</w:t>
      </w:r>
    </w:p>
    <w:p w:rsidR="00F72729" w:rsidRPr="00984F87" w:rsidRDefault="00F72729" w:rsidP="00F72729">
      <w:pPr>
        <w:spacing w:before="120"/>
        <w:jc w:val="both"/>
        <w:rPr>
          <w:color w:val="000000"/>
          <w:sz w:val="28"/>
          <w:szCs w:val="28"/>
        </w:rPr>
      </w:pPr>
    </w:p>
    <w:p w:rsidR="00F72729" w:rsidRPr="00984F87" w:rsidRDefault="00F72729" w:rsidP="00F72729">
      <w:pPr>
        <w:spacing w:before="120"/>
        <w:ind w:firstLine="720"/>
        <w:jc w:val="both"/>
        <w:rPr>
          <w:b/>
          <w:color w:val="000000"/>
          <w:sz w:val="28"/>
          <w:szCs w:val="28"/>
        </w:rPr>
      </w:pPr>
      <w:r w:rsidRPr="00984F87">
        <w:rPr>
          <w:b/>
          <w:color w:val="000000"/>
          <w:sz w:val="28"/>
          <w:szCs w:val="28"/>
        </w:rPr>
        <w:t xml:space="preserve">Điều 9. Thẩm quyền giải quyết việc xây dựng trong KCCCM K20 </w:t>
      </w:r>
    </w:p>
    <w:p w:rsidR="00F72729" w:rsidRPr="00984F87" w:rsidRDefault="00F72729" w:rsidP="00F72729">
      <w:pPr>
        <w:spacing w:before="120"/>
        <w:ind w:firstLine="720"/>
        <w:jc w:val="both"/>
        <w:rPr>
          <w:color w:val="000000"/>
          <w:sz w:val="28"/>
          <w:szCs w:val="28"/>
        </w:rPr>
      </w:pPr>
      <w:r w:rsidRPr="00984F87">
        <w:rPr>
          <w:color w:val="000000"/>
          <w:sz w:val="28"/>
          <w:szCs w:val="28"/>
        </w:rPr>
        <w:t>Tất cả các hoạt động xây dựng trong khu vực bảo vệ II của KCCCM K20, phải có hồ sơ gửi về Sở Xây dựng. Sở Xây dựng chủ trì, phối hợp với Sở Văn hóa, Thể thao và Du lịch, Sở Tài nguyên và Môi trường, UBND quận Ngũ Hành Sơn, UBND phường Khuê Mỹ và các tổ chức, cá nhân có liên quan thẩm định hồ sơ, thống nhất ý kiến bằng văn bản.</w:t>
      </w:r>
    </w:p>
    <w:p w:rsidR="00F72729" w:rsidRPr="00984F87" w:rsidRDefault="00F72729" w:rsidP="00F72729">
      <w:pPr>
        <w:spacing w:before="120"/>
        <w:ind w:firstLine="720"/>
        <w:jc w:val="both"/>
        <w:rPr>
          <w:color w:val="000000"/>
          <w:sz w:val="28"/>
          <w:szCs w:val="28"/>
        </w:rPr>
      </w:pPr>
      <w:r w:rsidRPr="00984F87">
        <w:rPr>
          <w:color w:val="000000"/>
          <w:sz w:val="28"/>
          <w:szCs w:val="28"/>
        </w:rPr>
        <w:t>Trong thời hạn hai mươi (20) ngày làm việc, kể từ ngày nhận đủ hồ sơ hợp lệ, Sở Xây dựng phải trả lời kết quả thẩm định bằng văn bản, đồng thời báo cáo UBND thành phố Đà Nẵng.</w:t>
      </w:r>
    </w:p>
    <w:p w:rsidR="00F72729" w:rsidRPr="00984F87" w:rsidRDefault="00F72729" w:rsidP="00F72729">
      <w:pPr>
        <w:spacing w:before="120"/>
        <w:ind w:firstLine="720"/>
        <w:jc w:val="both"/>
        <w:rPr>
          <w:b/>
          <w:color w:val="000000"/>
          <w:sz w:val="28"/>
          <w:szCs w:val="28"/>
        </w:rPr>
      </w:pPr>
      <w:r w:rsidRPr="00984F87">
        <w:rPr>
          <w:b/>
          <w:color w:val="000000"/>
          <w:sz w:val="28"/>
          <w:szCs w:val="28"/>
        </w:rPr>
        <w:t xml:space="preserve">Điều 10. Quy hoạch, quản lý, sử dụng đất trong KCCCM K20 </w:t>
      </w:r>
    </w:p>
    <w:p w:rsidR="00F72729" w:rsidRPr="00984F87" w:rsidRDefault="00F72729" w:rsidP="00F72729">
      <w:pPr>
        <w:spacing w:before="120"/>
        <w:ind w:firstLine="720"/>
        <w:jc w:val="both"/>
        <w:rPr>
          <w:color w:val="000000"/>
          <w:sz w:val="28"/>
          <w:szCs w:val="28"/>
        </w:rPr>
      </w:pPr>
      <w:r w:rsidRPr="00984F87">
        <w:rPr>
          <w:color w:val="000000"/>
          <w:sz w:val="28"/>
          <w:szCs w:val="28"/>
        </w:rPr>
        <w:t>Sở Tài nguyên và Môi trường là cơ quan quản lý nhà nước trực tiếp về đất đai trong phạm vi ranh giới KCCCM K20. Sở Tài nguyên và Môi trường chịu trách nhiệm chủ trì, phối hợp với Sở Văn hóa, Thể thao và Du lịch, Sở Xây dựng, UBND quận Ngũ Hành Sơn, UBND phường Khuê Mỹ và các tổ chức, cá nhân có liên quan trong việc lập quy hoạch, kế hoạch sử dụng đất, thẩm định các hồ sơ dự án, các hoạt động có liên quan đến đất đai trong KCCCM K20. Riêng việc tách thửa, áp dụng theo Điều 11 của Quy định này.</w:t>
      </w:r>
    </w:p>
    <w:p w:rsidR="00F72729" w:rsidRPr="00984F87" w:rsidRDefault="00F72729" w:rsidP="00F72729">
      <w:pPr>
        <w:spacing w:before="120"/>
        <w:ind w:firstLine="720"/>
        <w:jc w:val="both"/>
        <w:rPr>
          <w:color w:val="000000"/>
          <w:sz w:val="28"/>
          <w:szCs w:val="28"/>
        </w:rPr>
      </w:pPr>
      <w:r w:rsidRPr="00984F87">
        <w:rPr>
          <w:color w:val="000000"/>
          <w:sz w:val="28"/>
          <w:szCs w:val="28"/>
        </w:rPr>
        <w:t>Trong thời hạn hai mươi (20) ngày làm việc, kể từ ngày nhận đủ hồ sơ hợp lệ, Sở Tài nguyên và Môi trường phải trả lời kết quả thẩm định bằng văn bản, đồng thời báo cáo UBND thành phố Đà Nẵng.</w:t>
      </w:r>
    </w:p>
    <w:p w:rsidR="00F72729" w:rsidRPr="00984F87" w:rsidRDefault="00F72729" w:rsidP="00F72729">
      <w:pPr>
        <w:spacing w:before="120"/>
        <w:ind w:firstLine="720"/>
        <w:jc w:val="both"/>
        <w:rPr>
          <w:b/>
          <w:color w:val="000000"/>
          <w:sz w:val="28"/>
          <w:szCs w:val="28"/>
        </w:rPr>
      </w:pPr>
      <w:r w:rsidRPr="00984F87">
        <w:rPr>
          <w:b/>
          <w:color w:val="000000"/>
          <w:sz w:val="28"/>
          <w:szCs w:val="28"/>
        </w:rPr>
        <w:t xml:space="preserve">Điều 11. Quy định việc tách thửa trong KCCCM K20 </w:t>
      </w:r>
    </w:p>
    <w:p w:rsidR="00F72729" w:rsidRPr="00984F87" w:rsidRDefault="00F72729" w:rsidP="00F72729">
      <w:pPr>
        <w:spacing w:before="120"/>
        <w:ind w:firstLine="720"/>
        <w:jc w:val="both"/>
        <w:rPr>
          <w:color w:val="000000"/>
          <w:sz w:val="28"/>
          <w:szCs w:val="28"/>
        </w:rPr>
      </w:pPr>
      <w:r w:rsidRPr="00984F87">
        <w:rPr>
          <w:color w:val="000000"/>
          <w:sz w:val="28"/>
          <w:szCs w:val="28"/>
        </w:rPr>
        <w:lastRenderedPageBreak/>
        <w:t xml:space="preserve">UBND quận Ngũ Hành Sơn chịu trách nhiệm chủ trì, phối hợp với Sở Xây dựng, Sở Tài nguyên và Môi trường, Sở Văn hóa, Thể thao và Du lịch, UBND phường Khuê Mỹ và các tổ chức, cá nhân có liên quan giải quyết việc tách thửa, dãn dân trong KCCCM K20 theo hướng bố trí các hộ đông nhân khẩu có nhu cầu tách thửa về các khu tái định cư, các khu chung cư phù hợp nhằm đảm bảo ổn định quy mô dân số trong khu di tích. </w:t>
      </w:r>
    </w:p>
    <w:p w:rsidR="00F72729" w:rsidRPr="00984F87" w:rsidRDefault="00F72729" w:rsidP="00F72729">
      <w:pPr>
        <w:spacing w:before="120"/>
        <w:ind w:firstLine="720"/>
        <w:jc w:val="both"/>
        <w:rPr>
          <w:color w:val="000000"/>
          <w:sz w:val="28"/>
          <w:szCs w:val="28"/>
        </w:rPr>
      </w:pPr>
      <w:r w:rsidRPr="00984F87">
        <w:rPr>
          <w:color w:val="000000"/>
          <w:sz w:val="28"/>
          <w:szCs w:val="28"/>
        </w:rPr>
        <w:t>Trong thời hạn hai mươi (20) ngày làm việc, kể từ ngày nhận đủ hồ sơ hợp lệ, UBND quận Ngũ Hành Sơn phải trả lời kết quả giải quyết bằng văn bản, đồng thời báo cáo UBND thành phố Đà Nẵng.</w:t>
      </w:r>
    </w:p>
    <w:p w:rsidR="00F72729" w:rsidRPr="00984F87" w:rsidRDefault="00F72729" w:rsidP="00F72729">
      <w:pPr>
        <w:spacing w:before="120"/>
        <w:ind w:firstLine="720"/>
        <w:jc w:val="both"/>
        <w:rPr>
          <w:b/>
          <w:color w:val="000000"/>
          <w:sz w:val="28"/>
          <w:szCs w:val="28"/>
        </w:rPr>
      </w:pPr>
      <w:r w:rsidRPr="00984F87">
        <w:rPr>
          <w:b/>
          <w:color w:val="000000"/>
          <w:sz w:val="28"/>
          <w:szCs w:val="28"/>
        </w:rPr>
        <w:t xml:space="preserve">Điều 12. Sử dụng, khai thác KCCCM K20 </w:t>
      </w:r>
    </w:p>
    <w:p w:rsidR="00F72729" w:rsidRPr="00984F87" w:rsidRDefault="00F72729" w:rsidP="00F72729">
      <w:pPr>
        <w:spacing w:before="120"/>
        <w:ind w:firstLine="720"/>
        <w:jc w:val="both"/>
        <w:rPr>
          <w:color w:val="000000"/>
          <w:sz w:val="28"/>
          <w:szCs w:val="28"/>
        </w:rPr>
      </w:pPr>
      <w:r w:rsidRPr="00984F87">
        <w:rPr>
          <w:color w:val="000000"/>
          <w:sz w:val="28"/>
          <w:szCs w:val="28"/>
        </w:rPr>
        <w:t>1. KCCCM K20 phải được sử dụng vào mục đích giáo dục truyền thống, nghiên cứu khoa học, tham quan du lịch, sinh hoạt văn hóa, tín ngưỡng của nhân dân. Việc bán vé, thu tiền dưới mọi hình thức của các tổ chức, cá nhân đến tham quan, nghiên cứu và các hoạt động khác tại KCCCM K20 phải được sự đồng ý của Chủ tịch UBND thành phố.</w:t>
      </w:r>
    </w:p>
    <w:p w:rsidR="00F72729" w:rsidRPr="00984F87" w:rsidRDefault="00F72729" w:rsidP="00F72729">
      <w:pPr>
        <w:spacing w:before="120"/>
        <w:ind w:firstLine="720"/>
        <w:jc w:val="both"/>
        <w:rPr>
          <w:color w:val="000000"/>
          <w:sz w:val="28"/>
          <w:szCs w:val="28"/>
        </w:rPr>
      </w:pPr>
      <w:r w:rsidRPr="00984F87">
        <w:rPr>
          <w:color w:val="000000"/>
          <w:sz w:val="28"/>
          <w:szCs w:val="28"/>
        </w:rPr>
        <w:t>2. Tổ chức lễ hội tại KCCCM K20 phải phù hợp với truyền thống văn hóa của dân tộc, thực hiện tốt nếp sống văn hóa, văn minh đô thị, tránh phô trương hình thức, lãng phí. Nghiêm cấm các hình thức thương mại hóa lễ hội, các hoạt động mê tín dị đoan, phục hồi hủ tục và các hành vi vi phạm pháp luật khác.</w:t>
      </w:r>
    </w:p>
    <w:p w:rsidR="00F72729" w:rsidRPr="00984F87" w:rsidRDefault="00F72729" w:rsidP="00F72729">
      <w:pPr>
        <w:spacing w:before="120"/>
        <w:ind w:firstLine="720"/>
        <w:jc w:val="both"/>
        <w:rPr>
          <w:b/>
          <w:color w:val="000000"/>
          <w:sz w:val="28"/>
          <w:szCs w:val="28"/>
        </w:rPr>
      </w:pPr>
      <w:r w:rsidRPr="00984F87">
        <w:rPr>
          <w:b/>
          <w:color w:val="000000"/>
          <w:sz w:val="28"/>
          <w:szCs w:val="28"/>
        </w:rPr>
        <w:t xml:space="preserve">Điều 13. Hoạt động nghiên cứu khoa học, hợp tác quốc tế liên quan đến KCCCM K20 </w:t>
      </w:r>
    </w:p>
    <w:p w:rsidR="00F72729" w:rsidRPr="00984F87" w:rsidRDefault="00F72729" w:rsidP="00F72729">
      <w:pPr>
        <w:spacing w:before="120"/>
        <w:ind w:firstLine="720"/>
        <w:jc w:val="both"/>
        <w:rPr>
          <w:color w:val="000000"/>
          <w:sz w:val="28"/>
          <w:szCs w:val="28"/>
        </w:rPr>
      </w:pPr>
      <w:r w:rsidRPr="00984F87">
        <w:rPr>
          <w:color w:val="000000"/>
          <w:sz w:val="28"/>
          <w:szCs w:val="28"/>
        </w:rPr>
        <w:t>1. Tất cả các cá nhân, tổ chức trong và ngoài nước có nhu cầu nghiên cứu khoa học tại KCCCM K20 phải gửi hồ sơ đăng ký tại Sở Văn hóa, Thể thao và Du lịch.</w:t>
      </w:r>
    </w:p>
    <w:p w:rsidR="00F72729" w:rsidRPr="00984F87" w:rsidRDefault="00F72729" w:rsidP="00F72729">
      <w:pPr>
        <w:spacing w:before="120"/>
        <w:ind w:firstLine="720"/>
        <w:jc w:val="both"/>
        <w:rPr>
          <w:color w:val="000000"/>
          <w:sz w:val="28"/>
          <w:szCs w:val="28"/>
        </w:rPr>
      </w:pPr>
      <w:r w:rsidRPr="00984F87">
        <w:rPr>
          <w:color w:val="000000"/>
          <w:sz w:val="28"/>
          <w:szCs w:val="28"/>
        </w:rPr>
        <w:t>2. UBND quận Ngũ Hành Sơn có trách nhiệm quản lý, giám sát quá trình nghiên cứu khoa học của các tổ chức, cá nhân tại KCCCM K20.</w:t>
      </w:r>
    </w:p>
    <w:p w:rsidR="00F72729" w:rsidRPr="00984F87" w:rsidRDefault="00F72729" w:rsidP="00984F87">
      <w:pPr>
        <w:spacing w:before="120"/>
        <w:ind w:firstLine="720"/>
        <w:jc w:val="center"/>
        <w:rPr>
          <w:b/>
          <w:color w:val="000000"/>
          <w:sz w:val="28"/>
          <w:szCs w:val="28"/>
        </w:rPr>
      </w:pPr>
      <w:r w:rsidRPr="00984F87">
        <w:rPr>
          <w:b/>
          <w:color w:val="000000"/>
          <w:sz w:val="28"/>
          <w:szCs w:val="28"/>
        </w:rPr>
        <w:t>Chương III</w:t>
      </w:r>
    </w:p>
    <w:p w:rsidR="00F72729" w:rsidRPr="00984F87" w:rsidRDefault="00F72729" w:rsidP="00F72729">
      <w:pPr>
        <w:spacing w:before="120"/>
        <w:jc w:val="center"/>
        <w:rPr>
          <w:b/>
          <w:color w:val="000000"/>
          <w:sz w:val="28"/>
          <w:szCs w:val="28"/>
        </w:rPr>
      </w:pPr>
      <w:r w:rsidRPr="00984F87">
        <w:rPr>
          <w:b/>
          <w:color w:val="000000"/>
          <w:sz w:val="28"/>
          <w:szCs w:val="28"/>
        </w:rPr>
        <w:t>KHEN THƯỞNG VÀ XỬ LÝ VI PHẠM</w:t>
      </w:r>
    </w:p>
    <w:p w:rsidR="00F72729" w:rsidRPr="00984F87" w:rsidRDefault="00F72729" w:rsidP="00F72729">
      <w:pPr>
        <w:spacing w:before="120"/>
        <w:ind w:firstLine="720"/>
        <w:jc w:val="both"/>
        <w:rPr>
          <w:color w:val="000000"/>
          <w:sz w:val="28"/>
          <w:szCs w:val="28"/>
        </w:rPr>
      </w:pPr>
      <w:r w:rsidRPr="00984F87">
        <w:rPr>
          <w:b/>
          <w:color w:val="000000"/>
          <w:sz w:val="28"/>
          <w:szCs w:val="28"/>
        </w:rPr>
        <w:t>Điều 14.</w:t>
      </w:r>
      <w:r w:rsidRPr="00984F87">
        <w:rPr>
          <w:color w:val="000000"/>
          <w:sz w:val="28"/>
          <w:szCs w:val="28"/>
        </w:rPr>
        <w:t xml:space="preserve"> </w:t>
      </w:r>
    </w:p>
    <w:p w:rsidR="00F72729" w:rsidRPr="00984F87" w:rsidRDefault="00F72729" w:rsidP="00F72729">
      <w:pPr>
        <w:spacing w:before="120"/>
        <w:ind w:firstLine="720"/>
        <w:jc w:val="both"/>
        <w:rPr>
          <w:color w:val="000000"/>
          <w:sz w:val="28"/>
          <w:szCs w:val="28"/>
        </w:rPr>
      </w:pPr>
      <w:r w:rsidRPr="00984F87">
        <w:rPr>
          <w:color w:val="000000"/>
          <w:sz w:val="28"/>
          <w:szCs w:val="28"/>
        </w:rPr>
        <w:t>Tổ chức và cá nhân có thành tích xuất sắc trong việc quản lý, bảo vệ và phát huy giá trị KCCCM K20 thì được xem xét khen thưởng theo quy định của pháp luật.</w:t>
      </w:r>
    </w:p>
    <w:p w:rsidR="00F72729" w:rsidRPr="00984F87" w:rsidRDefault="00F72729" w:rsidP="00F72729">
      <w:pPr>
        <w:spacing w:before="120"/>
        <w:ind w:firstLine="720"/>
        <w:jc w:val="both"/>
        <w:rPr>
          <w:color w:val="000000"/>
          <w:sz w:val="28"/>
          <w:szCs w:val="28"/>
        </w:rPr>
      </w:pPr>
      <w:r w:rsidRPr="00984F87">
        <w:rPr>
          <w:b/>
          <w:color w:val="000000"/>
          <w:sz w:val="28"/>
          <w:szCs w:val="28"/>
        </w:rPr>
        <w:t>Điều 15.</w:t>
      </w:r>
      <w:r w:rsidRPr="00984F87">
        <w:rPr>
          <w:color w:val="000000"/>
          <w:sz w:val="28"/>
          <w:szCs w:val="28"/>
        </w:rPr>
        <w:t xml:space="preserve"> </w:t>
      </w:r>
    </w:p>
    <w:p w:rsidR="00F72729" w:rsidRPr="00984F87" w:rsidRDefault="00F72729" w:rsidP="00F72729">
      <w:pPr>
        <w:spacing w:before="120"/>
        <w:ind w:firstLine="720"/>
        <w:jc w:val="both"/>
        <w:rPr>
          <w:color w:val="000000"/>
          <w:sz w:val="28"/>
          <w:szCs w:val="28"/>
        </w:rPr>
      </w:pPr>
      <w:r w:rsidRPr="00984F87">
        <w:rPr>
          <w:color w:val="000000"/>
          <w:sz w:val="28"/>
          <w:szCs w:val="28"/>
        </w:rPr>
        <w:t>Tổ chức và cá nhân vi phạm các quy định của pháp luật có liên quan đến việc quản lý, bảo vệ và phát huy giá trị KCCCM K20, tùy theo tính chất, mức độ vi phạm phải chịu các hình thức xử lý theo quy định của pháp luật.</w:t>
      </w:r>
    </w:p>
    <w:p w:rsidR="00F72729" w:rsidRPr="00984F87" w:rsidRDefault="00F72729" w:rsidP="00F72729">
      <w:pPr>
        <w:spacing w:before="120"/>
        <w:ind w:firstLine="720"/>
        <w:jc w:val="both"/>
        <w:rPr>
          <w:color w:val="000000"/>
          <w:sz w:val="28"/>
          <w:szCs w:val="28"/>
        </w:rPr>
      </w:pPr>
      <w:r w:rsidRPr="00984F87">
        <w:rPr>
          <w:b/>
          <w:color w:val="000000"/>
          <w:sz w:val="28"/>
          <w:szCs w:val="28"/>
        </w:rPr>
        <w:t>Điều 16.</w:t>
      </w:r>
      <w:r w:rsidRPr="00984F87">
        <w:rPr>
          <w:color w:val="000000"/>
          <w:sz w:val="28"/>
          <w:szCs w:val="28"/>
        </w:rPr>
        <w:t xml:space="preserve"> </w:t>
      </w:r>
    </w:p>
    <w:p w:rsidR="00F72729" w:rsidRPr="00984F87" w:rsidRDefault="00F72729" w:rsidP="00F72729">
      <w:pPr>
        <w:spacing w:before="120"/>
        <w:ind w:firstLine="720"/>
        <w:jc w:val="both"/>
        <w:rPr>
          <w:color w:val="000000"/>
          <w:sz w:val="28"/>
          <w:szCs w:val="28"/>
        </w:rPr>
      </w:pPr>
      <w:r w:rsidRPr="00984F87">
        <w:rPr>
          <w:color w:val="000000"/>
          <w:sz w:val="28"/>
          <w:szCs w:val="28"/>
        </w:rPr>
        <w:t xml:space="preserve">Mọi phát hiện sai phạm trong các hoạt động về xây dựng, tu bổ, cải tạo các công trình, địa điểm; hoạt động quản lý, sử dụng đất trong KCCCM K20 phải báo cáo về Sở Văn hóa, Thể thao và Du lịch. </w:t>
      </w:r>
    </w:p>
    <w:p w:rsidR="00F72729" w:rsidRPr="00984F87" w:rsidRDefault="00F72729" w:rsidP="00F72729">
      <w:pPr>
        <w:spacing w:before="120"/>
        <w:ind w:firstLine="720"/>
        <w:jc w:val="both"/>
        <w:rPr>
          <w:color w:val="000000"/>
          <w:sz w:val="28"/>
          <w:szCs w:val="28"/>
        </w:rPr>
      </w:pPr>
      <w:r w:rsidRPr="00984F87">
        <w:rPr>
          <w:color w:val="000000"/>
          <w:sz w:val="28"/>
          <w:szCs w:val="28"/>
        </w:rPr>
        <w:lastRenderedPageBreak/>
        <w:t>Sở Văn hóa, Thể thao và Du lịch có quyền tạm đình chỉ các hoạt động sai phạm nói trên trong thời hạn 07 ngày, đồng thời đề xuất hình thức xử lý và báo cáo UBND thành phố xem xét, quyết định.</w:t>
      </w:r>
    </w:p>
    <w:p w:rsidR="00F72729" w:rsidRPr="00984F87" w:rsidRDefault="00F72729" w:rsidP="00F72729">
      <w:pPr>
        <w:spacing w:before="120"/>
        <w:ind w:firstLine="720"/>
        <w:jc w:val="center"/>
        <w:rPr>
          <w:b/>
          <w:color w:val="000000"/>
          <w:sz w:val="28"/>
          <w:szCs w:val="28"/>
        </w:rPr>
      </w:pPr>
      <w:r w:rsidRPr="00984F87">
        <w:rPr>
          <w:b/>
          <w:color w:val="000000"/>
          <w:sz w:val="28"/>
          <w:szCs w:val="28"/>
        </w:rPr>
        <w:t>Chương IV</w:t>
      </w:r>
    </w:p>
    <w:p w:rsidR="00F72729" w:rsidRPr="00984F87" w:rsidRDefault="00F72729" w:rsidP="00F72729">
      <w:pPr>
        <w:spacing w:before="120"/>
        <w:ind w:firstLine="720"/>
        <w:jc w:val="center"/>
        <w:rPr>
          <w:b/>
          <w:color w:val="000000"/>
          <w:sz w:val="28"/>
          <w:szCs w:val="28"/>
        </w:rPr>
      </w:pPr>
      <w:r w:rsidRPr="00984F87">
        <w:rPr>
          <w:b/>
          <w:color w:val="000000"/>
          <w:sz w:val="28"/>
          <w:szCs w:val="28"/>
        </w:rPr>
        <w:t>ĐIỀU KHOẢN THI HÀNH</w:t>
      </w:r>
    </w:p>
    <w:p w:rsidR="00F72729" w:rsidRPr="00984F87" w:rsidRDefault="00F72729" w:rsidP="00F72729">
      <w:pPr>
        <w:spacing w:before="120"/>
        <w:ind w:firstLine="720"/>
        <w:rPr>
          <w:b/>
          <w:color w:val="000000"/>
          <w:sz w:val="28"/>
          <w:szCs w:val="28"/>
        </w:rPr>
      </w:pPr>
      <w:r w:rsidRPr="00984F87">
        <w:rPr>
          <w:b/>
          <w:color w:val="000000"/>
          <w:sz w:val="28"/>
          <w:szCs w:val="28"/>
        </w:rPr>
        <w:t>Điều 17. Tổ chức thực hiện</w:t>
      </w:r>
    </w:p>
    <w:p w:rsidR="00F72729" w:rsidRPr="00984F87" w:rsidRDefault="00F72729" w:rsidP="00F72729">
      <w:pPr>
        <w:spacing w:before="120"/>
        <w:ind w:firstLine="720"/>
        <w:jc w:val="both"/>
        <w:rPr>
          <w:color w:val="000000"/>
          <w:sz w:val="28"/>
          <w:szCs w:val="28"/>
        </w:rPr>
      </w:pPr>
      <w:r w:rsidRPr="00984F87">
        <w:rPr>
          <w:color w:val="000000"/>
          <w:sz w:val="28"/>
          <w:szCs w:val="28"/>
        </w:rPr>
        <w:t>1. Giám đốc Sở Văn hóa, Thể thao và Du lịch chịu trách nhiệm tổ chức, hướng dẫn, theo dõi, kiểm tra việc thực hiện Quy định này.</w:t>
      </w:r>
    </w:p>
    <w:p w:rsidR="00F72729" w:rsidRPr="00984F87" w:rsidRDefault="00F72729" w:rsidP="00F72729">
      <w:pPr>
        <w:spacing w:before="120"/>
        <w:ind w:firstLine="720"/>
        <w:jc w:val="both"/>
        <w:rPr>
          <w:color w:val="000000"/>
          <w:sz w:val="28"/>
          <w:szCs w:val="28"/>
        </w:rPr>
      </w:pPr>
      <w:r w:rsidRPr="00984F87">
        <w:rPr>
          <w:color w:val="000000"/>
          <w:sz w:val="28"/>
          <w:szCs w:val="28"/>
        </w:rPr>
        <w:t>2. Các Sở Tài chính, Kế hoạch và Đầu tư, Xây dựng, Tài nguyên và Môi trường căn cứ chức năng, nhiệm vụ phối hợp với Sở Văn hóa, Thể thao và Du lịch thực hiện Quy định này.</w:t>
      </w:r>
    </w:p>
    <w:p w:rsidR="00F72729" w:rsidRPr="00984F87" w:rsidRDefault="00F72729" w:rsidP="00F72729">
      <w:pPr>
        <w:spacing w:before="120"/>
        <w:ind w:firstLine="720"/>
        <w:jc w:val="both"/>
        <w:rPr>
          <w:color w:val="000000"/>
          <w:sz w:val="28"/>
          <w:szCs w:val="28"/>
        </w:rPr>
      </w:pPr>
      <w:r w:rsidRPr="00984F87">
        <w:rPr>
          <w:color w:val="000000"/>
          <w:sz w:val="28"/>
          <w:szCs w:val="28"/>
        </w:rPr>
        <w:t>3. UBND quận Ngũ Hành Sơn, UBND phường Khuê Mỹ và các tổ chức, cá nhân có liên quan có trách nhiệm thực hiện và tuyên truyền, hướng dẫn thực hiện nghiêm túc Quy định này.</w:t>
      </w:r>
    </w:p>
    <w:p w:rsidR="00F72729" w:rsidRPr="00984F87" w:rsidRDefault="00F72729" w:rsidP="00F72729">
      <w:pPr>
        <w:spacing w:before="120"/>
        <w:ind w:firstLine="720"/>
        <w:jc w:val="both"/>
        <w:rPr>
          <w:b/>
          <w:color w:val="000000"/>
          <w:sz w:val="28"/>
          <w:szCs w:val="28"/>
        </w:rPr>
      </w:pPr>
      <w:r w:rsidRPr="00984F87">
        <w:rPr>
          <w:b/>
          <w:color w:val="000000"/>
          <w:sz w:val="28"/>
          <w:szCs w:val="28"/>
        </w:rPr>
        <w:t>Điều 18. Điều chỉnh Quy định</w:t>
      </w:r>
    </w:p>
    <w:p w:rsidR="00F72729" w:rsidRPr="00984F87" w:rsidRDefault="00F72729" w:rsidP="00F72729">
      <w:pPr>
        <w:spacing w:before="120"/>
        <w:ind w:firstLine="720"/>
        <w:jc w:val="both"/>
        <w:rPr>
          <w:color w:val="000000"/>
          <w:sz w:val="28"/>
          <w:szCs w:val="28"/>
        </w:rPr>
      </w:pPr>
      <w:r w:rsidRPr="00984F87">
        <w:rPr>
          <w:color w:val="000000"/>
          <w:sz w:val="28"/>
          <w:szCs w:val="28"/>
        </w:rPr>
        <w:t>Trong quá trình thực hiện, nếu cần phải sửa đổi, bổ sung, Giám đốc Sở Văn hóa, Thể thao và Du lịch trình UBND thành phố Đà Nẵng xem xét, quyết định./.</w:t>
      </w:r>
    </w:p>
    <w:p w:rsidR="00F72729" w:rsidRPr="00984F87" w:rsidRDefault="00F72729" w:rsidP="00F72729">
      <w:pPr>
        <w:spacing w:before="120"/>
        <w:ind w:firstLine="720"/>
        <w:jc w:val="right"/>
        <w:rPr>
          <w:b/>
          <w:color w:val="000000"/>
          <w:sz w:val="28"/>
          <w:szCs w:val="28"/>
        </w:rPr>
      </w:pPr>
    </w:p>
    <w:p w:rsidR="00F72729" w:rsidRPr="00984F87" w:rsidRDefault="00984F87" w:rsidP="00984F87">
      <w:pPr>
        <w:spacing w:before="120"/>
        <w:ind w:firstLine="720"/>
        <w:jc w:val="center"/>
        <w:rPr>
          <w:b/>
          <w:color w:val="000000"/>
          <w:sz w:val="28"/>
          <w:szCs w:val="28"/>
        </w:rPr>
      </w:pPr>
      <w:r>
        <w:rPr>
          <w:b/>
          <w:color w:val="000000"/>
          <w:sz w:val="28"/>
          <w:szCs w:val="28"/>
        </w:rPr>
        <w:t xml:space="preserve">                                                                             </w:t>
      </w:r>
      <w:r w:rsidR="00F72729" w:rsidRPr="00984F87">
        <w:rPr>
          <w:b/>
          <w:color w:val="000000"/>
          <w:sz w:val="28"/>
          <w:szCs w:val="28"/>
        </w:rPr>
        <w:t>TM. ỦY BAN NHÂN DÂN</w:t>
      </w:r>
    </w:p>
    <w:p w:rsidR="00F72729" w:rsidRPr="00984F87" w:rsidRDefault="00F72729" w:rsidP="00F72729">
      <w:pPr>
        <w:spacing w:before="120"/>
        <w:ind w:left="4320" w:firstLine="720"/>
        <w:jc w:val="center"/>
        <w:rPr>
          <w:b/>
          <w:color w:val="000000"/>
          <w:sz w:val="28"/>
          <w:szCs w:val="28"/>
        </w:rPr>
      </w:pPr>
      <w:r w:rsidRPr="00984F87">
        <w:rPr>
          <w:b/>
          <w:color w:val="000000"/>
          <w:sz w:val="28"/>
          <w:szCs w:val="28"/>
        </w:rPr>
        <w:t xml:space="preserve">                </w:t>
      </w:r>
      <w:r w:rsidR="00984F87">
        <w:rPr>
          <w:b/>
          <w:color w:val="000000"/>
          <w:sz w:val="28"/>
          <w:szCs w:val="28"/>
        </w:rPr>
        <w:t xml:space="preserve">   </w:t>
      </w:r>
      <w:r w:rsidRPr="00984F87">
        <w:rPr>
          <w:b/>
          <w:color w:val="000000"/>
          <w:sz w:val="28"/>
          <w:szCs w:val="28"/>
        </w:rPr>
        <w:t>CHỦ TỊCH</w:t>
      </w:r>
    </w:p>
    <w:p w:rsidR="00F72729" w:rsidRPr="00984F87" w:rsidRDefault="00984F87" w:rsidP="00984F87">
      <w:pPr>
        <w:spacing w:before="120"/>
        <w:ind w:left="5760" w:firstLine="720"/>
        <w:rPr>
          <w:b/>
          <w:color w:val="000000"/>
          <w:sz w:val="28"/>
          <w:szCs w:val="28"/>
        </w:rPr>
      </w:pPr>
      <w:r>
        <w:rPr>
          <w:b/>
          <w:color w:val="000000"/>
          <w:sz w:val="28"/>
          <w:szCs w:val="28"/>
        </w:rPr>
        <w:t xml:space="preserve">          </w:t>
      </w:r>
      <w:r w:rsidR="00F72729" w:rsidRPr="00984F87">
        <w:rPr>
          <w:b/>
          <w:color w:val="000000"/>
          <w:sz w:val="28"/>
          <w:szCs w:val="28"/>
        </w:rPr>
        <w:t>Văn Hữu Chiến</w:t>
      </w:r>
    </w:p>
    <w:p w:rsidR="00933A20" w:rsidRPr="00984F87" w:rsidRDefault="003A3238" w:rsidP="00D72C69">
      <w:pPr>
        <w:tabs>
          <w:tab w:val="center" w:pos="1800"/>
          <w:tab w:val="center" w:pos="7020"/>
        </w:tabs>
        <w:ind w:left="-360"/>
        <w:rPr>
          <w:b/>
          <w:sz w:val="28"/>
          <w:szCs w:val="28"/>
        </w:rPr>
      </w:pPr>
      <w:r w:rsidRPr="00984F87">
        <w:rPr>
          <w:sz w:val="28"/>
          <w:szCs w:val="28"/>
        </w:rPr>
        <w:t xml:space="preserve">    </w:t>
      </w:r>
    </w:p>
    <w:sectPr w:rsidR="00933A20" w:rsidRPr="00984F87" w:rsidSect="00984F87">
      <w:pgSz w:w="11907" w:h="16840" w:code="9"/>
      <w:pgMar w:top="147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4BD7"/>
    <w:multiLevelType w:val="hybridMultilevel"/>
    <w:tmpl w:val="9972381C"/>
    <w:lvl w:ilvl="0" w:tplc="A1F48E6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A249D9"/>
    <w:multiLevelType w:val="hybridMultilevel"/>
    <w:tmpl w:val="77A0A58E"/>
    <w:lvl w:ilvl="0" w:tplc="4E1C0D88">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D433064"/>
    <w:multiLevelType w:val="hybridMultilevel"/>
    <w:tmpl w:val="2266F5AE"/>
    <w:lvl w:ilvl="0" w:tplc="215A023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74043E"/>
    <w:multiLevelType w:val="hybridMultilevel"/>
    <w:tmpl w:val="24DC84CA"/>
    <w:lvl w:ilvl="0" w:tplc="51BE5E0A">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15:restartNumberingAfterBreak="0">
    <w:nsid w:val="3DC61508"/>
    <w:multiLevelType w:val="hybridMultilevel"/>
    <w:tmpl w:val="58E00810"/>
    <w:lvl w:ilvl="0" w:tplc="3D320CE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C15AC4"/>
    <w:multiLevelType w:val="hybridMultilevel"/>
    <w:tmpl w:val="4E2E8C40"/>
    <w:lvl w:ilvl="0" w:tplc="40D21B2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F31A8F"/>
    <w:multiLevelType w:val="hybridMultilevel"/>
    <w:tmpl w:val="8D186D92"/>
    <w:lvl w:ilvl="0" w:tplc="74485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87"/>
    <w:rsid w:val="00001630"/>
    <w:rsid w:val="00002364"/>
    <w:rsid w:val="00010913"/>
    <w:rsid w:val="00013922"/>
    <w:rsid w:val="00013CB4"/>
    <w:rsid w:val="0001688F"/>
    <w:rsid w:val="00021E21"/>
    <w:rsid w:val="00027C71"/>
    <w:rsid w:val="000312F9"/>
    <w:rsid w:val="000325E0"/>
    <w:rsid w:val="00037BFE"/>
    <w:rsid w:val="000505BD"/>
    <w:rsid w:val="00053B71"/>
    <w:rsid w:val="00053FFE"/>
    <w:rsid w:val="00062B06"/>
    <w:rsid w:val="0006371A"/>
    <w:rsid w:val="00072F81"/>
    <w:rsid w:val="00083966"/>
    <w:rsid w:val="000855B6"/>
    <w:rsid w:val="00086E1E"/>
    <w:rsid w:val="0009033A"/>
    <w:rsid w:val="0009172A"/>
    <w:rsid w:val="000926EC"/>
    <w:rsid w:val="000B1D72"/>
    <w:rsid w:val="000B1E44"/>
    <w:rsid w:val="000B690F"/>
    <w:rsid w:val="000C034E"/>
    <w:rsid w:val="000C2CA9"/>
    <w:rsid w:val="000C2D0C"/>
    <w:rsid w:val="000C479A"/>
    <w:rsid w:val="000D216A"/>
    <w:rsid w:val="000D279C"/>
    <w:rsid w:val="000D4AEF"/>
    <w:rsid w:val="000E0634"/>
    <w:rsid w:val="000E4296"/>
    <w:rsid w:val="000E457F"/>
    <w:rsid w:val="000E5A7C"/>
    <w:rsid w:val="00101459"/>
    <w:rsid w:val="00106D3F"/>
    <w:rsid w:val="001121C7"/>
    <w:rsid w:val="00116697"/>
    <w:rsid w:val="001175EB"/>
    <w:rsid w:val="00120064"/>
    <w:rsid w:val="00125249"/>
    <w:rsid w:val="00125E65"/>
    <w:rsid w:val="001263F8"/>
    <w:rsid w:val="001317A1"/>
    <w:rsid w:val="00132D53"/>
    <w:rsid w:val="00133B5F"/>
    <w:rsid w:val="00136AEA"/>
    <w:rsid w:val="0015028A"/>
    <w:rsid w:val="00152A2D"/>
    <w:rsid w:val="00161038"/>
    <w:rsid w:val="001616A1"/>
    <w:rsid w:val="0016264F"/>
    <w:rsid w:val="0018072A"/>
    <w:rsid w:val="00180B76"/>
    <w:rsid w:val="001825E8"/>
    <w:rsid w:val="001846AC"/>
    <w:rsid w:val="0018579F"/>
    <w:rsid w:val="001903F8"/>
    <w:rsid w:val="001914B7"/>
    <w:rsid w:val="001A0E7F"/>
    <w:rsid w:val="001A31B4"/>
    <w:rsid w:val="001A4DF7"/>
    <w:rsid w:val="001A58D9"/>
    <w:rsid w:val="001A734F"/>
    <w:rsid w:val="001B604D"/>
    <w:rsid w:val="001C0228"/>
    <w:rsid w:val="001C5D71"/>
    <w:rsid w:val="001E207E"/>
    <w:rsid w:val="001E2269"/>
    <w:rsid w:val="001E3951"/>
    <w:rsid w:val="001E7FBC"/>
    <w:rsid w:val="001F47A7"/>
    <w:rsid w:val="001F609D"/>
    <w:rsid w:val="001F6836"/>
    <w:rsid w:val="0020498A"/>
    <w:rsid w:val="00205251"/>
    <w:rsid w:val="0021438B"/>
    <w:rsid w:val="00215EF3"/>
    <w:rsid w:val="002306A9"/>
    <w:rsid w:val="00231E99"/>
    <w:rsid w:val="002421A5"/>
    <w:rsid w:val="00246B29"/>
    <w:rsid w:val="00252057"/>
    <w:rsid w:val="00254F29"/>
    <w:rsid w:val="0025746C"/>
    <w:rsid w:val="00261BD6"/>
    <w:rsid w:val="00264D66"/>
    <w:rsid w:val="00264F1C"/>
    <w:rsid w:val="00265789"/>
    <w:rsid w:val="00276083"/>
    <w:rsid w:val="002764D8"/>
    <w:rsid w:val="00290C2B"/>
    <w:rsid w:val="002932CD"/>
    <w:rsid w:val="002B1973"/>
    <w:rsid w:val="002C6B1A"/>
    <w:rsid w:val="002D4CD2"/>
    <w:rsid w:val="002E22BA"/>
    <w:rsid w:val="0030739C"/>
    <w:rsid w:val="003157BE"/>
    <w:rsid w:val="00321D3D"/>
    <w:rsid w:val="00331783"/>
    <w:rsid w:val="00331AAD"/>
    <w:rsid w:val="00333387"/>
    <w:rsid w:val="00337085"/>
    <w:rsid w:val="00344F3E"/>
    <w:rsid w:val="00346AE2"/>
    <w:rsid w:val="00346B2E"/>
    <w:rsid w:val="00353385"/>
    <w:rsid w:val="0035525E"/>
    <w:rsid w:val="003606D9"/>
    <w:rsid w:val="00365EA1"/>
    <w:rsid w:val="00372AEA"/>
    <w:rsid w:val="00385333"/>
    <w:rsid w:val="00397B6C"/>
    <w:rsid w:val="003A2CE8"/>
    <w:rsid w:val="003A3238"/>
    <w:rsid w:val="003A3AF0"/>
    <w:rsid w:val="003B3615"/>
    <w:rsid w:val="003C0CD0"/>
    <w:rsid w:val="003C3741"/>
    <w:rsid w:val="003C5773"/>
    <w:rsid w:val="003C71C2"/>
    <w:rsid w:val="003E1697"/>
    <w:rsid w:val="003E3DF6"/>
    <w:rsid w:val="003E53D6"/>
    <w:rsid w:val="00406496"/>
    <w:rsid w:val="004070F3"/>
    <w:rsid w:val="00407D2C"/>
    <w:rsid w:val="00411058"/>
    <w:rsid w:val="0041479E"/>
    <w:rsid w:val="004172DA"/>
    <w:rsid w:val="0041753C"/>
    <w:rsid w:val="00421809"/>
    <w:rsid w:val="00423463"/>
    <w:rsid w:val="00427387"/>
    <w:rsid w:val="00427DC0"/>
    <w:rsid w:val="00434281"/>
    <w:rsid w:val="00442EC0"/>
    <w:rsid w:val="00444D05"/>
    <w:rsid w:val="0044580C"/>
    <w:rsid w:val="004469CA"/>
    <w:rsid w:val="004536FD"/>
    <w:rsid w:val="004574CD"/>
    <w:rsid w:val="00460229"/>
    <w:rsid w:val="00463765"/>
    <w:rsid w:val="0046743E"/>
    <w:rsid w:val="004719C6"/>
    <w:rsid w:val="00490978"/>
    <w:rsid w:val="004A292E"/>
    <w:rsid w:val="004A5293"/>
    <w:rsid w:val="004A795F"/>
    <w:rsid w:val="004B23F8"/>
    <w:rsid w:val="004B3774"/>
    <w:rsid w:val="004B7564"/>
    <w:rsid w:val="004C0491"/>
    <w:rsid w:val="004C05CF"/>
    <w:rsid w:val="004C422A"/>
    <w:rsid w:val="004D0A73"/>
    <w:rsid w:val="004D17DD"/>
    <w:rsid w:val="004D33CB"/>
    <w:rsid w:val="004D569B"/>
    <w:rsid w:val="004E1EAF"/>
    <w:rsid w:val="004F2DAF"/>
    <w:rsid w:val="004F676C"/>
    <w:rsid w:val="00501643"/>
    <w:rsid w:val="00501E94"/>
    <w:rsid w:val="00504E1E"/>
    <w:rsid w:val="00513EAC"/>
    <w:rsid w:val="00520411"/>
    <w:rsid w:val="00521E60"/>
    <w:rsid w:val="00522DAD"/>
    <w:rsid w:val="0053028D"/>
    <w:rsid w:val="005340AE"/>
    <w:rsid w:val="00534AE2"/>
    <w:rsid w:val="00536DDD"/>
    <w:rsid w:val="00540675"/>
    <w:rsid w:val="00547670"/>
    <w:rsid w:val="005538C7"/>
    <w:rsid w:val="00555A03"/>
    <w:rsid w:val="00555E33"/>
    <w:rsid w:val="00563629"/>
    <w:rsid w:val="00574736"/>
    <w:rsid w:val="005847AC"/>
    <w:rsid w:val="00587C4E"/>
    <w:rsid w:val="005A5064"/>
    <w:rsid w:val="005A7588"/>
    <w:rsid w:val="005B2446"/>
    <w:rsid w:val="005B66E4"/>
    <w:rsid w:val="005C2D08"/>
    <w:rsid w:val="005C7803"/>
    <w:rsid w:val="005D15FD"/>
    <w:rsid w:val="005D3DCA"/>
    <w:rsid w:val="005E5EB7"/>
    <w:rsid w:val="005E60E2"/>
    <w:rsid w:val="005F1ECC"/>
    <w:rsid w:val="005F230A"/>
    <w:rsid w:val="00603800"/>
    <w:rsid w:val="00607261"/>
    <w:rsid w:val="006206C7"/>
    <w:rsid w:val="00623437"/>
    <w:rsid w:val="0063462B"/>
    <w:rsid w:val="0063786B"/>
    <w:rsid w:val="0064266E"/>
    <w:rsid w:val="006426E0"/>
    <w:rsid w:val="006447A2"/>
    <w:rsid w:val="006453F8"/>
    <w:rsid w:val="006458A7"/>
    <w:rsid w:val="00651E13"/>
    <w:rsid w:val="0065581D"/>
    <w:rsid w:val="00657B9A"/>
    <w:rsid w:val="00661009"/>
    <w:rsid w:val="0066219D"/>
    <w:rsid w:val="006623BF"/>
    <w:rsid w:val="00662EAD"/>
    <w:rsid w:val="00663D9D"/>
    <w:rsid w:val="00670910"/>
    <w:rsid w:val="00681BA7"/>
    <w:rsid w:val="006974F8"/>
    <w:rsid w:val="006978FD"/>
    <w:rsid w:val="006A4149"/>
    <w:rsid w:val="006A5CE0"/>
    <w:rsid w:val="006B0AEC"/>
    <w:rsid w:val="006B3520"/>
    <w:rsid w:val="006B64AF"/>
    <w:rsid w:val="006C2C13"/>
    <w:rsid w:val="006D4C20"/>
    <w:rsid w:val="006E0645"/>
    <w:rsid w:val="006E0A0B"/>
    <w:rsid w:val="006E6A55"/>
    <w:rsid w:val="006E6BAB"/>
    <w:rsid w:val="006F6E06"/>
    <w:rsid w:val="0070799C"/>
    <w:rsid w:val="00711A47"/>
    <w:rsid w:val="00711D85"/>
    <w:rsid w:val="00714EC5"/>
    <w:rsid w:val="00716F82"/>
    <w:rsid w:val="00727F26"/>
    <w:rsid w:val="007318E9"/>
    <w:rsid w:val="00732894"/>
    <w:rsid w:val="007335B7"/>
    <w:rsid w:val="00734D16"/>
    <w:rsid w:val="007419EF"/>
    <w:rsid w:val="007477FF"/>
    <w:rsid w:val="0075573E"/>
    <w:rsid w:val="007572F1"/>
    <w:rsid w:val="0076514E"/>
    <w:rsid w:val="00766D15"/>
    <w:rsid w:val="0077097E"/>
    <w:rsid w:val="007715F8"/>
    <w:rsid w:val="00782ED4"/>
    <w:rsid w:val="00784979"/>
    <w:rsid w:val="0079075A"/>
    <w:rsid w:val="00795027"/>
    <w:rsid w:val="00795C92"/>
    <w:rsid w:val="007A0AC1"/>
    <w:rsid w:val="007C201C"/>
    <w:rsid w:val="007C2C93"/>
    <w:rsid w:val="007C7ED5"/>
    <w:rsid w:val="007D385E"/>
    <w:rsid w:val="007D3BBF"/>
    <w:rsid w:val="007D4675"/>
    <w:rsid w:val="007D58A5"/>
    <w:rsid w:val="007E3E03"/>
    <w:rsid w:val="007E57AF"/>
    <w:rsid w:val="007F2C59"/>
    <w:rsid w:val="008012DE"/>
    <w:rsid w:val="00806D75"/>
    <w:rsid w:val="0081040F"/>
    <w:rsid w:val="008105A3"/>
    <w:rsid w:val="008174BB"/>
    <w:rsid w:val="0082314D"/>
    <w:rsid w:val="00825B5E"/>
    <w:rsid w:val="00836E6E"/>
    <w:rsid w:val="00842B57"/>
    <w:rsid w:val="00842E59"/>
    <w:rsid w:val="00843C84"/>
    <w:rsid w:val="00846A35"/>
    <w:rsid w:val="00862D2C"/>
    <w:rsid w:val="00886F00"/>
    <w:rsid w:val="0089471D"/>
    <w:rsid w:val="00897280"/>
    <w:rsid w:val="008A1198"/>
    <w:rsid w:val="008A36A5"/>
    <w:rsid w:val="008A48AA"/>
    <w:rsid w:val="008A69B3"/>
    <w:rsid w:val="008B2B1D"/>
    <w:rsid w:val="008D0CE2"/>
    <w:rsid w:val="008D1CD0"/>
    <w:rsid w:val="008D4885"/>
    <w:rsid w:val="008E0C50"/>
    <w:rsid w:val="008E22FF"/>
    <w:rsid w:val="008E2387"/>
    <w:rsid w:val="008F5EE3"/>
    <w:rsid w:val="008F75AF"/>
    <w:rsid w:val="00900997"/>
    <w:rsid w:val="00906C04"/>
    <w:rsid w:val="00914258"/>
    <w:rsid w:val="00917469"/>
    <w:rsid w:val="00926CD3"/>
    <w:rsid w:val="0093242E"/>
    <w:rsid w:val="00933049"/>
    <w:rsid w:val="00933A20"/>
    <w:rsid w:val="00934E9A"/>
    <w:rsid w:val="00947409"/>
    <w:rsid w:val="00950EB6"/>
    <w:rsid w:val="00955015"/>
    <w:rsid w:val="00963527"/>
    <w:rsid w:val="009652F6"/>
    <w:rsid w:val="00965EDF"/>
    <w:rsid w:val="009721C9"/>
    <w:rsid w:val="00972848"/>
    <w:rsid w:val="00973840"/>
    <w:rsid w:val="00973DD2"/>
    <w:rsid w:val="009748EE"/>
    <w:rsid w:val="009813AB"/>
    <w:rsid w:val="00984F87"/>
    <w:rsid w:val="00985BD9"/>
    <w:rsid w:val="00986E90"/>
    <w:rsid w:val="00986E9B"/>
    <w:rsid w:val="0098774E"/>
    <w:rsid w:val="009B704D"/>
    <w:rsid w:val="009C430E"/>
    <w:rsid w:val="009C7FA6"/>
    <w:rsid w:val="009D5848"/>
    <w:rsid w:val="009E6640"/>
    <w:rsid w:val="009E7F6B"/>
    <w:rsid w:val="009F3B8B"/>
    <w:rsid w:val="00A01BDB"/>
    <w:rsid w:val="00A06B4F"/>
    <w:rsid w:val="00A11C41"/>
    <w:rsid w:val="00A138B3"/>
    <w:rsid w:val="00A16F27"/>
    <w:rsid w:val="00A25987"/>
    <w:rsid w:val="00A25EAC"/>
    <w:rsid w:val="00A27365"/>
    <w:rsid w:val="00A32014"/>
    <w:rsid w:val="00A40E00"/>
    <w:rsid w:val="00A4151E"/>
    <w:rsid w:val="00A42320"/>
    <w:rsid w:val="00A5022F"/>
    <w:rsid w:val="00A50312"/>
    <w:rsid w:val="00A54C26"/>
    <w:rsid w:val="00A5696A"/>
    <w:rsid w:val="00A57BD0"/>
    <w:rsid w:val="00A6593B"/>
    <w:rsid w:val="00A80784"/>
    <w:rsid w:val="00A811EA"/>
    <w:rsid w:val="00A816A8"/>
    <w:rsid w:val="00A816D3"/>
    <w:rsid w:val="00A87CF2"/>
    <w:rsid w:val="00AA1A8F"/>
    <w:rsid w:val="00AA7D39"/>
    <w:rsid w:val="00AB5234"/>
    <w:rsid w:val="00AB565D"/>
    <w:rsid w:val="00AC4509"/>
    <w:rsid w:val="00AD2FD7"/>
    <w:rsid w:val="00AD44C2"/>
    <w:rsid w:val="00AD6666"/>
    <w:rsid w:val="00AE64B9"/>
    <w:rsid w:val="00AF23F5"/>
    <w:rsid w:val="00AF6920"/>
    <w:rsid w:val="00AF6B80"/>
    <w:rsid w:val="00B00591"/>
    <w:rsid w:val="00B01C2D"/>
    <w:rsid w:val="00B07297"/>
    <w:rsid w:val="00B173B0"/>
    <w:rsid w:val="00B20E6D"/>
    <w:rsid w:val="00B26158"/>
    <w:rsid w:val="00B27900"/>
    <w:rsid w:val="00B31934"/>
    <w:rsid w:val="00B322EC"/>
    <w:rsid w:val="00B41F26"/>
    <w:rsid w:val="00B43A43"/>
    <w:rsid w:val="00B4548A"/>
    <w:rsid w:val="00B55E9C"/>
    <w:rsid w:val="00B576E7"/>
    <w:rsid w:val="00B65453"/>
    <w:rsid w:val="00B66FE7"/>
    <w:rsid w:val="00B746CA"/>
    <w:rsid w:val="00B75AF4"/>
    <w:rsid w:val="00B825D3"/>
    <w:rsid w:val="00B84DF1"/>
    <w:rsid w:val="00B86428"/>
    <w:rsid w:val="00B8768D"/>
    <w:rsid w:val="00B90CC2"/>
    <w:rsid w:val="00B93684"/>
    <w:rsid w:val="00B93E96"/>
    <w:rsid w:val="00B94E05"/>
    <w:rsid w:val="00BA2DA8"/>
    <w:rsid w:val="00BA3EC5"/>
    <w:rsid w:val="00BD6A23"/>
    <w:rsid w:val="00BD7160"/>
    <w:rsid w:val="00BF3FA7"/>
    <w:rsid w:val="00BF57CE"/>
    <w:rsid w:val="00C035E0"/>
    <w:rsid w:val="00C244C1"/>
    <w:rsid w:val="00C27E96"/>
    <w:rsid w:val="00C3351F"/>
    <w:rsid w:val="00C34665"/>
    <w:rsid w:val="00C4343D"/>
    <w:rsid w:val="00C43FA3"/>
    <w:rsid w:val="00C47243"/>
    <w:rsid w:val="00C502EE"/>
    <w:rsid w:val="00C6446C"/>
    <w:rsid w:val="00C72E0E"/>
    <w:rsid w:val="00C75809"/>
    <w:rsid w:val="00C833A6"/>
    <w:rsid w:val="00C9436C"/>
    <w:rsid w:val="00C94EA0"/>
    <w:rsid w:val="00CA112A"/>
    <w:rsid w:val="00CA462F"/>
    <w:rsid w:val="00CB078E"/>
    <w:rsid w:val="00CB421D"/>
    <w:rsid w:val="00CC31B6"/>
    <w:rsid w:val="00CC3770"/>
    <w:rsid w:val="00CD4125"/>
    <w:rsid w:val="00CD5588"/>
    <w:rsid w:val="00CE6BCF"/>
    <w:rsid w:val="00CF17A4"/>
    <w:rsid w:val="00CF6114"/>
    <w:rsid w:val="00CF61F8"/>
    <w:rsid w:val="00CF6DEA"/>
    <w:rsid w:val="00D00565"/>
    <w:rsid w:val="00D02DA0"/>
    <w:rsid w:val="00D04644"/>
    <w:rsid w:val="00D1725C"/>
    <w:rsid w:val="00D24006"/>
    <w:rsid w:val="00D26F91"/>
    <w:rsid w:val="00D42795"/>
    <w:rsid w:val="00D51CEC"/>
    <w:rsid w:val="00D51D3A"/>
    <w:rsid w:val="00D61803"/>
    <w:rsid w:val="00D638E7"/>
    <w:rsid w:val="00D72C69"/>
    <w:rsid w:val="00D8109C"/>
    <w:rsid w:val="00D82D62"/>
    <w:rsid w:val="00D952AD"/>
    <w:rsid w:val="00D964F5"/>
    <w:rsid w:val="00DA3DEF"/>
    <w:rsid w:val="00DA6D27"/>
    <w:rsid w:val="00DB01EF"/>
    <w:rsid w:val="00DB3BDF"/>
    <w:rsid w:val="00DC00E0"/>
    <w:rsid w:val="00DD2500"/>
    <w:rsid w:val="00DD52D3"/>
    <w:rsid w:val="00DE0B41"/>
    <w:rsid w:val="00DE127F"/>
    <w:rsid w:val="00DE5C13"/>
    <w:rsid w:val="00DE630B"/>
    <w:rsid w:val="00DE6B04"/>
    <w:rsid w:val="00DE7622"/>
    <w:rsid w:val="00DF25EB"/>
    <w:rsid w:val="00DF30EA"/>
    <w:rsid w:val="00DF6418"/>
    <w:rsid w:val="00E01D68"/>
    <w:rsid w:val="00E03B00"/>
    <w:rsid w:val="00E17026"/>
    <w:rsid w:val="00E24104"/>
    <w:rsid w:val="00E3421A"/>
    <w:rsid w:val="00E37764"/>
    <w:rsid w:val="00E47ACC"/>
    <w:rsid w:val="00E53CE0"/>
    <w:rsid w:val="00E70988"/>
    <w:rsid w:val="00E723FF"/>
    <w:rsid w:val="00E72A67"/>
    <w:rsid w:val="00E7555E"/>
    <w:rsid w:val="00E81261"/>
    <w:rsid w:val="00E823E9"/>
    <w:rsid w:val="00E84BC4"/>
    <w:rsid w:val="00E86578"/>
    <w:rsid w:val="00E913B8"/>
    <w:rsid w:val="00E93CE5"/>
    <w:rsid w:val="00E94653"/>
    <w:rsid w:val="00EA2E23"/>
    <w:rsid w:val="00EB0090"/>
    <w:rsid w:val="00EB3E0F"/>
    <w:rsid w:val="00EB5924"/>
    <w:rsid w:val="00EB59E6"/>
    <w:rsid w:val="00EB70BD"/>
    <w:rsid w:val="00EC7757"/>
    <w:rsid w:val="00ED0D46"/>
    <w:rsid w:val="00EE188C"/>
    <w:rsid w:val="00F03FA3"/>
    <w:rsid w:val="00F05627"/>
    <w:rsid w:val="00F11516"/>
    <w:rsid w:val="00F218ED"/>
    <w:rsid w:val="00F311A7"/>
    <w:rsid w:val="00F3292D"/>
    <w:rsid w:val="00F3548D"/>
    <w:rsid w:val="00F36B87"/>
    <w:rsid w:val="00F43000"/>
    <w:rsid w:val="00F51C31"/>
    <w:rsid w:val="00F5220A"/>
    <w:rsid w:val="00F56E7C"/>
    <w:rsid w:val="00F62AAA"/>
    <w:rsid w:val="00F67C32"/>
    <w:rsid w:val="00F67EEF"/>
    <w:rsid w:val="00F70B54"/>
    <w:rsid w:val="00F72729"/>
    <w:rsid w:val="00F760D0"/>
    <w:rsid w:val="00F777AB"/>
    <w:rsid w:val="00F80901"/>
    <w:rsid w:val="00F9132A"/>
    <w:rsid w:val="00F91B17"/>
    <w:rsid w:val="00F95CD0"/>
    <w:rsid w:val="00F95D33"/>
    <w:rsid w:val="00FB0094"/>
    <w:rsid w:val="00FB5D0C"/>
    <w:rsid w:val="00FB7D1B"/>
    <w:rsid w:val="00FB7D7E"/>
    <w:rsid w:val="00FC4734"/>
    <w:rsid w:val="00FC60E6"/>
    <w:rsid w:val="00FF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9306B98-3EDE-4556-8436-503D0201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jc w:val="center"/>
      <w:outlineLvl w:val="1"/>
    </w:pPr>
    <w:rPr>
      <w:i/>
      <w:sz w:val="28"/>
      <w:szCs w:val="20"/>
    </w:rPr>
  </w:style>
  <w:style w:type="paragraph" w:styleId="Heading3">
    <w:name w:val="heading 3"/>
    <w:basedOn w:val="Normal"/>
    <w:next w:val="Normal"/>
    <w:qFormat/>
    <w:pPr>
      <w:keepNext/>
      <w:outlineLvl w:val="2"/>
    </w:pPr>
    <w:rPr>
      <w:spacing w:val="-6"/>
      <w:position w:val="2"/>
      <w:sz w:val="28"/>
      <w:szCs w:val="20"/>
    </w:rPr>
  </w:style>
  <w:style w:type="paragraph" w:styleId="Heading4">
    <w:name w:val="heading 4"/>
    <w:basedOn w:val="Normal"/>
    <w:next w:val="Normal"/>
    <w:qFormat/>
    <w:pPr>
      <w:keepNext/>
      <w:jc w:val="center"/>
      <w:outlineLvl w:val="3"/>
    </w:pPr>
    <w:rPr>
      <w:b/>
      <w:spacing w:val="-6"/>
      <w:position w:val="2"/>
      <w:sz w:val="32"/>
      <w:szCs w:val="20"/>
    </w:rPr>
  </w:style>
  <w:style w:type="paragraph" w:styleId="Heading5">
    <w:name w:val="heading 5"/>
    <w:basedOn w:val="Normal"/>
    <w:next w:val="Normal"/>
    <w:qFormat/>
    <w:pPr>
      <w:keepNext/>
      <w:ind w:firstLine="720"/>
      <w:outlineLvl w:val="4"/>
    </w:pPr>
    <w:rPr>
      <w:sz w:val="28"/>
      <w:szCs w:val="20"/>
    </w:rPr>
  </w:style>
  <w:style w:type="paragraph" w:styleId="Heading6">
    <w:name w:val="heading 6"/>
    <w:basedOn w:val="Normal"/>
    <w:next w:val="Normal"/>
    <w:qFormat/>
    <w:pPr>
      <w:keepNext/>
      <w:jc w:val="both"/>
      <w:outlineLvl w:val="5"/>
    </w:pPr>
    <w:rPr>
      <w:bCs/>
      <w:sz w:val="26"/>
      <w:szCs w:val="20"/>
    </w:rPr>
  </w:style>
  <w:style w:type="paragraph" w:styleId="Heading7">
    <w:name w:val="heading 7"/>
    <w:basedOn w:val="Normal"/>
    <w:next w:val="Normal"/>
    <w:qFormat/>
    <w:rsid w:val="00F72729"/>
    <w:pPr>
      <w:keepNext/>
      <w:jc w:val="both"/>
      <w:outlineLvl w:val="6"/>
    </w:pPr>
    <w:rPr>
      <w:rFonts w:ascii="VNtimes new roman" w:hAnsi="VNtimes new roman"/>
      <w:b/>
      <w:szCs w:val="20"/>
    </w:rPr>
  </w:style>
  <w:style w:type="character" w:default="1" w:styleId="DefaultParagraphFont">
    <w:name w:val="Default Paragraph Font"/>
    <w:link w:val="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line="288" w:lineRule="auto"/>
      <w:ind w:firstLine="720"/>
      <w:jc w:val="both"/>
    </w:pPr>
    <w:rPr>
      <w:spacing w:val="-6"/>
      <w:position w:val="2"/>
      <w:sz w:val="28"/>
      <w:szCs w:val="20"/>
    </w:rPr>
  </w:style>
  <w:style w:type="paragraph" w:styleId="BodyText2">
    <w:name w:val="Body Text 2"/>
    <w:basedOn w:val="Normal"/>
    <w:rPr>
      <w:b/>
      <w:bCs/>
      <w:spacing w:val="-6"/>
      <w:position w:val="2"/>
      <w:sz w:val="28"/>
      <w:szCs w:val="28"/>
    </w:rPr>
  </w:style>
  <w:style w:type="paragraph" w:styleId="Caption">
    <w:name w:val="caption"/>
    <w:basedOn w:val="Normal"/>
    <w:next w:val="Normal"/>
    <w:qFormat/>
    <w:rPr>
      <w:sz w:val="28"/>
      <w:szCs w:val="20"/>
    </w:rPr>
  </w:style>
  <w:style w:type="table" w:styleId="TableGrid">
    <w:name w:val="Table Grid"/>
    <w:basedOn w:val="TableNormal"/>
    <w:rsid w:val="00E24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 Char Char Char Char Char Char"/>
    <w:basedOn w:val="Normal"/>
    <w:next w:val="Normal"/>
    <w:link w:val="DefaultParagraphFont"/>
    <w:autoRedefine/>
    <w:semiHidden/>
    <w:rsid w:val="00F72729"/>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HOME</Company>
  <LinksUpToDate>false</LinksUpToDate>
  <CharactersWithSpaces>15834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User</dc:creator>
  <cp:keywords/>
  <cp:lastModifiedBy>Truong Cong Nguyen Thanh</cp:lastModifiedBy>
  <cp:revision>3</cp:revision>
  <cp:lastPrinted>2010-07-26T04:51:00Z</cp:lastPrinted>
  <dcterms:created xsi:type="dcterms:W3CDTF">2021-04-20T06:36:00Z</dcterms:created>
  <dcterms:modified xsi:type="dcterms:W3CDTF">2021-04-20T06:37:00Z</dcterms:modified>
</cp:coreProperties>
</file>