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3348"/>
        <w:gridCol w:w="5880"/>
      </w:tblGrid>
      <w:tr w:rsidR="00B633BA" w:rsidRPr="0009126A">
        <w:trPr>
          <w:trHeight w:val="891"/>
          <w:jc w:val="center"/>
        </w:trPr>
        <w:tc>
          <w:tcPr>
            <w:tcW w:w="3348" w:type="dxa"/>
            <w:tcMar>
              <w:top w:w="0" w:type="dxa"/>
              <w:left w:w="108" w:type="dxa"/>
              <w:bottom w:w="0" w:type="dxa"/>
              <w:right w:w="108" w:type="dxa"/>
            </w:tcMar>
          </w:tcPr>
          <w:p w:rsidR="00B633BA" w:rsidRPr="0009126A" w:rsidRDefault="006F2B63" w:rsidP="00D31EA3">
            <w:pPr>
              <w:pStyle w:val="NormalWeb"/>
              <w:spacing w:before="0" w:beforeAutospacing="0" w:after="0" w:afterAutospacing="0"/>
              <w:jc w:val="center"/>
              <w:rPr>
                <w:b/>
                <w:bCs/>
                <w:sz w:val="26"/>
                <w:szCs w:val="26"/>
              </w:rPr>
            </w:pPr>
            <w:bookmarkStart w:id="0" w:name="_GoBack"/>
            <w:bookmarkEnd w:id="0"/>
            <w:r>
              <w:rPr>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547370</wp:posOffset>
                      </wp:positionH>
                      <wp:positionV relativeFrom="paragraph">
                        <wp:posOffset>404495</wp:posOffset>
                      </wp:positionV>
                      <wp:extent cx="748665" cy="0"/>
                      <wp:effectExtent l="8890" t="6985" r="13970" b="120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9AD5"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pt,31.85pt" to="102.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1qm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"/>
                  </w:pict>
                </mc:Fallback>
              </mc:AlternateContent>
            </w:r>
            <w:r w:rsidR="00B633BA" w:rsidRPr="0009126A">
              <w:rPr>
                <w:b/>
                <w:bCs/>
                <w:sz w:val="26"/>
                <w:szCs w:val="26"/>
              </w:rPr>
              <w:t>ỦY BAN NHÂN DÂN</w:t>
            </w:r>
            <w:r w:rsidR="00B633BA" w:rsidRPr="0009126A">
              <w:rPr>
                <w:b/>
                <w:bCs/>
                <w:sz w:val="26"/>
                <w:szCs w:val="26"/>
              </w:rPr>
              <w:br/>
              <w:t xml:space="preserve">THÀNH PHỐ </w:t>
            </w:r>
            <w:r w:rsidR="00B633BA">
              <w:rPr>
                <w:b/>
                <w:bCs/>
                <w:sz w:val="26"/>
                <w:szCs w:val="26"/>
              </w:rPr>
              <w:t>ĐÀ NẴNG</w:t>
            </w:r>
            <w:r w:rsidR="00B633BA" w:rsidRPr="0009126A">
              <w:rPr>
                <w:b/>
                <w:bCs/>
                <w:sz w:val="26"/>
                <w:szCs w:val="26"/>
                <w:lang w:val="vi-VN"/>
              </w:rPr>
              <w:br/>
            </w:r>
          </w:p>
          <w:p w:rsidR="00B633BA" w:rsidRPr="00D173F3" w:rsidRDefault="00B633BA" w:rsidP="006412AF">
            <w:pPr>
              <w:pStyle w:val="NormalWeb"/>
              <w:spacing w:before="0" w:beforeAutospacing="0" w:after="0" w:afterAutospacing="0"/>
              <w:jc w:val="center"/>
              <w:rPr>
                <w:sz w:val="28"/>
                <w:szCs w:val="28"/>
              </w:rPr>
            </w:pPr>
            <w:r w:rsidRPr="00D173F3">
              <w:rPr>
                <w:sz w:val="28"/>
                <w:szCs w:val="28"/>
                <w:lang w:val="vi-VN"/>
              </w:rPr>
              <w:t xml:space="preserve">Số: </w:t>
            </w:r>
            <w:r w:rsidR="005703AB" w:rsidRPr="00D173F3">
              <w:rPr>
                <w:sz w:val="28"/>
                <w:szCs w:val="28"/>
              </w:rPr>
              <w:t>5769</w:t>
            </w:r>
            <w:r w:rsidRPr="00D173F3">
              <w:rPr>
                <w:sz w:val="28"/>
                <w:szCs w:val="28"/>
              </w:rPr>
              <w:t>/QĐ-UBND</w:t>
            </w:r>
          </w:p>
        </w:tc>
        <w:tc>
          <w:tcPr>
            <w:tcW w:w="5880" w:type="dxa"/>
            <w:tcMar>
              <w:top w:w="0" w:type="dxa"/>
              <w:left w:w="108" w:type="dxa"/>
              <w:bottom w:w="0" w:type="dxa"/>
              <w:right w:w="108" w:type="dxa"/>
            </w:tcMar>
          </w:tcPr>
          <w:p w:rsidR="00B633BA" w:rsidRPr="0009126A" w:rsidRDefault="006F2B63" w:rsidP="00D31EA3">
            <w:pPr>
              <w:pStyle w:val="NormalWeb"/>
              <w:spacing w:before="0" w:beforeAutospacing="0" w:after="0" w:afterAutospacing="0"/>
              <w:jc w:val="center"/>
              <w:rPr>
                <w:b/>
                <w:bCs/>
                <w:sz w:val="26"/>
                <w:szCs w:val="2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776605</wp:posOffset>
                      </wp:positionH>
                      <wp:positionV relativeFrom="paragraph">
                        <wp:posOffset>409575</wp:posOffset>
                      </wp:positionV>
                      <wp:extent cx="1985010" cy="0"/>
                      <wp:effectExtent l="11430" t="12065" r="13335" b="69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38B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32.25pt" to="217.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6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"/>
                  </w:pict>
                </mc:Fallback>
              </mc:AlternateContent>
            </w:r>
            <w:r w:rsidR="00B633BA" w:rsidRPr="0009126A">
              <w:rPr>
                <w:b/>
                <w:bCs/>
                <w:sz w:val="26"/>
                <w:szCs w:val="26"/>
                <w:lang w:val="vi-VN"/>
              </w:rPr>
              <w:t>CỘNG HÒA XÃ HỘI CHỦ NGHĨA VIỆT NAM</w:t>
            </w:r>
            <w:r w:rsidR="00B633BA" w:rsidRPr="0009126A">
              <w:rPr>
                <w:b/>
                <w:bCs/>
                <w:sz w:val="26"/>
                <w:szCs w:val="26"/>
                <w:lang w:val="vi-VN"/>
              </w:rPr>
              <w:br/>
            </w:r>
            <w:r w:rsidR="00B633BA" w:rsidRPr="00D173F3">
              <w:rPr>
                <w:b/>
                <w:bCs/>
                <w:sz w:val="28"/>
                <w:szCs w:val="28"/>
                <w:lang w:val="vi-VN"/>
              </w:rPr>
              <w:t xml:space="preserve">Độc lập - Tự do - Hạnh phúc </w:t>
            </w:r>
            <w:r w:rsidR="00B633BA" w:rsidRPr="0009126A">
              <w:rPr>
                <w:b/>
                <w:bCs/>
                <w:sz w:val="26"/>
                <w:szCs w:val="26"/>
                <w:lang w:val="vi-VN"/>
              </w:rPr>
              <w:br/>
            </w:r>
          </w:p>
          <w:p w:rsidR="00B633BA" w:rsidRPr="00424F7F" w:rsidRDefault="004504AD" w:rsidP="00134141">
            <w:pPr>
              <w:pStyle w:val="NormalWeb"/>
              <w:spacing w:before="0" w:beforeAutospacing="0" w:after="0" w:afterAutospacing="0"/>
              <w:jc w:val="center"/>
              <w:rPr>
                <w:sz w:val="28"/>
                <w:szCs w:val="28"/>
              </w:rPr>
            </w:pPr>
            <w:r>
              <w:rPr>
                <w:i/>
                <w:iCs/>
                <w:sz w:val="28"/>
                <w:szCs w:val="28"/>
              </w:rPr>
              <w:t xml:space="preserve">       </w:t>
            </w:r>
            <w:r w:rsidR="00B9235A" w:rsidRPr="00424F7F">
              <w:rPr>
                <w:i/>
                <w:iCs/>
                <w:sz w:val="28"/>
                <w:szCs w:val="28"/>
              </w:rPr>
              <w:t>Đà Nẵng</w:t>
            </w:r>
            <w:r w:rsidR="00B633BA" w:rsidRPr="00424F7F">
              <w:rPr>
                <w:i/>
                <w:iCs/>
                <w:sz w:val="28"/>
                <w:szCs w:val="28"/>
                <w:lang w:val="vi-VN"/>
              </w:rPr>
              <w:t xml:space="preserve">, ngày </w:t>
            </w:r>
            <w:r w:rsidR="005703AB">
              <w:rPr>
                <w:i/>
                <w:iCs/>
                <w:sz w:val="28"/>
                <w:szCs w:val="28"/>
              </w:rPr>
              <w:t>20</w:t>
            </w:r>
            <w:r w:rsidR="00D173F3">
              <w:rPr>
                <w:i/>
                <w:iCs/>
                <w:sz w:val="28"/>
                <w:szCs w:val="28"/>
              </w:rPr>
              <w:t xml:space="preserve"> </w:t>
            </w:r>
            <w:r>
              <w:rPr>
                <w:i/>
                <w:iCs/>
                <w:sz w:val="28"/>
                <w:szCs w:val="28"/>
                <w:lang w:val="vi-VN"/>
              </w:rPr>
              <w:t xml:space="preserve"> tháng</w:t>
            </w:r>
            <w:r>
              <w:rPr>
                <w:i/>
                <w:iCs/>
                <w:sz w:val="28"/>
                <w:szCs w:val="28"/>
              </w:rPr>
              <w:t xml:space="preserve"> 8 </w:t>
            </w:r>
            <w:r w:rsidR="00B633BA" w:rsidRPr="00424F7F">
              <w:rPr>
                <w:i/>
                <w:iCs/>
                <w:sz w:val="28"/>
                <w:szCs w:val="28"/>
              </w:rPr>
              <w:t xml:space="preserve"> </w:t>
            </w:r>
            <w:r w:rsidR="00B633BA" w:rsidRPr="00424F7F">
              <w:rPr>
                <w:i/>
                <w:iCs/>
                <w:sz w:val="28"/>
                <w:szCs w:val="28"/>
                <w:lang w:val="vi-VN"/>
              </w:rPr>
              <w:t xml:space="preserve">năm </w:t>
            </w:r>
            <w:r w:rsidR="00B633BA" w:rsidRPr="00424F7F">
              <w:rPr>
                <w:i/>
                <w:iCs/>
                <w:sz w:val="28"/>
                <w:szCs w:val="28"/>
              </w:rPr>
              <w:t>2013</w:t>
            </w:r>
          </w:p>
        </w:tc>
      </w:tr>
    </w:tbl>
    <w:p w:rsidR="00B633BA" w:rsidRPr="0009126A" w:rsidRDefault="00B633BA" w:rsidP="00B633BA">
      <w:pPr>
        <w:pStyle w:val="NormalWeb"/>
        <w:spacing w:before="0" w:beforeAutospacing="0" w:after="0" w:afterAutospacing="0"/>
        <w:rPr>
          <w:sz w:val="26"/>
          <w:szCs w:val="26"/>
        </w:rPr>
      </w:pPr>
      <w:r w:rsidRPr="0009126A">
        <w:rPr>
          <w:sz w:val="26"/>
          <w:szCs w:val="26"/>
        </w:rPr>
        <w:t> </w:t>
      </w:r>
    </w:p>
    <w:p w:rsidR="00B633BA" w:rsidRPr="0009126A" w:rsidRDefault="00B633BA" w:rsidP="00B633BA">
      <w:pPr>
        <w:pStyle w:val="NormalWeb"/>
        <w:spacing w:before="0" w:beforeAutospacing="0" w:after="0" w:afterAutospacing="0"/>
        <w:jc w:val="center"/>
        <w:rPr>
          <w:b/>
          <w:bCs/>
          <w:sz w:val="26"/>
          <w:szCs w:val="26"/>
        </w:rPr>
      </w:pPr>
    </w:p>
    <w:p w:rsidR="00B633BA" w:rsidRPr="00EF5A2E" w:rsidRDefault="00B633BA" w:rsidP="00EF5A2E">
      <w:pPr>
        <w:pStyle w:val="NormalWeb"/>
        <w:spacing w:before="0" w:beforeAutospacing="0" w:after="0" w:afterAutospacing="0"/>
        <w:jc w:val="center"/>
        <w:rPr>
          <w:b/>
          <w:bCs/>
          <w:sz w:val="28"/>
          <w:szCs w:val="28"/>
        </w:rPr>
      </w:pPr>
      <w:r w:rsidRPr="00EF5A2E">
        <w:rPr>
          <w:b/>
          <w:bCs/>
          <w:sz w:val="28"/>
          <w:szCs w:val="28"/>
          <w:lang w:val="vi-VN"/>
        </w:rPr>
        <w:t>QUYẾT ĐỊNH</w:t>
      </w:r>
    </w:p>
    <w:p w:rsidR="00134141" w:rsidRDefault="00B633BA" w:rsidP="004504AD">
      <w:pPr>
        <w:pStyle w:val="NormalWeb"/>
        <w:spacing w:before="60" w:beforeAutospacing="0" w:after="0" w:afterAutospacing="0"/>
        <w:jc w:val="center"/>
        <w:rPr>
          <w:b/>
          <w:sz w:val="28"/>
          <w:szCs w:val="28"/>
        </w:rPr>
      </w:pPr>
      <w:r w:rsidRPr="00EF5A2E">
        <w:rPr>
          <w:b/>
          <w:sz w:val="28"/>
          <w:szCs w:val="28"/>
        </w:rPr>
        <w:t xml:space="preserve">Ban hành Quy chế </w:t>
      </w:r>
      <w:r w:rsidR="00134141">
        <w:rPr>
          <w:b/>
          <w:sz w:val="28"/>
          <w:szCs w:val="28"/>
        </w:rPr>
        <w:t>ph</w:t>
      </w:r>
      <w:r w:rsidR="00134141" w:rsidRPr="00134141">
        <w:rPr>
          <w:b/>
          <w:sz w:val="28"/>
          <w:szCs w:val="28"/>
        </w:rPr>
        <w:t>ối</w:t>
      </w:r>
      <w:r w:rsidR="00134141">
        <w:rPr>
          <w:b/>
          <w:sz w:val="28"/>
          <w:szCs w:val="28"/>
        </w:rPr>
        <w:t xml:space="preserve"> h</w:t>
      </w:r>
      <w:r w:rsidR="00134141" w:rsidRPr="00134141">
        <w:rPr>
          <w:b/>
          <w:sz w:val="28"/>
          <w:szCs w:val="28"/>
        </w:rPr>
        <w:t>ợp</w:t>
      </w:r>
      <w:r w:rsidR="00134141">
        <w:rPr>
          <w:b/>
          <w:sz w:val="28"/>
          <w:szCs w:val="28"/>
        </w:rPr>
        <w:t xml:space="preserve"> </w:t>
      </w:r>
      <w:r w:rsidRPr="00EF5A2E">
        <w:rPr>
          <w:b/>
          <w:sz w:val="28"/>
          <w:szCs w:val="28"/>
        </w:rPr>
        <w:t xml:space="preserve">quản lý doanh nghiệp kinh doanh </w:t>
      </w:r>
    </w:p>
    <w:p w:rsidR="00B633BA" w:rsidRPr="00EF5A2E" w:rsidRDefault="00B633BA" w:rsidP="00EF5A2E">
      <w:pPr>
        <w:pStyle w:val="NormalWeb"/>
        <w:spacing w:before="0" w:beforeAutospacing="0" w:after="0" w:afterAutospacing="0"/>
        <w:jc w:val="center"/>
        <w:rPr>
          <w:b/>
          <w:sz w:val="28"/>
          <w:szCs w:val="28"/>
        </w:rPr>
      </w:pPr>
      <w:r w:rsidRPr="00EF5A2E">
        <w:rPr>
          <w:b/>
          <w:sz w:val="28"/>
          <w:szCs w:val="28"/>
        </w:rPr>
        <w:t xml:space="preserve">dịch vụ </w:t>
      </w:r>
      <w:r w:rsidR="00B9235A">
        <w:rPr>
          <w:b/>
          <w:sz w:val="28"/>
          <w:szCs w:val="28"/>
        </w:rPr>
        <w:t>tài chính trên</w:t>
      </w:r>
      <w:r w:rsidRPr="00EF5A2E">
        <w:rPr>
          <w:b/>
          <w:sz w:val="28"/>
          <w:szCs w:val="28"/>
        </w:rPr>
        <w:t xml:space="preserve"> địa bàn thành phố Đà Nẵng</w:t>
      </w:r>
    </w:p>
    <w:p w:rsidR="00B633BA" w:rsidRPr="00EF5A2E" w:rsidRDefault="006F2B63" w:rsidP="00EF5A2E">
      <w:pPr>
        <w:pStyle w:val="NormalWeb"/>
        <w:spacing w:before="0" w:beforeAutospacing="0" w:after="0" w:afterAutospacing="0"/>
        <w:jc w:val="center"/>
        <w:rPr>
          <w:b/>
          <w:sz w:val="28"/>
          <w:szCs w:val="28"/>
        </w:rPr>
      </w:pPr>
      <w:r w:rsidRPr="00EF5A2E">
        <w:rPr>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2235200</wp:posOffset>
                </wp:positionH>
                <wp:positionV relativeFrom="paragraph">
                  <wp:posOffset>51435</wp:posOffset>
                </wp:positionV>
                <wp:extent cx="1433195" cy="0"/>
                <wp:effectExtent l="12065" t="6985" r="1206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C919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4.05pt" to="288.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X8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dZPp1my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"/>
            </w:pict>
          </mc:Fallback>
        </mc:AlternateContent>
      </w:r>
    </w:p>
    <w:p w:rsidR="00B633BA" w:rsidRPr="00EF5A2E" w:rsidRDefault="00B633BA" w:rsidP="00EF5A2E">
      <w:pPr>
        <w:pStyle w:val="NormalWeb"/>
        <w:spacing w:before="0" w:beforeAutospacing="0" w:after="0" w:afterAutospacing="0"/>
        <w:jc w:val="center"/>
        <w:rPr>
          <w:sz w:val="28"/>
          <w:szCs w:val="28"/>
        </w:rPr>
      </w:pPr>
    </w:p>
    <w:p w:rsidR="00B633BA" w:rsidRPr="00EF5A2E" w:rsidRDefault="00B633BA" w:rsidP="00EF5A2E">
      <w:pPr>
        <w:pStyle w:val="NormalWeb"/>
        <w:spacing w:before="0" w:beforeAutospacing="0" w:after="0" w:afterAutospacing="0"/>
        <w:jc w:val="center"/>
        <w:rPr>
          <w:b/>
          <w:sz w:val="28"/>
          <w:szCs w:val="28"/>
        </w:rPr>
      </w:pPr>
      <w:r w:rsidRPr="00EF5A2E">
        <w:rPr>
          <w:b/>
          <w:bCs/>
          <w:sz w:val="28"/>
          <w:szCs w:val="28"/>
          <w:lang w:val="vi-VN"/>
        </w:rPr>
        <w:t xml:space="preserve">ỦY BAN NHÂN DÂN THÀNH PHỐ </w:t>
      </w:r>
      <w:r w:rsidRPr="00EF5A2E">
        <w:rPr>
          <w:b/>
          <w:bCs/>
          <w:sz w:val="28"/>
          <w:szCs w:val="28"/>
        </w:rPr>
        <w:t>ĐÀ NẴNG</w:t>
      </w:r>
    </w:p>
    <w:p w:rsidR="00B633BA" w:rsidRPr="00EF5A2E" w:rsidRDefault="00B633BA" w:rsidP="00EF5A2E">
      <w:pPr>
        <w:pStyle w:val="NormalWeb"/>
        <w:spacing w:before="0" w:beforeAutospacing="0" w:after="0" w:afterAutospacing="0"/>
        <w:rPr>
          <w:i/>
          <w:iCs/>
          <w:sz w:val="28"/>
          <w:szCs w:val="28"/>
        </w:rPr>
      </w:pPr>
    </w:p>
    <w:p w:rsidR="00B633BA" w:rsidRDefault="00B633BA" w:rsidP="00EF5A2E">
      <w:pPr>
        <w:pStyle w:val="NormalWeb"/>
        <w:spacing w:before="120" w:beforeAutospacing="0" w:after="0" w:afterAutospacing="0"/>
        <w:ind w:firstLine="720"/>
        <w:jc w:val="both"/>
        <w:rPr>
          <w:iCs/>
          <w:sz w:val="28"/>
          <w:szCs w:val="28"/>
        </w:rPr>
      </w:pPr>
      <w:r w:rsidRPr="003C5D79">
        <w:rPr>
          <w:iCs/>
          <w:sz w:val="28"/>
          <w:szCs w:val="28"/>
          <w:lang w:val="vi-VN"/>
        </w:rPr>
        <w:t xml:space="preserve">Căn cứ Luật Tổ chức </w:t>
      </w:r>
      <w:r w:rsidR="004504AD">
        <w:rPr>
          <w:iCs/>
          <w:sz w:val="28"/>
          <w:szCs w:val="28"/>
        </w:rPr>
        <w:t>H</w:t>
      </w:r>
      <w:r w:rsidR="004504AD" w:rsidRPr="004504AD">
        <w:rPr>
          <w:iCs/>
          <w:sz w:val="28"/>
          <w:szCs w:val="28"/>
        </w:rPr>
        <w:t>ội</w:t>
      </w:r>
      <w:r w:rsidR="004504AD">
        <w:rPr>
          <w:iCs/>
          <w:sz w:val="28"/>
          <w:szCs w:val="28"/>
        </w:rPr>
        <w:t xml:space="preserve"> </w:t>
      </w:r>
      <w:r w:rsidR="004504AD" w:rsidRPr="004504AD">
        <w:rPr>
          <w:iCs/>
          <w:sz w:val="28"/>
          <w:szCs w:val="28"/>
        </w:rPr>
        <w:t>đồng</w:t>
      </w:r>
      <w:r w:rsidR="004504AD">
        <w:rPr>
          <w:iCs/>
          <w:sz w:val="28"/>
          <w:szCs w:val="28"/>
        </w:rPr>
        <w:t xml:space="preserve"> nh</w:t>
      </w:r>
      <w:r w:rsidR="004504AD" w:rsidRPr="004504AD">
        <w:rPr>
          <w:iCs/>
          <w:sz w:val="28"/>
          <w:szCs w:val="28"/>
        </w:rPr>
        <w:t>â</w:t>
      </w:r>
      <w:r w:rsidR="004504AD">
        <w:rPr>
          <w:iCs/>
          <w:sz w:val="28"/>
          <w:szCs w:val="28"/>
        </w:rPr>
        <w:t>n d</w:t>
      </w:r>
      <w:r w:rsidR="004504AD" w:rsidRPr="004504AD">
        <w:rPr>
          <w:iCs/>
          <w:sz w:val="28"/>
          <w:szCs w:val="28"/>
        </w:rPr>
        <w:t>â</w:t>
      </w:r>
      <w:r w:rsidR="004504AD">
        <w:rPr>
          <w:iCs/>
          <w:sz w:val="28"/>
          <w:szCs w:val="28"/>
        </w:rPr>
        <w:t>n</w:t>
      </w:r>
      <w:r w:rsidRPr="003C5D79">
        <w:rPr>
          <w:iCs/>
          <w:sz w:val="28"/>
          <w:szCs w:val="28"/>
          <w:lang w:val="vi-VN"/>
        </w:rPr>
        <w:t xml:space="preserve"> và </w:t>
      </w:r>
      <w:r w:rsidR="004504AD">
        <w:rPr>
          <w:iCs/>
          <w:sz w:val="28"/>
          <w:szCs w:val="28"/>
        </w:rPr>
        <w:t>U</w:t>
      </w:r>
      <w:r w:rsidR="004504AD" w:rsidRPr="004504AD">
        <w:rPr>
          <w:iCs/>
          <w:sz w:val="28"/>
          <w:szCs w:val="28"/>
        </w:rPr>
        <w:t>ỷ</w:t>
      </w:r>
      <w:r w:rsidR="004504AD">
        <w:rPr>
          <w:iCs/>
          <w:sz w:val="28"/>
          <w:szCs w:val="28"/>
        </w:rPr>
        <w:t xml:space="preserve"> ban nh</w:t>
      </w:r>
      <w:r w:rsidR="004504AD" w:rsidRPr="004504AD">
        <w:rPr>
          <w:iCs/>
          <w:sz w:val="28"/>
          <w:szCs w:val="28"/>
        </w:rPr>
        <w:t>â</w:t>
      </w:r>
      <w:r w:rsidR="004504AD">
        <w:rPr>
          <w:iCs/>
          <w:sz w:val="28"/>
          <w:szCs w:val="28"/>
        </w:rPr>
        <w:t>n d</w:t>
      </w:r>
      <w:r w:rsidR="004504AD" w:rsidRPr="004504AD">
        <w:rPr>
          <w:iCs/>
          <w:sz w:val="28"/>
          <w:szCs w:val="28"/>
        </w:rPr>
        <w:t>â</w:t>
      </w:r>
      <w:r w:rsidR="004504AD">
        <w:rPr>
          <w:iCs/>
          <w:sz w:val="28"/>
          <w:szCs w:val="28"/>
        </w:rPr>
        <w:t>n</w:t>
      </w:r>
      <w:r w:rsidR="004504AD">
        <w:rPr>
          <w:iCs/>
          <w:sz w:val="28"/>
          <w:szCs w:val="28"/>
          <w:lang w:val="vi-VN"/>
        </w:rPr>
        <w:t xml:space="preserve"> </w:t>
      </w:r>
      <w:r w:rsidR="0033533F">
        <w:rPr>
          <w:iCs/>
          <w:sz w:val="28"/>
          <w:szCs w:val="28"/>
        </w:rPr>
        <w:t>s</w:t>
      </w:r>
      <w:r w:rsidR="0033533F" w:rsidRPr="0033533F">
        <w:rPr>
          <w:iCs/>
          <w:sz w:val="28"/>
          <w:szCs w:val="28"/>
        </w:rPr>
        <w:t>ố</w:t>
      </w:r>
      <w:r w:rsidR="0033533F">
        <w:rPr>
          <w:iCs/>
          <w:sz w:val="28"/>
          <w:szCs w:val="28"/>
        </w:rPr>
        <w:t xml:space="preserve"> 11/2003/QH11 </w:t>
      </w:r>
      <w:r w:rsidR="004504AD">
        <w:rPr>
          <w:iCs/>
          <w:sz w:val="28"/>
          <w:szCs w:val="28"/>
          <w:lang w:val="vi-VN"/>
        </w:rPr>
        <w:t>ngày 26</w:t>
      </w:r>
      <w:r w:rsidR="004504AD">
        <w:rPr>
          <w:iCs/>
          <w:sz w:val="28"/>
          <w:szCs w:val="28"/>
        </w:rPr>
        <w:t xml:space="preserve"> th</w:t>
      </w:r>
      <w:r w:rsidR="004504AD" w:rsidRPr="004504AD">
        <w:rPr>
          <w:iCs/>
          <w:sz w:val="28"/>
          <w:szCs w:val="28"/>
        </w:rPr>
        <w:t>áng</w:t>
      </w:r>
      <w:r w:rsidR="004504AD">
        <w:rPr>
          <w:iCs/>
          <w:sz w:val="28"/>
          <w:szCs w:val="28"/>
        </w:rPr>
        <w:t xml:space="preserve"> </w:t>
      </w:r>
      <w:r w:rsidRPr="003C5D79">
        <w:rPr>
          <w:iCs/>
          <w:sz w:val="28"/>
          <w:szCs w:val="28"/>
          <w:lang w:val="vi-VN"/>
        </w:rPr>
        <w:t>11</w:t>
      </w:r>
      <w:r w:rsidR="004504AD">
        <w:rPr>
          <w:iCs/>
          <w:sz w:val="28"/>
          <w:szCs w:val="28"/>
        </w:rPr>
        <w:t xml:space="preserve"> n</w:t>
      </w:r>
      <w:r w:rsidR="004504AD" w:rsidRPr="004504AD">
        <w:rPr>
          <w:iCs/>
          <w:sz w:val="28"/>
          <w:szCs w:val="28"/>
        </w:rPr>
        <w:t>ă</w:t>
      </w:r>
      <w:r w:rsidR="004504AD">
        <w:rPr>
          <w:iCs/>
          <w:sz w:val="28"/>
          <w:szCs w:val="28"/>
        </w:rPr>
        <w:t xml:space="preserve">m </w:t>
      </w:r>
      <w:r w:rsidRPr="003C5D79">
        <w:rPr>
          <w:iCs/>
          <w:sz w:val="28"/>
          <w:szCs w:val="28"/>
          <w:lang w:val="vi-VN"/>
        </w:rPr>
        <w:t>2003;</w:t>
      </w:r>
    </w:p>
    <w:p w:rsidR="00C87232" w:rsidRDefault="00C87232" w:rsidP="00C87232">
      <w:pPr>
        <w:spacing w:before="120"/>
        <w:ind w:firstLine="720"/>
        <w:jc w:val="both"/>
        <w:rPr>
          <w:sz w:val="28"/>
          <w:szCs w:val="28"/>
          <w:lang w:val="fr-FR"/>
        </w:rPr>
      </w:pPr>
      <w:r w:rsidRPr="003C5D79">
        <w:rPr>
          <w:iCs/>
          <w:sz w:val="28"/>
          <w:szCs w:val="28"/>
          <w:lang w:val="vi-VN"/>
        </w:rPr>
        <w:t>Căn cứ</w:t>
      </w:r>
      <w:r w:rsidRPr="001F2624">
        <w:rPr>
          <w:sz w:val="28"/>
          <w:szCs w:val="28"/>
          <w:lang w:val="fr-FR"/>
        </w:rPr>
        <w:t xml:space="preserve"> Luật Kin</w:t>
      </w:r>
      <w:r>
        <w:rPr>
          <w:sz w:val="28"/>
          <w:szCs w:val="28"/>
          <w:lang w:val="fr-FR"/>
        </w:rPr>
        <w:t>h doanh bảo hiểm s</w:t>
      </w:r>
      <w:r w:rsidRPr="0033533F">
        <w:rPr>
          <w:sz w:val="28"/>
          <w:szCs w:val="28"/>
          <w:lang w:val="fr-FR"/>
        </w:rPr>
        <w:t>ố</w:t>
      </w:r>
      <w:r>
        <w:rPr>
          <w:sz w:val="28"/>
          <w:szCs w:val="28"/>
          <w:lang w:val="fr-FR"/>
        </w:rPr>
        <w:t xml:space="preserve"> 24/2000/QH10 ngày 09 th</w:t>
      </w:r>
      <w:r w:rsidRPr="004504AD">
        <w:rPr>
          <w:sz w:val="28"/>
          <w:szCs w:val="28"/>
          <w:lang w:val="fr-FR"/>
        </w:rPr>
        <w:t>áng</w:t>
      </w:r>
      <w:r>
        <w:rPr>
          <w:sz w:val="28"/>
          <w:szCs w:val="28"/>
          <w:lang w:val="fr-FR"/>
        </w:rPr>
        <w:t xml:space="preserve"> 12 n</w:t>
      </w:r>
      <w:r w:rsidRPr="004504AD">
        <w:rPr>
          <w:sz w:val="28"/>
          <w:szCs w:val="28"/>
          <w:lang w:val="fr-FR"/>
        </w:rPr>
        <w:t>ă</w:t>
      </w:r>
      <w:r>
        <w:rPr>
          <w:sz w:val="28"/>
          <w:szCs w:val="28"/>
          <w:lang w:val="fr-FR"/>
        </w:rPr>
        <w:t>m 2000,</w:t>
      </w:r>
      <w:r w:rsidRPr="001F2624">
        <w:rPr>
          <w:sz w:val="28"/>
          <w:szCs w:val="28"/>
          <w:lang w:val="fr-FR"/>
        </w:rPr>
        <w:t xml:space="preserve"> Luật </w:t>
      </w:r>
      <w:r>
        <w:rPr>
          <w:sz w:val="28"/>
          <w:szCs w:val="28"/>
          <w:lang w:val="fr-FR"/>
        </w:rPr>
        <w:t xml:space="preserve">sửa đổi, </w:t>
      </w:r>
      <w:r w:rsidRPr="001F2624">
        <w:rPr>
          <w:sz w:val="28"/>
          <w:szCs w:val="28"/>
          <w:lang w:val="fr-FR"/>
        </w:rPr>
        <w:t>bổ sung một số điều của Luật Kin</w:t>
      </w:r>
      <w:r>
        <w:rPr>
          <w:sz w:val="28"/>
          <w:szCs w:val="28"/>
          <w:lang w:val="fr-FR"/>
        </w:rPr>
        <w:t>h doanh bảo hiểm s</w:t>
      </w:r>
      <w:r w:rsidRPr="0033533F">
        <w:rPr>
          <w:sz w:val="28"/>
          <w:szCs w:val="28"/>
          <w:lang w:val="fr-FR"/>
        </w:rPr>
        <w:t>ố</w:t>
      </w:r>
      <w:r>
        <w:rPr>
          <w:sz w:val="28"/>
          <w:szCs w:val="28"/>
          <w:lang w:val="fr-FR"/>
        </w:rPr>
        <w:t xml:space="preserve"> 61/2010/QH12 ngày 24 th</w:t>
      </w:r>
      <w:r w:rsidRPr="004504AD">
        <w:rPr>
          <w:sz w:val="28"/>
          <w:szCs w:val="28"/>
          <w:lang w:val="fr-FR"/>
        </w:rPr>
        <w:t>áng</w:t>
      </w:r>
      <w:r>
        <w:rPr>
          <w:sz w:val="28"/>
          <w:szCs w:val="28"/>
          <w:lang w:val="fr-FR"/>
        </w:rPr>
        <w:t xml:space="preserve"> </w:t>
      </w:r>
      <w:r w:rsidRPr="001F2624">
        <w:rPr>
          <w:sz w:val="28"/>
          <w:szCs w:val="28"/>
          <w:lang w:val="fr-FR"/>
        </w:rPr>
        <w:t>11</w:t>
      </w:r>
      <w:r>
        <w:rPr>
          <w:sz w:val="28"/>
          <w:szCs w:val="28"/>
          <w:lang w:val="fr-FR"/>
        </w:rPr>
        <w:t xml:space="preserve"> n</w:t>
      </w:r>
      <w:r w:rsidRPr="004504AD">
        <w:rPr>
          <w:sz w:val="28"/>
          <w:szCs w:val="28"/>
          <w:lang w:val="fr-FR"/>
        </w:rPr>
        <w:t>ă</w:t>
      </w:r>
      <w:r>
        <w:rPr>
          <w:sz w:val="28"/>
          <w:szCs w:val="28"/>
          <w:lang w:val="fr-FR"/>
        </w:rPr>
        <w:t xml:space="preserve">m </w:t>
      </w:r>
      <w:r w:rsidRPr="001F2624">
        <w:rPr>
          <w:sz w:val="28"/>
          <w:szCs w:val="28"/>
          <w:lang w:val="fr-FR"/>
        </w:rPr>
        <w:t>2010;</w:t>
      </w:r>
    </w:p>
    <w:p w:rsidR="00C87232" w:rsidRDefault="00C87232" w:rsidP="00C87232">
      <w:pPr>
        <w:spacing w:before="120"/>
        <w:ind w:firstLine="720"/>
        <w:jc w:val="both"/>
        <w:rPr>
          <w:sz w:val="28"/>
          <w:szCs w:val="28"/>
          <w:lang w:val="fr-FR"/>
        </w:rPr>
      </w:pPr>
      <w:r w:rsidRPr="003C5D79">
        <w:rPr>
          <w:iCs/>
          <w:sz w:val="28"/>
          <w:szCs w:val="28"/>
          <w:lang w:val="vi-VN"/>
        </w:rPr>
        <w:t>Căn cứ</w:t>
      </w:r>
      <w:r w:rsidRPr="001F2624">
        <w:rPr>
          <w:sz w:val="28"/>
          <w:szCs w:val="28"/>
          <w:lang w:val="fr-FR"/>
        </w:rPr>
        <w:t xml:space="preserve"> Luật Kế toán </w:t>
      </w:r>
      <w:r>
        <w:rPr>
          <w:sz w:val="28"/>
          <w:szCs w:val="28"/>
          <w:lang w:val="fr-FR"/>
        </w:rPr>
        <w:t>s</w:t>
      </w:r>
      <w:r w:rsidRPr="0033533F">
        <w:rPr>
          <w:sz w:val="28"/>
          <w:szCs w:val="28"/>
          <w:lang w:val="fr-FR"/>
        </w:rPr>
        <w:t>ố</w:t>
      </w:r>
      <w:r>
        <w:rPr>
          <w:sz w:val="28"/>
          <w:szCs w:val="28"/>
          <w:lang w:val="fr-FR"/>
        </w:rPr>
        <w:t xml:space="preserve"> 03/2003/QH11 ng</w:t>
      </w:r>
      <w:r w:rsidRPr="0033533F">
        <w:rPr>
          <w:sz w:val="28"/>
          <w:szCs w:val="28"/>
          <w:lang w:val="fr-FR"/>
        </w:rPr>
        <w:t>ày</w:t>
      </w:r>
      <w:r>
        <w:rPr>
          <w:sz w:val="28"/>
          <w:szCs w:val="28"/>
          <w:lang w:val="fr-FR"/>
        </w:rPr>
        <w:t xml:space="preserve"> 17 th</w:t>
      </w:r>
      <w:r w:rsidRPr="0033533F">
        <w:rPr>
          <w:sz w:val="28"/>
          <w:szCs w:val="28"/>
          <w:lang w:val="fr-FR"/>
        </w:rPr>
        <w:t>áng</w:t>
      </w:r>
      <w:r>
        <w:rPr>
          <w:sz w:val="28"/>
          <w:szCs w:val="28"/>
          <w:lang w:val="fr-FR"/>
        </w:rPr>
        <w:t xml:space="preserve"> 6 n</w:t>
      </w:r>
      <w:r w:rsidRPr="0033533F">
        <w:rPr>
          <w:sz w:val="28"/>
          <w:szCs w:val="28"/>
          <w:lang w:val="fr-FR"/>
        </w:rPr>
        <w:t>ă</w:t>
      </w:r>
      <w:r>
        <w:rPr>
          <w:sz w:val="28"/>
          <w:szCs w:val="28"/>
          <w:lang w:val="fr-FR"/>
        </w:rPr>
        <w:t>m 2003</w:t>
      </w:r>
      <w:r w:rsidRPr="001F2624">
        <w:rPr>
          <w:sz w:val="28"/>
          <w:szCs w:val="28"/>
          <w:lang w:val="fr-FR"/>
        </w:rPr>
        <w:t>;</w:t>
      </w:r>
    </w:p>
    <w:p w:rsidR="00D35628" w:rsidRPr="003C5D79" w:rsidRDefault="00D35628" w:rsidP="00D35628">
      <w:pPr>
        <w:pStyle w:val="NormalWeb"/>
        <w:spacing w:before="120" w:beforeAutospacing="0" w:after="0" w:afterAutospacing="0"/>
        <w:ind w:firstLine="720"/>
        <w:jc w:val="both"/>
        <w:rPr>
          <w:sz w:val="28"/>
          <w:szCs w:val="28"/>
        </w:rPr>
      </w:pPr>
      <w:r>
        <w:rPr>
          <w:iCs/>
          <w:sz w:val="28"/>
          <w:szCs w:val="28"/>
        </w:rPr>
        <w:t>C</w:t>
      </w:r>
      <w:r w:rsidRPr="003B347F">
        <w:rPr>
          <w:iCs/>
          <w:sz w:val="28"/>
          <w:szCs w:val="28"/>
        </w:rPr>
        <w:t>ă</w:t>
      </w:r>
      <w:r>
        <w:rPr>
          <w:iCs/>
          <w:sz w:val="28"/>
          <w:szCs w:val="28"/>
        </w:rPr>
        <w:t>n c</w:t>
      </w:r>
      <w:r w:rsidRPr="003B347F">
        <w:rPr>
          <w:iCs/>
          <w:sz w:val="28"/>
          <w:szCs w:val="28"/>
        </w:rPr>
        <w:t>ứ</w:t>
      </w:r>
      <w:r>
        <w:rPr>
          <w:iCs/>
          <w:sz w:val="28"/>
          <w:szCs w:val="28"/>
        </w:rPr>
        <w:t xml:space="preserve"> </w:t>
      </w:r>
      <w:r>
        <w:rPr>
          <w:iCs/>
          <w:sz w:val="28"/>
          <w:szCs w:val="28"/>
          <w:lang w:val="vi-VN"/>
        </w:rPr>
        <w:t xml:space="preserve">Luật Đầu tư </w:t>
      </w:r>
      <w:r>
        <w:rPr>
          <w:iCs/>
          <w:sz w:val="28"/>
          <w:szCs w:val="28"/>
        </w:rPr>
        <w:t>s</w:t>
      </w:r>
      <w:r w:rsidRPr="00A95BE1">
        <w:rPr>
          <w:iCs/>
          <w:sz w:val="28"/>
          <w:szCs w:val="28"/>
        </w:rPr>
        <w:t>ố</w:t>
      </w:r>
      <w:r>
        <w:rPr>
          <w:iCs/>
          <w:sz w:val="28"/>
          <w:szCs w:val="28"/>
        </w:rPr>
        <w:t xml:space="preserve"> 59/2005/QH11 </w:t>
      </w:r>
      <w:r>
        <w:rPr>
          <w:iCs/>
          <w:sz w:val="28"/>
          <w:szCs w:val="28"/>
          <w:lang w:val="vi-VN"/>
        </w:rPr>
        <w:t>ngày 29</w:t>
      </w:r>
      <w:r>
        <w:rPr>
          <w:iCs/>
          <w:sz w:val="28"/>
          <w:szCs w:val="28"/>
        </w:rPr>
        <w:t xml:space="preserve"> th</w:t>
      </w:r>
      <w:r w:rsidRPr="004504AD">
        <w:rPr>
          <w:iCs/>
          <w:sz w:val="28"/>
          <w:szCs w:val="28"/>
        </w:rPr>
        <w:t>áng</w:t>
      </w:r>
      <w:r>
        <w:rPr>
          <w:iCs/>
          <w:sz w:val="28"/>
          <w:szCs w:val="28"/>
        </w:rPr>
        <w:t xml:space="preserve"> </w:t>
      </w:r>
      <w:r>
        <w:rPr>
          <w:iCs/>
          <w:sz w:val="28"/>
          <w:szCs w:val="28"/>
          <w:lang w:val="vi-VN"/>
        </w:rPr>
        <w:t>11</w:t>
      </w:r>
      <w:r>
        <w:rPr>
          <w:iCs/>
          <w:sz w:val="28"/>
          <w:szCs w:val="28"/>
        </w:rPr>
        <w:t xml:space="preserve"> n</w:t>
      </w:r>
      <w:r w:rsidRPr="004504AD">
        <w:rPr>
          <w:iCs/>
          <w:sz w:val="28"/>
          <w:szCs w:val="28"/>
        </w:rPr>
        <w:t>ă</w:t>
      </w:r>
      <w:r>
        <w:rPr>
          <w:iCs/>
          <w:sz w:val="28"/>
          <w:szCs w:val="28"/>
        </w:rPr>
        <w:t xml:space="preserve">m </w:t>
      </w:r>
      <w:r w:rsidRPr="003C5D79">
        <w:rPr>
          <w:iCs/>
          <w:sz w:val="28"/>
          <w:szCs w:val="28"/>
          <w:lang w:val="vi-VN"/>
        </w:rPr>
        <w:t>2005;</w:t>
      </w:r>
    </w:p>
    <w:p w:rsidR="00B633BA" w:rsidRPr="003C5D79" w:rsidRDefault="00B633BA" w:rsidP="000C1DFF">
      <w:pPr>
        <w:pStyle w:val="NormalWeb"/>
        <w:spacing w:before="120" w:beforeAutospacing="0" w:after="0" w:afterAutospacing="0"/>
        <w:ind w:firstLine="720"/>
        <w:jc w:val="both"/>
        <w:rPr>
          <w:sz w:val="28"/>
          <w:szCs w:val="28"/>
        </w:rPr>
      </w:pPr>
      <w:r w:rsidRPr="003C5D79">
        <w:rPr>
          <w:iCs/>
          <w:sz w:val="28"/>
          <w:szCs w:val="28"/>
          <w:lang w:val="vi-VN"/>
        </w:rPr>
        <w:t>C</w:t>
      </w:r>
      <w:r w:rsidR="004504AD">
        <w:rPr>
          <w:iCs/>
          <w:sz w:val="28"/>
          <w:szCs w:val="28"/>
          <w:lang w:val="vi-VN"/>
        </w:rPr>
        <w:t>ăn cứ Luật Doanh nghiệp</w:t>
      </w:r>
      <w:r w:rsidR="00A95BE1">
        <w:rPr>
          <w:iCs/>
          <w:sz w:val="28"/>
          <w:szCs w:val="28"/>
        </w:rPr>
        <w:t xml:space="preserve"> s</w:t>
      </w:r>
      <w:r w:rsidR="00A95BE1" w:rsidRPr="00A95BE1">
        <w:rPr>
          <w:iCs/>
          <w:sz w:val="28"/>
          <w:szCs w:val="28"/>
        </w:rPr>
        <w:t>ố</w:t>
      </w:r>
      <w:r w:rsidR="00A95BE1">
        <w:rPr>
          <w:iCs/>
          <w:sz w:val="28"/>
          <w:szCs w:val="28"/>
        </w:rPr>
        <w:t xml:space="preserve"> 60/2005/QH11 ng</w:t>
      </w:r>
      <w:r w:rsidR="00A95BE1" w:rsidRPr="00A95BE1">
        <w:rPr>
          <w:iCs/>
          <w:sz w:val="28"/>
          <w:szCs w:val="28"/>
        </w:rPr>
        <w:t>ày</w:t>
      </w:r>
      <w:r w:rsidR="00A95BE1">
        <w:rPr>
          <w:iCs/>
          <w:sz w:val="28"/>
          <w:szCs w:val="28"/>
        </w:rPr>
        <w:t xml:space="preserve"> 29 th</w:t>
      </w:r>
      <w:r w:rsidR="00A95BE1" w:rsidRPr="00A95BE1">
        <w:rPr>
          <w:iCs/>
          <w:sz w:val="28"/>
          <w:szCs w:val="28"/>
        </w:rPr>
        <w:t>áng</w:t>
      </w:r>
      <w:r w:rsidR="00A95BE1">
        <w:rPr>
          <w:iCs/>
          <w:sz w:val="28"/>
          <w:szCs w:val="28"/>
        </w:rPr>
        <w:t xml:space="preserve"> </w:t>
      </w:r>
      <w:r w:rsidR="004504AD">
        <w:rPr>
          <w:iCs/>
          <w:sz w:val="28"/>
          <w:szCs w:val="28"/>
          <w:lang w:val="vi-VN"/>
        </w:rPr>
        <w:t>11</w:t>
      </w:r>
      <w:r w:rsidR="004504AD">
        <w:rPr>
          <w:iCs/>
          <w:sz w:val="28"/>
          <w:szCs w:val="28"/>
        </w:rPr>
        <w:t xml:space="preserve"> n</w:t>
      </w:r>
      <w:r w:rsidR="004504AD" w:rsidRPr="004504AD">
        <w:rPr>
          <w:iCs/>
          <w:sz w:val="28"/>
          <w:szCs w:val="28"/>
        </w:rPr>
        <w:t>ă</w:t>
      </w:r>
      <w:r w:rsidR="004504AD">
        <w:rPr>
          <w:iCs/>
          <w:sz w:val="28"/>
          <w:szCs w:val="28"/>
        </w:rPr>
        <w:t xml:space="preserve">m </w:t>
      </w:r>
      <w:r w:rsidRPr="003C5D79">
        <w:rPr>
          <w:iCs/>
          <w:sz w:val="28"/>
          <w:szCs w:val="28"/>
          <w:lang w:val="vi-VN"/>
        </w:rPr>
        <w:t>2005;</w:t>
      </w:r>
    </w:p>
    <w:p w:rsidR="000C1DFF" w:rsidRPr="001F2624" w:rsidRDefault="000C1DFF" w:rsidP="000C1DFF">
      <w:pPr>
        <w:spacing w:before="120"/>
        <w:ind w:firstLine="720"/>
        <w:jc w:val="both"/>
        <w:rPr>
          <w:sz w:val="28"/>
          <w:szCs w:val="28"/>
          <w:lang w:val="fr-FR"/>
        </w:rPr>
      </w:pPr>
      <w:r w:rsidRPr="003C5D79">
        <w:rPr>
          <w:iCs/>
          <w:sz w:val="28"/>
          <w:szCs w:val="28"/>
          <w:lang w:val="vi-VN"/>
        </w:rPr>
        <w:t xml:space="preserve">Căn cứ </w:t>
      </w:r>
      <w:r w:rsidRPr="001F2624">
        <w:rPr>
          <w:sz w:val="28"/>
          <w:szCs w:val="28"/>
          <w:lang w:val="fr-FR"/>
        </w:rPr>
        <w:t>L</w:t>
      </w:r>
      <w:r>
        <w:rPr>
          <w:sz w:val="28"/>
          <w:szCs w:val="28"/>
          <w:lang w:val="fr-FR"/>
        </w:rPr>
        <w:t>uật Chứng khoán số 70/2006/QH11</w:t>
      </w:r>
      <w:r w:rsidR="00352D90">
        <w:rPr>
          <w:sz w:val="28"/>
          <w:szCs w:val="28"/>
          <w:lang w:val="fr-FR"/>
        </w:rPr>
        <w:t xml:space="preserve"> ng</w:t>
      </w:r>
      <w:r w:rsidR="00352D90" w:rsidRPr="00352D90">
        <w:rPr>
          <w:sz w:val="28"/>
          <w:szCs w:val="28"/>
          <w:lang w:val="fr-FR"/>
        </w:rPr>
        <w:t>ày</w:t>
      </w:r>
      <w:r w:rsidR="00352D90">
        <w:rPr>
          <w:sz w:val="28"/>
          <w:szCs w:val="28"/>
          <w:lang w:val="fr-FR"/>
        </w:rPr>
        <w:t xml:space="preserve"> 29 th</w:t>
      </w:r>
      <w:r w:rsidR="00352D90" w:rsidRPr="00352D90">
        <w:rPr>
          <w:sz w:val="28"/>
          <w:szCs w:val="28"/>
          <w:lang w:val="fr-FR"/>
        </w:rPr>
        <w:t>áng</w:t>
      </w:r>
      <w:r w:rsidR="00352D90">
        <w:rPr>
          <w:sz w:val="28"/>
          <w:szCs w:val="28"/>
          <w:lang w:val="fr-FR"/>
        </w:rPr>
        <w:t xml:space="preserve"> 6 n</w:t>
      </w:r>
      <w:r w:rsidR="00352D90" w:rsidRPr="00352D90">
        <w:rPr>
          <w:sz w:val="28"/>
          <w:szCs w:val="28"/>
          <w:lang w:val="fr-FR"/>
        </w:rPr>
        <w:t>ă</w:t>
      </w:r>
      <w:r w:rsidR="00352D90">
        <w:rPr>
          <w:sz w:val="28"/>
          <w:szCs w:val="28"/>
          <w:lang w:val="fr-FR"/>
        </w:rPr>
        <w:t>m 2006</w:t>
      </w:r>
      <w:r w:rsidR="003B347F">
        <w:rPr>
          <w:sz w:val="28"/>
          <w:szCs w:val="28"/>
          <w:lang w:val="fr-FR"/>
        </w:rPr>
        <w:t xml:space="preserve"> v</w:t>
      </w:r>
      <w:r w:rsidR="003B347F" w:rsidRPr="003B347F">
        <w:rPr>
          <w:sz w:val="28"/>
          <w:szCs w:val="28"/>
          <w:lang w:val="fr-FR"/>
        </w:rPr>
        <w:t>à</w:t>
      </w:r>
      <w:r w:rsidRPr="001F2624">
        <w:rPr>
          <w:sz w:val="28"/>
          <w:szCs w:val="28"/>
          <w:lang w:val="fr-FR"/>
        </w:rPr>
        <w:t xml:space="preserve"> Luật sửa đổi bổ sung một số điều của </w:t>
      </w:r>
      <w:r w:rsidR="00352D90">
        <w:rPr>
          <w:sz w:val="28"/>
          <w:szCs w:val="28"/>
          <w:lang w:val="fr-FR"/>
        </w:rPr>
        <w:t>Luật Chứng khoán ng</w:t>
      </w:r>
      <w:r w:rsidR="00352D90" w:rsidRPr="00352D90">
        <w:rPr>
          <w:sz w:val="28"/>
          <w:szCs w:val="28"/>
          <w:lang w:val="fr-FR"/>
        </w:rPr>
        <w:t>ày</w:t>
      </w:r>
      <w:r w:rsidR="00352D90">
        <w:rPr>
          <w:sz w:val="28"/>
          <w:szCs w:val="28"/>
          <w:lang w:val="fr-FR"/>
        </w:rPr>
        <w:t xml:space="preserve"> 24 th</w:t>
      </w:r>
      <w:r w:rsidR="00352D90" w:rsidRPr="00352D90">
        <w:rPr>
          <w:sz w:val="28"/>
          <w:szCs w:val="28"/>
          <w:lang w:val="fr-FR"/>
        </w:rPr>
        <w:t>áng</w:t>
      </w:r>
      <w:r w:rsidR="00352D90">
        <w:rPr>
          <w:sz w:val="28"/>
          <w:szCs w:val="28"/>
          <w:lang w:val="fr-FR"/>
        </w:rPr>
        <w:t xml:space="preserve"> 11 n</w:t>
      </w:r>
      <w:r w:rsidR="00352D90" w:rsidRPr="00352D90">
        <w:rPr>
          <w:sz w:val="28"/>
          <w:szCs w:val="28"/>
          <w:lang w:val="fr-FR"/>
        </w:rPr>
        <w:t>ă</w:t>
      </w:r>
      <w:r w:rsidR="00352D90">
        <w:rPr>
          <w:sz w:val="28"/>
          <w:szCs w:val="28"/>
          <w:lang w:val="fr-FR"/>
        </w:rPr>
        <w:t>m 2010</w:t>
      </w:r>
      <w:r w:rsidRPr="001F2624">
        <w:rPr>
          <w:sz w:val="28"/>
          <w:szCs w:val="28"/>
          <w:lang w:val="fr-FR"/>
        </w:rPr>
        <w:t>;</w:t>
      </w:r>
    </w:p>
    <w:p w:rsidR="000C1DFF" w:rsidRPr="001F2624" w:rsidRDefault="000C1DFF" w:rsidP="00D35628">
      <w:pPr>
        <w:ind w:firstLine="720"/>
        <w:jc w:val="both"/>
        <w:rPr>
          <w:sz w:val="28"/>
          <w:szCs w:val="28"/>
          <w:lang w:val="fr-FR"/>
        </w:rPr>
      </w:pPr>
      <w:r w:rsidRPr="003C5D79">
        <w:rPr>
          <w:iCs/>
          <w:sz w:val="28"/>
          <w:szCs w:val="28"/>
          <w:lang w:val="vi-VN"/>
        </w:rPr>
        <w:t>Căn cứ</w:t>
      </w:r>
      <w:r w:rsidRPr="001F2624">
        <w:rPr>
          <w:sz w:val="28"/>
          <w:szCs w:val="28"/>
          <w:lang w:val="fr-FR"/>
        </w:rPr>
        <w:t xml:space="preserve"> Luật Kiểm toán độc lập </w:t>
      </w:r>
      <w:r w:rsidR="0033533F">
        <w:rPr>
          <w:sz w:val="28"/>
          <w:szCs w:val="28"/>
          <w:lang w:val="fr-FR"/>
        </w:rPr>
        <w:t>s</w:t>
      </w:r>
      <w:r w:rsidR="0033533F" w:rsidRPr="0033533F">
        <w:rPr>
          <w:sz w:val="28"/>
          <w:szCs w:val="28"/>
          <w:lang w:val="fr-FR"/>
        </w:rPr>
        <w:t>ố</w:t>
      </w:r>
      <w:r w:rsidR="0033533F">
        <w:rPr>
          <w:sz w:val="28"/>
          <w:szCs w:val="28"/>
          <w:lang w:val="fr-FR"/>
        </w:rPr>
        <w:t xml:space="preserve"> 67/2011/QH12 </w:t>
      </w:r>
      <w:r w:rsidRPr="001F2624">
        <w:rPr>
          <w:sz w:val="28"/>
          <w:szCs w:val="28"/>
          <w:lang w:val="fr-FR"/>
        </w:rPr>
        <w:t>ngày 29</w:t>
      </w:r>
      <w:r w:rsidR="004504AD">
        <w:rPr>
          <w:sz w:val="28"/>
          <w:szCs w:val="28"/>
          <w:lang w:val="fr-FR"/>
        </w:rPr>
        <w:t xml:space="preserve"> th</w:t>
      </w:r>
      <w:r w:rsidR="004504AD" w:rsidRPr="004504AD">
        <w:rPr>
          <w:sz w:val="28"/>
          <w:szCs w:val="28"/>
          <w:lang w:val="fr-FR"/>
        </w:rPr>
        <w:t>áng</w:t>
      </w:r>
      <w:r w:rsidR="004504AD">
        <w:rPr>
          <w:sz w:val="28"/>
          <w:szCs w:val="28"/>
          <w:lang w:val="fr-FR"/>
        </w:rPr>
        <w:t xml:space="preserve"> </w:t>
      </w:r>
      <w:r w:rsidRPr="001F2624">
        <w:rPr>
          <w:sz w:val="28"/>
          <w:szCs w:val="28"/>
          <w:lang w:val="fr-FR"/>
        </w:rPr>
        <w:t>3</w:t>
      </w:r>
      <w:r w:rsidR="004504AD">
        <w:rPr>
          <w:sz w:val="28"/>
          <w:szCs w:val="28"/>
          <w:lang w:val="fr-FR"/>
        </w:rPr>
        <w:t xml:space="preserve"> n</w:t>
      </w:r>
      <w:r w:rsidR="004504AD" w:rsidRPr="004504AD">
        <w:rPr>
          <w:sz w:val="28"/>
          <w:szCs w:val="28"/>
          <w:lang w:val="fr-FR"/>
        </w:rPr>
        <w:t>ă</w:t>
      </w:r>
      <w:r w:rsidR="004504AD">
        <w:rPr>
          <w:sz w:val="28"/>
          <w:szCs w:val="28"/>
          <w:lang w:val="fr-FR"/>
        </w:rPr>
        <w:t xml:space="preserve">m </w:t>
      </w:r>
      <w:r w:rsidRPr="001F2624">
        <w:rPr>
          <w:sz w:val="28"/>
          <w:szCs w:val="28"/>
          <w:lang w:val="fr-FR"/>
        </w:rPr>
        <w:t>2011;</w:t>
      </w:r>
    </w:p>
    <w:p w:rsidR="004504AD" w:rsidRPr="003C5D79" w:rsidRDefault="004504AD" w:rsidP="004504AD">
      <w:pPr>
        <w:pStyle w:val="NormalWeb"/>
        <w:spacing w:before="120" w:beforeAutospacing="0" w:after="0" w:afterAutospacing="0"/>
        <w:ind w:firstLine="720"/>
        <w:jc w:val="both"/>
        <w:rPr>
          <w:sz w:val="28"/>
          <w:szCs w:val="28"/>
        </w:rPr>
      </w:pPr>
      <w:r w:rsidRPr="003C5D79">
        <w:rPr>
          <w:iCs/>
          <w:sz w:val="28"/>
          <w:szCs w:val="28"/>
          <w:lang w:val="vi-VN"/>
        </w:rPr>
        <w:t>Căn cứ Nghị định số 53/2007/NĐ-CP ngày 4</w:t>
      </w:r>
      <w:r>
        <w:rPr>
          <w:iCs/>
          <w:sz w:val="28"/>
          <w:szCs w:val="28"/>
        </w:rPr>
        <w:t xml:space="preserve"> th</w:t>
      </w:r>
      <w:r w:rsidRPr="004504AD">
        <w:rPr>
          <w:iCs/>
          <w:sz w:val="28"/>
          <w:szCs w:val="28"/>
        </w:rPr>
        <w:t>án</w:t>
      </w:r>
      <w:r>
        <w:rPr>
          <w:iCs/>
          <w:sz w:val="28"/>
          <w:szCs w:val="28"/>
        </w:rPr>
        <w:t xml:space="preserve">g </w:t>
      </w:r>
      <w:r w:rsidRPr="003C5D79">
        <w:rPr>
          <w:iCs/>
          <w:sz w:val="28"/>
          <w:szCs w:val="28"/>
          <w:lang w:val="vi-VN"/>
        </w:rPr>
        <w:t>4</w:t>
      </w:r>
      <w:r>
        <w:rPr>
          <w:iCs/>
          <w:sz w:val="28"/>
          <w:szCs w:val="28"/>
        </w:rPr>
        <w:t xml:space="preserve"> n</w:t>
      </w:r>
      <w:r w:rsidRPr="004504AD">
        <w:rPr>
          <w:iCs/>
          <w:sz w:val="28"/>
          <w:szCs w:val="28"/>
        </w:rPr>
        <w:t>ă</w:t>
      </w:r>
      <w:r>
        <w:rPr>
          <w:iCs/>
          <w:sz w:val="28"/>
          <w:szCs w:val="28"/>
        </w:rPr>
        <w:t xml:space="preserve">m </w:t>
      </w:r>
      <w:r w:rsidRPr="003C5D79">
        <w:rPr>
          <w:iCs/>
          <w:sz w:val="28"/>
          <w:szCs w:val="28"/>
          <w:lang w:val="vi-VN"/>
        </w:rPr>
        <w:t>2007 của Chính phủ quy định về xử phạt vi phạm hành chính trong lĩnh vực kế hoạch đầu tư;</w:t>
      </w:r>
      <w:r w:rsidRPr="003C5D79">
        <w:rPr>
          <w:sz w:val="28"/>
          <w:szCs w:val="28"/>
        </w:rPr>
        <w:t xml:space="preserve"> Nghị định</w:t>
      </w:r>
      <w:r w:rsidR="00994942">
        <w:rPr>
          <w:sz w:val="28"/>
          <w:szCs w:val="28"/>
        </w:rPr>
        <w:t xml:space="preserve"> s</w:t>
      </w:r>
      <w:r w:rsidR="00994942" w:rsidRPr="00994942">
        <w:rPr>
          <w:sz w:val="28"/>
          <w:szCs w:val="28"/>
        </w:rPr>
        <w:t>ố</w:t>
      </w:r>
      <w:r w:rsidR="00994942">
        <w:rPr>
          <w:sz w:val="28"/>
          <w:szCs w:val="28"/>
        </w:rPr>
        <w:t xml:space="preserve"> </w:t>
      </w:r>
      <w:r>
        <w:rPr>
          <w:sz w:val="28"/>
          <w:szCs w:val="28"/>
        </w:rPr>
        <w:t>62/2010/NĐ-CP ngày 04 th</w:t>
      </w:r>
      <w:r w:rsidRPr="004504AD">
        <w:rPr>
          <w:sz w:val="28"/>
          <w:szCs w:val="28"/>
        </w:rPr>
        <w:t>áng</w:t>
      </w:r>
      <w:r>
        <w:rPr>
          <w:sz w:val="28"/>
          <w:szCs w:val="28"/>
        </w:rPr>
        <w:t xml:space="preserve"> </w:t>
      </w:r>
      <w:r w:rsidRPr="003C5D79">
        <w:rPr>
          <w:sz w:val="28"/>
          <w:szCs w:val="28"/>
        </w:rPr>
        <w:t>6</w:t>
      </w:r>
      <w:r>
        <w:rPr>
          <w:sz w:val="28"/>
          <w:szCs w:val="28"/>
        </w:rPr>
        <w:t xml:space="preserve"> n</w:t>
      </w:r>
      <w:r w:rsidRPr="004504AD">
        <w:rPr>
          <w:sz w:val="28"/>
          <w:szCs w:val="28"/>
        </w:rPr>
        <w:t>ă</w:t>
      </w:r>
      <w:r>
        <w:rPr>
          <w:sz w:val="28"/>
          <w:szCs w:val="28"/>
        </w:rPr>
        <w:t xml:space="preserve">m </w:t>
      </w:r>
      <w:r w:rsidRPr="003C5D79">
        <w:rPr>
          <w:sz w:val="28"/>
          <w:szCs w:val="28"/>
        </w:rPr>
        <w:t>2010 của Chính phủ sửa đổi, bổ sung một số điều</w:t>
      </w:r>
      <w:r>
        <w:rPr>
          <w:sz w:val="28"/>
          <w:szCs w:val="28"/>
        </w:rPr>
        <w:t xml:space="preserve"> của Nghị định số 53/2007/NĐ-CP;</w:t>
      </w:r>
      <w:r w:rsidRPr="003C5D79">
        <w:rPr>
          <w:sz w:val="28"/>
          <w:szCs w:val="28"/>
        </w:rPr>
        <w:t xml:space="preserve">  </w:t>
      </w:r>
    </w:p>
    <w:p w:rsidR="00B633BA" w:rsidRPr="003C5D79" w:rsidRDefault="00B633BA" w:rsidP="000C1DFF">
      <w:pPr>
        <w:pStyle w:val="NormalWeb"/>
        <w:spacing w:before="120" w:beforeAutospacing="0" w:after="0" w:afterAutospacing="0"/>
        <w:ind w:firstLine="720"/>
        <w:jc w:val="both"/>
        <w:rPr>
          <w:sz w:val="28"/>
          <w:szCs w:val="28"/>
        </w:rPr>
      </w:pPr>
      <w:r w:rsidRPr="003C5D79">
        <w:rPr>
          <w:iCs/>
          <w:sz w:val="28"/>
          <w:szCs w:val="28"/>
          <w:lang w:val="vi-VN"/>
        </w:rPr>
        <w:t>Căn cứ Ngh</w:t>
      </w:r>
      <w:r w:rsidR="004504AD">
        <w:rPr>
          <w:iCs/>
          <w:sz w:val="28"/>
          <w:szCs w:val="28"/>
          <w:lang w:val="vi-VN"/>
        </w:rPr>
        <w:t>ị định số 43/2010/NĐ-CP ngày 15</w:t>
      </w:r>
      <w:r w:rsidR="004504AD">
        <w:rPr>
          <w:iCs/>
          <w:sz w:val="28"/>
          <w:szCs w:val="28"/>
        </w:rPr>
        <w:t xml:space="preserve"> th</w:t>
      </w:r>
      <w:r w:rsidR="004504AD" w:rsidRPr="004504AD">
        <w:rPr>
          <w:iCs/>
          <w:sz w:val="28"/>
          <w:szCs w:val="28"/>
        </w:rPr>
        <w:t>áng</w:t>
      </w:r>
      <w:r w:rsidR="004504AD">
        <w:rPr>
          <w:iCs/>
          <w:sz w:val="28"/>
          <w:szCs w:val="28"/>
        </w:rPr>
        <w:t xml:space="preserve"> </w:t>
      </w:r>
      <w:r w:rsidRPr="003C5D79">
        <w:rPr>
          <w:iCs/>
          <w:sz w:val="28"/>
          <w:szCs w:val="28"/>
          <w:lang w:val="vi-VN"/>
        </w:rPr>
        <w:t>4</w:t>
      </w:r>
      <w:r w:rsidR="004504AD">
        <w:rPr>
          <w:iCs/>
          <w:sz w:val="28"/>
          <w:szCs w:val="28"/>
        </w:rPr>
        <w:t xml:space="preserve"> n</w:t>
      </w:r>
      <w:r w:rsidR="004504AD" w:rsidRPr="004504AD">
        <w:rPr>
          <w:iCs/>
          <w:sz w:val="28"/>
          <w:szCs w:val="28"/>
        </w:rPr>
        <w:t>ă</w:t>
      </w:r>
      <w:r w:rsidR="004504AD">
        <w:rPr>
          <w:iCs/>
          <w:sz w:val="28"/>
          <w:szCs w:val="28"/>
        </w:rPr>
        <w:t xml:space="preserve">m </w:t>
      </w:r>
      <w:r w:rsidRPr="003C5D79">
        <w:rPr>
          <w:iCs/>
          <w:sz w:val="28"/>
          <w:szCs w:val="28"/>
          <w:lang w:val="vi-VN"/>
        </w:rPr>
        <w:t>2010 của Chính phủ về đăng ký doanh nghiệp;</w:t>
      </w:r>
    </w:p>
    <w:p w:rsidR="00B633BA" w:rsidRPr="003C5D79" w:rsidRDefault="00B633BA" w:rsidP="000C1DFF">
      <w:pPr>
        <w:pStyle w:val="NormalWeb"/>
        <w:spacing w:before="120" w:beforeAutospacing="0" w:after="0" w:afterAutospacing="0"/>
        <w:ind w:firstLine="720"/>
        <w:jc w:val="both"/>
        <w:rPr>
          <w:sz w:val="28"/>
          <w:szCs w:val="28"/>
        </w:rPr>
      </w:pPr>
      <w:r w:rsidRPr="003C5D79">
        <w:rPr>
          <w:iCs/>
          <w:sz w:val="28"/>
          <w:szCs w:val="28"/>
          <w:lang w:val="vi-VN"/>
        </w:rPr>
        <w:t xml:space="preserve">Căn cứ Nghị định số 102/2010/NĐ-CP ngày </w:t>
      </w:r>
      <w:r w:rsidR="00AA3065">
        <w:rPr>
          <w:iCs/>
          <w:sz w:val="28"/>
          <w:szCs w:val="28"/>
        </w:rPr>
        <w:t>0</w:t>
      </w:r>
      <w:r w:rsidR="004504AD">
        <w:rPr>
          <w:iCs/>
          <w:sz w:val="28"/>
          <w:szCs w:val="28"/>
          <w:lang w:val="vi-VN"/>
        </w:rPr>
        <w:t>1</w:t>
      </w:r>
      <w:r w:rsidR="004504AD">
        <w:rPr>
          <w:iCs/>
          <w:sz w:val="28"/>
          <w:szCs w:val="28"/>
        </w:rPr>
        <w:t xml:space="preserve"> th</w:t>
      </w:r>
      <w:r w:rsidR="004504AD" w:rsidRPr="004504AD">
        <w:rPr>
          <w:iCs/>
          <w:sz w:val="28"/>
          <w:szCs w:val="28"/>
        </w:rPr>
        <w:t>áng</w:t>
      </w:r>
      <w:r w:rsidR="004504AD">
        <w:rPr>
          <w:iCs/>
          <w:sz w:val="28"/>
          <w:szCs w:val="28"/>
        </w:rPr>
        <w:t xml:space="preserve"> </w:t>
      </w:r>
      <w:r w:rsidRPr="003C5D79">
        <w:rPr>
          <w:iCs/>
          <w:sz w:val="28"/>
          <w:szCs w:val="28"/>
          <w:lang w:val="vi-VN"/>
        </w:rPr>
        <w:t>10</w:t>
      </w:r>
      <w:r w:rsidR="004504AD">
        <w:rPr>
          <w:iCs/>
          <w:sz w:val="28"/>
          <w:szCs w:val="28"/>
        </w:rPr>
        <w:t xml:space="preserve"> n</w:t>
      </w:r>
      <w:r w:rsidR="004504AD" w:rsidRPr="004504AD">
        <w:rPr>
          <w:iCs/>
          <w:sz w:val="28"/>
          <w:szCs w:val="28"/>
        </w:rPr>
        <w:t>ă</w:t>
      </w:r>
      <w:r w:rsidR="004504AD">
        <w:rPr>
          <w:iCs/>
          <w:sz w:val="28"/>
          <w:szCs w:val="28"/>
        </w:rPr>
        <w:t xml:space="preserve">m </w:t>
      </w:r>
      <w:r w:rsidRPr="003C5D79">
        <w:rPr>
          <w:iCs/>
          <w:sz w:val="28"/>
          <w:szCs w:val="28"/>
          <w:lang w:val="vi-VN"/>
        </w:rPr>
        <w:t>2010 của Chính phủ hướng dẫn chi tiết thi hành một số điều của Luật Doanh nghiệp;</w:t>
      </w:r>
    </w:p>
    <w:p w:rsidR="00B633BA" w:rsidRPr="003C5D79" w:rsidRDefault="00B633BA" w:rsidP="000C1DFF">
      <w:pPr>
        <w:pStyle w:val="NormalWeb"/>
        <w:spacing w:before="120" w:beforeAutospacing="0" w:after="0" w:afterAutospacing="0"/>
        <w:ind w:firstLine="720"/>
        <w:jc w:val="both"/>
        <w:rPr>
          <w:sz w:val="28"/>
          <w:szCs w:val="28"/>
        </w:rPr>
      </w:pPr>
      <w:r w:rsidRPr="003C5D79">
        <w:rPr>
          <w:iCs/>
          <w:sz w:val="28"/>
          <w:szCs w:val="28"/>
          <w:lang w:val="vi-VN"/>
        </w:rPr>
        <w:t>Căn cứ Q</w:t>
      </w:r>
      <w:r w:rsidR="004504AD">
        <w:rPr>
          <w:iCs/>
          <w:sz w:val="28"/>
          <w:szCs w:val="28"/>
          <w:lang w:val="vi-VN"/>
        </w:rPr>
        <w:t>uyết định số 419/QĐ-TTg ngày 11</w:t>
      </w:r>
      <w:r w:rsidR="004504AD">
        <w:rPr>
          <w:iCs/>
          <w:sz w:val="28"/>
          <w:szCs w:val="28"/>
        </w:rPr>
        <w:t xml:space="preserve"> th</w:t>
      </w:r>
      <w:r w:rsidR="004504AD" w:rsidRPr="004504AD">
        <w:rPr>
          <w:iCs/>
          <w:sz w:val="28"/>
          <w:szCs w:val="28"/>
        </w:rPr>
        <w:t>áng</w:t>
      </w:r>
      <w:r w:rsidR="004504AD">
        <w:rPr>
          <w:iCs/>
          <w:sz w:val="28"/>
          <w:szCs w:val="28"/>
        </w:rPr>
        <w:t xml:space="preserve"> </w:t>
      </w:r>
      <w:r w:rsidRPr="003C5D79">
        <w:rPr>
          <w:iCs/>
          <w:sz w:val="28"/>
          <w:szCs w:val="28"/>
          <w:lang w:val="vi-VN"/>
        </w:rPr>
        <w:t>4</w:t>
      </w:r>
      <w:r w:rsidR="004504AD">
        <w:rPr>
          <w:iCs/>
          <w:sz w:val="28"/>
          <w:szCs w:val="28"/>
        </w:rPr>
        <w:t xml:space="preserve"> n</w:t>
      </w:r>
      <w:r w:rsidR="004504AD" w:rsidRPr="004504AD">
        <w:rPr>
          <w:iCs/>
          <w:sz w:val="28"/>
          <w:szCs w:val="28"/>
        </w:rPr>
        <w:t>ă</w:t>
      </w:r>
      <w:r w:rsidR="004504AD">
        <w:rPr>
          <w:iCs/>
          <w:sz w:val="28"/>
          <w:szCs w:val="28"/>
        </w:rPr>
        <w:t xml:space="preserve">m </w:t>
      </w:r>
      <w:r w:rsidRPr="003C5D79">
        <w:rPr>
          <w:iCs/>
          <w:sz w:val="28"/>
          <w:szCs w:val="28"/>
          <w:lang w:val="vi-VN"/>
        </w:rPr>
        <w:t>2012 của Thủ tướng Chính phủ phê duyệt Đề án đổi mới quản lý nhà nước đối với doanh nghiệp sau khi đăng ký thành lập với mục tiêu nâng cao hiệu quả, hiệu lực của công tác quản lý nhà nước đối với doanh nghiệp sau khi đăng ký th</w:t>
      </w:r>
      <w:r w:rsidRPr="003C5D79">
        <w:rPr>
          <w:iCs/>
          <w:sz w:val="28"/>
          <w:szCs w:val="28"/>
        </w:rPr>
        <w:t>à</w:t>
      </w:r>
      <w:r w:rsidRPr="003C5D79">
        <w:rPr>
          <w:iCs/>
          <w:sz w:val="28"/>
          <w:szCs w:val="28"/>
          <w:lang w:val="vi-VN"/>
        </w:rPr>
        <w:t>nh lập;</w:t>
      </w:r>
    </w:p>
    <w:p w:rsidR="008B7EB9" w:rsidRDefault="00B633BA" w:rsidP="000C1DFF">
      <w:pPr>
        <w:pStyle w:val="NormalWeb"/>
        <w:spacing w:before="120" w:beforeAutospacing="0" w:after="0" w:afterAutospacing="0"/>
        <w:ind w:firstLine="720"/>
        <w:jc w:val="both"/>
        <w:rPr>
          <w:sz w:val="28"/>
          <w:szCs w:val="28"/>
        </w:rPr>
      </w:pPr>
      <w:r w:rsidRPr="003C5D79">
        <w:rPr>
          <w:iCs/>
          <w:sz w:val="28"/>
          <w:szCs w:val="28"/>
          <w:lang w:val="vi-VN"/>
        </w:rPr>
        <w:t xml:space="preserve">Căn cứ Thông tư số </w:t>
      </w:r>
      <w:r w:rsidR="008B7EB9">
        <w:rPr>
          <w:sz w:val="28"/>
          <w:szCs w:val="28"/>
        </w:rPr>
        <w:t>01/2013/TT-BKHĐT ngày 21 tháng 01 năm 2013 của Bộ Kế hoạch và Đầu tư hướng dẫn về đăng ký doanh nghiệp;</w:t>
      </w:r>
    </w:p>
    <w:p w:rsidR="00B633BA" w:rsidRPr="003C5D79" w:rsidRDefault="004504AD" w:rsidP="000C1DFF">
      <w:pPr>
        <w:pStyle w:val="NormalWeb"/>
        <w:spacing w:before="120" w:beforeAutospacing="0" w:after="0" w:afterAutospacing="0"/>
        <w:ind w:firstLine="720"/>
        <w:jc w:val="both"/>
        <w:rPr>
          <w:sz w:val="28"/>
          <w:szCs w:val="28"/>
        </w:rPr>
      </w:pPr>
      <w:r>
        <w:rPr>
          <w:iCs/>
          <w:sz w:val="28"/>
          <w:szCs w:val="28"/>
        </w:rPr>
        <w:lastRenderedPageBreak/>
        <w:t xml:space="preserve">Theo </w:t>
      </w:r>
      <w:r w:rsidR="00B633BA" w:rsidRPr="003C5D79">
        <w:rPr>
          <w:iCs/>
          <w:sz w:val="28"/>
          <w:szCs w:val="28"/>
          <w:lang w:val="vi-VN"/>
        </w:rPr>
        <w:t xml:space="preserve">đề nghị của Giám đốc Sở </w:t>
      </w:r>
      <w:r w:rsidR="000C1DFF">
        <w:rPr>
          <w:iCs/>
          <w:sz w:val="28"/>
          <w:szCs w:val="28"/>
        </w:rPr>
        <w:t xml:space="preserve">Tài chính </w:t>
      </w:r>
      <w:r w:rsidR="00B633BA" w:rsidRPr="003C5D79">
        <w:rPr>
          <w:iCs/>
          <w:sz w:val="28"/>
          <w:szCs w:val="28"/>
          <w:lang w:val="vi-VN"/>
        </w:rPr>
        <w:t xml:space="preserve">tại </w:t>
      </w:r>
      <w:r w:rsidR="000C1DFF">
        <w:rPr>
          <w:iCs/>
          <w:sz w:val="28"/>
          <w:szCs w:val="28"/>
        </w:rPr>
        <w:t xml:space="preserve">Công văn </w:t>
      </w:r>
      <w:r w:rsidR="00B633BA" w:rsidRPr="003C5D79">
        <w:rPr>
          <w:iCs/>
          <w:sz w:val="28"/>
          <w:szCs w:val="28"/>
          <w:lang w:val="vi-VN"/>
        </w:rPr>
        <w:t>số</w:t>
      </w:r>
      <w:r>
        <w:rPr>
          <w:iCs/>
          <w:sz w:val="28"/>
          <w:szCs w:val="28"/>
        </w:rPr>
        <w:t xml:space="preserve"> 1187</w:t>
      </w:r>
      <w:r w:rsidR="00B633BA" w:rsidRPr="003C5D79">
        <w:rPr>
          <w:iCs/>
          <w:sz w:val="28"/>
          <w:szCs w:val="28"/>
        </w:rPr>
        <w:t>/</w:t>
      </w:r>
      <w:r w:rsidR="000C1DFF">
        <w:rPr>
          <w:iCs/>
          <w:sz w:val="28"/>
          <w:szCs w:val="28"/>
        </w:rPr>
        <w:t>STC-TCDN</w:t>
      </w:r>
      <w:r w:rsidR="000E2874" w:rsidRPr="003C5D79">
        <w:rPr>
          <w:iCs/>
          <w:sz w:val="28"/>
          <w:szCs w:val="28"/>
        </w:rPr>
        <w:t xml:space="preserve">   </w:t>
      </w:r>
      <w:r w:rsidR="00B633BA" w:rsidRPr="003C5D79">
        <w:rPr>
          <w:iCs/>
          <w:sz w:val="28"/>
          <w:szCs w:val="28"/>
          <w:lang w:val="vi-VN"/>
        </w:rPr>
        <w:t>ngày</w:t>
      </w:r>
      <w:r>
        <w:rPr>
          <w:iCs/>
          <w:sz w:val="28"/>
          <w:szCs w:val="28"/>
        </w:rPr>
        <w:t xml:space="preserve"> 10 th</w:t>
      </w:r>
      <w:r w:rsidRPr="004504AD">
        <w:rPr>
          <w:iCs/>
          <w:sz w:val="28"/>
          <w:szCs w:val="28"/>
        </w:rPr>
        <w:t>áng</w:t>
      </w:r>
      <w:r>
        <w:rPr>
          <w:iCs/>
          <w:sz w:val="28"/>
          <w:szCs w:val="28"/>
        </w:rPr>
        <w:t xml:space="preserve"> 7 n</w:t>
      </w:r>
      <w:r w:rsidRPr="004504AD">
        <w:rPr>
          <w:iCs/>
          <w:sz w:val="28"/>
          <w:szCs w:val="28"/>
        </w:rPr>
        <w:t>ă</w:t>
      </w:r>
      <w:r>
        <w:rPr>
          <w:iCs/>
          <w:sz w:val="28"/>
          <w:szCs w:val="28"/>
        </w:rPr>
        <w:t xml:space="preserve">m </w:t>
      </w:r>
      <w:r w:rsidR="00B633BA" w:rsidRPr="003C5D79">
        <w:rPr>
          <w:iCs/>
          <w:sz w:val="28"/>
          <w:szCs w:val="28"/>
        </w:rPr>
        <w:t>201</w:t>
      </w:r>
      <w:r w:rsidR="000C1DFF">
        <w:rPr>
          <w:iCs/>
          <w:sz w:val="28"/>
          <w:szCs w:val="28"/>
        </w:rPr>
        <w:t>3</w:t>
      </w:r>
      <w:r w:rsidR="00B633BA" w:rsidRPr="003C5D79">
        <w:rPr>
          <w:iCs/>
          <w:sz w:val="28"/>
          <w:szCs w:val="28"/>
        </w:rPr>
        <w:t>,</w:t>
      </w:r>
    </w:p>
    <w:p w:rsidR="00B633BA" w:rsidRPr="00EF5A2E" w:rsidRDefault="00B633BA" w:rsidP="00EF5A2E">
      <w:pPr>
        <w:pStyle w:val="NormalWeb"/>
        <w:spacing w:before="0" w:beforeAutospacing="0" w:after="0" w:afterAutospacing="0"/>
        <w:jc w:val="center"/>
        <w:rPr>
          <w:b/>
          <w:bCs/>
          <w:sz w:val="28"/>
          <w:szCs w:val="28"/>
        </w:rPr>
      </w:pPr>
    </w:p>
    <w:p w:rsidR="00B633BA" w:rsidRPr="00EF5A2E" w:rsidRDefault="00B633BA" w:rsidP="00EF5A2E">
      <w:pPr>
        <w:pStyle w:val="NormalWeb"/>
        <w:spacing w:before="0" w:beforeAutospacing="0" w:after="0" w:afterAutospacing="0"/>
        <w:jc w:val="center"/>
        <w:rPr>
          <w:b/>
          <w:bCs/>
          <w:sz w:val="28"/>
          <w:szCs w:val="28"/>
        </w:rPr>
      </w:pPr>
      <w:r w:rsidRPr="00EF5A2E">
        <w:rPr>
          <w:b/>
          <w:bCs/>
          <w:sz w:val="28"/>
          <w:szCs w:val="28"/>
          <w:lang w:val="vi-VN"/>
        </w:rPr>
        <w:t>QUYẾT ĐỊNH:</w:t>
      </w:r>
    </w:p>
    <w:p w:rsidR="00B633BA" w:rsidRPr="00EF5A2E" w:rsidRDefault="00B633BA" w:rsidP="00EF5A2E">
      <w:pPr>
        <w:pStyle w:val="NormalWeb"/>
        <w:spacing w:before="0" w:beforeAutospacing="0" w:after="0" w:afterAutospacing="0"/>
        <w:jc w:val="center"/>
        <w:rPr>
          <w:b/>
          <w:bCs/>
          <w:sz w:val="28"/>
          <w:szCs w:val="28"/>
        </w:rPr>
      </w:pPr>
    </w:p>
    <w:p w:rsidR="00B633BA" w:rsidRPr="007C240E" w:rsidRDefault="00B633BA" w:rsidP="007C240E">
      <w:pPr>
        <w:pStyle w:val="NormalWeb"/>
        <w:spacing w:before="0" w:beforeAutospacing="0" w:after="0" w:afterAutospacing="0"/>
        <w:ind w:firstLine="720"/>
        <w:jc w:val="both"/>
        <w:rPr>
          <w:b/>
          <w:sz w:val="28"/>
          <w:szCs w:val="28"/>
        </w:rPr>
      </w:pPr>
      <w:r w:rsidRPr="00EF5A2E">
        <w:rPr>
          <w:b/>
          <w:bCs/>
          <w:sz w:val="28"/>
          <w:szCs w:val="28"/>
          <w:lang w:val="vi-VN"/>
        </w:rPr>
        <w:t>Điều 1.</w:t>
      </w:r>
      <w:r w:rsidRPr="00EF5A2E">
        <w:rPr>
          <w:sz w:val="28"/>
          <w:szCs w:val="28"/>
          <w:lang w:val="vi-VN"/>
        </w:rPr>
        <w:t xml:space="preserve"> Ban hành kèm theo Quyết định này Quy chế </w:t>
      </w:r>
      <w:r w:rsidR="004504AD">
        <w:rPr>
          <w:sz w:val="28"/>
          <w:szCs w:val="28"/>
        </w:rPr>
        <w:t>ph</w:t>
      </w:r>
      <w:r w:rsidR="004504AD" w:rsidRPr="004504AD">
        <w:rPr>
          <w:sz w:val="28"/>
          <w:szCs w:val="28"/>
        </w:rPr>
        <w:t>ối</w:t>
      </w:r>
      <w:r w:rsidR="004504AD">
        <w:rPr>
          <w:sz w:val="28"/>
          <w:szCs w:val="28"/>
        </w:rPr>
        <w:t xml:space="preserve"> h</w:t>
      </w:r>
      <w:r w:rsidR="004504AD" w:rsidRPr="004504AD">
        <w:rPr>
          <w:sz w:val="28"/>
          <w:szCs w:val="28"/>
        </w:rPr>
        <w:t>ợp</w:t>
      </w:r>
      <w:r w:rsidR="004504AD">
        <w:rPr>
          <w:sz w:val="28"/>
          <w:szCs w:val="28"/>
        </w:rPr>
        <w:t xml:space="preserve"> </w:t>
      </w:r>
      <w:r w:rsidRPr="00EF5A2E">
        <w:rPr>
          <w:sz w:val="28"/>
          <w:szCs w:val="28"/>
          <w:lang w:val="vi-VN"/>
        </w:rPr>
        <w:t xml:space="preserve">quản lý </w:t>
      </w:r>
      <w:r w:rsidR="00994942">
        <w:rPr>
          <w:sz w:val="28"/>
          <w:szCs w:val="28"/>
        </w:rPr>
        <w:t>c</w:t>
      </w:r>
      <w:r w:rsidR="00994942" w:rsidRPr="00994942">
        <w:rPr>
          <w:sz w:val="28"/>
          <w:szCs w:val="28"/>
        </w:rPr>
        <w:t>ác</w:t>
      </w:r>
      <w:r w:rsidR="00994942">
        <w:rPr>
          <w:sz w:val="28"/>
          <w:szCs w:val="28"/>
        </w:rPr>
        <w:t xml:space="preserve"> </w:t>
      </w:r>
      <w:r w:rsidRPr="00EF5A2E">
        <w:rPr>
          <w:sz w:val="28"/>
          <w:szCs w:val="28"/>
          <w:lang w:val="vi-VN"/>
        </w:rPr>
        <w:t xml:space="preserve">doanh nghiệp </w:t>
      </w:r>
      <w:r w:rsidR="007C240E">
        <w:rPr>
          <w:sz w:val="28"/>
          <w:szCs w:val="28"/>
        </w:rPr>
        <w:t xml:space="preserve">kinh </w:t>
      </w:r>
      <w:r w:rsidRPr="00EF5A2E">
        <w:rPr>
          <w:sz w:val="28"/>
          <w:szCs w:val="28"/>
        </w:rPr>
        <w:t xml:space="preserve">doanh dịch vụ </w:t>
      </w:r>
      <w:r w:rsidR="007C240E" w:rsidRPr="007C240E">
        <w:rPr>
          <w:sz w:val="28"/>
          <w:szCs w:val="28"/>
        </w:rPr>
        <w:t>tài chính trên địa bàn thành phố Đà Nẵng</w:t>
      </w:r>
      <w:r w:rsidRPr="007C240E">
        <w:rPr>
          <w:sz w:val="28"/>
          <w:szCs w:val="28"/>
          <w:lang w:val="vi-VN"/>
        </w:rPr>
        <w:t>.</w:t>
      </w:r>
    </w:p>
    <w:p w:rsidR="00B633BA" w:rsidRPr="00EF5A2E" w:rsidRDefault="00B633BA" w:rsidP="00521152">
      <w:pPr>
        <w:pStyle w:val="NormalWeb"/>
        <w:spacing w:before="180" w:beforeAutospacing="0" w:after="0" w:afterAutospacing="0"/>
        <w:ind w:firstLine="720"/>
        <w:jc w:val="both"/>
        <w:rPr>
          <w:sz w:val="28"/>
          <w:szCs w:val="28"/>
        </w:rPr>
      </w:pPr>
      <w:r w:rsidRPr="00EF5A2E">
        <w:rPr>
          <w:b/>
          <w:bCs/>
          <w:sz w:val="28"/>
          <w:szCs w:val="28"/>
          <w:lang w:val="vi-VN"/>
        </w:rPr>
        <w:t>Điều 2.</w:t>
      </w:r>
      <w:r w:rsidR="00134141">
        <w:rPr>
          <w:sz w:val="28"/>
          <w:szCs w:val="28"/>
          <w:lang w:val="vi-VN"/>
        </w:rPr>
        <w:t xml:space="preserve"> Quyết định này có hiệu lực</w:t>
      </w:r>
      <w:r w:rsidRPr="00EF5A2E">
        <w:rPr>
          <w:sz w:val="28"/>
          <w:szCs w:val="28"/>
          <w:lang w:val="vi-VN"/>
        </w:rPr>
        <w:t xml:space="preserve"> kể từ ngày ký</w:t>
      </w:r>
      <w:r w:rsidRPr="00EF5A2E">
        <w:rPr>
          <w:sz w:val="28"/>
          <w:szCs w:val="28"/>
        </w:rPr>
        <w:t>.</w:t>
      </w:r>
    </w:p>
    <w:p w:rsidR="00B633BA" w:rsidRPr="002A214B" w:rsidRDefault="00B633BA" w:rsidP="00521152">
      <w:pPr>
        <w:pStyle w:val="NormalWeb"/>
        <w:spacing w:before="180" w:beforeAutospacing="0" w:after="0" w:afterAutospacing="0"/>
        <w:ind w:firstLine="720"/>
        <w:jc w:val="both"/>
        <w:rPr>
          <w:sz w:val="28"/>
          <w:szCs w:val="28"/>
        </w:rPr>
      </w:pPr>
      <w:r w:rsidRPr="00EF5A2E">
        <w:rPr>
          <w:b/>
          <w:bCs/>
          <w:sz w:val="28"/>
          <w:szCs w:val="28"/>
          <w:lang w:val="vi-VN"/>
        </w:rPr>
        <w:t>Điều 3.</w:t>
      </w:r>
      <w:r w:rsidRPr="00EF5A2E">
        <w:rPr>
          <w:sz w:val="28"/>
          <w:szCs w:val="28"/>
          <w:lang w:val="vi-VN"/>
        </w:rPr>
        <w:t xml:space="preserve"> Chánh Văn phòng </w:t>
      </w:r>
      <w:r w:rsidRPr="00EF5A2E">
        <w:rPr>
          <w:sz w:val="28"/>
          <w:szCs w:val="28"/>
        </w:rPr>
        <w:t>U</w:t>
      </w:r>
      <w:r w:rsidRPr="00EF5A2E">
        <w:rPr>
          <w:sz w:val="28"/>
          <w:szCs w:val="28"/>
          <w:lang w:val="vi-VN"/>
        </w:rPr>
        <w:t xml:space="preserve">BND Thành phố; Giám đốc các </w:t>
      </w:r>
      <w:r w:rsidR="00994942">
        <w:rPr>
          <w:sz w:val="28"/>
          <w:szCs w:val="28"/>
        </w:rPr>
        <w:t>S</w:t>
      </w:r>
      <w:r w:rsidRPr="00EF5A2E">
        <w:rPr>
          <w:sz w:val="28"/>
          <w:szCs w:val="28"/>
          <w:lang w:val="vi-VN"/>
        </w:rPr>
        <w:t xml:space="preserve">ở, </w:t>
      </w:r>
      <w:r w:rsidR="002A214B">
        <w:rPr>
          <w:sz w:val="28"/>
          <w:szCs w:val="28"/>
        </w:rPr>
        <w:t>b</w:t>
      </w:r>
      <w:r w:rsidRPr="00EF5A2E">
        <w:rPr>
          <w:sz w:val="28"/>
          <w:szCs w:val="28"/>
          <w:lang w:val="vi-VN"/>
        </w:rPr>
        <w:t xml:space="preserve">an, </w:t>
      </w:r>
      <w:r w:rsidR="002A214B">
        <w:rPr>
          <w:sz w:val="28"/>
          <w:szCs w:val="28"/>
        </w:rPr>
        <w:t>n</w:t>
      </w:r>
      <w:r w:rsidRPr="00EF5A2E">
        <w:rPr>
          <w:sz w:val="28"/>
          <w:szCs w:val="28"/>
          <w:lang w:val="vi-VN"/>
        </w:rPr>
        <w:t xml:space="preserve">gành, Chủ tịch </w:t>
      </w:r>
      <w:r w:rsidRPr="00EF5A2E">
        <w:rPr>
          <w:sz w:val="28"/>
          <w:szCs w:val="28"/>
        </w:rPr>
        <w:t>U</w:t>
      </w:r>
      <w:r w:rsidRPr="00EF5A2E">
        <w:rPr>
          <w:sz w:val="28"/>
          <w:szCs w:val="28"/>
          <w:lang w:val="vi-VN"/>
        </w:rPr>
        <w:t xml:space="preserve">BND các quận, huyện và các tổ chức, </w:t>
      </w:r>
      <w:r w:rsidR="004504AD">
        <w:rPr>
          <w:sz w:val="28"/>
          <w:szCs w:val="28"/>
        </w:rPr>
        <w:t>doanh ngh</w:t>
      </w:r>
      <w:r w:rsidR="004504AD" w:rsidRPr="004504AD">
        <w:rPr>
          <w:sz w:val="28"/>
          <w:szCs w:val="28"/>
        </w:rPr>
        <w:t>ệp</w:t>
      </w:r>
      <w:r w:rsidR="004504AD">
        <w:rPr>
          <w:sz w:val="28"/>
          <w:szCs w:val="28"/>
        </w:rPr>
        <w:t xml:space="preserve">, </w:t>
      </w:r>
      <w:r w:rsidRPr="00EF5A2E">
        <w:rPr>
          <w:sz w:val="28"/>
          <w:szCs w:val="28"/>
          <w:lang w:val="vi-VN"/>
        </w:rPr>
        <w:t>cá nhân liên quan chịu trách nhiệm thi hành quyết định này.</w:t>
      </w:r>
      <w:r w:rsidR="002A214B">
        <w:rPr>
          <w:sz w:val="28"/>
          <w:szCs w:val="28"/>
        </w:rPr>
        <w:t>/.</w:t>
      </w:r>
    </w:p>
    <w:p w:rsidR="00B633BA" w:rsidRPr="00994942" w:rsidRDefault="00B633BA" w:rsidP="00EF5A2E">
      <w:pPr>
        <w:pStyle w:val="NormalWeb"/>
        <w:spacing w:before="0" w:beforeAutospacing="0" w:after="0" w:afterAutospacing="0"/>
        <w:rPr>
          <w:sz w:val="70"/>
          <w:szCs w:val="28"/>
        </w:rPr>
      </w:pPr>
      <w:r w:rsidRPr="00994942">
        <w:rPr>
          <w:sz w:val="46"/>
          <w:szCs w:val="28"/>
        </w:rPr>
        <w:t> </w:t>
      </w:r>
    </w:p>
    <w:tbl>
      <w:tblPr>
        <w:tblW w:w="10051" w:type="dxa"/>
        <w:jc w:val="center"/>
        <w:tblCellMar>
          <w:left w:w="0" w:type="dxa"/>
          <w:right w:w="0" w:type="dxa"/>
        </w:tblCellMar>
        <w:tblLook w:val="04A0" w:firstRow="1" w:lastRow="0" w:firstColumn="1" w:lastColumn="0" w:noHBand="0" w:noVBand="1"/>
      </w:tblPr>
      <w:tblGrid>
        <w:gridCol w:w="5376"/>
        <w:gridCol w:w="4675"/>
      </w:tblGrid>
      <w:tr w:rsidR="00B633BA" w:rsidRPr="00EF5A2E">
        <w:trPr>
          <w:jc w:val="center"/>
        </w:trPr>
        <w:tc>
          <w:tcPr>
            <w:tcW w:w="5376" w:type="dxa"/>
            <w:tcMar>
              <w:top w:w="0" w:type="dxa"/>
              <w:left w:w="108" w:type="dxa"/>
              <w:bottom w:w="0" w:type="dxa"/>
              <w:right w:w="108" w:type="dxa"/>
            </w:tcMar>
          </w:tcPr>
          <w:p w:rsidR="00B633BA" w:rsidRPr="006412AF" w:rsidRDefault="00B633BA" w:rsidP="008B7EB9">
            <w:pPr>
              <w:pStyle w:val="NormalWeb"/>
              <w:spacing w:before="0" w:beforeAutospacing="0" w:after="0" w:afterAutospacing="0"/>
              <w:rPr>
                <w:sz w:val="28"/>
                <w:szCs w:val="28"/>
              </w:rPr>
            </w:pPr>
          </w:p>
        </w:tc>
        <w:tc>
          <w:tcPr>
            <w:tcW w:w="4675" w:type="dxa"/>
            <w:tcMar>
              <w:top w:w="0" w:type="dxa"/>
              <w:left w:w="108" w:type="dxa"/>
              <w:bottom w:w="0" w:type="dxa"/>
              <w:right w:w="108" w:type="dxa"/>
            </w:tcMar>
          </w:tcPr>
          <w:p w:rsidR="00B633BA" w:rsidRDefault="00D173F3" w:rsidP="00D173F3">
            <w:pPr>
              <w:pStyle w:val="NormalWeb"/>
              <w:spacing w:before="120" w:beforeAutospacing="0" w:after="0" w:afterAutospacing="0"/>
              <w:rPr>
                <w:b/>
                <w:bCs/>
                <w:sz w:val="28"/>
                <w:szCs w:val="28"/>
              </w:rPr>
            </w:pPr>
            <w:r>
              <w:rPr>
                <w:b/>
                <w:bCs/>
                <w:sz w:val="28"/>
                <w:szCs w:val="28"/>
              </w:rPr>
              <w:t xml:space="preserve">               </w:t>
            </w:r>
            <w:r w:rsidR="00B633BA" w:rsidRPr="00D173F3">
              <w:rPr>
                <w:b/>
                <w:bCs/>
                <w:sz w:val="28"/>
                <w:szCs w:val="28"/>
              </w:rPr>
              <w:t>TM. ỦY BAN NHÂN DÂN</w:t>
            </w:r>
            <w:r w:rsidR="00B633BA" w:rsidRPr="00D173F3">
              <w:rPr>
                <w:b/>
                <w:bCs/>
                <w:sz w:val="28"/>
                <w:szCs w:val="28"/>
              </w:rPr>
              <w:br/>
            </w:r>
            <w:r>
              <w:rPr>
                <w:b/>
                <w:bCs/>
                <w:sz w:val="28"/>
                <w:szCs w:val="28"/>
              </w:rPr>
              <w:t xml:space="preserve">                         </w:t>
            </w:r>
            <w:r w:rsidR="00994942" w:rsidRPr="00D173F3">
              <w:rPr>
                <w:b/>
                <w:bCs/>
                <w:sz w:val="28"/>
                <w:szCs w:val="28"/>
              </w:rPr>
              <w:t>KT. CHỦ TỊCH</w:t>
            </w:r>
            <w:r>
              <w:rPr>
                <w:b/>
                <w:bCs/>
                <w:sz w:val="28"/>
                <w:szCs w:val="28"/>
              </w:rPr>
              <w:t xml:space="preserve">                                                </w:t>
            </w:r>
            <w:r w:rsidR="00B633BA" w:rsidRPr="00EF5A2E">
              <w:rPr>
                <w:b/>
                <w:bCs/>
                <w:sz w:val="28"/>
                <w:szCs w:val="28"/>
              </w:rPr>
              <w:br/>
            </w:r>
            <w:r>
              <w:rPr>
                <w:b/>
                <w:bCs/>
                <w:sz w:val="28"/>
                <w:szCs w:val="28"/>
              </w:rPr>
              <w:t xml:space="preserve">                         PH</w:t>
            </w:r>
            <w:r w:rsidRPr="00D173F3">
              <w:rPr>
                <w:b/>
                <w:bCs/>
                <w:sz w:val="28"/>
                <w:szCs w:val="28"/>
              </w:rPr>
              <w:t>Ó</w:t>
            </w:r>
            <w:r>
              <w:rPr>
                <w:b/>
                <w:bCs/>
                <w:sz w:val="28"/>
                <w:szCs w:val="28"/>
              </w:rPr>
              <w:t xml:space="preserve"> CH</w:t>
            </w:r>
            <w:r w:rsidRPr="00D173F3">
              <w:rPr>
                <w:b/>
                <w:bCs/>
                <w:sz w:val="28"/>
                <w:szCs w:val="28"/>
              </w:rPr>
              <w:t>Ủ</w:t>
            </w:r>
            <w:r>
              <w:rPr>
                <w:b/>
                <w:bCs/>
                <w:sz w:val="28"/>
                <w:szCs w:val="28"/>
              </w:rPr>
              <w:t xml:space="preserve"> T</w:t>
            </w:r>
            <w:r w:rsidRPr="00D173F3">
              <w:rPr>
                <w:b/>
                <w:bCs/>
                <w:sz w:val="28"/>
                <w:szCs w:val="28"/>
              </w:rPr>
              <w:t>ỊCH</w:t>
            </w:r>
          </w:p>
          <w:p w:rsidR="00D173F3" w:rsidRPr="00D173F3" w:rsidRDefault="00D173F3" w:rsidP="00D173F3">
            <w:pPr>
              <w:pStyle w:val="NormalWeb"/>
              <w:spacing w:before="120" w:beforeAutospacing="0" w:after="0" w:afterAutospacing="0"/>
              <w:rPr>
                <w:b/>
                <w:bCs/>
                <w:sz w:val="28"/>
                <w:szCs w:val="28"/>
              </w:rPr>
            </w:pPr>
            <w:r>
              <w:rPr>
                <w:b/>
                <w:bCs/>
                <w:sz w:val="28"/>
                <w:szCs w:val="28"/>
              </w:rPr>
              <w:t xml:space="preserve">                         V</w:t>
            </w:r>
            <w:r w:rsidRPr="00D173F3">
              <w:rPr>
                <w:b/>
                <w:bCs/>
                <w:sz w:val="28"/>
                <w:szCs w:val="28"/>
              </w:rPr>
              <w:t>õ</w:t>
            </w:r>
            <w:r>
              <w:rPr>
                <w:b/>
                <w:bCs/>
                <w:sz w:val="28"/>
                <w:szCs w:val="28"/>
              </w:rPr>
              <w:t xml:space="preserve"> Duy Kh</w:t>
            </w:r>
            <w:r w:rsidRPr="00D173F3">
              <w:rPr>
                <w:b/>
                <w:bCs/>
                <w:sz w:val="28"/>
                <w:szCs w:val="28"/>
              </w:rPr>
              <w:t>ươ</w:t>
            </w:r>
            <w:r>
              <w:rPr>
                <w:b/>
                <w:bCs/>
                <w:sz w:val="28"/>
                <w:szCs w:val="28"/>
              </w:rPr>
              <w:t>ng</w:t>
            </w:r>
          </w:p>
        </w:tc>
      </w:tr>
    </w:tbl>
    <w:p w:rsidR="00B633BA" w:rsidRPr="00EF5A2E" w:rsidRDefault="00B633BA" w:rsidP="00EF5A2E">
      <w:pPr>
        <w:pStyle w:val="NormalWeb"/>
        <w:spacing w:before="0" w:beforeAutospacing="0" w:after="0" w:afterAutospacing="0"/>
        <w:rPr>
          <w:sz w:val="28"/>
          <w:szCs w:val="28"/>
        </w:rPr>
      </w:pPr>
      <w:r w:rsidRPr="00EF5A2E">
        <w:rPr>
          <w:sz w:val="28"/>
          <w:szCs w:val="28"/>
        </w:rPr>
        <w:t> </w:t>
      </w: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0" w:beforeAutospacing="0" w:after="0" w:afterAutospacing="0"/>
        <w:rPr>
          <w:sz w:val="28"/>
          <w:szCs w:val="28"/>
        </w:rPr>
      </w:pPr>
    </w:p>
    <w:p w:rsidR="00B633BA" w:rsidRPr="00EF5A2E" w:rsidRDefault="00B633BA" w:rsidP="00EF5A2E">
      <w:pPr>
        <w:pStyle w:val="NormalWeb"/>
        <w:spacing w:before="120" w:beforeAutospacing="0" w:after="0" w:afterAutospacing="0"/>
        <w:jc w:val="center"/>
        <w:rPr>
          <w:b/>
          <w:bCs/>
          <w:sz w:val="28"/>
          <w:szCs w:val="28"/>
        </w:rPr>
      </w:pPr>
    </w:p>
    <w:p w:rsidR="000B04B6" w:rsidRPr="000B04B6" w:rsidRDefault="000B04B6">
      <w:pPr>
        <w:rPr>
          <w:sz w:val="2"/>
        </w:rPr>
      </w:pPr>
      <w:r>
        <w:br w:type="page"/>
      </w:r>
    </w:p>
    <w:tbl>
      <w:tblPr>
        <w:tblW w:w="0" w:type="auto"/>
        <w:jc w:val="center"/>
        <w:tblCellMar>
          <w:left w:w="0" w:type="dxa"/>
          <w:right w:w="0" w:type="dxa"/>
        </w:tblCellMar>
        <w:tblLook w:val="04A0" w:firstRow="1" w:lastRow="0" w:firstColumn="1" w:lastColumn="0" w:noHBand="0" w:noVBand="1"/>
      </w:tblPr>
      <w:tblGrid>
        <w:gridCol w:w="3348"/>
        <w:gridCol w:w="6056"/>
      </w:tblGrid>
      <w:tr w:rsidR="00626F8E" w:rsidRPr="00EF5A2E">
        <w:trPr>
          <w:trHeight w:hRule="exact" w:val="794"/>
          <w:jc w:val="center"/>
        </w:trPr>
        <w:tc>
          <w:tcPr>
            <w:tcW w:w="3348" w:type="dxa"/>
            <w:tcMar>
              <w:top w:w="0" w:type="dxa"/>
              <w:left w:w="108" w:type="dxa"/>
              <w:bottom w:w="0" w:type="dxa"/>
              <w:right w:w="108" w:type="dxa"/>
            </w:tcMar>
          </w:tcPr>
          <w:p w:rsidR="00626F8E" w:rsidRPr="00EF5A2E" w:rsidRDefault="006F2B63" w:rsidP="00EF5A2E">
            <w:pPr>
              <w:pStyle w:val="NormalWeb"/>
              <w:spacing w:before="0" w:beforeAutospacing="0" w:after="0" w:afterAutospacing="0"/>
              <w:jc w:val="center"/>
              <w:rPr>
                <w:b/>
                <w:bCs/>
                <w:sz w:val="28"/>
                <w:szCs w:val="28"/>
              </w:rPr>
            </w:pPr>
            <w:r w:rsidRPr="00C91058">
              <w:rPr>
                <w:b/>
                <w:bCs/>
                <w:noProof/>
                <w:sz w:val="26"/>
                <w:szCs w:val="28"/>
              </w:rPr>
              <mc:AlternateContent>
                <mc:Choice Requires="wps">
                  <w:drawing>
                    <wp:anchor distT="0" distB="0" distL="114300" distR="114300" simplePos="0" relativeHeight="251658752" behindDoc="0" locked="0" layoutInCell="1" allowOverlap="1">
                      <wp:simplePos x="0" y="0"/>
                      <wp:positionH relativeFrom="column">
                        <wp:posOffset>596900</wp:posOffset>
                      </wp:positionH>
                      <wp:positionV relativeFrom="paragraph">
                        <wp:posOffset>398145</wp:posOffset>
                      </wp:positionV>
                      <wp:extent cx="748665" cy="0"/>
                      <wp:effectExtent l="12065" t="5715" r="1079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4E397"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1.35pt" to="105.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vK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"/>
                  </w:pict>
                </mc:Fallback>
              </mc:AlternateContent>
            </w:r>
            <w:r w:rsidR="00B633BA" w:rsidRPr="00EF5A2E">
              <w:rPr>
                <w:b/>
                <w:bCs/>
                <w:sz w:val="28"/>
                <w:szCs w:val="28"/>
                <w:lang w:val="vi-VN"/>
              </w:rPr>
              <w:br w:type="page"/>
            </w:r>
            <w:r w:rsidR="00626F8E" w:rsidRPr="00C91058">
              <w:rPr>
                <w:b/>
                <w:bCs/>
                <w:sz w:val="26"/>
                <w:szCs w:val="28"/>
              </w:rPr>
              <w:t>ỦY BAN NHÂN DÂN</w:t>
            </w:r>
            <w:r w:rsidR="00626F8E" w:rsidRPr="00C91058">
              <w:rPr>
                <w:b/>
                <w:bCs/>
                <w:sz w:val="26"/>
                <w:szCs w:val="28"/>
              </w:rPr>
              <w:br/>
              <w:t>THÀNH PHỐ ĐÀ NẴNG</w:t>
            </w:r>
            <w:r w:rsidR="00626F8E" w:rsidRPr="00EF5A2E">
              <w:rPr>
                <w:b/>
                <w:bCs/>
                <w:sz w:val="28"/>
                <w:szCs w:val="28"/>
                <w:lang w:val="vi-VN"/>
              </w:rPr>
              <w:br/>
            </w:r>
          </w:p>
          <w:p w:rsidR="00626F8E" w:rsidRPr="00EF5A2E" w:rsidRDefault="00626F8E" w:rsidP="006412AF">
            <w:pPr>
              <w:pStyle w:val="NormalWeb"/>
              <w:spacing w:before="0" w:beforeAutospacing="0" w:after="0" w:afterAutospacing="0"/>
              <w:jc w:val="center"/>
              <w:rPr>
                <w:sz w:val="28"/>
                <w:szCs w:val="28"/>
              </w:rPr>
            </w:pPr>
          </w:p>
        </w:tc>
        <w:tc>
          <w:tcPr>
            <w:tcW w:w="6056" w:type="dxa"/>
            <w:tcMar>
              <w:top w:w="0" w:type="dxa"/>
              <w:left w:w="108" w:type="dxa"/>
              <w:bottom w:w="0" w:type="dxa"/>
              <w:right w:w="108" w:type="dxa"/>
            </w:tcMar>
          </w:tcPr>
          <w:p w:rsidR="00626F8E" w:rsidRPr="00EF5A2E" w:rsidRDefault="006F2B63" w:rsidP="00EF5A2E">
            <w:pPr>
              <w:pStyle w:val="NormalWeb"/>
              <w:spacing w:before="0" w:beforeAutospacing="0" w:after="0" w:afterAutospacing="0"/>
              <w:jc w:val="center"/>
              <w:rPr>
                <w:b/>
                <w:bCs/>
                <w:sz w:val="28"/>
                <w:szCs w:val="28"/>
              </w:rPr>
            </w:pPr>
            <w:r w:rsidRPr="00C91058">
              <w:rPr>
                <w:b/>
                <w:bCs/>
                <w:noProof/>
                <w:sz w:val="26"/>
                <w:szCs w:val="28"/>
              </w:rPr>
              <mc:AlternateContent>
                <mc:Choice Requires="wps">
                  <w:drawing>
                    <wp:anchor distT="0" distB="0" distL="114300" distR="114300" simplePos="0" relativeHeight="251659776" behindDoc="0" locked="0" layoutInCell="1" allowOverlap="1">
                      <wp:simplePos x="0" y="0"/>
                      <wp:positionH relativeFrom="column">
                        <wp:posOffset>762635</wp:posOffset>
                      </wp:positionH>
                      <wp:positionV relativeFrom="paragraph">
                        <wp:posOffset>430530</wp:posOffset>
                      </wp:positionV>
                      <wp:extent cx="2203450" cy="0"/>
                      <wp:effectExtent l="8255" t="9525" r="7620"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304E0"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33.9pt" to="233.5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3PR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"/>
                  </w:pict>
                </mc:Fallback>
              </mc:AlternateContent>
            </w:r>
            <w:r w:rsidR="00626F8E" w:rsidRPr="00C91058">
              <w:rPr>
                <w:b/>
                <w:bCs/>
                <w:sz w:val="26"/>
                <w:szCs w:val="28"/>
                <w:lang w:val="vi-VN"/>
              </w:rPr>
              <w:t>CỘNG HÒA XÃ HỘI CHỦ NGHĨA VIỆT NAM</w:t>
            </w:r>
            <w:r w:rsidR="00626F8E" w:rsidRPr="00EF5A2E">
              <w:rPr>
                <w:b/>
                <w:bCs/>
                <w:sz w:val="28"/>
                <w:szCs w:val="28"/>
                <w:lang w:val="vi-VN"/>
              </w:rPr>
              <w:br/>
              <w:t xml:space="preserve">Độc lập - Tự do - Hạnh phúc </w:t>
            </w:r>
            <w:r w:rsidR="00626F8E" w:rsidRPr="00EF5A2E">
              <w:rPr>
                <w:b/>
                <w:bCs/>
                <w:sz w:val="28"/>
                <w:szCs w:val="28"/>
                <w:lang w:val="vi-VN"/>
              </w:rPr>
              <w:br/>
            </w:r>
          </w:p>
          <w:p w:rsidR="00626F8E" w:rsidRPr="00EF5A2E" w:rsidRDefault="00626F8E" w:rsidP="00C91058">
            <w:pPr>
              <w:pStyle w:val="NormalWeb"/>
              <w:spacing w:before="0" w:beforeAutospacing="0" w:after="0" w:afterAutospacing="0"/>
              <w:jc w:val="center"/>
              <w:rPr>
                <w:sz w:val="28"/>
                <w:szCs w:val="28"/>
              </w:rPr>
            </w:pPr>
          </w:p>
        </w:tc>
      </w:tr>
    </w:tbl>
    <w:p w:rsidR="00B633BA" w:rsidRPr="00EF5A2E" w:rsidRDefault="00B633BA" w:rsidP="00F066BB">
      <w:pPr>
        <w:pStyle w:val="NormalWeb"/>
        <w:spacing w:before="360" w:beforeAutospacing="0" w:after="0" w:afterAutospacing="0"/>
        <w:jc w:val="center"/>
        <w:rPr>
          <w:sz w:val="28"/>
          <w:szCs w:val="28"/>
        </w:rPr>
      </w:pPr>
      <w:r w:rsidRPr="00EF5A2E">
        <w:rPr>
          <w:b/>
          <w:bCs/>
          <w:sz w:val="28"/>
          <w:szCs w:val="28"/>
          <w:lang w:val="vi-VN"/>
        </w:rPr>
        <w:t>QUY CHẾ</w:t>
      </w:r>
    </w:p>
    <w:p w:rsidR="00C91058" w:rsidRDefault="00134141" w:rsidP="00FA6622">
      <w:pPr>
        <w:pStyle w:val="NormalWeb"/>
        <w:spacing w:before="0" w:beforeAutospacing="0" w:after="0" w:afterAutospacing="0"/>
        <w:jc w:val="center"/>
        <w:rPr>
          <w:b/>
          <w:sz w:val="28"/>
          <w:szCs w:val="28"/>
        </w:rPr>
      </w:pPr>
      <w:r>
        <w:rPr>
          <w:b/>
          <w:sz w:val="28"/>
          <w:szCs w:val="28"/>
        </w:rPr>
        <w:t>Ph</w:t>
      </w:r>
      <w:r w:rsidRPr="00134141">
        <w:rPr>
          <w:b/>
          <w:sz w:val="28"/>
          <w:szCs w:val="28"/>
        </w:rPr>
        <w:t>ối</w:t>
      </w:r>
      <w:r>
        <w:rPr>
          <w:b/>
          <w:sz w:val="28"/>
          <w:szCs w:val="28"/>
        </w:rPr>
        <w:t xml:space="preserve"> h</w:t>
      </w:r>
      <w:r w:rsidRPr="00134141">
        <w:rPr>
          <w:b/>
          <w:sz w:val="28"/>
          <w:szCs w:val="28"/>
        </w:rPr>
        <w:t>ợp</w:t>
      </w:r>
      <w:r>
        <w:rPr>
          <w:b/>
          <w:sz w:val="28"/>
          <w:szCs w:val="28"/>
        </w:rPr>
        <w:t xml:space="preserve"> q</w:t>
      </w:r>
      <w:r w:rsidR="00626F8E" w:rsidRPr="00EF5A2E">
        <w:rPr>
          <w:b/>
          <w:sz w:val="28"/>
          <w:szCs w:val="28"/>
        </w:rPr>
        <w:t xml:space="preserve">uản lý </w:t>
      </w:r>
      <w:r w:rsidR="00DC5DD1">
        <w:rPr>
          <w:b/>
          <w:sz w:val="28"/>
          <w:szCs w:val="28"/>
        </w:rPr>
        <w:t>c</w:t>
      </w:r>
      <w:r w:rsidR="00DC5DD1" w:rsidRPr="00DC5DD1">
        <w:rPr>
          <w:b/>
          <w:sz w:val="28"/>
          <w:szCs w:val="28"/>
        </w:rPr>
        <w:t>ác</w:t>
      </w:r>
      <w:r w:rsidR="00DC5DD1">
        <w:rPr>
          <w:b/>
          <w:sz w:val="28"/>
          <w:szCs w:val="28"/>
        </w:rPr>
        <w:t xml:space="preserve"> </w:t>
      </w:r>
      <w:r w:rsidR="00626F8E" w:rsidRPr="00EF5A2E">
        <w:rPr>
          <w:b/>
          <w:sz w:val="28"/>
          <w:szCs w:val="28"/>
        </w:rPr>
        <w:t xml:space="preserve">doanh nghiệp kinh doanh dịch vụ </w:t>
      </w:r>
      <w:r w:rsidR="00C91058">
        <w:rPr>
          <w:b/>
          <w:sz w:val="28"/>
          <w:szCs w:val="28"/>
        </w:rPr>
        <w:t>tài chính</w:t>
      </w:r>
      <w:r w:rsidR="00626F8E" w:rsidRPr="00EF5A2E">
        <w:rPr>
          <w:b/>
          <w:sz w:val="28"/>
          <w:szCs w:val="28"/>
        </w:rPr>
        <w:t xml:space="preserve"> </w:t>
      </w:r>
    </w:p>
    <w:p w:rsidR="00626F8E" w:rsidRPr="00C91058" w:rsidRDefault="00C91058" w:rsidP="00C91058">
      <w:pPr>
        <w:pStyle w:val="NormalWeb"/>
        <w:spacing w:before="0" w:beforeAutospacing="0" w:after="0" w:afterAutospacing="0"/>
        <w:jc w:val="center"/>
        <w:rPr>
          <w:b/>
          <w:sz w:val="28"/>
          <w:szCs w:val="28"/>
        </w:rPr>
      </w:pPr>
      <w:r>
        <w:rPr>
          <w:b/>
          <w:sz w:val="28"/>
          <w:szCs w:val="28"/>
        </w:rPr>
        <w:t xml:space="preserve">trên </w:t>
      </w:r>
      <w:r w:rsidR="00626F8E" w:rsidRPr="00EF5A2E">
        <w:rPr>
          <w:b/>
          <w:sz w:val="28"/>
          <w:szCs w:val="28"/>
        </w:rPr>
        <w:t>địa bàn thành phố Đà Nẵng</w:t>
      </w:r>
      <w:r w:rsidR="00626F8E" w:rsidRPr="00EF5A2E">
        <w:rPr>
          <w:i/>
          <w:iCs/>
          <w:sz w:val="28"/>
          <w:szCs w:val="28"/>
          <w:lang w:val="vi-VN"/>
        </w:rPr>
        <w:t xml:space="preserve"> </w:t>
      </w:r>
    </w:p>
    <w:p w:rsidR="00B633BA" w:rsidRPr="00EF5A2E" w:rsidRDefault="00B633BA" w:rsidP="00C91058">
      <w:pPr>
        <w:pStyle w:val="NormalWeb"/>
        <w:spacing w:before="120" w:beforeAutospacing="0" w:after="0" w:afterAutospacing="0"/>
        <w:jc w:val="center"/>
        <w:rPr>
          <w:sz w:val="28"/>
          <w:szCs w:val="28"/>
        </w:rPr>
      </w:pPr>
      <w:r w:rsidRPr="00EF5A2E">
        <w:rPr>
          <w:i/>
          <w:iCs/>
          <w:sz w:val="28"/>
          <w:szCs w:val="28"/>
          <w:lang w:val="vi-VN"/>
        </w:rPr>
        <w:t>(Ban hành theo Quyết định s</w:t>
      </w:r>
      <w:r w:rsidRPr="00EF5A2E">
        <w:rPr>
          <w:i/>
          <w:iCs/>
          <w:sz w:val="28"/>
          <w:szCs w:val="28"/>
        </w:rPr>
        <w:t xml:space="preserve">ố </w:t>
      </w:r>
      <w:r w:rsidR="00626F8E" w:rsidRPr="00EF5A2E">
        <w:rPr>
          <w:i/>
          <w:iCs/>
          <w:sz w:val="28"/>
          <w:szCs w:val="28"/>
        </w:rPr>
        <w:t xml:space="preserve"> </w:t>
      </w:r>
      <w:r w:rsidR="005703AB">
        <w:rPr>
          <w:i/>
          <w:iCs/>
          <w:sz w:val="28"/>
          <w:szCs w:val="28"/>
        </w:rPr>
        <w:t>5769</w:t>
      </w:r>
      <w:r w:rsidR="00626F8E" w:rsidRPr="00EF5A2E">
        <w:rPr>
          <w:i/>
          <w:iCs/>
          <w:sz w:val="28"/>
          <w:szCs w:val="28"/>
        </w:rPr>
        <w:t xml:space="preserve"> </w:t>
      </w:r>
      <w:r w:rsidR="00D173F3">
        <w:rPr>
          <w:i/>
          <w:iCs/>
          <w:sz w:val="28"/>
          <w:szCs w:val="28"/>
          <w:lang w:val="vi-VN"/>
        </w:rPr>
        <w:t>/QĐ-UBND ngày</w:t>
      </w:r>
      <w:r w:rsidR="00626F8E" w:rsidRPr="00EF5A2E">
        <w:rPr>
          <w:i/>
          <w:iCs/>
          <w:sz w:val="28"/>
          <w:szCs w:val="28"/>
        </w:rPr>
        <w:t xml:space="preserve"> </w:t>
      </w:r>
      <w:r w:rsidR="005703AB">
        <w:rPr>
          <w:i/>
          <w:iCs/>
          <w:sz w:val="28"/>
          <w:szCs w:val="28"/>
        </w:rPr>
        <w:t>20</w:t>
      </w:r>
      <w:r w:rsidR="00626F8E" w:rsidRPr="00EF5A2E">
        <w:rPr>
          <w:i/>
          <w:iCs/>
          <w:sz w:val="28"/>
          <w:szCs w:val="28"/>
        </w:rPr>
        <w:t xml:space="preserve">  </w:t>
      </w:r>
      <w:r w:rsidRPr="00EF5A2E">
        <w:rPr>
          <w:i/>
          <w:iCs/>
          <w:sz w:val="28"/>
          <w:szCs w:val="28"/>
          <w:lang w:val="vi-VN"/>
        </w:rPr>
        <w:t xml:space="preserve">tháng </w:t>
      </w:r>
      <w:r w:rsidR="006C4A25">
        <w:rPr>
          <w:i/>
          <w:iCs/>
          <w:sz w:val="28"/>
          <w:szCs w:val="28"/>
        </w:rPr>
        <w:t xml:space="preserve">8 </w:t>
      </w:r>
      <w:r w:rsidRPr="00EF5A2E">
        <w:rPr>
          <w:i/>
          <w:iCs/>
          <w:sz w:val="28"/>
          <w:szCs w:val="28"/>
        </w:rPr>
        <w:t xml:space="preserve"> </w:t>
      </w:r>
      <w:r w:rsidRPr="00EF5A2E">
        <w:rPr>
          <w:i/>
          <w:iCs/>
          <w:sz w:val="28"/>
          <w:szCs w:val="28"/>
          <w:lang w:val="vi-VN"/>
        </w:rPr>
        <w:t>năm 201</w:t>
      </w:r>
      <w:r w:rsidR="00626F8E" w:rsidRPr="00EF5A2E">
        <w:rPr>
          <w:i/>
          <w:iCs/>
          <w:sz w:val="28"/>
          <w:szCs w:val="28"/>
        </w:rPr>
        <w:t>3</w:t>
      </w:r>
      <w:r w:rsidRPr="00EF5A2E">
        <w:rPr>
          <w:i/>
          <w:iCs/>
          <w:sz w:val="28"/>
          <w:szCs w:val="28"/>
          <w:lang w:val="vi-VN"/>
        </w:rPr>
        <w:t xml:space="preserve"> của </w:t>
      </w:r>
      <w:r w:rsidRPr="00EF5A2E">
        <w:rPr>
          <w:i/>
          <w:iCs/>
          <w:sz w:val="28"/>
          <w:szCs w:val="28"/>
        </w:rPr>
        <w:t xml:space="preserve">Ủy </w:t>
      </w:r>
      <w:r w:rsidRPr="00EF5A2E">
        <w:rPr>
          <w:i/>
          <w:iCs/>
          <w:sz w:val="28"/>
          <w:szCs w:val="28"/>
          <w:lang w:val="vi-VN"/>
        </w:rPr>
        <w:t xml:space="preserve">ban nhân dân thành phố </w:t>
      </w:r>
      <w:r w:rsidR="00626F8E" w:rsidRPr="00EF5A2E">
        <w:rPr>
          <w:i/>
          <w:iCs/>
          <w:sz w:val="28"/>
          <w:szCs w:val="28"/>
        </w:rPr>
        <w:t>Đà Nẵng</w:t>
      </w:r>
      <w:r w:rsidRPr="00EF5A2E">
        <w:rPr>
          <w:i/>
          <w:iCs/>
          <w:sz w:val="28"/>
          <w:szCs w:val="28"/>
          <w:lang w:val="vi-VN"/>
        </w:rPr>
        <w:t>)</w:t>
      </w:r>
    </w:p>
    <w:p w:rsidR="00B633BA" w:rsidRPr="00EF5A2E" w:rsidRDefault="00B633BA" w:rsidP="00EF5A2E">
      <w:pPr>
        <w:pStyle w:val="NormalWeb"/>
        <w:spacing w:before="0" w:beforeAutospacing="0" w:after="0" w:afterAutospacing="0"/>
        <w:rPr>
          <w:b/>
          <w:bCs/>
          <w:sz w:val="28"/>
          <w:szCs w:val="28"/>
        </w:rPr>
      </w:pPr>
    </w:p>
    <w:p w:rsidR="00B633BA" w:rsidRPr="00EF5A2E" w:rsidRDefault="00B633BA" w:rsidP="00693C8E">
      <w:pPr>
        <w:pStyle w:val="NormalWeb"/>
        <w:spacing w:before="0" w:beforeAutospacing="0" w:after="120" w:afterAutospacing="0"/>
        <w:jc w:val="center"/>
        <w:rPr>
          <w:sz w:val="28"/>
          <w:szCs w:val="28"/>
        </w:rPr>
      </w:pPr>
      <w:r w:rsidRPr="00EF5A2E">
        <w:rPr>
          <w:b/>
          <w:bCs/>
          <w:sz w:val="28"/>
          <w:szCs w:val="28"/>
          <w:lang w:val="vi-VN"/>
        </w:rPr>
        <w:t xml:space="preserve">Chương </w:t>
      </w:r>
      <w:r w:rsidRPr="00EF5A2E">
        <w:rPr>
          <w:b/>
          <w:bCs/>
          <w:sz w:val="28"/>
          <w:szCs w:val="28"/>
        </w:rPr>
        <w:t>I</w:t>
      </w:r>
    </w:p>
    <w:p w:rsidR="00B633BA" w:rsidRPr="00EF5A2E" w:rsidRDefault="00B633BA" w:rsidP="00693C8E">
      <w:pPr>
        <w:pStyle w:val="NormalWeb"/>
        <w:spacing w:before="0" w:beforeAutospacing="0" w:after="120" w:afterAutospacing="0"/>
        <w:jc w:val="center"/>
        <w:rPr>
          <w:sz w:val="28"/>
          <w:szCs w:val="28"/>
        </w:rPr>
      </w:pPr>
      <w:r w:rsidRPr="00EF5A2E">
        <w:rPr>
          <w:b/>
          <w:bCs/>
          <w:sz w:val="28"/>
          <w:szCs w:val="28"/>
          <w:lang w:val="vi-VN"/>
        </w:rPr>
        <w:t>QUY ĐỊNH CHUNG</w:t>
      </w:r>
    </w:p>
    <w:p w:rsidR="00B633BA" w:rsidRPr="00EF5A2E" w:rsidRDefault="00B633BA" w:rsidP="006C4A25">
      <w:pPr>
        <w:pStyle w:val="NormalWeb"/>
        <w:spacing w:before="360" w:beforeAutospacing="0" w:after="120" w:afterAutospacing="0"/>
        <w:ind w:firstLine="720"/>
        <w:jc w:val="both"/>
        <w:rPr>
          <w:sz w:val="28"/>
          <w:szCs w:val="28"/>
        </w:rPr>
      </w:pPr>
      <w:r w:rsidRPr="00EF5A2E">
        <w:rPr>
          <w:b/>
          <w:bCs/>
          <w:sz w:val="28"/>
          <w:szCs w:val="28"/>
          <w:lang w:val="vi-VN"/>
        </w:rPr>
        <w:t>Điều 1. Phạm vi điều chỉnh</w:t>
      </w:r>
    </w:p>
    <w:p w:rsidR="00B633BA" w:rsidRPr="00EF5A2E" w:rsidRDefault="00B633BA" w:rsidP="00EF5A2E">
      <w:pPr>
        <w:pStyle w:val="NormalWeb"/>
        <w:spacing w:before="0" w:beforeAutospacing="0" w:after="120" w:afterAutospacing="0"/>
        <w:ind w:firstLine="720"/>
        <w:jc w:val="both"/>
        <w:rPr>
          <w:sz w:val="28"/>
          <w:szCs w:val="28"/>
        </w:rPr>
      </w:pPr>
      <w:r w:rsidRPr="00EF5A2E">
        <w:rPr>
          <w:sz w:val="28"/>
          <w:szCs w:val="28"/>
          <w:lang w:val="vi-VN"/>
        </w:rPr>
        <w:t xml:space="preserve">Quy chế này quy định </w:t>
      </w:r>
      <w:r w:rsidR="007013E7">
        <w:rPr>
          <w:sz w:val="28"/>
          <w:szCs w:val="28"/>
        </w:rPr>
        <w:t>vi</w:t>
      </w:r>
      <w:r w:rsidR="007013E7" w:rsidRPr="007013E7">
        <w:rPr>
          <w:sz w:val="28"/>
          <w:szCs w:val="28"/>
        </w:rPr>
        <w:t>ệc</w:t>
      </w:r>
      <w:r w:rsidR="007013E7">
        <w:rPr>
          <w:sz w:val="28"/>
          <w:szCs w:val="28"/>
        </w:rPr>
        <w:t xml:space="preserve"> ph</w:t>
      </w:r>
      <w:r w:rsidR="007013E7" w:rsidRPr="007013E7">
        <w:rPr>
          <w:sz w:val="28"/>
          <w:szCs w:val="28"/>
        </w:rPr>
        <w:t>ối</w:t>
      </w:r>
      <w:r w:rsidR="007013E7">
        <w:rPr>
          <w:sz w:val="28"/>
          <w:szCs w:val="28"/>
        </w:rPr>
        <w:t xml:space="preserve"> h</w:t>
      </w:r>
      <w:r w:rsidR="007013E7" w:rsidRPr="007013E7">
        <w:rPr>
          <w:sz w:val="28"/>
          <w:szCs w:val="28"/>
        </w:rPr>
        <w:t>ợp</w:t>
      </w:r>
      <w:r w:rsidR="007013E7">
        <w:rPr>
          <w:sz w:val="28"/>
          <w:szCs w:val="28"/>
        </w:rPr>
        <w:t xml:space="preserve"> </w:t>
      </w:r>
      <w:r w:rsidRPr="00EF5A2E">
        <w:rPr>
          <w:sz w:val="28"/>
          <w:szCs w:val="28"/>
          <w:lang w:val="vi-VN"/>
        </w:rPr>
        <w:t xml:space="preserve">quản lý </w:t>
      </w:r>
      <w:r w:rsidR="000E2874" w:rsidRPr="00EF5A2E">
        <w:rPr>
          <w:sz w:val="28"/>
          <w:szCs w:val="28"/>
        </w:rPr>
        <w:t xml:space="preserve">các </w:t>
      </w:r>
      <w:r w:rsidRPr="00EF5A2E">
        <w:rPr>
          <w:sz w:val="28"/>
          <w:szCs w:val="28"/>
          <w:lang w:val="vi-VN"/>
        </w:rPr>
        <w:t>doanh nghiệp</w:t>
      </w:r>
      <w:r w:rsidR="00CB0E8B">
        <w:rPr>
          <w:sz w:val="28"/>
          <w:szCs w:val="28"/>
        </w:rPr>
        <w:t>, chi nhánh, văn phòng đại diện</w:t>
      </w:r>
      <w:r w:rsidR="00C16ACF" w:rsidRPr="00EF5A2E">
        <w:rPr>
          <w:sz w:val="28"/>
          <w:szCs w:val="28"/>
        </w:rPr>
        <w:t xml:space="preserve"> </w:t>
      </w:r>
      <w:r w:rsidR="000E2874" w:rsidRPr="00EF5A2E">
        <w:rPr>
          <w:sz w:val="28"/>
          <w:szCs w:val="28"/>
        </w:rPr>
        <w:t>cung cấp d</w:t>
      </w:r>
      <w:r w:rsidR="007013E7">
        <w:rPr>
          <w:sz w:val="28"/>
          <w:szCs w:val="28"/>
        </w:rPr>
        <w:t>ịch vụ chứng khoán, bảo hiểm, k</w:t>
      </w:r>
      <w:r w:rsidR="007013E7" w:rsidRPr="007013E7">
        <w:rPr>
          <w:sz w:val="28"/>
          <w:szCs w:val="28"/>
        </w:rPr>
        <w:t>ế</w:t>
      </w:r>
      <w:r w:rsidR="000E2874" w:rsidRPr="00EF5A2E">
        <w:rPr>
          <w:sz w:val="28"/>
          <w:szCs w:val="28"/>
        </w:rPr>
        <w:t xml:space="preserve"> toán, kiểm toán</w:t>
      </w:r>
      <w:r w:rsidR="002A214B">
        <w:rPr>
          <w:sz w:val="28"/>
          <w:szCs w:val="28"/>
        </w:rPr>
        <w:t>, thẩm định giá</w:t>
      </w:r>
      <w:r w:rsidR="000E2874" w:rsidRPr="00EF5A2E">
        <w:rPr>
          <w:sz w:val="28"/>
          <w:szCs w:val="28"/>
        </w:rPr>
        <w:t xml:space="preserve"> </w:t>
      </w:r>
      <w:r w:rsidRPr="00EF5A2E">
        <w:rPr>
          <w:sz w:val="28"/>
          <w:szCs w:val="28"/>
          <w:lang w:val="vi-VN"/>
        </w:rPr>
        <w:t xml:space="preserve">hoạt động trên địa bàn thành phố </w:t>
      </w:r>
      <w:r w:rsidR="000E2874" w:rsidRPr="00EF5A2E">
        <w:rPr>
          <w:sz w:val="28"/>
          <w:szCs w:val="28"/>
        </w:rPr>
        <w:t>Đà Nẵng</w:t>
      </w:r>
      <w:r w:rsidR="00F551A8" w:rsidRPr="00EF5A2E">
        <w:rPr>
          <w:sz w:val="28"/>
          <w:szCs w:val="28"/>
        </w:rPr>
        <w:t xml:space="preserve"> (sau đây gọi tắt là </w:t>
      </w:r>
      <w:r w:rsidR="00817E3D">
        <w:rPr>
          <w:sz w:val="28"/>
          <w:szCs w:val="28"/>
        </w:rPr>
        <w:t>doanh nghiệp</w:t>
      </w:r>
      <w:r w:rsidR="005463D1">
        <w:rPr>
          <w:sz w:val="28"/>
          <w:szCs w:val="28"/>
        </w:rPr>
        <w:t xml:space="preserve"> </w:t>
      </w:r>
      <w:r w:rsidR="00C84112">
        <w:rPr>
          <w:sz w:val="28"/>
          <w:szCs w:val="28"/>
        </w:rPr>
        <w:t>dịch vụ tài chính</w:t>
      </w:r>
      <w:r w:rsidR="00F551A8" w:rsidRPr="00EF5A2E">
        <w:rPr>
          <w:sz w:val="28"/>
          <w:szCs w:val="28"/>
        </w:rPr>
        <w:t>)</w:t>
      </w:r>
      <w:r w:rsidRPr="00EF5A2E">
        <w:rPr>
          <w:sz w:val="28"/>
          <w:szCs w:val="28"/>
          <w:lang w:val="vi-VN"/>
        </w:rPr>
        <w:t>, gồm: quản lý, ki</w:t>
      </w:r>
      <w:r w:rsidRPr="00EF5A2E">
        <w:rPr>
          <w:sz w:val="28"/>
          <w:szCs w:val="28"/>
        </w:rPr>
        <w:t>ể</w:t>
      </w:r>
      <w:r w:rsidRPr="00EF5A2E">
        <w:rPr>
          <w:sz w:val="28"/>
          <w:szCs w:val="28"/>
          <w:lang w:val="vi-VN"/>
        </w:rPr>
        <w:t>m tra sau đ</w:t>
      </w:r>
      <w:r w:rsidRPr="00EF5A2E">
        <w:rPr>
          <w:sz w:val="28"/>
          <w:szCs w:val="28"/>
        </w:rPr>
        <w:t>ă</w:t>
      </w:r>
      <w:r w:rsidRPr="00EF5A2E">
        <w:rPr>
          <w:sz w:val="28"/>
          <w:szCs w:val="28"/>
          <w:lang w:val="vi-VN"/>
        </w:rPr>
        <w:t>ng ký doanh nghiệp</w:t>
      </w:r>
      <w:r w:rsidR="00C16ACF" w:rsidRPr="00EF5A2E">
        <w:rPr>
          <w:sz w:val="28"/>
          <w:szCs w:val="28"/>
        </w:rPr>
        <w:t>; chế độ thông tin, báo cáo về tình hình hoạt động</w:t>
      </w:r>
      <w:r w:rsidR="00ED5CD5">
        <w:rPr>
          <w:sz w:val="28"/>
          <w:szCs w:val="28"/>
        </w:rPr>
        <w:t xml:space="preserve"> c</w:t>
      </w:r>
      <w:r w:rsidR="00ED5CD5" w:rsidRPr="00ED5CD5">
        <w:rPr>
          <w:sz w:val="28"/>
          <w:szCs w:val="28"/>
        </w:rPr>
        <w:t>ủa</w:t>
      </w:r>
      <w:r w:rsidR="00ED5CD5">
        <w:rPr>
          <w:sz w:val="28"/>
          <w:szCs w:val="28"/>
        </w:rPr>
        <w:t xml:space="preserve"> doanh nghi</w:t>
      </w:r>
      <w:r w:rsidR="00ED5CD5" w:rsidRPr="00ED5CD5">
        <w:rPr>
          <w:sz w:val="28"/>
          <w:szCs w:val="28"/>
        </w:rPr>
        <w:t>ệp</w:t>
      </w:r>
      <w:r w:rsidRPr="00EF5A2E">
        <w:rPr>
          <w:sz w:val="28"/>
          <w:szCs w:val="28"/>
          <w:lang w:val="vi-VN"/>
        </w:rPr>
        <w:t>.</w:t>
      </w:r>
    </w:p>
    <w:p w:rsidR="00B633BA" w:rsidRPr="00EF5A2E" w:rsidRDefault="00B633BA" w:rsidP="00EF5A2E">
      <w:pPr>
        <w:pStyle w:val="NormalWeb"/>
        <w:spacing w:before="0" w:beforeAutospacing="0" w:after="120" w:afterAutospacing="0"/>
        <w:ind w:firstLine="720"/>
        <w:jc w:val="both"/>
        <w:rPr>
          <w:sz w:val="28"/>
          <w:szCs w:val="28"/>
        </w:rPr>
      </w:pPr>
      <w:r w:rsidRPr="00EF5A2E">
        <w:rPr>
          <w:b/>
          <w:bCs/>
          <w:sz w:val="28"/>
          <w:szCs w:val="28"/>
          <w:lang w:val="vi-VN"/>
        </w:rPr>
        <w:t>Điều 2. Đối tượng áp dụng</w:t>
      </w:r>
    </w:p>
    <w:p w:rsidR="00B633BA" w:rsidRPr="00EF5A2E" w:rsidRDefault="00F066BB" w:rsidP="00EF5A2E">
      <w:pPr>
        <w:pStyle w:val="NormalWeb"/>
        <w:spacing w:before="0" w:beforeAutospacing="0" w:after="120" w:afterAutospacing="0"/>
        <w:ind w:firstLine="720"/>
        <w:jc w:val="both"/>
        <w:rPr>
          <w:sz w:val="28"/>
          <w:szCs w:val="28"/>
        </w:rPr>
      </w:pPr>
      <w:r>
        <w:rPr>
          <w:sz w:val="28"/>
          <w:szCs w:val="28"/>
        </w:rPr>
        <w:t xml:space="preserve">1. </w:t>
      </w:r>
      <w:r w:rsidR="000B04B6">
        <w:rPr>
          <w:sz w:val="28"/>
          <w:szCs w:val="28"/>
        </w:rPr>
        <w:t>D</w:t>
      </w:r>
      <w:r w:rsidR="00B633BA" w:rsidRPr="00EF5A2E">
        <w:rPr>
          <w:sz w:val="28"/>
          <w:szCs w:val="28"/>
          <w:lang w:val="vi-VN"/>
        </w:rPr>
        <w:t>oanh nghiệp</w:t>
      </w:r>
      <w:r w:rsidR="00C014C9">
        <w:rPr>
          <w:sz w:val="28"/>
          <w:szCs w:val="28"/>
        </w:rPr>
        <w:t xml:space="preserve"> dịch vụ tài chính</w:t>
      </w:r>
      <w:r w:rsidR="002A214B">
        <w:rPr>
          <w:sz w:val="28"/>
          <w:szCs w:val="28"/>
        </w:rPr>
        <w:t xml:space="preserve"> </w:t>
      </w:r>
      <w:r w:rsidR="00CB0E8B">
        <w:rPr>
          <w:sz w:val="28"/>
          <w:szCs w:val="28"/>
        </w:rPr>
        <w:t xml:space="preserve">có trụ sở </w:t>
      </w:r>
      <w:r w:rsidR="00B633BA" w:rsidRPr="00EF5A2E">
        <w:rPr>
          <w:sz w:val="28"/>
          <w:szCs w:val="28"/>
          <w:lang w:val="vi-VN"/>
        </w:rPr>
        <w:t xml:space="preserve">trên địa bàn thành phố </w:t>
      </w:r>
      <w:r w:rsidR="00C16ACF" w:rsidRPr="00EF5A2E">
        <w:rPr>
          <w:sz w:val="28"/>
          <w:szCs w:val="28"/>
        </w:rPr>
        <w:t>Đà Nẵng</w:t>
      </w:r>
      <w:r w:rsidR="00B633BA" w:rsidRPr="00EF5A2E">
        <w:rPr>
          <w:sz w:val="28"/>
          <w:szCs w:val="28"/>
          <w:lang w:val="vi-VN"/>
        </w:rPr>
        <w:t>.</w:t>
      </w:r>
    </w:p>
    <w:p w:rsidR="00B633BA" w:rsidRPr="00EF5A2E" w:rsidRDefault="00F066BB" w:rsidP="00EF5A2E">
      <w:pPr>
        <w:pStyle w:val="NormalWeb"/>
        <w:spacing w:before="0" w:beforeAutospacing="0" w:after="120" w:afterAutospacing="0"/>
        <w:ind w:firstLine="720"/>
        <w:jc w:val="both"/>
        <w:rPr>
          <w:sz w:val="28"/>
          <w:szCs w:val="28"/>
        </w:rPr>
      </w:pPr>
      <w:r>
        <w:rPr>
          <w:sz w:val="28"/>
          <w:szCs w:val="28"/>
        </w:rPr>
        <w:t xml:space="preserve">2. </w:t>
      </w:r>
      <w:r w:rsidR="000B04B6">
        <w:rPr>
          <w:sz w:val="28"/>
          <w:szCs w:val="28"/>
        </w:rPr>
        <w:t>C</w:t>
      </w:r>
      <w:r w:rsidR="00B633BA" w:rsidRPr="00EF5A2E">
        <w:rPr>
          <w:sz w:val="28"/>
          <w:szCs w:val="28"/>
          <w:lang w:val="vi-VN"/>
        </w:rPr>
        <w:t>ơ quan, tổ chức</w:t>
      </w:r>
      <w:r w:rsidR="00E95FD5">
        <w:rPr>
          <w:sz w:val="28"/>
          <w:szCs w:val="28"/>
        </w:rPr>
        <w:t>, cá nhân</w:t>
      </w:r>
      <w:r w:rsidR="00C16ACF" w:rsidRPr="00EF5A2E">
        <w:rPr>
          <w:sz w:val="28"/>
          <w:szCs w:val="28"/>
        </w:rPr>
        <w:t xml:space="preserve"> </w:t>
      </w:r>
      <w:r w:rsidR="00B633BA" w:rsidRPr="00EF5A2E">
        <w:rPr>
          <w:sz w:val="28"/>
          <w:szCs w:val="28"/>
          <w:lang w:val="vi-VN"/>
        </w:rPr>
        <w:t>liên quan đến việc thành lập, t</w:t>
      </w:r>
      <w:r w:rsidR="00B633BA" w:rsidRPr="00EF5A2E">
        <w:rPr>
          <w:sz w:val="28"/>
          <w:szCs w:val="28"/>
        </w:rPr>
        <w:t xml:space="preserve">ổ </w:t>
      </w:r>
      <w:r w:rsidR="00B633BA" w:rsidRPr="00EF5A2E">
        <w:rPr>
          <w:sz w:val="28"/>
          <w:szCs w:val="28"/>
          <w:lang w:val="vi-VN"/>
        </w:rPr>
        <w:t xml:space="preserve">chức và quản lý hoạt động của doanh nghiệp </w:t>
      </w:r>
      <w:r w:rsidR="00C84112">
        <w:rPr>
          <w:sz w:val="28"/>
          <w:szCs w:val="28"/>
        </w:rPr>
        <w:t xml:space="preserve">dịch vụ tài chính </w:t>
      </w:r>
      <w:r w:rsidR="00B633BA" w:rsidRPr="00EF5A2E">
        <w:rPr>
          <w:sz w:val="28"/>
          <w:szCs w:val="28"/>
          <w:lang w:val="vi-VN"/>
        </w:rPr>
        <w:t>trên địa bàn thành ph</w:t>
      </w:r>
      <w:r w:rsidR="00B633BA" w:rsidRPr="00EF5A2E">
        <w:rPr>
          <w:sz w:val="28"/>
          <w:szCs w:val="28"/>
        </w:rPr>
        <w:t xml:space="preserve">ố </w:t>
      </w:r>
      <w:r w:rsidR="00C16ACF" w:rsidRPr="00EF5A2E">
        <w:rPr>
          <w:sz w:val="28"/>
          <w:szCs w:val="28"/>
        </w:rPr>
        <w:t>Đà Nẵng</w:t>
      </w:r>
      <w:r w:rsidR="00B633BA" w:rsidRPr="00EF5A2E">
        <w:rPr>
          <w:sz w:val="28"/>
          <w:szCs w:val="28"/>
        </w:rPr>
        <w:t>.</w:t>
      </w:r>
    </w:p>
    <w:p w:rsidR="00B633BA" w:rsidRPr="00EF5A2E" w:rsidRDefault="00B633BA" w:rsidP="00EF5A2E">
      <w:pPr>
        <w:pStyle w:val="NormalWeb"/>
        <w:spacing w:before="0" w:beforeAutospacing="0" w:after="120" w:afterAutospacing="0"/>
        <w:ind w:firstLine="720"/>
        <w:jc w:val="both"/>
        <w:rPr>
          <w:sz w:val="28"/>
          <w:szCs w:val="28"/>
        </w:rPr>
      </w:pPr>
      <w:r w:rsidRPr="00EF5A2E">
        <w:rPr>
          <w:b/>
          <w:bCs/>
          <w:sz w:val="28"/>
          <w:szCs w:val="28"/>
          <w:lang w:val="vi-VN"/>
        </w:rPr>
        <w:t xml:space="preserve">Điều 3. Mục tiêu quản lý </w:t>
      </w:r>
      <w:r w:rsidR="007B0FE9" w:rsidRPr="00EF5A2E">
        <w:rPr>
          <w:b/>
          <w:bCs/>
          <w:sz w:val="28"/>
          <w:szCs w:val="28"/>
        </w:rPr>
        <w:t>n</w:t>
      </w:r>
      <w:r w:rsidRPr="00EF5A2E">
        <w:rPr>
          <w:b/>
          <w:bCs/>
          <w:sz w:val="28"/>
          <w:szCs w:val="28"/>
          <w:lang w:val="vi-VN"/>
        </w:rPr>
        <w:t xml:space="preserve">hà nước đối với </w:t>
      </w:r>
      <w:r w:rsidR="00C1455D">
        <w:rPr>
          <w:b/>
          <w:bCs/>
          <w:sz w:val="28"/>
          <w:szCs w:val="28"/>
        </w:rPr>
        <w:t>c</w:t>
      </w:r>
      <w:r w:rsidR="00C1455D" w:rsidRPr="00C1455D">
        <w:rPr>
          <w:b/>
          <w:bCs/>
          <w:sz w:val="28"/>
          <w:szCs w:val="28"/>
        </w:rPr>
        <w:t>ác</w:t>
      </w:r>
      <w:r w:rsidR="00C1455D">
        <w:rPr>
          <w:b/>
          <w:bCs/>
          <w:sz w:val="28"/>
          <w:szCs w:val="28"/>
        </w:rPr>
        <w:t xml:space="preserve"> </w:t>
      </w:r>
      <w:r w:rsidRPr="00EF5A2E">
        <w:rPr>
          <w:b/>
          <w:bCs/>
          <w:sz w:val="28"/>
          <w:szCs w:val="28"/>
          <w:lang w:val="vi-VN"/>
        </w:rPr>
        <w:t>doanh nghiệp</w:t>
      </w:r>
      <w:r w:rsidR="005463D1">
        <w:rPr>
          <w:b/>
          <w:bCs/>
          <w:sz w:val="28"/>
          <w:szCs w:val="28"/>
        </w:rPr>
        <w:t xml:space="preserve"> </w:t>
      </w:r>
      <w:r w:rsidR="007B0FE9" w:rsidRPr="00EF5A2E">
        <w:rPr>
          <w:b/>
          <w:bCs/>
          <w:sz w:val="28"/>
          <w:szCs w:val="28"/>
        </w:rPr>
        <w:t>dịch vụ tài chính</w:t>
      </w:r>
    </w:p>
    <w:p w:rsidR="00B633BA" w:rsidRPr="00EF5A2E" w:rsidRDefault="00B633BA" w:rsidP="00EF5A2E">
      <w:pPr>
        <w:pStyle w:val="NormalWeb"/>
        <w:spacing w:before="0" w:beforeAutospacing="0" w:after="120" w:afterAutospacing="0"/>
        <w:ind w:firstLine="720"/>
        <w:jc w:val="both"/>
        <w:rPr>
          <w:sz w:val="28"/>
          <w:szCs w:val="28"/>
        </w:rPr>
      </w:pPr>
      <w:r w:rsidRPr="00EF5A2E">
        <w:rPr>
          <w:sz w:val="28"/>
          <w:szCs w:val="28"/>
        </w:rPr>
        <w:t xml:space="preserve">1. </w:t>
      </w:r>
      <w:r w:rsidR="000B04B6">
        <w:rPr>
          <w:sz w:val="28"/>
          <w:szCs w:val="28"/>
          <w:lang w:val="vi-VN"/>
        </w:rPr>
        <w:t>Đảm bảo quyền tự do kinh doanh</w:t>
      </w:r>
      <w:r w:rsidRPr="00EF5A2E">
        <w:rPr>
          <w:sz w:val="28"/>
          <w:szCs w:val="28"/>
          <w:lang w:val="vi-VN"/>
        </w:rPr>
        <w:t>; tạo điều kiện thuận lợi cho doanh nghiệp thực hiện các quyền và nghĩa vụ theo quy định của pháp luật;</w:t>
      </w:r>
    </w:p>
    <w:p w:rsidR="00B633BA" w:rsidRPr="00EF5A2E" w:rsidRDefault="00B633BA" w:rsidP="00EF5A2E">
      <w:pPr>
        <w:pStyle w:val="NormalWeb"/>
        <w:spacing w:before="0" w:beforeAutospacing="0" w:after="120" w:afterAutospacing="0"/>
        <w:ind w:firstLine="720"/>
        <w:jc w:val="both"/>
        <w:rPr>
          <w:sz w:val="28"/>
          <w:szCs w:val="28"/>
        </w:rPr>
      </w:pPr>
      <w:r w:rsidRPr="00EF5A2E">
        <w:rPr>
          <w:sz w:val="28"/>
          <w:szCs w:val="28"/>
        </w:rPr>
        <w:t xml:space="preserve">2. </w:t>
      </w:r>
      <w:r w:rsidRPr="00EF5A2E">
        <w:rPr>
          <w:sz w:val="28"/>
          <w:szCs w:val="28"/>
          <w:lang w:val="vi-VN"/>
        </w:rPr>
        <w:t>Phản ánh kịp thời và chính xác các thông tin về hoạt động kinh doanh của doanh nghiệp; cung cấp thông tin về doanh nghiệp cho các tổ ch</w:t>
      </w:r>
      <w:r w:rsidRPr="00EF5A2E">
        <w:rPr>
          <w:sz w:val="28"/>
          <w:szCs w:val="28"/>
        </w:rPr>
        <w:t>ứ</w:t>
      </w:r>
      <w:r w:rsidRPr="00EF5A2E">
        <w:rPr>
          <w:sz w:val="28"/>
          <w:szCs w:val="28"/>
          <w:lang w:val="vi-VN"/>
        </w:rPr>
        <w:t>c, cá nhân có yêu cầu theo quy định của pháp luật;</w:t>
      </w:r>
    </w:p>
    <w:p w:rsidR="00B633BA" w:rsidRPr="00EF5A2E" w:rsidRDefault="00B633BA" w:rsidP="00EF5A2E">
      <w:pPr>
        <w:pStyle w:val="NormalWeb"/>
        <w:spacing w:before="0" w:beforeAutospacing="0" w:after="120" w:afterAutospacing="0"/>
        <w:ind w:firstLine="720"/>
        <w:jc w:val="both"/>
        <w:rPr>
          <w:sz w:val="28"/>
          <w:szCs w:val="28"/>
        </w:rPr>
      </w:pPr>
      <w:r w:rsidRPr="00EF5A2E">
        <w:rPr>
          <w:sz w:val="28"/>
          <w:szCs w:val="28"/>
        </w:rPr>
        <w:t xml:space="preserve">3. </w:t>
      </w:r>
      <w:r w:rsidR="006C4A25">
        <w:rPr>
          <w:sz w:val="28"/>
          <w:szCs w:val="28"/>
          <w:lang w:val="vi-VN"/>
        </w:rPr>
        <w:t>Phát hiện</w:t>
      </w:r>
      <w:r w:rsidR="006C4A25">
        <w:rPr>
          <w:sz w:val="28"/>
          <w:szCs w:val="28"/>
        </w:rPr>
        <w:t xml:space="preserve">, </w:t>
      </w:r>
      <w:r w:rsidRPr="00EF5A2E">
        <w:rPr>
          <w:sz w:val="28"/>
          <w:szCs w:val="28"/>
          <w:lang w:val="vi-VN"/>
        </w:rPr>
        <w:t xml:space="preserve">xử lý kịp thời </w:t>
      </w:r>
      <w:r w:rsidR="006C4A25">
        <w:rPr>
          <w:sz w:val="28"/>
          <w:szCs w:val="28"/>
        </w:rPr>
        <w:t>c</w:t>
      </w:r>
      <w:r w:rsidR="006C4A25" w:rsidRPr="006C4A25">
        <w:rPr>
          <w:sz w:val="28"/>
          <w:szCs w:val="28"/>
        </w:rPr>
        <w:t>ác</w:t>
      </w:r>
      <w:r w:rsidRPr="00EF5A2E">
        <w:rPr>
          <w:sz w:val="28"/>
          <w:szCs w:val="28"/>
          <w:lang w:val="vi-VN"/>
        </w:rPr>
        <w:t xml:space="preserve"> doanh nghiệp</w:t>
      </w:r>
      <w:r w:rsidR="007B0FE9" w:rsidRPr="00EF5A2E">
        <w:rPr>
          <w:sz w:val="28"/>
          <w:szCs w:val="28"/>
        </w:rPr>
        <w:t xml:space="preserve"> </w:t>
      </w:r>
      <w:r w:rsidRPr="00EF5A2E">
        <w:rPr>
          <w:sz w:val="28"/>
          <w:szCs w:val="28"/>
          <w:lang w:val="vi-VN"/>
        </w:rPr>
        <w:t>có hành vi vi phạm pháp luật</w:t>
      </w:r>
      <w:r w:rsidRPr="00EF5A2E">
        <w:rPr>
          <w:sz w:val="28"/>
          <w:szCs w:val="28"/>
        </w:rPr>
        <w:t>;</w:t>
      </w:r>
    </w:p>
    <w:p w:rsidR="000B04B6" w:rsidRDefault="00B633BA" w:rsidP="005463D1">
      <w:pPr>
        <w:pStyle w:val="NormalWeb"/>
        <w:spacing w:before="0" w:beforeAutospacing="0" w:after="160" w:afterAutospacing="0"/>
        <w:ind w:firstLine="720"/>
        <w:jc w:val="both"/>
        <w:rPr>
          <w:sz w:val="28"/>
          <w:szCs w:val="28"/>
        </w:rPr>
      </w:pPr>
      <w:r w:rsidRPr="00EF5A2E">
        <w:rPr>
          <w:sz w:val="28"/>
          <w:szCs w:val="28"/>
        </w:rPr>
        <w:t xml:space="preserve">4. </w:t>
      </w:r>
      <w:r w:rsidRPr="00EF5A2E">
        <w:rPr>
          <w:sz w:val="28"/>
          <w:szCs w:val="28"/>
          <w:lang w:val="vi-VN"/>
        </w:rPr>
        <w:t>Đảm bảo sự phố</w:t>
      </w:r>
      <w:r w:rsidR="002A214B">
        <w:rPr>
          <w:sz w:val="28"/>
          <w:szCs w:val="28"/>
          <w:lang w:val="vi-VN"/>
        </w:rPr>
        <w:t xml:space="preserve">i hợp giữa các cơ quan quản lý </w:t>
      </w:r>
      <w:r w:rsidR="002A214B">
        <w:rPr>
          <w:sz w:val="28"/>
          <w:szCs w:val="28"/>
        </w:rPr>
        <w:t>n</w:t>
      </w:r>
      <w:r w:rsidRPr="00EF5A2E">
        <w:rPr>
          <w:sz w:val="28"/>
          <w:szCs w:val="28"/>
          <w:lang w:val="vi-VN"/>
        </w:rPr>
        <w:t>hà nước trong việc quản lý hoạt động kinh doanh của doanh nghiệp.</w:t>
      </w:r>
    </w:p>
    <w:p w:rsidR="00B633BA" w:rsidRPr="00EF5A2E" w:rsidRDefault="00B633BA" w:rsidP="00F066BB">
      <w:pPr>
        <w:pStyle w:val="NormalWeb"/>
        <w:spacing w:before="180" w:beforeAutospacing="0" w:after="120" w:afterAutospacing="0"/>
        <w:jc w:val="center"/>
        <w:rPr>
          <w:sz w:val="28"/>
          <w:szCs w:val="28"/>
        </w:rPr>
      </w:pPr>
      <w:r w:rsidRPr="00EF5A2E">
        <w:rPr>
          <w:b/>
          <w:bCs/>
          <w:sz w:val="28"/>
          <w:szCs w:val="28"/>
          <w:lang w:val="vi-VN"/>
        </w:rPr>
        <w:t xml:space="preserve">Chương </w:t>
      </w:r>
      <w:r w:rsidRPr="00EF5A2E">
        <w:rPr>
          <w:b/>
          <w:bCs/>
          <w:sz w:val="28"/>
          <w:szCs w:val="28"/>
        </w:rPr>
        <w:t>II</w:t>
      </w:r>
    </w:p>
    <w:p w:rsidR="00CB0E8B" w:rsidRPr="00EF5A2E" w:rsidRDefault="00CB0E8B" w:rsidP="00986B24">
      <w:pPr>
        <w:pStyle w:val="NormalWeb"/>
        <w:spacing w:before="0" w:beforeAutospacing="0" w:after="0" w:afterAutospacing="0"/>
        <w:ind w:firstLine="720"/>
        <w:jc w:val="center"/>
        <w:rPr>
          <w:sz w:val="28"/>
          <w:szCs w:val="28"/>
        </w:rPr>
      </w:pPr>
      <w:r>
        <w:rPr>
          <w:b/>
          <w:bCs/>
          <w:sz w:val="28"/>
          <w:szCs w:val="28"/>
        </w:rPr>
        <w:t>CHẾ ĐỘ</w:t>
      </w:r>
      <w:r w:rsidR="007C1B74" w:rsidRPr="00EF5A2E">
        <w:rPr>
          <w:b/>
          <w:bCs/>
          <w:sz w:val="28"/>
          <w:szCs w:val="28"/>
        </w:rPr>
        <w:t xml:space="preserve"> THÔNG TIN</w:t>
      </w:r>
      <w:r>
        <w:rPr>
          <w:b/>
          <w:bCs/>
          <w:sz w:val="28"/>
          <w:szCs w:val="28"/>
        </w:rPr>
        <w:t xml:space="preserve">, </w:t>
      </w:r>
      <w:r w:rsidRPr="00EF5A2E">
        <w:rPr>
          <w:b/>
          <w:bCs/>
          <w:sz w:val="28"/>
          <w:szCs w:val="28"/>
          <w:lang w:val="vi-VN"/>
        </w:rPr>
        <w:t xml:space="preserve">PHÂN CÔNG TRÁCH NHIỆM TRONG QUẢN LÝ NHÀ NƯỚC ĐỐI VỚI DOANH NGHIỆP </w:t>
      </w:r>
      <w:r w:rsidRPr="00EF5A2E">
        <w:rPr>
          <w:b/>
          <w:bCs/>
          <w:sz w:val="28"/>
          <w:szCs w:val="28"/>
        </w:rPr>
        <w:t>DỊCH VỤ TÀI CHÍNH</w:t>
      </w:r>
    </w:p>
    <w:p w:rsidR="00552A3B" w:rsidRPr="002A214B" w:rsidRDefault="00552A3B" w:rsidP="00750BF7">
      <w:pPr>
        <w:pStyle w:val="NormalWeb"/>
        <w:spacing w:before="300" w:beforeAutospacing="0" w:after="120" w:afterAutospacing="0"/>
        <w:ind w:firstLine="720"/>
        <w:jc w:val="both"/>
        <w:rPr>
          <w:b/>
          <w:sz w:val="28"/>
          <w:szCs w:val="28"/>
        </w:rPr>
      </w:pPr>
      <w:r w:rsidRPr="002A214B">
        <w:rPr>
          <w:b/>
          <w:sz w:val="28"/>
          <w:szCs w:val="28"/>
        </w:rPr>
        <w:t>Đ</w:t>
      </w:r>
      <w:r w:rsidR="008D31AB" w:rsidRPr="002A214B">
        <w:rPr>
          <w:b/>
          <w:sz w:val="28"/>
          <w:szCs w:val="28"/>
        </w:rPr>
        <w:t>iều</w:t>
      </w:r>
      <w:r w:rsidR="00F868A9" w:rsidRPr="002A214B">
        <w:rPr>
          <w:b/>
          <w:sz w:val="28"/>
          <w:szCs w:val="28"/>
        </w:rPr>
        <w:t xml:space="preserve"> </w:t>
      </w:r>
      <w:r w:rsidR="00CB0E8B">
        <w:rPr>
          <w:b/>
          <w:sz w:val="28"/>
          <w:szCs w:val="28"/>
        </w:rPr>
        <w:t>4</w:t>
      </w:r>
      <w:r w:rsidR="00E86B68">
        <w:rPr>
          <w:b/>
          <w:sz w:val="28"/>
          <w:szCs w:val="28"/>
        </w:rPr>
        <w:t>.</w:t>
      </w:r>
      <w:r w:rsidR="00F868A9" w:rsidRPr="002A214B">
        <w:rPr>
          <w:b/>
          <w:sz w:val="28"/>
          <w:szCs w:val="28"/>
        </w:rPr>
        <w:t xml:space="preserve"> Chế độ </w:t>
      </w:r>
      <w:r w:rsidR="00F0051C">
        <w:rPr>
          <w:b/>
          <w:sz w:val="28"/>
          <w:szCs w:val="28"/>
        </w:rPr>
        <w:t>cung c</w:t>
      </w:r>
      <w:r w:rsidR="00F0051C" w:rsidRPr="00F0051C">
        <w:rPr>
          <w:b/>
          <w:sz w:val="28"/>
          <w:szCs w:val="28"/>
        </w:rPr>
        <w:t>ấp</w:t>
      </w:r>
      <w:r w:rsidR="00F0051C">
        <w:rPr>
          <w:b/>
          <w:sz w:val="28"/>
          <w:szCs w:val="28"/>
        </w:rPr>
        <w:t xml:space="preserve"> </w:t>
      </w:r>
      <w:r w:rsidR="00F868A9" w:rsidRPr="002A214B">
        <w:rPr>
          <w:b/>
          <w:sz w:val="28"/>
          <w:szCs w:val="28"/>
        </w:rPr>
        <w:t>thông tin, báo cáo</w:t>
      </w:r>
    </w:p>
    <w:p w:rsidR="00552A3B" w:rsidRPr="00EF5A2E" w:rsidRDefault="00F868A9" w:rsidP="00EF5A2E">
      <w:pPr>
        <w:pStyle w:val="NormalWeb"/>
        <w:spacing w:before="0" w:beforeAutospacing="0" w:after="120" w:afterAutospacing="0"/>
        <w:ind w:firstLine="720"/>
        <w:jc w:val="both"/>
        <w:rPr>
          <w:sz w:val="28"/>
          <w:szCs w:val="28"/>
        </w:rPr>
      </w:pPr>
      <w:r w:rsidRPr="00EF5A2E">
        <w:rPr>
          <w:sz w:val="28"/>
          <w:szCs w:val="28"/>
        </w:rPr>
        <w:lastRenderedPageBreak/>
        <w:t xml:space="preserve">1. </w:t>
      </w:r>
      <w:r w:rsidR="00557704">
        <w:rPr>
          <w:sz w:val="28"/>
          <w:szCs w:val="28"/>
        </w:rPr>
        <w:t>Chậm n</w:t>
      </w:r>
      <w:r w:rsidR="00C0618C">
        <w:rPr>
          <w:sz w:val="28"/>
          <w:szCs w:val="28"/>
        </w:rPr>
        <w:t>hất 90 ngày, kể từ ngày kết thúc</w:t>
      </w:r>
      <w:r w:rsidR="00557704">
        <w:rPr>
          <w:sz w:val="28"/>
          <w:szCs w:val="28"/>
        </w:rPr>
        <w:t xml:space="preserve"> kỳ kế toán năm</w:t>
      </w:r>
      <w:r w:rsidR="00FA3EC1" w:rsidRPr="00EF5A2E">
        <w:rPr>
          <w:sz w:val="28"/>
          <w:szCs w:val="28"/>
        </w:rPr>
        <w:t xml:space="preserve">, </w:t>
      </w:r>
      <w:r w:rsidR="00552A3B" w:rsidRPr="00EF5A2E">
        <w:rPr>
          <w:sz w:val="28"/>
          <w:szCs w:val="28"/>
        </w:rPr>
        <w:t xml:space="preserve">doanh nghiệp dịch vụ tài chính nộp </w:t>
      </w:r>
      <w:r w:rsidR="00FA3EC1" w:rsidRPr="00EF5A2E">
        <w:rPr>
          <w:sz w:val="28"/>
          <w:szCs w:val="28"/>
        </w:rPr>
        <w:t xml:space="preserve">báo cáo quyết toán tài chính năm cho </w:t>
      </w:r>
      <w:r w:rsidR="00552A3B" w:rsidRPr="00EF5A2E">
        <w:rPr>
          <w:sz w:val="28"/>
          <w:szCs w:val="28"/>
        </w:rPr>
        <w:t>Sở Tài chính để theo dõi</w:t>
      </w:r>
      <w:r w:rsidR="002A214B">
        <w:rPr>
          <w:sz w:val="28"/>
          <w:szCs w:val="28"/>
        </w:rPr>
        <w:t>, tổng hợp thông tin</w:t>
      </w:r>
      <w:r w:rsidR="00FA3EC1" w:rsidRPr="00EF5A2E">
        <w:rPr>
          <w:sz w:val="28"/>
          <w:szCs w:val="28"/>
        </w:rPr>
        <w:t>.</w:t>
      </w:r>
      <w:r w:rsidR="00C0618C">
        <w:rPr>
          <w:sz w:val="28"/>
          <w:szCs w:val="28"/>
        </w:rPr>
        <w:t xml:space="preserve"> Những đơn vị thuộc đối tượng kiểm toán bắt buộc phải gửi Báo cáo quyết toán đã được kiểm toán</w:t>
      </w:r>
    </w:p>
    <w:p w:rsidR="00FA3EC1" w:rsidRPr="00EF5A2E" w:rsidRDefault="00F868A9" w:rsidP="00EF5A2E">
      <w:pPr>
        <w:pStyle w:val="NormalWeb"/>
        <w:spacing w:before="0" w:beforeAutospacing="0" w:after="120" w:afterAutospacing="0"/>
        <w:ind w:firstLine="720"/>
        <w:jc w:val="both"/>
        <w:rPr>
          <w:sz w:val="28"/>
          <w:szCs w:val="28"/>
        </w:rPr>
      </w:pPr>
      <w:r w:rsidRPr="00EF5A2E">
        <w:rPr>
          <w:sz w:val="28"/>
          <w:szCs w:val="28"/>
        </w:rPr>
        <w:t xml:space="preserve">2. </w:t>
      </w:r>
      <w:r w:rsidR="00B854D1">
        <w:rPr>
          <w:sz w:val="28"/>
          <w:szCs w:val="28"/>
        </w:rPr>
        <w:t>Doanh nghiệp dịch vụ tài chính ph</w:t>
      </w:r>
      <w:r w:rsidR="00B854D1" w:rsidRPr="00B854D1">
        <w:rPr>
          <w:sz w:val="28"/>
          <w:szCs w:val="28"/>
        </w:rPr>
        <w:t>ải</w:t>
      </w:r>
      <w:r w:rsidR="00B854D1">
        <w:rPr>
          <w:sz w:val="28"/>
          <w:szCs w:val="28"/>
        </w:rPr>
        <w:t xml:space="preserve"> th</w:t>
      </w:r>
      <w:r w:rsidR="00B854D1" w:rsidRPr="00B854D1">
        <w:rPr>
          <w:sz w:val="28"/>
          <w:szCs w:val="28"/>
        </w:rPr>
        <w:t>ô</w:t>
      </w:r>
      <w:r w:rsidR="00B854D1">
        <w:rPr>
          <w:sz w:val="28"/>
          <w:szCs w:val="28"/>
        </w:rPr>
        <w:t>ng b</w:t>
      </w:r>
      <w:r w:rsidR="00B854D1" w:rsidRPr="00B854D1">
        <w:rPr>
          <w:sz w:val="28"/>
          <w:szCs w:val="28"/>
        </w:rPr>
        <w:t>áo</w:t>
      </w:r>
      <w:r w:rsidR="00B854D1">
        <w:rPr>
          <w:sz w:val="28"/>
          <w:szCs w:val="28"/>
        </w:rPr>
        <w:t xml:space="preserve"> </w:t>
      </w:r>
      <w:r w:rsidR="00FA3EC1" w:rsidRPr="00EF5A2E">
        <w:rPr>
          <w:sz w:val="28"/>
          <w:szCs w:val="28"/>
        </w:rPr>
        <w:t xml:space="preserve">cho Sở </w:t>
      </w:r>
      <w:r w:rsidR="00C27926">
        <w:rPr>
          <w:sz w:val="28"/>
          <w:szCs w:val="28"/>
        </w:rPr>
        <w:t>K</w:t>
      </w:r>
      <w:r w:rsidR="00FA3EC1" w:rsidRPr="00EF5A2E">
        <w:rPr>
          <w:sz w:val="28"/>
          <w:szCs w:val="28"/>
        </w:rPr>
        <w:t xml:space="preserve">ế hoạch và Đầu tư, Cục Thuế thành phố Đà Nẵng và Sở Tài chính trong </w:t>
      </w:r>
      <w:r w:rsidR="00B854D1">
        <w:rPr>
          <w:sz w:val="28"/>
          <w:szCs w:val="28"/>
        </w:rPr>
        <w:t>v</w:t>
      </w:r>
      <w:r w:rsidR="00B854D1" w:rsidRPr="00B854D1">
        <w:rPr>
          <w:sz w:val="28"/>
          <w:szCs w:val="28"/>
        </w:rPr>
        <w:t>òng</w:t>
      </w:r>
      <w:r w:rsidR="00B854D1">
        <w:rPr>
          <w:sz w:val="28"/>
          <w:szCs w:val="28"/>
        </w:rPr>
        <w:t xml:space="preserve"> </w:t>
      </w:r>
      <w:r w:rsidR="00E86B68">
        <w:rPr>
          <w:sz w:val="28"/>
          <w:szCs w:val="28"/>
        </w:rPr>
        <w:t>10</w:t>
      </w:r>
      <w:r w:rsidR="00C014C9">
        <w:rPr>
          <w:sz w:val="28"/>
          <w:szCs w:val="28"/>
        </w:rPr>
        <w:t xml:space="preserve"> ngày làm việc </w:t>
      </w:r>
      <w:r w:rsidR="00B854D1">
        <w:rPr>
          <w:sz w:val="28"/>
          <w:szCs w:val="28"/>
        </w:rPr>
        <w:t>k</w:t>
      </w:r>
      <w:r w:rsidR="00B854D1" w:rsidRPr="00B854D1">
        <w:rPr>
          <w:sz w:val="28"/>
          <w:szCs w:val="28"/>
        </w:rPr>
        <w:t>ể</w:t>
      </w:r>
      <w:r w:rsidR="00B854D1">
        <w:rPr>
          <w:sz w:val="28"/>
          <w:szCs w:val="28"/>
        </w:rPr>
        <w:t xml:space="preserve"> t</w:t>
      </w:r>
      <w:r w:rsidR="00B854D1" w:rsidRPr="00B854D1">
        <w:rPr>
          <w:sz w:val="28"/>
          <w:szCs w:val="28"/>
        </w:rPr>
        <w:t>ừ</w:t>
      </w:r>
      <w:r w:rsidR="00B854D1">
        <w:rPr>
          <w:sz w:val="28"/>
          <w:szCs w:val="28"/>
        </w:rPr>
        <w:t xml:space="preserve"> ng</w:t>
      </w:r>
      <w:r w:rsidR="00B854D1" w:rsidRPr="00B854D1">
        <w:rPr>
          <w:sz w:val="28"/>
          <w:szCs w:val="28"/>
        </w:rPr>
        <w:t>ày</w:t>
      </w:r>
      <w:r w:rsidR="00B854D1">
        <w:rPr>
          <w:sz w:val="28"/>
          <w:szCs w:val="28"/>
        </w:rPr>
        <w:t xml:space="preserve"> doanh nghi</w:t>
      </w:r>
      <w:r w:rsidR="00B854D1" w:rsidRPr="00B854D1">
        <w:rPr>
          <w:sz w:val="28"/>
          <w:szCs w:val="28"/>
        </w:rPr>
        <w:t>ệp</w:t>
      </w:r>
      <w:r w:rsidR="00B854D1">
        <w:rPr>
          <w:sz w:val="28"/>
          <w:szCs w:val="28"/>
        </w:rPr>
        <w:t xml:space="preserve"> quy</w:t>
      </w:r>
      <w:r w:rsidR="00B854D1" w:rsidRPr="00B854D1">
        <w:rPr>
          <w:sz w:val="28"/>
          <w:szCs w:val="28"/>
        </w:rPr>
        <w:t>ết</w:t>
      </w:r>
      <w:r w:rsidR="00B854D1">
        <w:rPr>
          <w:sz w:val="28"/>
          <w:szCs w:val="28"/>
        </w:rPr>
        <w:t xml:space="preserve"> </w:t>
      </w:r>
      <w:r w:rsidR="00B854D1" w:rsidRPr="00B854D1">
        <w:rPr>
          <w:sz w:val="28"/>
          <w:szCs w:val="28"/>
        </w:rPr>
        <w:t>định</w:t>
      </w:r>
      <w:r w:rsidR="00B854D1">
        <w:rPr>
          <w:sz w:val="28"/>
          <w:szCs w:val="28"/>
        </w:rPr>
        <w:t xml:space="preserve"> c</w:t>
      </w:r>
      <w:r w:rsidR="00B854D1" w:rsidRPr="00B854D1">
        <w:rPr>
          <w:sz w:val="28"/>
          <w:szCs w:val="28"/>
        </w:rPr>
        <w:t>ác</w:t>
      </w:r>
      <w:r w:rsidR="00B854D1">
        <w:rPr>
          <w:sz w:val="28"/>
          <w:szCs w:val="28"/>
        </w:rPr>
        <w:t xml:space="preserve"> n</w:t>
      </w:r>
      <w:r w:rsidR="00B854D1" w:rsidRPr="00B854D1">
        <w:rPr>
          <w:sz w:val="28"/>
          <w:szCs w:val="28"/>
        </w:rPr>
        <w:t>ội</w:t>
      </w:r>
      <w:r w:rsidR="00B854D1">
        <w:rPr>
          <w:sz w:val="28"/>
          <w:szCs w:val="28"/>
        </w:rPr>
        <w:t xml:space="preserve"> dung sau</w:t>
      </w:r>
      <w:r w:rsidR="00FA3EC1" w:rsidRPr="00EF5A2E">
        <w:rPr>
          <w:sz w:val="28"/>
          <w:szCs w:val="28"/>
        </w:rPr>
        <w:t>:</w:t>
      </w:r>
    </w:p>
    <w:p w:rsidR="00FA3EC1" w:rsidRPr="00EF5A2E" w:rsidRDefault="00F066BB" w:rsidP="00986B24">
      <w:pPr>
        <w:spacing w:before="120"/>
        <w:ind w:firstLine="720"/>
        <w:jc w:val="both"/>
        <w:rPr>
          <w:sz w:val="28"/>
          <w:szCs w:val="28"/>
        </w:rPr>
      </w:pPr>
      <w:r>
        <w:rPr>
          <w:color w:val="000000"/>
          <w:sz w:val="28"/>
          <w:szCs w:val="28"/>
          <w:lang w:val="nl-NL"/>
        </w:rPr>
        <w:t>a)</w:t>
      </w:r>
      <w:r w:rsidR="008D31AB" w:rsidRPr="00EF5A2E">
        <w:rPr>
          <w:color w:val="000000"/>
          <w:sz w:val="28"/>
          <w:szCs w:val="28"/>
          <w:lang w:val="nl-NL"/>
        </w:rPr>
        <w:t xml:space="preserve"> </w:t>
      </w:r>
      <w:r w:rsidR="00FA3EC1" w:rsidRPr="00EF5A2E">
        <w:rPr>
          <w:color w:val="000000"/>
          <w:sz w:val="28"/>
          <w:szCs w:val="28"/>
          <w:lang w:val="nl-NL"/>
        </w:rPr>
        <w:t>Mở</w:t>
      </w:r>
      <w:r w:rsidR="00986B24">
        <w:rPr>
          <w:color w:val="000000"/>
          <w:sz w:val="28"/>
          <w:szCs w:val="28"/>
          <w:lang w:val="nl-NL"/>
        </w:rPr>
        <w:t>,</w:t>
      </w:r>
      <w:r w:rsidR="00FA3EC1" w:rsidRPr="00EF5A2E">
        <w:rPr>
          <w:color w:val="000000"/>
          <w:sz w:val="28"/>
          <w:szCs w:val="28"/>
          <w:lang w:val="nl-NL"/>
        </w:rPr>
        <w:t xml:space="preserve"> </w:t>
      </w:r>
      <w:r w:rsidR="00F868A9" w:rsidRPr="00EF5A2E">
        <w:rPr>
          <w:color w:val="000000"/>
          <w:sz w:val="28"/>
          <w:szCs w:val="28"/>
          <w:lang w:val="nl-NL"/>
        </w:rPr>
        <w:t xml:space="preserve">tạm dừng, </w:t>
      </w:r>
      <w:r w:rsidR="00FA3EC1" w:rsidRPr="00EF5A2E">
        <w:rPr>
          <w:color w:val="000000"/>
          <w:sz w:val="28"/>
          <w:szCs w:val="28"/>
          <w:lang w:val="nl-NL"/>
        </w:rPr>
        <w:t>chấm dứt hoạt động chi nhánh, văn phòng đại diện</w:t>
      </w:r>
      <w:r w:rsidR="00F868A9" w:rsidRPr="00EF5A2E">
        <w:rPr>
          <w:color w:val="000000"/>
          <w:sz w:val="28"/>
          <w:szCs w:val="28"/>
          <w:lang w:val="nl-NL"/>
        </w:rPr>
        <w:t>;</w:t>
      </w:r>
    </w:p>
    <w:p w:rsidR="008D31AB" w:rsidRPr="00EF5A2E" w:rsidRDefault="00F066BB" w:rsidP="00986B24">
      <w:pPr>
        <w:spacing w:before="120"/>
        <w:ind w:firstLine="720"/>
        <w:jc w:val="both"/>
        <w:rPr>
          <w:color w:val="000000"/>
          <w:sz w:val="28"/>
          <w:szCs w:val="28"/>
          <w:lang w:val="nl-NL"/>
        </w:rPr>
      </w:pPr>
      <w:r>
        <w:rPr>
          <w:color w:val="000000"/>
          <w:sz w:val="28"/>
          <w:szCs w:val="28"/>
          <w:lang w:val="nl-NL"/>
        </w:rPr>
        <w:t>b)</w:t>
      </w:r>
      <w:r w:rsidR="008D31AB" w:rsidRPr="00EF5A2E">
        <w:rPr>
          <w:color w:val="000000"/>
          <w:sz w:val="28"/>
          <w:szCs w:val="28"/>
          <w:lang w:val="nl-NL"/>
        </w:rPr>
        <w:t xml:space="preserve"> </w:t>
      </w:r>
      <w:r w:rsidR="00FA3EC1" w:rsidRPr="00EF5A2E">
        <w:rPr>
          <w:color w:val="000000"/>
          <w:sz w:val="28"/>
          <w:szCs w:val="28"/>
          <w:lang w:val="nl-NL"/>
        </w:rPr>
        <w:t xml:space="preserve">Thay đổi địa điểm đặt trụ sở chính, chi nhánh, văn phòng </w:t>
      </w:r>
      <w:r w:rsidR="00F868A9" w:rsidRPr="00EF5A2E">
        <w:rPr>
          <w:color w:val="000000"/>
          <w:sz w:val="28"/>
          <w:szCs w:val="28"/>
          <w:lang w:val="nl-NL"/>
        </w:rPr>
        <w:t>đại diện và địa điểm kinh doanh;</w:t>
      </w:r>
    </w:p>
    <w:p w:rsidR="00FA3EC1" w:rsidRPr="00EF5A2E" w:rsidRDefault="00F066BB" w:rsidP="00986B24">
      <w:pPr>
        <w:spacing w:before="120"/>
        <w:ind w:firstLine="720"/>
        <w:jc w:val="both"/>
        <w:rPr>
          <w:sz w:val="28"/>
          <w:szCs w:val="28"/>
        </w:rPr>
      </w:pPr>
      <w:r>
        <w:rPr>
          <w:color w:val="000000"/>
          <w:sz w:val="28"/>
          <w:szCs w:val="28"/>
          <w:lang w:val="nl-NL"/>
        </w:rPr>
        <w:t>c)</w:t>
      </w:r>
      <w:r w:rsidR="008D31AB" w:rsidRPr="00EF5A2E">
        <w:rPr>
          <w:color w:val="000000"/>
          <w:sz w:val="28"/>
          <w:szCs w:val="28"/>
          <w:lang w:val="nl-NL"/>
        </w:rPr>
        <w:t xml:space="preserve"> </w:t>
      </w:r>
      <w:r w:rsidR="00FA3EC1" w:rsidRPr="00EF5A2E">
        <w:rPr>
          <w:color w:val="000000"/>
          <w:sz w:val="28"/>
          <w:szCs w:val="28"/>
          <w:lang w:val="nl-NL"/>
        </w:rPr>
        <w:t>Thay đổi nội dung, phạm vi và thời hạn hoạt động</w:t>
      </w:r>
      <w:r w:rsidR="00F868A9" w:rsidRPr="00EF5A2E">
        <w:rPr>
          <w:color w:val="000000"/>
          <w:sz w:val="28"/>
          <w:szCs w:val="28"/>
          <w:lang w:val="nl-NL"/>
        </w:rPr>
        <w:t>;</w:t>
      </w:r>
    </w:p>
    <w:p w:rsidR="00FA3EC1" w:rsidRPr="00EF5A2E" w:rsidRDefault="00F066BB" w:rsidP="00986B24">
      <w:pPr>
        <w:spacing w:before="120"/>
        <w:ind w:firstLine="720"/>
        <w:jc w:val="both"/>
        <w:rPr>
          <w:color w:val="000000"/>
          <w:sz w:val="28"/>
          <w:szCs w:val="28"/>
        </w:rPr>
      </w:pPr>
      <w:r>
        <w:rPr>
          <w:color w:val="000000"/>
          <w:sz w:val="28"/>
          <w:szCs w:val="28"/>
          <w:lang w:val="nl-NL"/>
        </w:rPr>
        <w:t>d)</w:t>
      </w:r>
      <w:r w:rsidR="008D31AB" w:rsidRPr="00EF5A2E">
        <w:rPr>
          <w:color w:val="000000"/>
          <w:sz w:val="28"/>
          <w:szCs w:val="28"/>
          <w:lang w:val="nl-NL"/>
        </w:rPr>
        <w:t xml:space="preserve"> </w:t>
      </w:r>
      <w:r w:rsidR="00FA3EC1" w:rsidRPr="00EF5A2E">
        <w:rPr>
          <w:color w:val="000000"/>
          <w:sz w:val="28"/>
          <w:szCs w:val="28"/>
          <w:lang w:val="nl-NL"/>
        </w:rPr>
        <w:t>Chia, tách, hợp nhất, sáp nhập, chuyển đổi hình thức sở hữu</w:t>
      </w:r>
      <w:r w:rsidR="00FA3EC1" w:rsidRPr="00EF5A2E">
        <w:rPr>
          <w:sz w:val="28"/>
          <w:szCs w:val="28"/>
        </w:rPr>
        <w:t xml:space="preserve">, </w:t>
      </w:r>
      <w:r w:rsidR="008D31AB" w:rsidRPr="00EF5A2E">
        <w:rPr>
          <w:sz w:val="28"/>
          <w:szCs w:val="28"/>
        </w:rPr>
        <w:t>g</w:t>
      </w:r>
      <w:r w:rsidR="00FA3EC1" w:rsidRPr="00EF5A2E">
        <w:rPr>
          <w:color w:val="000000"/>
          <w:sz w:val="28"/>
          <w:szCs w:val="28"/>
        </w:rPr>
        <w:t>iải thể, phá sản doanh nghiệp</w:t>
      </w:r>
      <w:r w:rsidR="00F868A9" w:rsidRPr="00EF5A2E">
        <w:rPr>
          <w:color w:val="000000"/>
          <w:sz w:val="28"/>
          <w:szCs w:val="28"/>
        </w:rPr>
        <w:t>.</w:t>
      </w:r>
    </w:p>
    <w:p w:rsidR="00134141" w:rsidRDefault="00F868A9" w:rsidP="00134141">
      <w:pPr>
        <w:spacing w:before="120"/>
        <w:ind w:firstLine="720"/>
        <w:jc w:val="both"/>
        <w:rPr>
          <w:color w:val="000000"/>
          <w:sz w:val="28"/>
          <w:szCs w:val="28"/>
        </w:rPr>
      </w:pPr>
      <w:r w:rsidRPr="00EF5A2E">
        <w:rPr>
          <w:color w:val="000000"/>
          <w:sz w:val="28"/>
          <w:szCs w:val="28"/>
        </w:rPr>
        <w:t xml:space="preserve">3. </w:t>
      </w:r>
      <w:r w:rsidR="00986B24">
        <w:rPr>
          <w:color w:val="000000"/>
          <w:sz w:val="28"/>
          <w:szCs w:val="28"/>
        </w:rPr>
        <w:t>Định kỳ 3</w:t>
      </w:r>
      <w:r w:rsidR="00B9235A">
        <w:rPr>
          <w:color w:val="000000"/>
          <w:sz w:val="28"/>
          <w:szCs w:val="28"/>
        </w:rPr>
        <w:t>1</w:t>
      </w:r>
      <w:r w:rsidR="00986B24">
        <w:rPr>
          <w:color w:val="000000"/>
          <w:sz w:val="28"/>
          <w:szCs w:val="28"/>
        </w:rPr>
        <w:t>/</w:t>
      </w:r>
      <w:r w:rsidR="00B9235A">
        <w:rPr>
          <w:color w:val="000000"/>
          <w:sz w:val="28"/>
          <w:szCs w:val="28"/>
        </w:rPr>
        <w:t>01</w:t>
      </w:r>
      <w:r w:rsidR="00986B24">
        <w:rPr>
          <w:color w:val="000000"/>
          <w:sz w:val="28"/>
          <w:szCs w:val="28"/>
        </w:rPr>
        <w:t xml:space="preserve"> hằng năm doanh nghiệp có báo cáo đánh giá tình hình hoạt động của n</w:t>
      </w:r>
      <w:r w:rsidR="00C0618C">
        <w:rPr>
          <w:color w:val="000000"/>
          <w:sz w:val="28"/>
          <w:szCs w:val="28"/>
        </w:rPr>
        <w:t xml:space="preserve">ăm </w:t>
      </w:r>
      <w:r w:rsidR="00C014C9">
        <w:rPr>
          <w:color w:val="000000"/>
          <w:sz w:val="28"/>
          <w:szCs w:val="28"/>
        </w:rPr>
        <w:t xml:space="preserve">thực hiện </w:t>
      </w:r>
      <w:r w:rsidR="00C0618C">
        <w:rPr>
          <w:color w:val="000000"/>
          <w:sz w:val="28"/>
          <w:szCs w:val="28"/>
        </w:rPr>
        <w:t xml:space="preserve">và kế hoạch của năm kế tiếp </w:t>
      </w:r>
      <w:r w:rsidR="00986B24">
        <w:rPr>
          <w:color w:val="000000"/>
          <w:sz w:val="28"/>
          <w:szCs w:val="28"/>
        </w:rPr>
        <w:t>gửi về Sở Tài chính để tổng hợp báo cáo UBND thành phố. Ngoài ra, d</w:t>
      </w:r>
      <w:r w:rsidR="005851B9" w:rsidRPr="00EF5A2E">
        <w:rPr>
          <w:color w:val="000000"/>
          <w:sz w:val="28"/>
          <w:szCs w:val="28"/>
        </w:rPr>
        <w:t xml:space="preserve">oanh nghiệp có trách nhiệm phối hợp cung cấp thông tin về tình hình hoạt động sản xuất kinh doanh cho UBND thành phố và các cơ quan quản lý nhà nước khi có yêu cầu. </w:t>
      </w:r>
    </w:p>
    <w:p w:rsidR="00F868A9" w:rsidRPr="00134141" w:rsidRDefault="00F868A9" w:rsidP="00134141">
      <w:pPr>
        <w:spacing w:before="120"/>
        <w:ind w:firstLine="720"/>
        <w:jc w:val="both"/>
        <w:rPr>
          <w:color w:val="000000"/>
          <w:sz w:val="28"/>
          <w:szCs w:val="28"/>
        </w:rPr>
      </w:pPr>
      <w:r w:rsidRPr="00EF5A2E">
        <w:rPr>
          <w:b/>
          <w:bCs/>
          <w:sz w:val="28"/>
          <w:szCs w:val="28"/>
        </w:rPr>
        <w:t>Điều</w:t>
      </w:r>
      <w:r w:rsidR="00B633BA" w:rsidRPr="00EF5A2E">
        <w:rPr>
          <w:b/>
          <w:bCs/>
          <w:sz w:val="28"/>
          <w:szCs w:val="28"/>
        </w:rPr>
        <w:t xml:space="preserve"> </w:t>
      </w:r>
      <w:r w:rsidR="00134141">
        <w:rPr>
          <w:b/>
          <w:bCs/>
          <w:sz w:val="28"/>
          <w:szCs w:val="28"/>
        </w:rPr>
        <w:t>5</w:t>
      </w:r>
      <w:r w:rsidR="008372DC">
        <w:rPr>
          <w:b/>
          <w:bCs/>
          <w:sz w:val="28"/>
          <w:szCs w:val="28"/>
        </w:rPr>
        <w:t>.</w:t>
      </w:r>
      <w:r w:rsidR="00BC5FA2" w:rsidRPr="00EF5A2E">
        <w:rPr>
          <w:b/>
          <w:bCs/>
          <w:sz w:val="28"/>
          <w:szCs w:val="28"/>
        </w:rPr>
        <w:t xml:space="preserve"> </w:t>
      </w:r>
      <w:r w:rsidR="00B633BA" w:rsidRPr="00EF5A2E">
        <w:rPr>
          <w:b/>
          <w:bCs/>
          <w:sz w:val="28"/>
          <w:szCs w:val="28"/>
          <w:lang w:val="vi-VN"/>
        </w:rPr>
        <w:t>Trách nhiệm của Sở K</w:t>
      </w:r>
      <w:r w:rsidR="00B633BA" w:rsidRPr="00EF5A2E">
        <w:rPr>
          <w:b/>
          <w:bCs/>
          <w:sz w:val="28"/>
          <w:szCs w:val="28"/>
        </w:rPr>
        <w:t xml:space="preserve">ế </w:t>
      </w:r>
      <w:r w:rsidR="00B633BA" w:rsidRPr="00EF5A2E">
        <w:rPr>
          <w:b/>
          <w:bCs/>
          <w:sz w:val="28"/>
          <w:szCs w:val="28"/>
          <w:lang w:val="vi-VN"/>
        </w:rPr>
        <w:t>hoạch và Đầu tư</w:t>
      </w:r>
    </w:p>
    <w:p w:rsidR="002A214B" w:rsidRPr="005463D1" w:rsidRDefault="00F868A9" w:rsidP="00134141">
      <w:pPr>
        <w:pStyle w:val="NormalWeb"/>
        <w:spacing w:before="120" w:beforeAutospacing="0" w:after="120" w:afterAutospacing="0"/>
        <w:ind w:firstLine="720"/>
        <w:jc w:val="both"/>
        <w:rPr>
          <w:sz w:val="28"/>
          <w:szCs w:val="28"/>
        </w:rPr>
      </w:pPr>
      <w:r w:rsidRPr="00EF5A2E">
        <w:rPr>
          <w:sz w:val="28"/>
          <w:szCs w:val="28"/>
        </w:rPr>
        <w:t>1.</w:t>
      </w:r>
      <w:r w:rsidR="00B633BA" w:rsidRPr="00EF5A2E">
        <w:rPr>
          <w:sz w:val="28"/>
          <w:szCs w:val="28"/>
        </w:rPr>
        <w:t xml:space="preserve"> </w:t>
      </w:r>
      <w:r w:rsidR="00885ECF">
        <w:rPr>
          <w:sz w:val="28"/>
          <w:szCs w:val="28"/>
        </w:rPr>
        <w:t>Th</w:t>
      </w:r>
      <w:r w:rsidR="00885ECF" w:rsidRPr="00885ECF">
        <w:rPr>
          <w:sz w:val="28"/>
          <w:szCs w:val="28"/>
        </w:rPr>
        <w:t>ư</w:t>
      </w:r>
      <w:r w:rsidR="00885ECF">
        <w:rPr>
          <w:sz w:val="28"/>
          <w:szCs w:val="28"/>
        </w:rPr>
        <w:t>ờng xuy</w:t>
      </w:r>
      <w:r w:rsidR="00885ECF" w:rsidRPr="00885ECF">
        <w:rPr>
          <w:sz w:val="28"/>
          <w:szCs w:val="28"/>
        </w:rPr>
        <w:t>ê</w:t>
      </w:r>
      <w:r w:rsidR="00885ECF">
        <w:rPr>
          <w:sz w:val="28"/>
          <w:szCs w:val="28"/>
        </w:rPr>
        <w:t>n</w:t>
      </w:r>
      <w:r w:rsidR="002A214B">
        <w:rPr>
          <w:sz w:val="28"/>
          <w:szCs w:val="28"/>
        </w:rPr>
        <w:t xml:space="preserve"> liên hệ với </w:t>
      </w:r>
      <w:r w:rsidR="005463D1">
        <w:rPr>
          <w:sz w:val="28"/>
          <w:szCs w:val="28"/>
        </w:rPr>
        <w:t>B</w:t>
      </w:r>
      <w:r w:rsidR="005463D1" w:rsidRPr="005463D1">
        <w:rPr>
          <w:sz w:val="28"/>
          <w:szCs w:val="28"/>
        </w:rPr>
        <w:t>ộ</w:t>
      </w:r>
      <w:r w:rsidR="005463D1">
        <w:rPr>
          <w:sz w:val="28"/>
          <w:szCs w:val="28"/>
        </w:rPr>
        <w:t xml:space="preserve"> T</w:t>
      </w:r>
      <w:r w:rsidR="005463D1" w:rsidRPr="005463D1">
        <w:rPr>
          <w:sz w:val="28"/>
          <w:szCs w:val="28"/>
        </w:rPr>
        <w:t>ài</w:t>
      </w:r>
      <w:r w:rsidR="005463D1">
        <w:rPr>
          <w:sz w:val="28"/>
          <w:szCs w:val="28"/>
        </w:rPr>
        <w:t xml:space="preserve"> ch</w:t>
      </w:r>
      <w:r w:rsidR="005463D1" w:rsidRPr="005463D1">
        <w:rPr>
          <w:sz w:val="28"/>
          <w:szCs w:val="28"/>
        </w:rPr>
        <w:t>ính</w:t>
      </w:r>
      <w:r w:rsidR="005463D1">
        <w:rPr>
          <w:sz w:val="28"/>
          <w:szCs w:val="28"/>
        </w:rPr>
        <w:t>, Ủy ban chứng khoán nhà nước</w:t>
      </w:r>
      <w:r w:rsidR="002A214B">
        <w:rPr>
          <w:sz w:val="28"/>
          <w:szCs w:val="28"/>
        </w:rPr>
        <w:t xml:space="preserve"> để </w:t>
      </w:r>
      <w:r w:rsidR="005463D1">
        <w:rPr>
          <w:sz w:val="28"/>
          <w:szCs w:val="28"/>
        </w:rPr>
        <w:t>c</w:t>
      </w:r>
      <w:r w:rsidR="005463D1" w:rsidRPr="005463D1">
        <w:rPr>
          <w:sz w:val="28"/>
          <w:szCs w:val="28"/>
        </w:rPr>
        <w:t>ập</w:t>
      </w:r>
      <w:r w:rsidR="005463D1">
        <w:rPr>
          <w:sz w:val="28"/>
          <w:szCs w:val="28"/>
        </w:rPr>
        <w:t xml:space="preserve"> nh</w:t>
      </w:r>
      <w:r w:rsidR="005463D1" w:rsidRPr="005463D1">
        <w:rPr>
          <w:sz w:val="28"/>
          <w:szCs w:val="28"/>
        </w:rPr>
        <w:t>ật</w:t>
      </w:r>
      <w:r w:rsidR="005463D1">
        <w:rPr>
          <w:sz w:val="28"/>
          <w:szCs w:val="28"/>
        </w:rPr>
        <w:t xml:space="preserve"> v</w:t>
      </w:r>
      <w:r w:rsidR="005463D1" w:rsidRPr="005463D1">
        <w:rPr>
          <w:sz w:val="28"/>
          <w:szCs w:val="28"/>
        </w:rPr>
        <w:t>à</w:t>
      </w:r>
      <w:r w:rsidR="005463D1">
        <w:rPr>
          <w:sz w:val="28"/>
          <w:szCs w:val="28"/>
        </w:rPr>
        <w:t xml:space="preserve"> </w:t>
      </w:r>
      <w:r w:rsidR="002A214B">
        <w:rPr>
          <w:sz w:val="28"/>
          <w:szCs w:val="28"/>
        </w:rPr>
        <w:t>c</w:t>
      </w:r>
      <w:r w:rsidR="002A214B" w:rsidRPr="00EF5A2E">
        <w:rPr>
          <w:sz w:val="28"/>
          <w:szCs w:val="28"/>
          <w:lang w:val="vi-VN"/>
        </w:rPr>
        <w:t>ung cấp th</w:t>
      </w:r>
      <w:r w:rsidR="005463D1">
        <w:rPr>
          <w:sz w:val="28"/>
          <w:szCs w:val="28"/>
          <w:lang w:val="vi-VN"/>
        </w:rPr>
        <w:t>ông tin về đăng ký doanh nghiệp</w:t>
      </w:r>
      <w:r w:rsidR="005463D1">
        <w:rPr>
          <w:sz w:val="28"/>
          <w:szCs w:val="28"/>
        </w:rPr>
        <w:t xml:space="preserve">, </w:t>
      </w:r>
      <w:r w:rsidR="002A214B" w:rsidRPr="00EF5A2E">
        <w:rPr>
          <w:sz w:val="28"/>
          <w:szCs w:val="28"/>
        </w:rPr>
        <w:t xml:space="preserve">các thay đổi liên quan đến thông tin đăng ký doanh nghiệp của các doanh nghiệp dịch vụ tài chính cho </w:t>
      </w:r>
      <w:r w:rsidR="002A214B" w:rsidRPr="00EF5A2E">
        <w:rPr>
          <w:sz w:val="28"/>
          <w:szCs w:val="28"/>
          <w:lang w:val="vi-VN"/>
        </w:rPr>
        <w:t xml:space="preserve"> </w:t>
      </w:r>
      <w:r w:rsidR="00885ECF">
        <w:rPr>
          <w:sz w:val="28"/>
          <w:szCs w:val="28"/>
        </w:rPr>
        <w:t>UBND</w:t>
      </w:r>
      <w:r w:rsidR="002A214B" w:rsidRPr="00EF5A2E">
        <w:rPr>
          <w:sz w:val="28"/>
          <w:szCs w:val="28"/>
          <w:lang w:val="vi-VN"/>
        </w:rPr>
        <w:t xml:space="preserve"> thành phố, Cục thuế </w:t>
      </w:r>
      <w:r w:rsidR="00885ECF">
        <w:rPr>
          <w:sz w:val="28"/>
          <w:szCs w:val="28"/>
        </w:rPr>
        <w:t>th</w:t>
      </w:r>
      <w:r w:rsidR="00885ECF" w:rsidRPr="00885ECF">
        <w:rPr>
          <w:sz w:val="28"/>
          <w:szCs w:val="28"/>
        </w:rPr>
        <w:t>ành</w:t>
      </w:r>
      <w:r w:rsidR="00885ECF">
        <w:rPr>
          <w:sz w:val="28"/>
          <w:szCs w:val="28"/>
        </w:rPr>
        <w:t xml:space="preserve"> ph</w:t>
      </w:r>
      <w:r w:rsidR="00885ECF" w:rsidRPr="00885ECF">
        <w:rPr>
          <w:sz w:val="28"/>
          <w:szCs w:val="28"/>
        </w:rPr>
        <w:t>ố</w:t>
      </w:r>
      <w:r w:rsidR="00885ECF">
        <w:rPr>
          <w:sz w:val="28"/>
          <w:szCs w:val="28"/>
        </w:rPr>
        <w:t xml:space="preserve"> </w:t>
      </w:r>
      <w:r w:rsidR="002A214B" w:rsidRPr="00EF5A2E">
        <w:rPr>
          <w:sz w:val="28"/>
          <w:szCs w:val="28"/>
        </w:rPr>
        <w:t>và Sở Tài chính</w:t>
      </w:r>
      <w:r w:rsidR="00E95FD5">
        <w:rPr>
          <w:sz w:val="28"/>
          <w:szCs w:val="28"/>
        </w:rPr>
        <w:t xml:space="preserve"> theo định kỳ 6 tháng</w:t>
      </w:r>
      <w:r w:rsidR="005463D1">
        <w:rPr>
          <w:sz w:val="28"/>
          <w:szCs w:val="28"/>
        </w:rPr>
        <w:t xml:space="preserve"> 01 l</w:t>
      </w:r>
      <w:r w:rsidR="005463D1" w:rsidRPr="005463D1">
        <w:rPr>
          <w:sz w:val="28"/>
          <w:szCs w:val="28"/>
        </w:rPr>
        <w:t>ần</w:t>
      </w:r>
      <w:r w:rsidR="005463D1">
        <w:rPr>
          <w:sz w:val="28"/>
          <w:szCs w:val="28"/>
        </w:rPr>
        <w:t>.</w:t>
      </w:r>
    </w:p>
    <w:p w:rsidR="00B633BA" w:rsidRPr="00EF5A2E" w:rsidRDefault="00F868A9" w:rsidP="00EF5A2E">
      <w:pPr>
        <w:pStyle w:val="NormalWeb"/>
        <w:spacing w:before="0" w:beforeAutospacing="0" w:after="120" w:afterAutospacing="0"/>
        <w:ind w:firstLine="720"/>
        <w:jc w:val="both"/>
        <w:rPr>
          <w:sz w:val="28"/>
          <w:szCs w:val="28"/>
        </w:rPr>
      </w:pPr>
      <w:r w:rsidRPr="00EF5A2E">
        <w:rPr>
          <w:sz w:val="28"/>
          <w:szCs w:val="28"/>
        </w:rPr>
        <w:t xml:space="preserve">2. </w:t>
      </w:r>
      <w:r w:rsidR="005E2C29">
        <w:rPr>
          <w:sz w:val="28"/>
          <w:szCs w:val="28"/>
        </w:rPr>
        <w:t>Th</w:t>
      </w:r>
      <w:r w:rsidR="005E2C29" w:rsidRPr="005E2C29">
        <w:rPr>
          <w:sz w:val="28"/>
          <w:szCs w:val="28"/>
        </w:rPr>
        <w:t>ường</w:t>
      </w:r>
      <w:r w:rsidR="005E2C29">
        <w:rPr>
          <w:sz w:val="28"/>
          <w:szCs w:val="28"/>
        </w:rPr>
        <w:t xml:space="preserve"> xuy</w:t>
      </w:r>
      <w:r w:rsidR="005E2C29" w:rsidRPr="005E2C29">
        <w:rPr>
          <w:sz w:val="28"/>
          <w:szCs w:val="28"/>
        </w:rPr>
        <w:t>ê</w:t>
      </w:r>
      <w:r w:rsidR="005E2C29">
        <w:rPr>
          <w:sz w:val="28"/>
          <w:szCs w:val="28"/>
        </w:rPr>
        <w:t xml:space="preserve">n </w:t>
      </w:r>
      <w:r w:rsidR="00885ECF">
        <w:rPr>
          <w:sz w:val="28"/>
          <w:szCs w:val="28"/>
        </w:rPr>
        <w:t>p</w:t>
      </w:r>
      <w:r w:rsidR="00B633BA" w:rsidRPr="00EF5A2E">
        <w:rPr>
          <w:sz w:val="28"/>
          <w:szCs w:val="28"/>
          <w:lang w:val="vi-VN"/>
        </w:rPr>
        <w:t xml:space="preserve">hối hợp Cục thuế </w:t>
      </w:r>
      <w:r w:rsidR="005E2C29">
        <w:rPr>
          <w:sz w:val="28"/>
          <w:szCs w:val="28"/>
        </w:rPr>
        <w:t>th</w:t>
      </w:r>
      <w:r w:rsidR="005E2C29" w:rsidRPr="005E2C29">
        <w:rPr>
          <w:sz w:val="28"/>
          <w:szCs w:val="28"/>
        </w:rPr>
        <w:t>ành</w:t>
      </w:r>
      <w:r w:rsidR="005E2C29">
        <w:rPr>
          <w:sz w:val="28"/>
          <w:szCs w:val="28"/>
        </w:rPr>
        <w:t xml:space="preserve"> ph</w:t>
      </w:r>
      <w:r w:rsidR="005E2C29" w:rsidRPr="005E2C29">
        <w:rPr>
          <w:sz w:val="28"/>
          <w:szCs w:val="28"/>
        </w:rPr>
        <w:t>ố</w:t>
      </w:r>
      <w:r w:rsidR="005E2C29">
        <w:rPr>
          <w:sz w:val="28"/>
          <w:szCs w:val="28"/>
        </w:rPr>
        <w:t xml:space="preserve"> </w:t>
      </w:r>
      <w:r w:rsidR="005E2C29" w:rsidRPr="005E2C29">
        <w:rPr>
          <w:sz w:val="28"/>
          <w:szCs w:val="28"/>
        </w:rPr>
        <w:t>để</w:t>
      </w:r>
      <w:r w:rsidR="005E2C29">
        <w:rPr>
          <w:sz w:val="28"/>
          <w:szCs w:val="28"/>
        </w:rPr>
        <w:t xml:space="preserve"> </w:t>
      </w:r>
      <w:r w:rsidR="00B633BA" w:rsidRPr="00EF5A2E">
        <w:rPr>
          <w:sz w:val="28"/>
          <w:szCs w:val="28"/>
          <w:lang w:val="vi-VN"/>
        </w:rPr>
        <w:t xml:space="preserve">rà soát các thông tin, </w:t>
      </w:r>
      <w:r w:rsidR="005E2C29">
        <w:rPr>
          <w:sz w:val="28"/>
          <w:szCs w:val="28"/>
          <w:lang w:val="vi-VN"/>
        </w:rPr>
        <w:t>dữ liệu về đăng ký doanh nghiệp</w:t>
      </w:r>
      <w:r w:rsidR="005E2C29">
        <w:rPr>
          <w:sz w:val="28"/>
          <w:szCs w:val="28"/>
        </w:rPr>
        <w:t>,</w:t>
      </w:r>
      <w:r w:rsidR="00B633BA" w:rsidRPr="00EF5A2E">
        <w:rPr>
          <w:sz w:val="28"/>
          <w:szCs w:val="28"/>
        </w:rPr>
        <w:t xml:space="preserve"> </w:t>
      </w:r>
      <w:r w:rsidR="00B633BA" w:rsidRPr="00EF5A2E">
        <w:rPr>
          <w:sz w:val="28"/>
          <w:szCs w:val="28"/>
          <w:lang w:val="vi-VN"/>
        </w:rPr>
        <w:t xml:space="preserve">đảm bảo thống nhất và đồng bộ dữ liệu giữa </w:t>
      </w:r>
      <w:r w:rsidR="005E2C29">
        <w:rPr>
          <w:sz w:val="28"/>
          <w:szCs w:val="28"/>
        </w:rPr>
        <w:t>0</w:t>
      </w:r>
      <w:r w:rsidR="00B633BA" w:rsidRPr="00EF5A2E">
        <w:rPr>
          <w:sz w:val="28"/>
          <w:szCs w:val="28"/>
          <w:lang w:val="vi-VN"/>
        </w:rPr>
        <w:t>2 ngành.</w:t>
      </w:r>
    </w:p>
    <w:p w:rsidR="00B633BA" w:rsidRDefault="00FA011D" w:rsidP="00FA011D">
      <w:pPr>
        <w:jc w:val="both"/>
        <w:rPr>
          <w:sz w:val="28"/>
          <w:szCs w:val="28"/>
        </w:rPr>
      </w:pPr>
      <w:r>
        <w:rPr>
          <w:sz w:val="28"/>
          <w:szCs w:val="28"/>
        </w:rPr>
        <w:tab/>
      </w:r>
      <w:r w:rsidR="00474B99">
        <w:rPr>
          <w:sz w:val="28"/>
          <w:szCs w:val="28"/>
        </w:rPr>
        <w:t>3</w:t>
      </w:r>
      <w:r w:rsidR="00E95FD5">
        <w:rPr>
          <w:sz w:val="28"/>
          <w:szCs w:val="28"/>
        </w:rPr>
        <w:t xml:space="preserve">. </w:t>
      </w:r>
      <w:r w:rsidR="007223E2">
        <w:rPr>
          <w:sz w:val="28"/>
          <w:szCs w:val="28"/>
        </w:rPr>
        <w:t>Sao g</w:t>
      </w:r>
      <w:r w:rsidR="007223E2" w:rsidRPr="007223E2">
        <w:rPr>
          <w:sz w:val="28"/>
          <w:szCs w:val="28"/>
        </w:rPr>
        <w:t>ửi</w:t>
      </w:r>
      <w:r w:rsidR="007223E2">
        <w:rPr>
          <w:sz w:val="28"/>
          <w:szCs w:val="28"/>
        </w:rPr>
        <w:t xml:space="preserve"> Quy ch</w:t>
      </w:r>
      <w:r w:rsidR="007223E2" w:rsidRPr="007223E2">
        <w:rPr>
          <w:sz w:val="28"/>
          <w:szCs w:val="28"/>
        </w:rPr>
        <w:t>ế</w:t>
      </w:r>
      <w:r w:rsidR="007223E2">
        <w:rPr>
          <w:sz w:val="28"/>
          <w:szCs w:val="28"/>
        </w:rPr>
        <w:t xml:space="preserve"> n</w:t>
      </w:r>
      <w:r w:rsidR="007223E2" w:rsidRPr="007223E2">
        <w:rPr>
          <w:sz w:val="28"/>
          <w:szCs w:val="28"/>
        </w:rPr>
        <w:t>ày</w:t>
      </w:r>
      <w:r w:rsidR="007223E2">
        <w:rPr>
          <w:sz w:val="28"/>
          <w:szCs w:val="28"/>
        </w:rPr>
        <w:t xml:space="preserve"> cho c</w:t>
      </w:r>
      <w:r w:rsidR="007223E2" w:rsidRPr="007223E2">
        <w:rPr>
          <w:sz w:val="28"/>
          <w:szCs w:val="28"/>
        </w:rPr>
        <w:t>ác</w:t>
      </w:r>
      <w:r w:rsidR="007223E2">
        <w:rPr>
          <w:sz w:val="28"/>
          <w:szCs w:val="28"/>
        </w:rPr>
        <w:t xml:space="preserve"> doanh nghi</w:t>
      </w:r>
      <w:r w:rsidR="007223E2" w:rsidRPr="007223E2">
        <w:rPr>
          <w:sz w:val="28"/>
          <w:szCs w:val="28"/>
        </w:rPr>
        <w:t>ệp</w:t>
      </w:r>
      <w:r w:rsidR="007223E2">
        <w:rPr>
          <w:sz w:val="28"/>
          <w:szCs w:val="28"/>
        </w:rPr>
        <w:t xml:space="preserve"> v</w:t>
      </w:r>
      <w:r w:rsidR="007223E2" w:rsidRPr="007223E2">
        <w:rPr>
          <w:sz w:val="28"/>
          <w:szCs w:val="28"/>
        </w:rPr>
        <w:t>à</w:t>
      </w:r>
      <w:r w:rsidR="007223E2">
        <w:rPr>
          <w:sz w:val="28"/>
          <w:szCs w:val="28"/>
        </w:rPr>
        <w:t xml:space="preserve"> t</w:t>
      </w:r>
      <w:r w:rsidRPr="00A43E9A">
        <w:rPr>
          <w:sz w:val="28"/>
          <w:szCs w:val="28"/>
        </w:rPr>
        <w:t>rực tiếp kiểm tra, phối hợp UBND các quận, huyện, s</w:t>
      </w:r>
      <w:r>
        <w:rPr>
          <w:sz w:val="28"/>
          <w:szCs w:val="28"/>
        </w:rPr>
        <w:t>ở</w:t>
      </w:r>
      <w:r w:rsidRPr="00A43E9A">
        <w:rPr>
          <w:sz w:val="28"/>
          <w:szCs w:val="28"/>
        </w:rPr>
        <w:t>, ngành c</w:t>
      </w:r>
      <w:r>
        <w:rPr>
          <w:sz w:val="28"/>
          <w:szCs w:val="28"/>
        </w:rPr>
        <w:t>huyên môn hoặc đề nghị cơ quan n</w:t>
      </w:r>
      <w:r w:rsidRPr="00A43E9A">
        <w:rPr>
          <w:sz w:val="28"/>
          <w:szCs w:val="28"/>
        </w:rPr>
        <w:t xml:space="preserve">hà nước có thẩm quyền </w:t>
      </w:r>
      <w:r w:rsidR="007223E2">
        <w:rPr>
          <w:sz w:val="28"/>
          <w:szCs w:val="28"/>
        </w:rPr>
        <w:t>ph</w:t>
      </w:r>
      <w:r w:rsidR="007223E2" w:rsidRPr="007223E2">
        <w:rPr>
          <w:sz w:val="28"/>
          <w:szCs w:val="28"/>
        </w:rPr>
        <w:t>ối</w:t>
      </w:r>
      <w:r w:rsidR="007223E2">
        <w:rPr>
          <w:sz w:val="28"/>
          <w:szCs w:val="28"/>
        </w:rPr>
        <w:t xml:space="preserve"> h</w:t>
      </w:r>
      <w:r w:rsidR="007223E2" w:rsidRPr="007223E2">
        <w:rPr>
          <w:sz w:val="28"/>
          <w:szCs w:val="28"/>
        </w:rPr>
        <w:t>ợp</w:t>
      </w:r>
      <w:r w:rsidR="007223E2">
        <w:rPr>
          <w:sz w:val="28"/>
          <w:szCs w:val="28"/>
        </w:rPr>
        <w:t xml:space="preserve"> </w:t>
      </w:r>
      <w:r w:rsidRPr="00A43E9A">
        <w:rPr>
          <w:sz w:val="28"/>
          <w:szCs w:val="28"/>
        </w:rPr>
        <w:t xml:space="preserve">kiểm tra </w:t>
      </w:r>
      <w:r w:rsidR="007223E2">
        <w:rPr>
          <w:sz w:val="28"/>
          <w:szCs w:val="28"/>
        </w:rPr>
        <w:t xml:space="preserve">hoạt động </w:t>
      </w:r>
      <w:r w:rsidRPr="00A43E9A">
        <w:rPr>
          <w:sz w:val="28"/>
          <w:szCs w:val="28"/>
        </w:rPr>
        <w:t xml:space="preserve">doanh nghiệp </w:t>
      </w:r>
      <w:r>
        <w:rPr>
          <w:sz w:val="28"/>
          <w:szCs w:val="28"/>
        </w:rPr>
        <w:t xml:space="preserve">theo Luật Doanh nghiệp. </w:t>
      </w:r>
      <w:r w:rsidRPr="00A43E9A">
        <w:rPr>
          <w:sz w:val="28"/>
          <w:szCs w:val="28"/>
        </w:rPr>
        <w:t xml:space="preserve"> </w:t>
      </w:r>
    </w:p>
    <w:p w:rsidR="00B633BA" w:rsidRPr="00CB0E8B" w:rsidRDefault="00BC5FA2" w:rsidP="00F066BB">
      <w:pPr>
        <w:pStyle w:val="NormalWeb"/>
        <w:spacing w:before="180" w:beforeAutospacing="0" w:after="120" w:afterAutospacing="0"/>
        <w:ind w:firstLine="720"/>
        <w:jc w:val="both"/>
        <w:rPr>
          <w:sz w:val="28"/>
          <w:szCs w:val="28"/>
        </w:rPr>
      </w:pPr>
      <w:bookmarkStart w:id="1" w:name="bookmark1"/>
      <w:r w:rsidRPr="00EF5A2E">
        <w:rPr>
          <w:b/>
          <w:bCs/>
          <w:sz w:val="28"/>
          <w:szCs w:val="28"/>
        </w:rPr>
        <w:t xml:space="preserve">Điều </w:t>
      </w:r>
      <w:r w:rsidR="00134141">
        <w:rPr>
          <w:b/>
          <w:bCs/>
          <w:sz w:val="28"/>
          <w:szCs w:val="28"/>
        </w:rPr>
        <w:t>6</w:t>
      </w:r>
      <w:r w:rsidR="00B633BA" w:rsidRPr="00EF5A2E">
        <w:rPr>
          <w:b/>
          <w:bCs/>
          <w:sz w:val="28"/>
          <w:szCs w:val="28"/>
        </w:rPr>
        <w:t xml:space="preserve">. </w:t>
      </w:r>
      <w:bookmarkEnd w:id="1"/>
      <w:r w:rsidR="00B633BA" w:rsidRPr="00EF5A2E">
        <w:rPr>
          <w:b/>
          <w:bCs/>
          <w:sz w:val="28"/>
          <w:szCs w:val="28"/>
          <w:lang w:val="vi-VN"/>
        </w:rPr>
        <w:t>Trách nhiệm của cơ quan Thuế</w:t>
      </w:r>
    </w:p>
    <w:p w:rsidR="00B633BA" w:rsidRPr="0006381A" w:rsidRDefault="00E95FD5" w:rsidP="00EF5A2E">
      <w:pPr>
        <w:pStyle w:val="NormalWeb"/>
        <w:spacing w:before="0" w:beforeAutospacing="0" w:after="120" w:afterAutospacing="0"/>
        <w:ind w:firstLine="720"/>
        <w:jc w:val="both"/>
        <w:rPr>
          <w:sz w:val="28"/>
          <w:szCs w:val="28"/>
        </w:rPr>
      </w:pPr>
      <w:r>
        <w:rPr>
          <w:sz w:val="28"/>
          <w:szCs w:val="28"/>
        </w:rPr>
        <w:t>1.</w:t>
      </w:r>
      <w:r w:rsidR="00C014C9">
        <w:rPr>
          <w:sz w:val="28"/>
          <w:szCs w:val="28"/>
        </w:rPr>
        <w:t xml:space="preserve"> </w:t>
      </w:r>
      <w:r w:rsidR="00B633BA" w:rsidRPr="00EF5A2E">
        <w:rPr>
          <w:sz w:val="28"/>
          <w:szCs w:val="28"/>
          <w:lang w:val="vi-VN"/>
        </w:rPr>
        <w:t>Phối h</w:t>
      </w:r>
      <w:r w:rsidR="00B633BA" w:rsidRPr="00EF5A2E">
        <w:rPr>
          <w:sz w:val="28"/>
          <w:szCs w:val="28"/>
        </w:rPr>
        <w:t>ợ</w:t>
      </w:r>
      <w:r w:rsidR="00B633BA" w:rsidRPr="00EF5A2E">
        <w:rPr>
          <w:sz w:val="28"/>
          <w:szCs w:val="28"/>
          <w:lang w:val="vi-VN"/>
        </w:rPr>
        <w:t xml:space="preserve">p với Sở Kế hoạch và Đầu tư trong việc tạo và cấp mã số doanh nghiệp theo quy định </w:t>
      </w:r>
      <w:r w:rsidR="0006381A">
        <w:rPr>
          <w:sz w:val="28"/>
          <w:szCs w:val="28"/>
        </w:rPr>
        <w:t>hi</w:t>
      </w:r>
      <w:r w:rsidR="0006381A" w:rsidRPr="0006381A">
        <w:rPr>
          <w:sz w:val="28"/>
          <w:szCs w:val="28"/>
        </w:rPr>
        <w:t>ện</w:t>
      </w:r>
      <w:r w:rsidR="0006381A">
        <w:rPr>
          <w:sz w:val="28"/>
          <w:szCs w:val="28"/>
        </w:rPr>
        <w:t xml:space="preserve"> h</w:t>
      </w:r>
      <w:r w:rsidR="0006381A" w:rsidRPr="0006381A">
        <w:rPr>
          <w:sz w:val="28"/>
          <w:szCs w:val="28"/>
        </w:rPr>
        <w:t>ành</w:t>
      </w:r>
      <w:r w:rsidR="0006381A">
        <w:rPr>
          <w:sz w:val="28"/>
          <w:szCs w:val="28"/>
        </w:rPr>
        <w:t xml:space="preserve"> c</w:t>
      </w:r>
      <w:r w:rsidR="0006381A" w:rsidRPr="0006381A">
        <w:rPr>
          <w:sz w:val="28"/>
          <w:szCs w:val="28"/>
        </w:rPr>
        <w:t>ủa</w:t>
      </w:r>
      <w:r w:rsidR="0006381A">
        <w:rPr>
          <w:sz w:val="28"/>
          <w:szCs w:val="28"/>
        </w:rPr>
        <w:t xml:space="preserve"> Ch</w:t>
      </w:r>
      <w:r w:rsidR="0006381A" w:rsidRPr="0006381A">
        <w:rPr>
          <w:sz w:val="28"/>
          <w:szCs w:val="28"/>
        </w:rPr>
        <w:t>ính</w:t>
      </w:r>
      <w:r w:rsidR="0006381A">
        <w:rPr>
          <w:sz w:val="28"/>
          <w:szCs w:val="28"/>
        </w:rPr>
        <w:t xml:space="preserve"> ph</w:t>
      </w:r>
      <w:r w:rsidR="0006381A" w:rsidRPr="0006381A">
        <w:rPr>
          <w:sz w:val="28"/>
          <w:szCs w:val="28"/>
        </w:rPr>
        <w:t>ủ</w:t>
      </w:r>
      <w:r w:rsidR="00BC5FA2" w:rsidRPr="00EF5A2E">
        <w:rPr>
          <w:sz w:val="28"/>
          <w:szCs w:val="28"/>
        </w:rPr>
        <w:t xml:space="preserve">. </w:t>
      </w:r>
      <w:r w:rsidR="00BC5FA2" w:rsidRPr="00EF5A2E">
        <w:rPr>
          <w:sz w:val="28"/>
          <w:szCs w:val="28"/>
          <w:lang w:val="vi-VN"/>
        </w:rPr>
        <w:t xml:space="preserve">Rà soát các thông tin doanh nghiệp đã đăng ký và thay đổi trên Hệ thống thông tin của cơ quan Thuế đã được </w:t>
      </w:r>
      <w:r w:rsidR="0006381A">
        <w:rPr>
          <w:sz w:val="28"/>
          <w:szCs w:val="28"/>
        </w:rPr>
        <w:t>k</w:t>
      </w:r>
      <w:r w:rsidR="0006381A" w:rsidRPr="0006381A">
        <w:rPr>
          <w:sz w:val="28"/>
          <w:szCs w:val="28"/>
        </w:rPr>
        <w:t>ết</w:t>
      </w:r>
      <w:r w:rsidR="0006381A">
        <w:rPr>
          <w:sz w:val="28"/>
          <w:szCs w:val="28"/>
        </w:rPr>
        <w:t xml:space="preserve"> </w:t>
      </w:r>
      <w:r w:rsidR="00BC5FA2" w:rsidRPr="00EF5A2E">
        <w:rPr>
          <w:sz w:val="28"/>
          <w:szCs w:val="28"/>
          <w:lang w:val="vi-VN"/>
        </w:rPr>
        <w:t xml:space="preserve">nối với Hệ thống thông tin Quốc gia về đăng ký doanh nghiệp để kịp thời phản hồi những trường hợp vướng mắc với </w:t>
      </w:r>
      <w:r w:rsidR="0006381A">
        <w:rPr>
          <w:sz w:val="28"/>
          <w:szCs w:val="28"/>
        </w:rPr>
        <w:t>ph</w:t>
      </w:r>
      <w:r w:rsidR="0006381A" w:rsidRPr="0006381A">
        <w:rPr>
          <w:sz w:val="28"/>
          <w:szCs w:val="28"/>
        </w:rPr>
        <w:t>òng</w:t>
      </w:r>
      <w:r w:rsidR="00BC5FA2" w:rsidRPr="00EF5A2E">
        <w:rPr>
          <w:sz w:val="28"/>
          <w:szCs w:val="28"/>
          <w:lang w:val="vi-VN"/>
        </w:rPr>
        <w:t xml:space="preserve"> đăng ký kinh doanh thuộc Sở K</w:t>
      </w:r>
      <w:r w:rsidR="00BC5FA2" w:rsidRPr="00EF5A2E">
        <w:rPr>
          <w:sz w:val="28"/>
          <w:szCs w:val="28"/>
        </w:rPr>
        <w:t xml:space="preserve">ế </w:t>
      </w:r>
      <w:r w:rsidR="00BC5FA2" w:rsidRPr="00EF5A2E">
        <w:rPr>
          <w:sz w:val="28"/>
          <w:szCs w:val="28"/>
          <w:lang w:val="vi-VN"/>
        </w:rPr>
        <w:t>hoạch và Đầu tư</w:t>
      </w:r>
      <w:r w:rsidR="0006381A">
        <w:rPr>
          <w:sz w:val="28"/>
          <w:szCs w:val="28"/>
        </w:rPr>
        <w:t>.</w:t>
      </w:r>
    </w:p>
    <w:p w:rsidR="00B633BA" w:rsidRPr="004A17E3" w:rsidRDefault="00474B99" w:rsidP="00EF5A2E">
      <w:pPr>
        <w:pStyle w:val="NormalWeb"/>
        <w:spacing w:before="0" w:beforeAutospacing="0" w:after="120" w:afterAutospacing="0"/>
        <w:ind w:firstLine="720"/>
        <w:jc w:val="both"/>
        <w:rPr>
          <w:sz w:val="28"/>
          <w:szCs w:val="28"/>
        </w:rPr>
      </w:pPr>
      <w:r>
        <w:rPr>
          <w:sz w:val="28"/>
          <w:szCs w:val="28"/>
        </w:rPr>
        <w:t>2</w:t>
      </w:r>
      <w:r w:rsidR="00E95FD5">
        <w:rPr>
          <w:sz w:val="28"/>
          <w:szCs w:val="28"/>
        </w:rPr>
        <w:t>.</w:t>
      </w:r>
      <w:r w:rsidR="00BC5FA2" w:rsidRPr="00EF5A2E">
        <w:rPr>
          <w:sz w:val="28"/>
          <w:szCs w:val="28"/>
        </w:rPr>
        <w:t xml:space="preserve"> </w:t>
      </w:r>
      <w:r w:rsidR="00B633BA" w:rsidRPr="00EF5A2E">
        <w:rPr>
          <w:sz w:val="28"/>
          <w:szCs w:val="28"/>
          <w:lang w:val="vi-VN"/>
        </w:rPr>
        <w:t>Xử lý các vi phạm về thuế theo thẩm quyền và thông báo cho cơ quan đ</w:t>
      </w:r>
      <w:r w:rsidR="00B633BA" w:rsidRPr="00EF5A2E">
        <w:rPr>
          <w:sz w:val="28"/>
          <w:szCs w:val="28"/>
        </w:rPr>
        <w:t>ă</w:t>
      </w:r>
      <w:r w:rsidR="00B633BA" w:rsidRPr="00EF5A2E">
        <w:rPr>
          <w:sz w:val="28"/>
          <w:szCs w:val="28"/>
          <w:lang w:val="vi-VN"/>
        </w:rPr>
        <w:t>ng ký kinh doanh</w:t>
      </w:r>
      <w:r w:rsidR="00BC5FA2" w:rsidRPr="00EF5A2E">
        <w:rPr>
          <w:sz w:val="28"/>
          <w:szCs w:val="28"/>
        </w:rPr>
        <w:t>, Sở Tài chính</w:t>
      </w:r>
      <w:r w:rsidR="00B633BA" w:rsidRPr="00EF5A2E">
        <w:rPr>
          <w:sz w:val="28"/>
          <w:szCs w:val="28"/>
          <w:lang w:val="vi-VN"/>
        </w:rPr>
        <w:t xml:space="preserve"> danh sách </w:t>
      </w:r>
      <w:r w:rsidR="0082666B">
        <w:rPr>
          <w:sz w:val="28"/>
          <w:szCs w:val="28"/>
        </w:rPr>
        <w:t>c</w:t>
      </w:r>
      <w:r w:rsidR="0082666B" w:rsidRPr="0082666B">
        <w:rPr>
          <w:sz w:val="28"/>
          <w:szCs w:val="28"/>
        </w:rPr>
        <w:t>ác</w:t>
      </w:r>
      <w:r w:rsidR="0082666B">
        <w:rPr>
          <w:sz w:val="28"/>
          <w:szCs w:val="28"/>
        </w:rPr>
        <w:t xml:space="preserve"> </w:t>
      </w:r>
      <w:r w:rsidR="00B633BA" w:rsidRPr="00EF5A2E">
        <w:rPr>
          <w:sz w:val="28"/>
          <w:szCs w:val="28"/>
          <w:lang w:val="vi-VN"/>
        </w:rPr>
        <w:t xml:space="preserve">doanh nghiệp </w:t>
      </w:r>
      <w:r w:rsidR="00C014C9">
        <w:rPr>
          <w:sz w:val="28"/>
          <w:szCs w:val="28"/>
        </w:rPr>
        <w:t xml:space="preserve">dịch vụ tài chính </w:t>
      </w:r>
      <w:r w:rsidR="00B633BA" w:rsidRPr="00EF5A2E">
        <w:rPr>
          <w:sz w:val="28"/>
          <w:szCs w:val="28"/>
          <w:lang w:val="vi-VN"/>
        </w:rPr>
        <w:t>vi phạm</w:t>
      </w:r>
      <w:r w:rsidR="00304DEC" w:rsidRPr="00EF5A2E">
        <w:rPr>
          <w:sz w:val="28"/>
          <w:szCs w:val="28"/>
        </w:rPr>
        <w:t>,</w:t>
      </w:r>
      <w:r w:rsidR="00B633BA" w:rsidRPr="00EF5A2E">
        <w:rPr>
          <w:sz w:val="28"/>
          <w:szCs w:val="28"/>
          <w:lang w:val="vi-VN"/>
        </w:rPr>
        <w:t xml:space="preserve"> bị thu hồi mã số thuế hoặc không có ở nơi đăng ký trụ sở </w:t>
      </w:r>
      <w:r w:rsidR="004A17E3">
        <w:rPr>
          <w:sz w:val="28"/>
          <w:szCs w:val="28"/>
          <w:lang w:val="vi-VN"/>
        </w:rPr>
        <w:t>chính để phối hợp xử lý vi phạm</w:t>
      </w:r>
      <w:r w:rsidR="004A17E3">
        <w:rPr>
          <w:sz w:val="28"/>
          <w:szCs w:val="28"/>
        </w:rPr>
        <w:t>.</w:t>
      </w:r>
    </w:p>
    <w:p w:rsidR="004A17E3" w:rsidRDefault="006E02A7" w:rsidP="00EF5A2E">
      <w:pPr>
        <w:pStyle w:val="NormalWeb"/>
        <w:spacing w:before="0" w:beforeAutospacing="0" w:after="120" w:afterAutospacing="0"/>
        <w:ind w:firstLine="720"/>
        <w:jc w:val="both"/>
        <w:rPr>
          <w:sz w:val="28"/>
          <w:szCs w:val="28"/>
        </w:rPr>
      </w:pPr>
      <w:r>
        <w:rPr>
          <w:sz w:val="28"/>
          <w:szCs w:val="28"/>
        </w:rPr>
        <w:lastRenderedPageBreak/>
        <w:t>3</w:t>
      </w:r>
      <w:r w:rsidR="00E95FD5">
        <w:rPr>
          <w:sz w:val="28"/>
          <w:szCs w:val="28"/>
        </w:rPr>
        <w:t xml:space="preserve">. </w:t>
      </w:r>
      <w:r w:rsidR="00304DEC" w:rsidRPr="00EF5A2E">
        <w:rPr>
          <w:sz w:val="28"/>
          <w:szCs w:val="28"/>
          <w:lang w:val="vi-VN"/>
        </w:rPr>
        <w:t>Chi Cục thuế các quận, huyện</w:t>
      </w:r>
      <w:r w:rsidR="00304DEC" w:rsidRPr="00EF5A2E">
        <w:rPr>
          <w:sz w:val="28"/>
          <w:szCs w:val="28"/>
        </w:rPr>
        <w:t xml:space="preserve"> chịu</w:t>
      </w:r>
      <w:r w:rsidR="00304DEC" w:rsidRPr="00EF5A2E">
        <w:rPr>
          <w:sz w:val="28"/>
          <w:szCs w:val="28"/>
          <w:lang w:val="vi-VN"/>
        </w:rPr>
        <w:t xml:space="preserve"> trách nhiệm</w:t>
      </w:r>
      <w:r w:rsidR="00304DEC" w:rsidRPr="00EF5A2E">
        <w:rPr>
          <w:sz w:val="28"/>
          <w:szCs w:val="28"/>
        </w:rPr>
        <w:t xml:space="preserve"> r</w:t>
      </w:r>
      <w:r w:rsidR="00B633BA" w:rsidRPr="00EF5A2E">
        <w:rPr>
          <w:sz w:val="28"/>
          <w:szCs w:val="28"/>
          <w:lang w:val="vi-VN"/>
        </w:rPr>
        <w:t xml:space="preserve">à soát và đối chiếu danh </w:t>
      </w:r>
    </w:p>
    <w:p w:rsidR="00B633BA" w:rsidRPr="00EF5A2E" w:rsidRDefault="00B633BA" w:rsidP="004A17E3">
      <w:pPr>
        <w:pStyle w:val="NormalWeb"/>
        <w:spacing w:before="0" w:beforeAutospacing="0" w:after="120" w:afterAutospacing="0"/>
        <w:jc w:val="both"/>
        <w:rPr>
          <w:sz w:val="28"/>
          <w:szCs w:val="28"/>
        </w:rPr>
      </w:pPr>
      <w:r w:rsidRPr="00EF5A2E">
        <w:rPr>
          <w:sz w:val="28"/>
          <w:szCs w:val="28"/>
          <w:lang w:val="vi-VN"/>
        </w:rPr>
        <w:t>sách doanh nghiệp đang hoạt động trên địa bàn với thông tin về doan</w:t>
      </w:r>
      <w:r w:rsidR="00304DEC" w:rsidRPr="00EF5A2E">
        <w:rPr>
          <w:sz w:val="28"/>
          <w:szCs w:val="28"/>
          <w:lang w:val="vi-VN"/>
        </w:rPr>
        <w:t>h nghiệp do Cục thuế chuyển đến</w:t>
      </w:r>
      <w:r w:rsidR="00304DEC" w:rsidRPr="00EF5A2E">
        <w:rPr>
          <w:sz w:val="28"/>
          <w:szCs w:val="28"/>
        </w:rPr>
        <w:t>; t</w:t>
      </w:r>
      <w:r w:rsidRPr="00EF5A2E">
        <w:rPr>
          <w:sz w:val="28"/>
          <w:szCs w:val="28"/>
          <w:lang w:val="vi-VN"/>
        </w:rPr>
        <w:t>hực hiện các nhiệm vụ khác theo quy định của pháp luật.</w:t>
      </w:r>
    </w:p>
    <w:p w:rsidR="00304DEC" w:rsidRPr="00CB0E8B" w:rsidRDefault="00304DEC" w:rsidP="00EF5A2E">
      <w:pPr>
        <w:pStyle w:val="NormalWeb"/>
        <w:spacing w:before="0" w:beforeAutospacing="0" w:after="120" w:afterAutospacing="0"/>
        <w:ind w:firstLine="720"/>
        <w:jc w:val="both"/>
        <w:rPr>
          <w:b/>
          <w:bCs/>
          <w:sz w:val="28"/>
          <w:szCs w:val="28"/>
        </w:rPr>
      </w:pPr>
      <w:r w:rsidRPr="00CB0E8B">
        <w:rPr>
          <w:b/>
          <w:bCs/>
          <w:sz w:val="28"/>
          <w:szCs w:val="28"/>
        </w:rPr>
        <w:t xml:space="preserve">Điều </w:t>
      </w:r>
      <w:r w:rsidR="00134141">
        <w:rPr>
          <w:b/>
          <w:bCs/>
          <w:sz w:val="28"/>
          <w:szCs w:val="28"/>
        </w:rPr>
        <w:t>7</w:t>
      </w:r>
      <w:r w:rsidR="00CB0E8B" w:rsidRPr="00CB0E8B">
        <w:rPr>
          <w:b/>
          <w:bCs/>
          <w:sz w:val="28"/>
          <w:szCs w:val="28"/>
        </w:rPr>
        <w:t xml:space="preserve">. </w:t>
      </w:r>
      <w:r w:rsidRPr="00CB0E8B">
        <w:rPr>
          <w:b/>
          <w:bCs/>
          <w:sz w:val="28"/>
          <w:szCs w:val="28"/>
        </w:rPr>
        <w:t>Trách nhiệm của Sở Tài chính</w:t>
      </w:r>
    </w:p>
    <w:p w:rsidR="00304DEC" w:rsidRPr="00CB0E8B" w:rsidRDefault="00F066BB" w:rsidP="00EF5A2E">
      <w:pPr>
        <w:pStyle w:val="NormalWeb"/>
        <w:spacing w:before="0" w:beforeAutospacing="0" w:after="120" w:afterAutospacing="0"/>
        <w:ind w:firstLine="720"/>
        <w:jc w:val="both"/>
        <w:rPr>
          <w:bCs/>
          <w:sz w:val="28"/>
          <w:szCs w:val="28"/>
        </w:rPr>
      </w:pPr>
      <w:r>
        <w:rPr>
          <w:bCs/>
          <w:sz w:val="28"/>
          <w:szCs w:val="28"/>
        </w:rPr>
        <w:t>1.</w:t>
      </w:r>
      <w:r w:rsidR="00FD5BA9" w:rsidRPr="00CB0E8B">
        <w:rPr>
          <w:bCs/>
          <w:sz w:val="28"/>
          <w:szCs w:val="28"/>
        </w:rPr>
        <w:t xml:space="preserve"> </w:t>
      </w:r>
      <w:r w:rsidR="00304DEC" w:rsidRPr="00CB0E8B">
        <w:rPr>
          <w:bCs/>
          <w:sz w:val="28"/>
          <w:szCs w:val="28"/>
        </w:rPr>
        <w:t xml:space="preserve">Định kỳ </w:t>
      </w:r>
      <w:r w:rsidR="00A106AF">
        <w:rPr>
          <w:bCs/>
          <w:sz w:val="28"/>
          <w:szCs w:val="28"/>
        </w:rPr>
        <w:t>ng</w:t>
      </w:r>
      <w:r w:rsidR="00A106AF" w:rsidRPr="00A106AF">
        <w:rPr>
          <w:bCs/>
          <w:sz w:val="28"/>
          <w:szCs w:val="28"/>
        </w:rPr>
        <w:t>ày</w:t>
      </w:r>
      <w:r w:rsidR="00A106AF">
        <w:rPr>
          <w:bCs/>
          <w:sz w:val="28"/>
          <w:szCs w:val="28"/>
        </w:rPr>
        <w:t xml:space="preserve"> </w:t>
      </w:r>
      <w:r w:rsidR="00B9235A">
        <w:rPr>
          <w:sz w:val="28"/>
          <w:szCs w:val="28"/>
        </w:rPr>
        <w:t>30</w:t>
      </w:r>
      <w:r w:rsidR="00A106AF">
        <w:rPr>
          <w:sz w:val="28"/>
          <w:szCs w:val="28"/>
        </w:rPr>
        <w:t xml:space="preserve"> th</w:t>
      </w:r>
      <w:r w:rsidR="00A106AF" w:rsidRPr="00A106AF">
        <w:rPr>
          <w:sz w:val="28"/>
          <w:szCs w:val="28"/>
        </w:rPr>
        <w:t>á</w:t>
      </w:r>
      <w:r w:rsidR="00A106AF">
        <w:rPr>
          <w:sz w:val="28"/>
          <w:szCs w:val="28"/>
        </w:rPr>
        <w:t xml:space="preserve">ng </w:t>
      </w:r>
      <w:r w:rsidR="00B9235A">
        <w:rPr>
          <w:sz w:val="28"/>
          <w:szCs w:val="28"/>
        </w:rPr>
        <w:t>4</w:t>
      </w:r>
      <w:r w:rsidR="00304DEC" w:rsidRPr="00CB0E8B">
        <w:rPr>
          <w:sz w:val="28"/>
          <w:szCs w:val="28"/>
        </w:rPr>
        <w:t xml:space="preserve"> hằng năm,</w:t>
      </w:r>
      <w:r w:rsidR="00304DEC" w:rsidRPr="00CB0E8B">
        <w:rPr>
          <w:bCs/>
          <w:sz w:val="28"/>
          <w:szCs w:val="28"/>
        </w:rPr>
        <w:t xml:space="preserve"> </w:t>
      </w:r>
      <w:r w:rsidR="00424F7F">
        <w:rPr>
          <w:bCs/>
          <w:sz w:val="28"/>
          <w:szCs w:val="28"/>
        </w:rPr>
        <w:t xml:space="preserve">trên cơ sở danh sách doanh nghiệp dịch vụ tài chính do Sở Kế hoạch và Đầu tư cung cấp và báo cáo của các doanh nghiệp, </w:t>
      </w:r>
      <w:r w:rsidR="00304DEC" w:rsidRPr="00CB0E8B">
        <w:rPr>
          <w:bCs/>
          <w:sz w:val="28"/>
          <w:szCs w:val="28"/>
        </w:rPr>
        <w:t>Sở Tài chính tổng hợp tình hình biến động về số lượng và hoạt động kinh doanh của các doanh nghiệp dịch vụ tài chính báo cáo UBND thành phố.</w:t>
      </w:r>
    </w:p>
    <w:p w:rsidR="00B633BA" w:rsidRPr="00EF5A2E" w:rsidRDefault="00F066BB" w:rsidP="00EF5A2E">
      <w:pPr>
        <w:pStyle w:val="NormalWeb"/>
        <w:spacing w:before="0" w:beforeAutospacing="0" w:after="120" w:afterAutospacing="0"/>
        <w:ind w:firstLine="720"/>
        <w:jc w:val="both"/>
        <w:rPr>
          <w:sz w:val="28"/>
          <w:szCs w:val="28"/>
        </w:rPr>
      </w:pPr>
      <w:r>
        <w:rPr>
          <w:sz w:val="28"/>
          <w:szCs w:val="28"/>
        </w:rPr>
        <w:t>2.</w:t>
      </w:r>
      <w:r w:rsidR="00FD5BA9" w:rsidRPr="00EF5A2E">
        <w:rPr>
          <w:sz w:val="28"/>
          <w:szCs w:val="28"/>
        </w:rPr>
        <w:t xml:space="preserve"> Chủ trì, p</w:t>
      </w:r>
      <w:r w:rsidR="00B633BA" w:rsidRPr="00EF5A2E">
        <w:rPr>
          <w:sz w:val="28"/>
          <w:szCs w:val="28"/>
          <w:lang w:val="vi-VN"/>
        </w:rPr>
        <w:t>hối hợp với cơ quan</w:t>
      </w:r>
      <w:r w:rsidR="005A247C">
        <w:rPr>
          <w:sz w:val="28"/>
          <w:szCs w:val="28"/>
        </w:rPr>
        <w:t>,</w:t>
      </w:r>
      <w:r w:rsidR="00B633BA" w:rsidRPr="00EF5A2E">
        <w:rPr>
          <w:sz w:val="28"/>
          <w:szCs w:val="28"/>
          <w:lang w:val="vi-VN"/>
        </w:rPr>
        <w:t xml:space="preserve"> ban</w:t>
      </w:r>
      <w:r w:rsidR="005A247C">
        <w:rPr>
          <w:sz w:val="28"/>
          <w:szCs w:val="28"/>
        </w:rPr>
        <w:t>,</w:t>
      </w:r>
      <w:r w:rsidR="00B633BA" w:rsidRPr="00EF5A2E">
        <w:rPr>
          <w:sz w:val="28"/>
          <w:szCs w:val="28"/>
          <w:lang w:val="vi-VN"/>
        </w:rPr>
        <w:t xml:space="preserve"> ngành trong quá trình ki</w:t>
      </w:r>
      <w:r w:rsidR="00FD5BA9" w:rsidRPr="00EF5A2E">
        <w:rPr>
          <w:sz w:val="28"/>
          <w:szCs w:val="28"/>
          <w:lang w:val="vi-VN"/>
        </w:rPr>
        <w:t>ểm tra, xử lý các doanh nghiệp</w:t>
      </w:r>
      <w:r w:rsidR="00FD5BA9" w:rsidRPr="00EF5A2E">
        <w:rPr>
          <w:sz w:val="28"/>
          <w:szCs w:val="28"/>
        </w:rPr>
        <w:t xml:space="preserve"> </w:t>
      </w:r>
      <w:r w:rsidR="00B633BA" w:rsidRPr="00EF5A2E">
        <w:rPr>
          <w:sz w:val="28"/>
          <w:szCs w:val="28"/>
          <w:lang w:val="vi-VN"/>
        </w:rPr>
        <w:t xml:space="preserve">vi </w:t>
      </w:r>
      <w:r w:rsidR="00FD5BA9" w:rsidRPr="00EF5A2E">
        <w:rPr>
          <w:sz w:val="28"/>
          <w:szCs w:val="28"/>
        </w:rPr>
        <w:t xml:space="preserve">phạm </w:t>
      </w:r>
      <w:r w:rsidR="00B633BA" w:rsidRPr="00EF5A2E">
        <w:rPr>
          <w:sz w:val="28"/>
          <w:szCs w:val="28"/>
          <w:lang w:val="vi-VN"/>
        </w:rPr>
        <w:t>quy định của pháp luật</w:t>
      </w:r>
      <w:r w:rsidR="00FD5BA9" w:rsidRPr="00EF5A2E">
        <w:rPr>
          <w:sz w:val="28"/>
          <w:szCs w:val="28"/>
        </w:rPr>
        <w:t xml:space="preserve"> trong lĩnh vực kế toán</w:t>
      </w:r>
      <w:r w:rsidR="00B633BA" w:rsidRPr="00EF5A2E">
        <w:rPr>
          <w:sz w:val="28"/>
          <w:szCs w:val="28"/>
          <w:lang w:val="vi-VN"/>
        </w:rPr>
        <w:t>.</w:t>
      </w:r>
    </w:p>
    <w:p w:rsidR="00B633BA" w:rsidRPr="00EF5A2E" w:rsidRDefault="00B633BA" w:rsidP="00F066BB">
      <w:pPr>
        <w:pStyle w:val="NormalWeb"/>
        <w:spacing w:before="240" w:beforeAutospacing="0" w:after="120" w:afterAutospacing="0"/>
        <w:jc w:val="center"/>
        <w:rPr>
          <w:sz w:val="28"/>
          <w:szCs w:val="28"/>
        </w:rPr>
      </w:pPr>
      <w:r w:rsidRPr="00EF5A2E">
        <w:rPr>
          <w:b/>
          <w:bCs/>
          <w:sz w:val="28"/>
          <w:szCs w:val="28"/>
          <w:lang w:val="vi-VN"/>
        </w:rPr>
        <w:t xml:space="preserve">Chương </w:t>
      </w:r>
      <w:r w:rsidRPr="00EF5A2E">
        <w:rPr>
          <w:b/>
          <w:bCs/>
          <w:sz w:val="28"/>
          <w:szCs w:val="28"/>
        </w:rPr>
        <w:t>I</w:t>
      </w:r>
      <w:r w:rsidR="00F066BB">
        <w:rPr>
          <w:b/>
          <w:bCs/>
          <w:sz w:val="28"/>
          <w:szCs w:val="28"/>
        </w:rPr>
        <w:t>II</w:t>
      </w:r>
    </w:p>
    <w:p w:rsidR="00B633BA" w:rsidRPr="00EF5A2E" w:rsidRDefault="00B633BA" w:rsidP="00CB0E8B">
      <w:pPr>
        <w:pStyle w:val="NormalWeb"/>
        <w:spacing w:before="0" w:beforeAutospacing="0" w:after="120" w:afterAutospacing="0"/>
        <w:jc w:val="center"/>
        <w:rPr>
          <w:sz w:val="28"/>
          <w:szCs w:val="28"/>
        </w:rPr>
      </w:pPr>
      <w:r w:rsidRPr="00EF5A2E">
        <w:rPr>
          <w:b/>
          <w:bCs/>
          <w:sz w:val="28"/>
          <w:szCs w:val="28"/>
          <w:lang w:val="vi-VN"/>
        </w:rPr>
        <w:t>ĐIỀU KHOẢN THI HÀNH</w:t>
      </w:r>
    </w:p>
    <w:p w:rsidR="00B633BA" w:rsidRPr="00EF5A2E" w:rsidRDefault="008372DC" w:rsidP="00F066BB">
      <w:pPr>
        <w:pStyle w:val="NormalWeb"/>
        <w:spacing w:before="240" w:beforeAutospacing="0" w:after="120" w:afterAutospacing="0"/>
        <w:ind w:firstLine="720"/>
        <w:jc w:val="both"/>
        <w:rPr>
          <w:sz w:val="28"/>
          <w:szCs w:val="28"/>
        </w:rPr>
      </w:pPr>
      <w:r>
        <w:rPr>
          <w:b/>
          <w:bCs/>
          <w:sz w:val="28"/>
          <w:szCs w:val="28"/>
          <w:lang w:val="vi-VN"/>
        </w:rPr>
        <w:t>Điều</w:t>
      </w:r>
      <w:r w:rsidR="00134141">
        <w:rPr>
          <w:b/>
          <w:bCs/>
          <w:sz w:val="28"/>
          <w:szCs w:val="28"/>
        </w:rPr>
        <w:t xml:space="preserve"> 8</w:t>
      </w:r>
      <w:r w:rsidR="00B633BA" w:rsidRPr="00EF5A2E">
        <w:rPr>
          <w:b/>
          <w:bCs/>
          <w:sz w:val="28"/>
          <w:szCs w:val="28"/>
          <w:lang w:val="vi-VN"/>
        </w:rPr>
        <w:t>. Tổ chức thực hiện</w:t>
      </w:r>
    </w:p>
    <w:p w:rsidR="00B633BA" w:rsidRDefault="00B633BA" w:rsidP="00EF5A2E">
      <w:pPr>
        <w:pStyle w:val="NormalWeb"/>
        <w:spacing w:before="0" w:beforeAutospacing="0" w:after="120" w:afterAutospacing="0"/>
        <w:ind w:firstLine="720"/>
        <w:jc w:val="both"/>
        <w:rPr>
          <w:sz w:val="28"/>
          <w:szCs w:val="28"/>
        </w:rPr>
      </w:pPr>
      <w:r w:rsidRPr="00EF5A2E">
        <w:rPr>
          <w:sz w:val="28"/>
          <w:szCs w:val="28"/>
        </w:rPr>
        <w:t xml:space="preserve">1. </w:t>
      </w:r>
      <w:r w:rsidRPr="00EF5A2E">
        <w:rPr>
          <w:sz w:val="28"/>
          <w:szCs w:val="28"/>
          <w:lang w:val="vi-VN"/>
        </w:rPr>
        <w:t>UBND các cấp và các sở, ngành khuyến khích và tạo điều kiện đ</w:t>
      </w:r>
      <w:r w:rsidRPr="00EF5A2E">
        <w:rPr>
          <w:sz w:val="28"/>
          <w:szCs w:val="28"/>
        </w:rPr>
        <w:t xml:space="preserve">ể </w:t>
      </w:r>
      <w:r w:rsidRPr="00EF5A2E">
        <w:rPr>
          <w:sz w:val="28"/>
          <w:szCs w:val="28"/>
          <w:lang w:val="vi-VN"/>
        </w:rPr>
        <w:t>các  doanh nghiệp</w:t>
      </w:r>
      <w:r w:rsidR="00FD5BA9" w:rsidRPr="00EF5A2E">
        <w:rPr>
          <w:sz w:val="28"/>
          <w:szCs w:val="28"/>
        </w:rPr>
        <w:t xml:space="preserve"> tự do kinh doanh, </w:t>
      </w:r>
      <w:r w:rsidRPr="00EF5A2E">
        <w:rPr>
          <w:sz w:val="28"/>
          <w:szCs w:val="28"/>
          <w:lang w:val="vi-VN"/>
        </w:rPr>
        <w:t>tự giác chấp hành quy định của pháp luật; tha</w:t>
      </w:r>
      <w:r w:rsidR="00986B24">
        <w:rPr>
          <w:sz w:val="28"/>
          <w:szCs w:val="28"/>
          <w:lang w:val="vi-VN"/>
        </w:rPr>
        <w:t xml:space="preserve">m gia, đề xuất với các cơ quan </w:t>
      </w:r>
      <w:r w:rsidR="00986B24">
        <w:rPr>
          <w:sz w:val="28"/>
          <w:szCs w:val="28"/>
        </w:rPr>
        <w:t>n</w:t>
      </w:r>
      <w:r w:rsidRPr="00EF5A2E">
        <w:rPr>
          <w:sz w:val="28"/>
          <w:szCs w:val="28"/>
          <w:lang w:val="vi-VN"/>
        </w:rPr>
        <w:t>hà nước những biện pháp nh</w:t>
      </w:r>
      <w:r w:rsidRPr="00EF5A2E">
        <w:rPr>
          <w:sz w:val="28"/>
          <w:szCs w:val="28"/>
        </w:rPr>
        <w:t>ằ</w:t>
      </w:r>
      <w:r w:rsidRPr="00EF5A2E">
        <w:rPr>
          <w:sz w:val="28"/>
          <w:szCs w:val="28"/>
          <w:lang w:val="vi-VN"/>
        </w:rPr>
        <w:t>m nâng cao hiệu quả hoạt đ</w:t>
      </w:r>
      <w:r w:rsidR="00FD5BA9" w:rsidRPr="00EF5A2E">
        <w:rPr>
          <w:sz w:val="28"/>
          <w:szCs w:val="28"/>
          <w:lang w:val="vi-VN"/>
        </w:rPr>
        <w:t>ộng kinh doanh của doanh nghiệp</w:t>
      </w:r>
      <w:r w:rsidR="00424F7F">
        <w:rPr>
          <w:sz w:val="28"/>
          <w:szCs w:val="28"/>
        </w:rPr>
        <w:t xml:space="preserve"> dịch vụ tài chính</w:t>
      </w:r>
      <w:r w:rsidR="00FD5BA9" w:rsidRPr="00EF5A2E">
        <w:rPr>
          <w:sz w:val="28"/>
          <w:szCs w:val="28"/>
        </w:rPr>
        <w:t>.</w:t>
      </w:r>
    </w:p>
    <w:p w:rsidR="00986B24" w:rsidRPr="00EF5A2E" w:rsidRDefault="00986B24" w:rsidP="00986B24">
      <w:pPr>
        <w:pStyle w:val="NormalWeb"/>
        <w:spacing w:before="0" w:beforeAutospacing="0" w:after="120" w:afterAutospacing="0"/>
        <w:ind w:firstLine="720"/>
        <w:jc w:val="both"/>
        <w:rPr>
          <w:sz w:val="28"/>
          <w:szCs w:val="28"/>
        </w:rPr>
      </w:pPr>
      <w:r>
        <w:rPr>
          <w:sz w:val="28"/>
          <w:szCs w:val="28"/>
        </w:rPr>
        <w:t xml:space="preserve">2. </w:t>
      </w:r>
      <w:r w:rsidRPr="00EF5A2E">
        <w:rPr>
          <w:sz w:val="28"/>
          <w:szCs w:val="28"/>
          <w:lang w:val="vi-VN"/>
        </w:rPr>
        <w:t>Các sở, ngành và tổ chức, cá nhân liên quan có trách nhiệm ph</w:t>
      </w:r>
      <w:r w:rsidRPr="00EF5A2E">
        <w:rPr>
          <w:sz w:val="28"/>
          <w:szCs w:val="28"/>
        </w:rPr>
        <w:t>ố</w:t>
      </w:r>
      <w:r>
        <w:rPr>
          <w:sz w:val="28"/>
          <w:szCs w:val="28"/>
          <w:lang w:val="vi-VN"/>
        </w:rPr>
        <w:t>i hợp</w:t>
      </w:r>
      <w:r w:rsidRPr="00EF5A2E">
        <w:rPr>
          <w:sz w:val="28"/>
          <w:szCs w:val="28"/>
          <w:lang w:val="vi-VN"/>
        </w:rPr>
        <w:t xml:space="preserve"> </w:t>
      </w:r>
      <w:r>
        <w:rPr>
          <w:sz w:val="28"/>
          <w:szCs w:val="28"/>
          <w:lang w:val="vi-VN"/>
        </w:rPr>
        <w:t>trong</w:t>
      </w:r>
      <w:r>
        <w:rPr>
          <w:sz w:val="28"/>
          <w:szCs w:val="28"/>
        </w:rPr>
        <w:t xml:space="preserve"> công tác quản lý nhà nước đối với </w:t>
      </w:r>
      <w:r w:rsidRPr="00EF5A2E">
        <w:rPr>
          <w:sz w:val="28"/>
          <w:szCs w:val="28"/>
          <w:lang w:val="vi-VN"/>
        </w:rPr>
        <w:t>các doanh nghiệp</w:t>
      </w:r>
      <w:r w:rsidRPr="00EF5A2E">
        <w:rPr>
          <w:sz w:val="28"/>
          <w:szCs w:val="28"/>
        </w:rPr>
        <w:t xml:space="preserve"> </w:t>
      </w:r>
      <w:r>
        <w:rPr>
          <w:sz w:val="28"/>
          <w:szCs w:val="28"/>
        </w:rPr>
        <w:t xml:space="preserve">dịch vụ tài chính </w:t>
      </w:r>
      <w:r w:rsidRPr="00EF5A2E">
        <w:rPr>
          <w:sz w:val="28"/>
          <w:szCs w:val="28"/>
          <w:lang w:val="vi-VN"/>
        </w:rPr>
        <w:t>theo quy định của pháp luật</w:t>
      </w:r>
      <w:r w:rsidR="00424F7F">
        <w:rPr>
          <w:sz w:val="28"/>
          <w:szCs w:val="28"/>
        </w:rPr>
        <w:t xml:space="preserve"> và Quy chế này</w:t>
      </w:r>
      <w:r w:rsidRPr="00EF5A2E">
        <w:rPr>
          <w:sz w:val="28"/>
          <w:szCs w:val="28"/>
          <w:lang w:val="vi-VN"/>
        </w:rPr>
        <w:t>.</w:t>
      </w:r>
    </w:p>
    <w:p w:rsidR="00B633BA" w:rsidRPr="00EF5A2E" w:rsidRDefault="008372DC" w:rsidP="00EF5A2E">
      <w:pPr>
        <w:pStyle w:val="NormalWeb"/>
        <w:spacing w:before="0" w:beforeAutospacing="0" w:after="120" w:afterAutospacing="0"/>
        <w:ind w:firstLine="720"/>
        <w:jc w:val="both"/>
        <w:rPr>
          <w:sz w:val="28"/>
          <w:szCs w:val="28"/>
        </w:rPr>
      </w:pPr>
      <w:r>
        <w:rPr>
          <w:sz w:val="28"/>
          <w:szCs w:val="28"/>
        </w:rPr>
        <w:t>T</w:t>
      </w:r>
      <w:r w:rsidR="00B633BA" w:rsidRPr="00EF5A2E">
        <w:rPr>
          <w:sz w:val="28"/>
          <w:szCs w:val="28"/>
          <w:lang w:val="vi-VN"/>
        </w:rPr>
        <w:t xml:space="preserve">rong quá trình thực hiện </w:t>
      </w:r>
      <w:r>
        <w:rPr>
          <w:sz w:val="28"/>
          <w:szCs w:val="28"/>
        </w:rPr>
        <w:t>Q</w:t>
      </w:r>
      <w:r w:rsidR="00B633BA" w:rsidRPr="00EF5A2E">
        <w:rPr>
          <w:sz w:val="28"/>
          <w:szCs w:val="28"/>
          <w:lang w:val="vi-VN"/>
        </w:rPr>
        <w:t xml:space="preserve">uy </w:t>
      </w:r>
      <w:r>
        <w:rPr>
          <w:sz w:val="28"/>
          <w:szCs w:val="28"/>
        </w:rPr>
        <w:t>ch</w:t>
      </w:r>
      <w:r w:rsidRPr="008372DC">
        <w:rPr>
          <w:sz w:val="28"/>
          <w:szCs w:val="28"/>
        </w:rPr>
        <w:t>ế</w:t>
      </w:r>
      <w:r w:rsidR="00B633BA" w:rsidRPr="00EF5A2E">
        <w:rPr>
          <w:sz w:val="28"/>
          <w:szCs w:val="28"/>
          <w:lang w:val="vi-VN"/>
        </w:rPr>
        <w:t xml:space="preserve"> này, nếu có vấn đề vướng mắc, phát sinh, các cơ quan, tổ chức, cá nhân </w:t>
      </w:r>
      <w:r w:rsidR="00B53BE6">
        <w:rPr>
          <w:sz w:val="28"/>
          <w:szCs w:val="28"/>
        </w:rPr>
        <w:t xml:space="preserve">kịp thời </w:t>
      </w:r>
      <w:r w:rsidR="00FD5BA9" w:rsidRPr="00EF5A2E">
        <w:rPr>
          <w:sz w:val="28"/>
          <w:szCs w:val="28"/>
        </w:rPr>
        <w:t xml:space="preserve">thông tin, </w:t>
      </w:r>
      <w:r w:rsidR="00B633BA" w:rsidRPr="00EF5A2E">
        <w:rPr>
          <w:sz w:val="28"/>
          <w:szCs w:val="28"/>
          <w:lang w:val="vi-VN"/>
        </w:rPr>
        <w:t xml:space="preserve">phản ánh về Sở </w:t>
      </w:r>
      <w:r w:rsidR="00FD5BA9" w:rsidRPr="00EF5A2E">
        <w:rPr>
          <w:sz w:val="28"/>
          <w:szCs w:val="28"/>
        </w:rPr>
        <w:t xml:space="preserve">Tài chính thành phố Đà Nẵng </w:t>
      </w:r>
      <w:r w:rsidR="00B633BA" w:rsidRPr="00EF5A2E">
        <w:rPr>
          <w:sz w:val="28"/>
          <w:szCs w:val="28"/>
          <w:lang w:val="vi-VN"/>
        </w:rPr>
        <w:t xml:space="preserve">để tổng hợp, báo cáo UBND </w:t>
      </w:r>
      <w:r w:rsidR="00B53BE6">
        <w:rPr>
          <w:sz w:val="28"/>
          <w:szCs w:val="28"/>
        </w:rPr>
        <w:t>t</w:t>
      </w:r>
      <w:r w:rsidR="00B633BA" w:rsidRPr="00EF5A2E">
        <w:rPr>
          <w:sz w:val="28"/>
          <w:szCs w:val="28"/>
          <w:lang w:val="vi-VN"/>
        </w:rPr>
        <w:t xml:space="preserve">hành phố </w:t>
      </w:r>
      <w:r w:rsidR="00B53BE6">
        <w:rPr>
          <w:sz w:val="28"/>
          <w:szCs w:val="28"/>
        </w:rPr>
        <w:t xml:space="preserve">xem xét </w:t>
      </w:r>
      <w:r w:rsidR="00B633BA" w:rsidRPr="00EF5A2E">
        <w:rPr>
          <w:sz w:val="28"/>
          <w:szCs w:val="28"/>
          <w:lang w:val="vi-VN"/>
        </w:rPr>
        <w:t>điều chỉnh, bổ sung cho phù hợp./.</w:t>
      </w:r>
    </w:p>
    <w:p w:rsidR="00FD5BA9" w:rsidRDefault="004A17E3" w:rsidP="004A17E3">
      <w:pPr>
        <w:pStyle w:val="NormalWeb"/>
        <w:spacing w:before="0" w:beforeAutospacing="0" w:after="0" w:afterAutospacing="0"/>
        <w:ind w:left="4321" w:firstLine="720"/>
        <w:jc w:val="both"/>
        <w:rPr>
          <w:b/>
          <w:sz w:val="28"/>
          <w:szCs w:val="28"/>
        </w:rPr>
      </w:pPr>
      <w:r>
        <w:rPr>
          <w:b/>
          <w:sz w:val="28"/>
          <w:szCs w:val="28"/>
        </w:rPr>
        <w:t xml:space="preserve">          </w:t>
      </w:r>
      <w:r w:rsidR="00FD5BA9" w:rsidRPr="00EF5A2E">
        <w:rPr>
          <w:b/>
          <w:sz w:val="28"/>
          <w:szCs w:val="28"/>
        </w:rPr>
        <w:t>TM. ỦY BAN NHÂN DÂN</w:t>
      </w:r>
    </w:p>
    <w:p w:rsidR="004A17E3" w:rsidRDefault="004A17E3" w:rsidP="004A17E3">
      <w:pPr>
        <w:pStyle w:val="NormalWeb"/>
        <w:spacing w:before="0" w:beforeAutospacing="0" w:after="0" w:afterAutospacing="0"/>
        <w:ind w:left="4321" w:firstLine="720"/>
        <w:jc w:val="both"/>
        <w:rPr>
          <w:b/>
          <w:sz w:val="28"/>
          <w:szCs w:val="28"/>
        </w:rPr>
      </w:pPr>
      <w:r>
        <w:rPr>
          <w:b/>
          <w:sz w:val="28"/>
          <w:szCs w:val="28"/>
        </w:rPr>
        <w:t xml:space="preserve">                  </w:t>
      </w:r>
      <w:r w:rsidR="00D173F3">
        <w:rPr>
          <w:b/>
          <w:sz w:val="28"/>
          <w:szCs w:val="28"/>
        </w:rPr>
        <w:t xml:space="preserve"> </w:t>
      </w:r>
      <w:r>
        <w:rPr>
          <w:b/>
          <w:sz w:val="28"/>
          <w:szCs w:val="28"/>
        </w:rPr>
        <w:t>KT. CH</w:t>
      </w:r>
      <w:r w:rsidRPr="004A17E3">
        <w:rPr>
          <w:b/>
          <w:sz w:val="28"/>
          <w:szCs w:val="28"/>
        </w:rPr>
        <w:t>Ủ</w:t>
      </w:r>
      <w:r>
        <w:rPr>
          <w:b/>
          <w:sz w:val="28"/>
          <w:szCs w:val="28"/>
        </w:rPr>
        <w:t xml:space="preserve"> T</w:t>
      </w:r>
      <w:r w:rsidRPr="004A17E3">
        <w:rPr>
          <w:b/>
          <w:sz w:val="28"/>
          <w:szCs w:val="28"/>
        </w:rPr>
        <w:t>ỊCH</w:t>
      </w:r>
      <w:r>
        <w:rPr>
          <w:b/>
          <w:sz w:val="28"/>
          <w:szCs w:val="28"/>
        </w:rPr>
        <w:t xml:space="preserve"> </w:t>
      </w:r>
    </w:p>
    <w:p w:rsidR="004A17E3" w:rsidRPr="004A17E3" w:rsidRDefault="004A17E3" w:rsidP="00EF5A2E">
      <w:pPr>
        <w:pStyle w:val="NormalWeb"/>
        <w:spacing w:before="0" w:beforeAutospacing="0" w:after="120" w:afterAutospacing="0"/>
        <w:ind w:left="4320" w:firstLine="720"/>
        <w:jc w:val="both"/>
        <w:rPr>
          <w:b/>
          <w:sz w:val="28"/>
          <w:szCs w:val="28"/>
        </w:rPr>
      </w:pPr>
      <w:r>
        <w:rPr>
          <w:b/>
          <w:sz w:val="28"/>
          <w:szCs w:val="28"/>
        </w:rPr>
        <w:t xml:space="preserve">             </w:t>
      </w:r>
      <w:r w:rsidR="00D173F3">
        <w:rPr>
          <w:b/>
          <w:sz w:val="28"/>
          <w:szCs w:val="28"/>
        </w:rPr>
        <w:t xml:space="preserve"> </w:t>
      </w:r>
      <w:r>
        <w:rPr>
          <w:b/>
          <w:sz w:val="28"/>
          <w:szCs w:val="28"/>
        </w:rPr>
        <w:t xml:space="preserve">    </w:t>
      </w:r>
      <w:r w:rsidR="00D173F3">
        <w:rPr>
          <w:b/>
          <w:sz w:val="28"/>
          <w:szCs w:val="28"/>
        </w:rPr>
        <w:t xml:space="preserve"> </w:t>
      </w:r>
      <w:r>
        <w:rPr>
          <w:b/>
          <w:sz w:val="28"/>
          <w:szCs w:val="28"/>
        </w:rPr>
        <w:t>PH</w:t>
      </w:r>
      <w:r w:rsidRPr="004A17E3">
        <w:rPr>
          <w:b/>
          <w:sz w:val="28"/>
          <w:szCs w:val="28"/>
        </w:rPr>
        <w:t>Ó</w:t>
      </w:r>
      <w:r>
        <w:rPr>
          <w:b/>
          <w:sz w:val="28"/>
          <w:szCs w:val="28"/>
        </w:rPr>
        <w:t xml:space="preserve"> CH</w:t>
      </w:r>
      <w:r w:rsidRPr="004A17E3">
        <w:rPr>
          <w:b/>
          <w:sz w:val="28"/>
          <w:szCs w:val="28"/>
        </w:rPr>
        <w:t>Ủ</w:t>
      </w:r>
      <w:r>
        <w:rPr>
          <w:b/>
          <w:sz w:val="28"/>
          <w:szCs w:val="28"/>
        </w:rPr>
        <w:t xml:space="preserve"> T</w:t>
      </w:r>
      <w:r w:rsidRPr="004A17E3">
        <w:rPr>
          <w:b/>
          <w:sz w:val="28"/>
          <w:szCs w:val="28"/>
        </w:rPr>
        <w:t>ỊCH</w:t>
      </w:r>
    </w:p>
    <w:p w:rsidR="005703AB" w:rsidRDefault="004A17E3" w:rsidP="00EF5A2E">
      <w:pPr>
        <w:rPr>
          <w:b/>
          <w:sz w:val="28"/>
          <w:szCs w:val="28"/>
        </w:rPr>
      </w:pPr>
      <w:r>
        <w:rPr>
          <w:sz w:val="28"/>
          <w:szCs w:val="28"/>
        </w:rPr>
        <w:tab/>
      </w:r>
      <w:r>
        <w:rPr>
          <w:sz w:val="28"/>
          <w:szCs w:val="28"/>
        </w:rPr>
        <w:tab/>
      </w:r>
      <w:r>
        <w:rPr>
          <w:sz w:val="28"/>
          <w:szCs w:val="28"/>
        </w:rPr>
        <w:tab/>
      </w:r>
      <w:r>
        <w:rPr>
          <w:sz w:val="28"/>
          <w:szCs w:val="28"/>
        </w:rPr>
        <w:tab/>
      </w:r>
      <w:r w:rsidR="005703AB">
        <w:rPr>
          <w:b/>
          <w:sz w:val="28"/>
          <w:szCs w:val="28"/>
        </w:rPr>
        <w:tab/>
      </w:r>
      <w:r w:rsidR="005703AB">
        <w:rPr>
          <w:b/>
          <w:sz w:val="28"/>
          <w:szCs w:val="28"/>
        </w:rPr>
        <w:tab/>
      </w:r>
      <w:r w:rsidR="005703AB">
        <w:rPr>
          <w:b/>
          <w:sz w:val="28"/>
          <w:szCs w:val="28"/>
        </w:rPr>
        <w:tab/>
      </w:r>
      <w:r w:rsidR="005703AB">
        <w:rPr>
          <w:b/>
          <w:sz w:val="28"/>
          <w:szCs w:val="28"/>
        </w:rPr>
        <w:tab/>
        <w:t xml:space="preserve">     </w:t>
      </w:r>
      <w:r w:rsidR="00D173F3">
        <w:rPr>
          <w:b/>
          <w:sz w:val="28"/>
          <w:szCs w:val="28"/>
        </w:rPr>
        <w:t xml:space="preserve">   </w:t>
      </w:r>
      <w:r w:rsidR="005703AB">
        <w:rPr>
          <w:b/>
          <w:sz w:val="28"/>
          <w:szCs w:val="28"/>
        </w:rPr>
        <w:t xml:space="preserve"> </w:t>
      </w:r>
      <w:r w:rsidRPr="004A17E3">
        <w:rPr>
          <w:b/>
          <w:sz w:val="28"/>
          <w:szCs w:val="28"/>
        </w:rPr>
        <w:t xml:space="preserve">Võ Duy Khương </w:t>
      </w:r>
    </w:p>
    <w:p w:rsidR="005703AB" w:rsidRDefault="005703AB" w:rsidP="00EF5A2E">
      <w:pPr>
        <w:rPr>
          <w:b/>
          <w:sz w:val="28"/>
          <w:szCs w:val="28"/>
        </w:rPr>
      </w:pPr>
    </w:p>
    <w:p w:rsidR="005703AB" w:rsidRDefault="005703AB" w:rsidP="00EF5A2E">
      <w:pPr>
        <w:rPr>
          <w:b/>
          <w:sz w:val="28"/>
          <w:szCs w:val="28"/>
        </w:rPr>
      </w:pPr>
    </w:p>
    <w:p w:rsidR="00D31EA3" w:rsidRPr="00EF5A2E" w:rsidRDefault="00D31EA3" w:rsidP="00EF5A2E">
      <w:pPr>
        <w:rPr>
          <w:sz w:val="28"/>
          <w:szCs w:val="28"/>
        </w:rPr>
      </w:pPr>
    </w:p>
    <w:sectPr w:rsidR="00D31EA3" w:rsidRPr="00EF5A2E" w:rsidSect="00D173F3">
      <w:footerReference w:type="even" r:id="rId6"/>
      <w:footerReference w:type="default" r:id="rId7"/>
      <w:pgSz w:w="11907" w:h="16839"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02" w:rsidRDefault="00106102">
      <w:r>
        <w:separator/>
      </w:r>
    </w:p>
  </w:endnote>
  <w:endnote w:type="continuationSeparator" w:id="0">
    <w:p w:rsidR="00106102" w:rsidRDefault="0010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5D" w:rsidRDefault="00C1455D" w:rsidP="008D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55D" w:rsidRDefault="00C1455D" w:rsidP="00C145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55D" w:rsidRDefault="00C1455D" w:rsidP="00C145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02" w:rsidRDefault="00106102">
      <w:r>
        <w:separator/>
      </w:r>
    </w:p>
  </w:footnote>
  <w:footnote w:type="continuationSeparator" w:id="0">
    <w:p w:rsidR="00106102" w:rsidRDefault="00106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BA"/>
    <w:rsid w:val="00003A11"/>
    <w:rsid w:val="00030583"/>
    <w:rsid w:val="00047D6C"/>
    <w:rsid w:val="0006381A"/>
    <w:rsid w:val="000A7BA9"/>
    <w:rsid w:val="000B04B6"/>
    <w:rsid w:val="000C1DFF"/>
    <w:rsid w:val="000E035E"/>
    <w:rsid w:val="000E2874"/>
    <w:rsid w:val="00106102"/>
    <w:rsid w:val="00134141"/>
    <w:rsid w:val="00140101"/>
    <w:rsid w:val="00154E24"/>
    <w:rsid w:val="0016410F"/>
    <w:rsid w:val="00177644"/>
    <w:rsid w:val="001F462C"/>
    <w:rsid w:val="00261CAE"/>
    <w:rsid w:val="002A214B"/>
    <w:rsid w:val="002A64B5"/>
    <w:rsid w:val="002D0537"/>
    <w:rsid w:val="00304DEC"/>
    <w:rsid w:val="00323ED8"/>
    <w:rsid w:val="00326CB4"/>
    <w:rsid w:val="0033533F"/>
    <w:rsid w:val="00336221"/>
    <w:rsid w:val="00350A12"/>
    <w:rsid w:val="00352D90"/>
    <w:rsid w:val="003B347F"/>
    <w:rsid w:val="003B4DFC"/>
    <w:rsid w:val="003C5D79"/>
    <w:rsid w:val="003D12C7"/>
    <w:rsid w:val="00424F7F"/>
    <w:rsid w:val="00426445"/>
    <w:rsid w:val="004504AD"/>
    <w:rsid w:val="00474B99"/>
    <w:rsid w:val="004A17E3"/>
    <w:rsid w:val="004C5AAF"/>
    <w:rsid w:val="00521152"/>
    <w:rsid w:val="005463D1"/>
    <w:rsid w:val="00552A3B"/>
    <w:rsid w:val="00557704"/>
    <w:rsid w:val="005703AB"/>
    <w:rsid w:val="005851B9"/>
    <w:rsid w:val="005877EF"/>
    <w:rsid w:val="005A247C"/>
    <w:rsid w:val="005A5E8E"/>
    <w:rsid w:val="005E2C29"/>
    <w:rsid w:val="00626F8E"/>
    <w:rsid w:val="00635227"/>
    <w:rsid w:val="006412AF"/>
    <w:rsid w:val="006579CF"/>
    <w:rsid w:val="00665BD5"/>
    <w:rsid w:val="00683C2C"/>
    <w:rsid w:val="00693C8E"/>
    <w:rsid w:val="006B4E1A"/>
    <w:rsid w:val="006C4A25"/>
    <w:rsid w:val="006D2800"/>
    <w:rsid w:val="006E02A7"/>
    <w:rsid w:val="006F2B63"/>
    <w:rsid w:val="007013E7"/>
    <w:rsid w:val="007223E2"/>
    <w:rsid w:val="00750BF7"/>
    <w:rsid w:val="007B0FE9"/>
    <w:rsid w:val="007C1B74"/>
    <w:rsid w:val="007C240E"/>
    <w:rsid w:val="00817E3D"/>
    <w:rsid w:val="0082666B"/>
    <w:rsid w:val="008372DC"/>
    <w:rsid w:val="00851C72"/>
    <w:rsid w:val="00852735"/>
    <w:rsid w:val="0088151C"/>
    <w:rsid w:val="00885ECF"/>
    <w:rsid w:val="00894757"/>
    <w:rsid w:val="008B7EB9"/>
    <w:rsid w:val="008C771E"/>
    <w:rsid w:val="008D31AB"/>
    <w:rsid w:val="008D67F8"/>
    <w:rsid w:val="00986B24"/>
    <w:rsid w:val="00994942"/>
    <w:rsid w:val="009A4905"/>
    <w:rsid w:val="009B0E2C"/>
    <w:rsid w:val="009B2699"/>
    <w:rsid w:val="00A106AF"/>
    <w:rsid w:val="00A95BE1"/>
    <w:rsid w:val="00AA3065"/>
    <w:rsid w:val="00AC192F"/>
    <w:rsid w:val="00B32945"/>
    <w:rsid w:val="00B3767B"/>
    <w:rsid w:val="00B53BE6"/>
    <w:rsid w:val="00B633BA"/>
    <w:rsid w:val="00B854D1"/>
    <w:rsid w:val="00B9235A"/>
    <w:rsid w:val="00BC5FA2"/>
    <w:rsid w:val="00C014C9"/>
    <w:rsid w:val="00C0618C"/>
    <w:rsid w:val="00C063FC"/>
    <w:rsid w:val="00C1455D"/>
    <w:rsid w:val="00C16ACF"/>
    <w:rsid w:val="00C27926"/>
    <w:rsid w:val="00C84112"/>
    <w:rsid w:val="00C87232"/>
    <w:rsid w:val="00C91058"/>
    <w:rsid w:val="00C95435"/>
    <w:rsid w:val="00C960D6"/>
    <w:rsid w:val="00CA439B"/>
    <w:rsid w:val="00CB0E8B"/>
    <w:rsid w:val="00CC193F"/>
    <w:rsid w:val="00D01941"/>
    <w:rsid w:val="00D173F3"/>
    <w:rsid w:val="00D31EA3"/>
    <w:rsid w:val="00D32B4C"/>
    <w:rsid w:val="00D35628"/>
    <w:rsid w:val="00DB6B18"/>
    <w:rsid w:val="00DC4801"/>
    <w:rsid w:val="00DC5DD1"/>
    <w:rsid w:val="00DF28F3"/>
    <w:rsid w:val="00DF66BB"/>
    <w:rsid w:val="00E703C1"/>
    <w:rsid w:val="00E86B68"/>
    <w:rsid w:val="00E959AC"/>
    <w:rsid w:val="00E95FD5"/>
    <w:rsid w:val="00EB1886"/>
    <w:rsid w:val="00ED5CD5"/>
    <w:rsid w:val="00EE353A"/>
    <w:rsid w:val="00EF5A2E"/>
    <w:rsid w:val="00F0051C"/>
    <w:rsid w:val="00F066BB"/>
    <w:rsid w:val="00F551A8"/>
    <w:rsid w:val="00F868A9"/>
    <w:rsid w:val="00FA011D"/>
    <w:rsid w:val="00FA3EC1"/>
    <w:rsid w:val="00FA6622"/>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DEB37-D5FE-4176-91FC-DC0A5BC2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B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3BA"/>
    <w:pPr>
      <w:spacing w:before="100" w:beforeAutospacing="1" w:after="100" w:afterAutospacing="1"/>
    </w:pPr>
  </w:style>
  <w:style w:type="paragraph" w:styleId="BodyText">
    <w:name w:val="Body Text"/>
    <w:basedOn w:val="Normal"/>
    <w:link w:val="BodyTextChar"/>
    <w:unhideWhenUsed/>
    <w:rsid w:val="00FA011D"/>
    <w:pPr>
      <w:jc w:val="both"/>
    </w:pPr>
    <w:rPr>
      <w:rFonts w:ascii=".VnTime" w:hAnsi=".VnTime"/>
      <w:sz w:val="28"/>
      <w:szCs w:val="20"/>
    </w:rPr>
  </w:style>
  <w:style w:type="character" w:customStyle="1" w:styleId="BodyTextChar">
    <w:name w:val="Body Text Char"/>
    <w:basedOn w:val="DefaultParagraphFont"/>
    <w:link w:val="BodyText"/>
    <w:rsid w:val="00FA011D"/>
    <w:rPr>
      <w:rFonts w:ascii=".VnTime" w:eastAsia="Times New Roman" w:hAnsi=".VnTime"/>
      <w:sz w:val="28"/>
    </w:rPr>
  </w:style>
  <w:style w:type="paragraph" w:styleId="Footer">
    <w:name w:val="footer"/>
    <w:basedOn w:val="Normal"/>
    <w:rsid w:val="00C1455D"/>
    <w:pPr>
      <w:tabs>
        <w:tab w:val="center" w:pos="4320"/>
        <w:tab w:val="right" w:pos="8640"/>
      </w:tabs>
    </w:pPr>
  </w:style>
  <w:style w:type="character" w:styleId="PageNumber">
    <w:name w:val="page number"/>
    <w:basedOn w:val="DefaultParagraphFont"/>
    <w:rsid w:val="00C1455D"/>
  </w:style>
  <w:style w:type="paragraph" w:styleId="Header">
    <w:name w:val="header"/>
    <w:basedOn w:val="Normal"/>
    <w:rsid w:val="00003A1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TQK</dc:creator>
  <cp:keywords/>
  <cp:lastModifiedBy>Truong Cong Nguyen Thanh</cp:lastModifiedBy>
  <cp:revision>2</cp:revision>
  <cp:lastPrinted>2013-08-08T09:52:00Z</cp:lastPrinted>
  <dcterms:created xsi:type="dcterms:W3CDTF">2021-04-20T06:36:00Z</dcterms:created>
  <dcterms:modified xsi:type="dcterms:W3CDTF">2021-04-20T06:36:00Z</dcterms:modified>
</cp:coreProperties>
</file>