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8" w:type="dxa"/>
        <w:jc w:val="center"/>
        <w:tblLook w:val="0000" w:firstRow="0" w:lastRow="0" w:firstColumn="0" w:lastColumn="0" w:noHBand="0" w:noVBand="0"/>
      </w:tblPr>
      <w:tblGrid>
        <w:gridCol w:w="3557"/>
        <w:gridCol w:w="5881"/>
      </w:tblGrid>
      <w:tr w:rsidR="00BC6862" w:rsidRPr="002607C5">
        <w:tblPrEx>
          <w:tblCellMar>
            <w:top w:w="0" w:type="dxa"/>
            <w:bottom w:w="0" w:type="dxa"/>
          </w:tblCellMar>
        </w:tblPrEx>
        <w:trPr>
          <w:trHeight w:val="1083"/>
          <w:jc w:val="center"/>
        </w:trPr>
        <w:tc>
          <w:tcPr>
            <w:tcW w:w="3557" w:type="dxa"/>
          </w:tcPr>
          <w:p w:rsidR="00BC6862" w:rsidRPr="002607C5" w:rsidRDefault="00BC6862" w:rsidP="00BC6862">
            <w:pPr>
              <w:widowControl w:val="0"/>
              <w:jc w:val="center"/>
              <w:rPr>
                <w:b/>
                <w:szCs w:val="26"/>
              </w:rPr>
            </w:pPr>
            <w:bookmarkStart w:id="0" w:name="_GoBack"/>
            <w:bookmarkEnd w:id="0"/>
            <w:r w:rsidRPr="002607C5">
              <w:rPr>
                <w:b/>
                <w:szCs w:val="26"/>
              </w:rPr>
              <w:t xml:space="preserve">  HỘI ĐỒNG NHÂN DÂN</w:t>
            </w:r>
          </w:p>
          <w:p w:rsidR="00BC6862" w:rsidRPr="002607C5" w:rsidRDefault="00303E51" w:rsidP="00BC6862">
            <w:pPr>
              <w:pStyle w:val="Heading3"/>
              <w:keepNext w:val="0"/>
              <w:widowControl w:val="0"/>
              <w:jc w:val="center"/>
              <w:rPr>
                <w:rFonts w:ascii="Times New Roman" w:hAnsi="Times New Roman"/>
                <w:sz w:val="28"/>
                <w:szCs w:val="28"/>
                <w:u w:val="none"/>
              </w:rPr>
            </w:pPr>
            <w:r>
              <w:rPr>
                <w:rFonts w:ascii="Times New Roman" w:hAnsi="Times New Roman"/>
                <w:noProof/>
                <w:szCs w:val="26"/>
                <w:u w:val="none"/>
              </w:rPr>
              <mc:AlternateContent>
                <mc:Choice Requires="wps">
                  <w:drawing>
                    <wp:anchor distT="0" distB="0" distL="114300" distR="114300" simplePos="0" relativeHeight="251657728" behindDoc="0" locked="0" layoutInCell="1" allowOverlap="1">
                      <wp:simplePos x="0" y="0"/>
                      <wp:positionH relativeFrom="column">
                        <wp:posOffset>493395</wp:posOffset>
                      </wp:positionH>
                      <wp:positionV relativeFrom="paragraph">
                        <wp:posOffset>248285</wp:posOffset>
                      </wp:positionV>
                      <wp:extent cx="1035050" cy="0"/>
                      <wp:effectExtent l="12065" t="6985" r="10160" b="1206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4F52C"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19.55pt" to="120.3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6PQ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"/>
                  </w:pict>
                </mc:Fallback>
              </mc:AlternateContent>
            </w:r>
            <w:r w:rsidR="00BC6862" w:rsidRPr="002607C5">
              <w:rPr>
                <w:rFonts w:ascii="Times New Roman" w:hAnsi="Times New Roman"/>
                <w:szCs w:val="26"/>
                <w:u w:val="none"/>
              </w:rPr>
              <w:t>THÀNH PHỐ ĐÀ NẴNG</w:t>
            </w:r>
          </w:p>
        </w:tc>
        <w:tc>
          <w:tcPr>
            <w:tcW w:w="5881" w:type="dxa"/>
          </w:tcPr>
          <w:p w:rsidR="00BC6862" w:rsidRPr="002607C5" w:rsidRDefault="00BC6862" w:rsidP="00BC6862">
            <w:pPr>
              <w:pStyle w:val="Heading5"/>
              <w:keepNext w:val="0"/>
              <w:widowControl w:val="0"/>
              <w:spacing w:before="0"/>
              <w:ind w:firstLine="0"/>
              <w:jc w:val="center"/>
              <w:rPr>
                <w:rFonts w:ascii="Times New Roman" w:hAnsi="Times New Roman"/>
                <w:b/>
                <w:sz w:val="26"/>
                <w:szCs w:val="26"/>
              </w:rPr>
            </w:pPr>
            <w:r w:rsidRPr="002607C5">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2607C5">
                  <w:rPr>
                    <w:rFonts w:ascii="Times New Roman" w:hAnsi="Times New Roman"/>
                    <w:b/>
                    <w:sz w:val="26"/>
                    <w:szCs w:val="26"/>
                  </w:rPr>
                  <w:t>NAM</w:t>
                </w:r>
              </w:smartTag>
            </w:smartTag>
          </w:p>
          <w:p w:rsidR="00BC6862" w:rsidRDefault="00BC6862" w:rsidP="00BC6862">
            <w:pPr>
              <w:widowControl w:val="0"/>
              <w:jc w:val="center"/>
              <w:rPr>
                <w:b/>
                <w:sz w:val="28"/>
                <w:szCs w:val="28"/>
              </w:rPr>
            </w:pPr>
            <w:r w:rsidRPr="002607C5">
              <w:rPr>
                <w:b/>
                <w:sz w:val="28"/>
                <w:szCs w:val="28"/>
              </w:rPr>
              <w:t>Độc lập - Tự do - Hạnh phúc</w:t>
            </w:r>
          </w:p>
          <w:p w:rsidR="009F2D55" w:rsidRPr="002607C5" w:rsidRDefault="00303E51" w:rsidP="00BC6862">
            <w:pPr>
              <w:widowControl w:val="0"/>
              <w:jc w:val="center"/>
              <w:rPr>
                <w:sz w:val="28"/>
                <w:szCs w:val="28"/>
              </w:rPr>
            </w:pP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738505</wp:posOffset>
                      </wp:positionH>
                      <wp:positionV relativeFrom="paragraph">
                        <wp:posOffset>31115</wp:posOffset>
                      </wp:positionV>
                      <wp:extent cx="2171700" cy="0"/>
                      <wp:effectExtent l="10795" t="8890" r="8255" b="1016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E6827"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5pt,2.45pt" to="229.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Sc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"/>
                  </w:pict>
                </mc:Fallback>
              </mc:AlternateContent>
            </w:r>
          </w:p>
        </w:tc>
      </w:tr>
      <w:tr w:rsidR="00BC6862" w:rsidRPr="002607C5">
        <w:tblPrEx>
          <w:tblCellMar>
            <w:top w:w="0" w:type="dxa"/>
            <w:bottom w:w="0" w:type="dxa"/>
          </w:tblCellMar>
        </w:tblPrEx>
        <w:trPr>
          <w:trHeight w:val="378"/>
          <w:jc w:val="center"/>
        </w:trPr>
        <w:tc>
          <w:tcPr>
            <w:tcW w:w="3557" w:type="dxa"/>
            <w:vAlign w:val="bottom"/>
          </w:tcPr>
          <w:p w:rsidR="00BC6862" w:rsidRPr="009F2D55" w:rsidRDefault="00C5103F" w:rsidP="00D135A8">
            <w:pPr>
              <w:pStyle w:val="Heading4"/>
              <w:keepNext w:val="0"/>
              <w:widowControl w:val="0"/>
              <w:spacing w:before="0" w:after="0"/>
              <w:ind w:left="-156" w:firstLine="0"/>
              <w:jc w:val="center"/>
              <w:rPr>
                <w:b w:val="0"/>
                <w:color w:val="auto"/>
                <w:sz w:val="27"/>
                <w:szCs w:val="27"/>
                <w:lang w:val="vi-VN"/>
              </w:rPr>
            </w:pPr>
            <w:r w:rsidRPr="002607C5">
              <w:rPr>
                <w:b w:val="0"/>
                <w:color w:val="auto"/>
              </w:rPr>
              <w:t xml:space="preserve">  </w:t>
            </w:r>
            <w:r w:rsidR="009F2D55">
              <w:rPr>
                <w:b w:val="0"/>
                <w:color w:val="auto"/>
              </w:rPr>
              <w:t xml:space="preserve"> </w:t>
            </w:r>
            <w:r w:rsidR="00BC6862" w:rsidRPr="009F2D55">
              <w:rPr>
                <w:b w:val="0"/>
                <w:color w:val="auto"/>
                <w:sz w:val="27"/>
                <w:szCs w:val="27"/>
                <w:lang w:val="vi-VN"/>
              </w:rPr>
              <w:t>Số:</w:t>
            </w:r>
            <w:r w:rsidR="00D135A8">
              <w:rPr>
                <w:b w:val="0"/>
                <w:color w:val="auto"/>
                <w:sz w:val="27"/>
                <w:szCs w:val="27"/>
              </w:rPr>
              <w:t xml:space="preserve"> 53</w:t>
            </w:r>
            <w:r w:rsidR="002B5450" w:rsidRPr="009F2D55">
              <w:rPr>
                <w:b w:val="0"/>
                <w:color w:val="auto"/>
                <w:sz w:val="27"/>
                <w:szCs w:val="27"/>
              </w:rPr>
              <w:t xml:space="preserve"> /</w:t>
            </w:r>
            <w:r w:rsidR="00BC6862" w:rsidRPr="009F2D55">
              <w:rPr>
                <w:b w:val="0"/>
                <w:color w:val="auto"/>
                <w:sz w:val="27"/>
                <w:szCs w:val="27"/>
                <w:lang w:val="vi-VN"/>
              </w:rPr>
              <w:t>20</w:t>
            </w:r>
            <w:r w:rsidR="00BC6862" w:rsidRPr="009F2D55">
              <w:rPr>
                <w:b w:val="0"/>
                <w:color w:val="auto"/>
                <w:sz w:val="27"/>
                <w:szCs w:val="27"/>
              </w:rPr>
              <w:t>13</w:t>
            </w:r>
            <w:r w:rsidR="00BC6862" w:rsidRPr="009F2D55">
              <w:rPr>
                <w:b w:val="0"/>
                <w:color w:val="auto"/>
                <w:sz w:val="27"/>
                <w:szCs w:val="27"/>
                <w:lang w:val="vi-VN"/>
              </w:rPr>
              <w:t>/NQ-HĐND</w:t>
            </w:r>
          </w:p>
        </w:tc>
        <w:tc>
          <w:tcPr>
            <w:tcW w:w="5881" w:type="dxa"/>
            <w:vAlign w:val="bottom"/>
          </w:tcPr>
          <w:p w:rsidR="00BC6862" w:rsidRPr="000F4AB9" w:rsidRDefault="009F2D55" w:rsidP="00BC6862">
            <w:pPr>
              <w:pStyle w:val="Heading8"/>
              <w:keepNext w:val="0"/>
              <w:rPr>
                <w:b w:val="0"/>
                <w:i/>
                <w:sz w:val="28"/>
                <w:szCs w:val="28"/>
                <w:lang w:val="vi-VN"/>
              </w:rPr>
            </w:pPr>
            <w:r w:rsidRPr="009F2D55">
              <w:rPr>
                <w:b w:val="0"/>
                <w:i/>
                <w:sz w:val="28"/>
                <w:szCs w:val="28"/>
                <w:lang w:val="vi-VN"/>
              </w:rPr>
              <w:t xml:space="preserve">  </w:t>
            </w:r>
            <w:r w:rsidR="00BC6862" w:rsidRPr="000F4AB9">
              <w:rPr>
                <w:b w:val="0"/>
                <w:i/>
                <w:sz w:val="28"/>
                <w:szCs w:val="28"/>
                <w:lang w:val="vi-VN"/>
              </w:rPr>
              <w:t xml:space="preserve">Đà Nẵng, ngày </w:t>
            </w:r>
            <w:r w:rsidRPr="000F4AB9">
              <w:rPr>
                <w:b w:val="0"/>
                <w:i/>
                <w:sz w:val="28"/>
                <w:szCs w:val="28"/>
                <w:lang w:val="vi-VN"/>
              </w:rPr>
              <w:t xml:space="preserve"> 13</w:t>
            </w:r>
            <w:r w:rsidR="00BC6862" w:rsidRPr="000F4AB9">
              <w:rPr>
                <w:b w:val="0"/>
                <w:i/>
                <w:sz w:val="28"/>
                <w:szCs w:val="28"/>
                <w:lang w:val="vi-VN"/>
              </w:rPr>
              <w:t xml:space="preserve">  tháng 12 năm 2013</w:t>
            </w:r>
          </w:p>
        </w:tc>
      </w:tr>
    </w:tbl>
    <w:p w:rsidR="00BC6862" w:rsidRPr="009F2D55" w:rsidRDefault="00BC6862" w:rsidP="00BC6862">
      <w:pPr>
        <w:widowControl w:val="0"/>
        <w:rPr>
          <w:sz w:val="30"/>
          <w:lang w:val="vi-VN"/>
        </w:rPr>
      </w:pPr>
    </w:p>
    <w:p w:rsidR="00BC6862" w:rsidRPr="002607C5" w:rsidRDefault="00BC6862" w:rsidP="00BC6862">
      <w:pPr>
        <w:widowControl w:val="0"/>
        <w:rPr>
          <w:sz w:val="2"/>
          <w:lang w:val="vi-VN"/>
        </w:rPr>
      </w:pPr>
    </w:p>
    <w:p w:rsidR="00BC6862" w:rsidRPr="002607C5" w:rsidRDefault="00BC6862" w:rsidP="00BC6862">
      <w:pPr>
        <w:pStyle w:val="Heading1"/>
        <w:keepNext w:val="0"/>
        <w:widowControl w:val="0"/>
        <w:tabs>
          <w:tab w:val="left" w:pos="1125"/>
          <w:tab w:val="left" w:pos="1650"/>
          <w:tab w:val="center" w:pos="4694"/>
        </w:tabs>
        <w:rPr>
          <w:rFonts w:ascii="Times New Roman" w:hAnsi="Times New Roman"/>
          <w:b/>
          <w:bCs/>
          <w:szCs w:val="28"/>
          <w:lang w:val="vi-VN"/>
        </w:rPr>
      </w:pPr>
      <w:r w:rsidRPr="002607C5">
        <w:rPr>
          <w:rFonts w:ascii="Times New Roman" w:hAnsi="Times New Roman"/>
          <w:b/>
          <w:bCs/>
          <w:szCs w:val="28"/>
          <w:lang w:val="vi-VN"/>
        </w:rPr>
        <w:tab/>
      </w:r>
      <w:r w:rsidRPr="002607C5">
        <w:rPr>
          <w:rFonts w:ascii="Times New Roman" w:hAnsi="Times New Roman"/>
          <w:b/>
          <w:bCs/>
          <w:szCs w:val="28"/>
          <w:lang w:val="vi-VN"/>
        </w:rPr>
        <w:tab/>
      </w:r>
      <w:r w:rsidRPr="002607C5">
        <w:rPr>
          <w:rFonts w:ascii="Times New Roman" w:hAnsi="Times New Roman"/>
          <w:b/>
          <w:bCs/>
          <w:szCs w:val="28"/>
          <w:lang w:val="vi-VN"/>
        </w:rPr>
        <w:tab/>
        <w:t>NGHỊ QUYẾT</w:t>
      </w:r>
    </w:p>
    <w:p w:rsidR="00BC6862" w:rsidRPr="009F2D55" w:rsidRDefault="00BC6862" w:rsidP="00BC6862">
      <w:pPr>
        <w:widowControl w:val="0"/>
        <w:jc w:val="center"/>
        <w:rPr>
          <w:sz w:val="28"/>
          <w:szCs w:val="28"/>
          <w:lang w:val="vi-VN"/>
        </w:rPr>
      </w:pPr>
      <w:r w:rsidRPr="002607C5">
        <w:rPr>
          <w:b/>
          <w:bCs/>
          <w:sz w:val="28"/>
          <w:szCs w:val="28"/>
          <w:lang w:val="vi-VN"/>
        </w:rPr>
        <w:t xml:space="preserve">Về nhiệm vụ </w:t>
      </w:r>
      <w:r w:rsidRPr="009F2D55">
        <w:rPr>
          <w:b/>
          <w:bCs/>
          <w:sz w:val="28"/>
          <w:szCs w:val="28"/>
          <w:lang w:val="vi-VN"/>
        </w:rPr>
        <w:t>năm 2014</w:t>
      </w:r>
    </w:p>
    <w:p w:rsidR="00BC6862" w:rsidRPr="002607C5" w:rsidRDefault="00303E51" w:rsidP="00BC6862">
      <w:pPr>
        <w:pStyle w:val="Heading9"/>
        <w:keepNext w:val="0"/>
        <w:widowControl w:val="0"/>
        <w:rPr>
          <w:i w:val="0"/>
          <w:iCs w:val="0"/>
          <w:sz w:val="28"/>
          <w:szCs w:val="28"/>
          <w:lang w:val="vi-VN"/>
        </w:rPr>
      </w:pPr>
      <w:r>
        <w:rPr>
          <w:i w:val="0"/>
          <w:iCs w:val="0"/>
          <w:noProof/>
          <w:sz w:val="28"/>
          <w:szCs w:val="28"/>
        </w:rPr>
        <mc:AlternateContent>
          <mc:Choice Requires="wps">
            <w:drawing>
              <wp:anchor distT="0" distB="0" distL="114300" distR="114300" simplePos="0" relativeHeight="251656704" behindDoc="0" locked="0" layoutInCell="1" allowOverlap="1">
                <wp:simplePos x="0" y="0"/>
                <wp:positionH relativeFrom="column">
                  <wp:posOffset>2625090</wp:posOffset>
                </wp:positionH>
                <wp:positionV relativeFrom="paragraph">
                  <wp:posOffset>55245</wp:posOffset>
                </wp:positionV>
                <wp:extent cx="685800" cy="0"/>
                <wp:effectExtent l="11430" t="8890" r="7620" b="1016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3B373"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7pt,4.35pt" to="260.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1umEAIAACc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"/>
            </w:pict>
          </mc:Fallback>
        </mc:AlternateContent>
      </w:r>
    </w:p>
    <w:p w:rsidR="00BC6862" w:rsidRPr="002607C5" w:rsidRDefault="00BC6862" w:rsidP="00C9361E">
      <w:pPr>
        <w:pStyle w:val="Heading9"/>
        <w:keepNext w:val="0"/>
        <w:widowControl w:val="0"/>
        <w:rPr>
          <w:i w:val="0"/>
          <w:iCs w:val="0"/>
          <w:sz w:val="4"/>
          <w:szCs w:val="28"/>
          <w:lang w:val="vi-VN"/>
        </w:rPr>
      </w:pPr>
    </w:p>
    <w:p w:rsidR="00BC6862" w:rsidRPr="002607C5" w:rsidRDefault="00BC6862" w:rsidP="00C9361E">
      <w:pPr>
        <w:pStyle w:val="Heading9"/>
        <w:keepNext w:val="0"/>
        <w:widowControl w:val="0"/>
        <w:rPr>
          <w:i w:val="0"/>
          <w:iCs w:val="0"/>
          <w:sz w:val="28"/>
          <w:szCs w:val="28"/>
          <w:lang w:val="vi-VN"/>
        </w:rPr>
      </w:pPr>
      <w:r w:rsidRPr="002607C5">
        <w:rPr>
          <w:i w:val="0"/>
          <w:iCs w:val="0"/>
          <w:sz w:val="28"/>
          <w:szCs w:val="28"/>
          <w:lang w:val="vi-VN"/>
        </w:rPr>
        <w:t xml:space="preserve">HỘI ĐỒNG NHÂN DÂN THÀNH PHỐ ĐÀ NẴNG </w:t>
      </w:r>
    </w:p>
    <w:p w:rsidR="00BC6862" w:rsidRPr="009F2D55" w:rsidRDefault="00BC6862" w:rsidP="00C9361E">
      <w:pPr>
        <w:pStyle w:val="Heading9"/>
        <w:keepNext w:val="0"/>
        <w:widowControl w:val="0"/>
        <w:rPr>
          <w:i w:val="0"/>
          <w:sz w:val="28"/>
          <w:szCs w:val="28"/>
          <w:lang w:val="vi-VN"/>
        </w:rPr>
      </w:pPr>
      <w:r w:rsidRPr="002607C5">
        <w:rPr>
          <w:i w:val="0"/>
          <w:sz w:val="28"/>
          <w:szCs w:val="28"/>
          <w:lang w:val="vi-VN"/>
        </w:rPr>
        <w:t xml:space="preserve">KHÓA VIII, NHIỆM KỲ 2011-2016, KỲ HỌP THỨ </w:t>
      </w:r>
      <w:r w:rsidRPr="009F2D55">
        <w:rPr>
          <w:i w:val="0"/>
          <w:sz w:val="28"/>
          <w:szCs w:val="28"/>
          <w:lang w:val="vi-VN"/>
        </w:rPr>
        <w:t>8</w:t>
      </w:r>
    </w:p>
    <w:p w:rsidR="00BC6862" w:rsidRPr="002607C5" w:rsidRDefault="00BC6862" w:rsidP="009F2D55">
      <w:pPr>
        <w:widowControl w:val="0"/>
        <w:spacing w:before="120"/>
        <w:ind w:firstLine="720"/>
        <w:jc w:val="both"/>
        <w:rPr>
          <w:bCs/>
          <w:sz w:val="2"/>
          <w:szCs w:val="28"/>
          <w:lang w:val="vi-VN"/>
        </w:rPr>
      </w:pPr>
    </w:p>
    <w:p w:rsidR="00BC6862" w:rsidRPr="002607C5" w:rsidRDefault="00BC6862" w:rsidP="00441692">
      <w:pPr>
        <w:widowControl w:val="0"/>
        <w:spacing w:before="120"/>
        <w:ind w:firstLine="720"/>
        <w:jc w:val="both"/>
        <w:rPr>
          <w:bCs/>
          <w:sz w:val="28"/>
          <w:szCs w:val="28"/>
          <w:lang w:val="vi-VN"/>
        </w:rPr>
      </w:pPr>
    </w:p>
    <w:p w:rsidR="00BC6862" w:rsidRPr="002607C5" w:rsidRDefault="00BC6862" w:rsidP="00441692">
      <w:pPr>
        <w:widowControl w:val="0"/>
        <w:spacing w:before="120"/>
        <w:ind w:firstLine="720"/>
        <w:jc w:val="both"/>
        <w:rPr>
          <w:bCs/>
          <w:sz w:val="28"/>
          <w:szCs w:val="28"/>
          <w:lang w:val="vi-VN"/>
        </w:rPr>
      </w:pPr>
      <w:r w:rsidRPr="002607C5">
        <w:rPr>
          <w:bCs/>
          <w:sz w:val="28"/>
          <w:szCs w:val="28"/>
          <w:lang w:val="vi-VN"/>
        </w:rPr>
        <w:t>Căn cứ Luật Tổ chức Hội đồng nhân dân và Ủy ban nhân dân ngày 26 tháng 11 năm 2003;</w:t>
      </w:r>
    </w:p>
    <w:p w:rsidR="00BC6862" w:rsidRPr="002607C5" w:rsidRDefault="00BC6862" w:rsidP="00441692">
      <w:pPr>
        <w:widowControl w:val="0"/>
        <w:spacing w:before="120"/>
        <w:ind w:firstLine="720"/>
        <w:jc w:val="both"/>
        <w:rPr>
          <w:bCs/>
          <w:spacing w:val="-4"/>
          <w:sz w:val="28"/>
          <w:szCs w:val="28"/>
          <w:lang w:val="vi-VN"/>
        </w:rPr>
      </w:pPr>
      <w:r w:rsidRPr="002607C5">
        <w:rPr>
          <w:bCs/>
          <w:spacing w:val="-4"/>
          <w:sz w:val="28"/>
          <w:szCs w:val="28"/>
          <w:lang w:val="vi-VN"/>
        </w:rPr>
        <w:t xml:space="preserve">Trên cơ sở xem xét các báo cáo, tờ trình của </w:t>
      </w:r>
      <w:r w:rsidR="00B10522" w:rsidRPr="002607C5">
        <w:rPr>
          <w:bCs/>
          <w:sz w:val="28"/>
          <w:szCs w:val="28"/>
          <w:lang w:val="vi-VN"/>
        </w:rPr>
        <w:t>Ủy ban nhân dân</w:t>
      </w:r>
      <w:r w:rsidRPr="002607C5">
        <w:rPr>
          <w:bCs/>
          <w:spacing w:val="-4"/>
          <w:sz w:val="28"/>
          <w:szCs w:val="28"/>
          <w:lang w:val="vi-VN"/>
        </w:rPr>
        <w:t xml:space="preserve"> thành phố, các cơ quan hữu quan, thông báo của Chủ tịch Ủy ban Mặt trận Tổ quốc Việt Nam thành phố, báo cáo thẩm tra của các </w:t>
      </w:r>
      <w:r w:rsidR="009F2D55" w:rsidRPr="009F2D55">
        <w:rPr>
          <w:bCs/>
          <w:spacing w:val="-4"/>
          <w:sz w:val="28"/>
          <w:szCs w:val="28"/>
          <w:lang w:val="vi-VN"/>
        </w:rPr>
        <w:t>b</w:t>
      </w:r>
      <w:r w:rsidRPr="002607C5">
        <w:rPr>
          <w:bCs/>
          <w:spacing w:val="-4"/>
          <w:sz w:val="28"/>
          <w:szCs w:val="28"/>
          <w:lang w:val="vi-VN"/>
        </w:rPr>
        <w:t xml:space="preserve">an </w:t>
      </w:r>
      <w:r w:rsidR="00B10522" w:rsidRPr="002607C5">
        <w:rPr>
          <w:bCs/>
          <w:sz w:val="28"/>
          <w:szCs w:val="28"/>
          <w:lang w:val="vi-VN"/>
        </w:rPr>
        <w:t>Hội đồng nhân dân</w:t>
      </w:r>
      <w:r w:rsidRPr="002607C5">
        <w:rPr>
          <w:bCs/>
          <w:spacing w:val="-4"/>
          <w:sz w:val="28"/>
          <w:szCs w:val="28"/>
          <w:lang w:val="vi-VN"/>
        </w:rPr>
        <w:t xml:space="preserve"> và ý kiến của các vị đại biểu </w:t>
      </w:r>
      <w:r w:rsidR="00B10522" w:rsidRPr="002607C5">
        <w:rPr>
          <w:bCs/>
          <w:sz w:val="28"/>
          <w:szCs w:val="28"/>
          <w:lang w:val="vi-VN"/>
        </w:rPr>
        <w:t>Hội đồng nhân dân</w:t>
      </w:r>
      <w:r w:rsidRPr="002607C5">
        <w:rPr>
          <w:bCs/>
          <w:spacing w:val="-4"/>
          <w:sz w:val="28"/>
          <w:szCs w:val="28"/>
          <w:lang w:val="vi-VN"/>
        </w:rPr>
        <w:t xml:space="preserve"> thành phố,</w:t>
      </w:r>
    </w:p>
    <w:p w:rsidR="00BC6862" w:rsidRPr="002607C5" w:rsidRDefault="00BC6862" w:rsidP="00441692">
      <w:pPr>
        <w:widowControl w:val="0"/>
        <w:spacing w:before="120"/>
        <w:ind w:firstLine="720"/>
        <w:jc w:val="both"/>
        <w:rPr>
          <w:bCs/>
          <w:spacing w:val="-4"/>
          <w:sz w:val="8"/>
          <w:szCs w:val="28"/>
          <w:lang w:val="vi-VN"/>
        </w:rPr>
      </w:pPr>
    </w:p>
    <w:p w:rsidR="00BC6862" w:rsidRPr="002607C5" w:rsidRDefault="00BC6862" w:rsidP="00441692">
      <w:pPr>
        <w:pStyle w:val="Heading2"/>
        <w:keepNext w:val="0"/>
        <w:widowControl w:val="0"/>
        <w:spacing w:before="120"/>
        <w:jc w:val="center"/>
        <w:rPr>
          <w:rFonts w:ascii="Times New Roman" w:hAnsi="Times New Roman"/>
          <w:b/>
          <w:bCs/>
          <w:i w:val="0"/>
          <w:iCs w:val="0"/>
          <w:szCs w:val="28"/>
          <w:lang w:val="vi-VN"/>
        </w:rPr>
      </w:pPr>
      <w:r w:rsidRPr="002607C5">
        <w:rPr>
          <w:rFonts w:ascii="Times New Roman" w:hAnsi="Times New Roman"/>
          <w:b/>
          <w:bCs/>
          <w:i w:val="0"/>
          <w:iCs w:val="0"/>
          <w:szCs w:val="28"/>
          <w:lang w:val="vi-VN"/>
        </w:rPr>
        <w:t>QUYẾT NGHỊ:</w:t>
      </w:r>
    </w:p>
    <w:p w:rsidR="00BC6862" w:rsidRPr="002607C5" w:rsidRDefault="00BC6862" w:rsidP="00441692">
      <w:pPr>
        <w:pStyle w:val="BodyText2"/>
        <w:widowControl w:val="0"/>
        <w:spacing w:before="120"/>
        <w:ind w:right="0"/>
        <w:rPr>
          <w:rFonts w:ascii="Times New Roman" w:hAnsi="Times New Roman"/>
          <w:b/>
          <w:bCs/>
          <w:sz w:val="6"/>
          <w:szCs w:val="28"/>
          <w:lang w:val="vi-VN"/>
        </w:rPr>
      </w:pPr>
    </w:p>
    <w:p w:rsidR="00BC6862" w:rsidRPr="002607C5" w:rsidRDefault="00BC6862" w:rsidP="00441692">
      <w:pPr>
        <w:pStyle w:val="BodyText2"/>
        <w:widowControl w:val="0"/>
        <w:spacing w:before="120"/>
        <w:ind w:right="0"/>
        <w:rPr>
          <w:rFonts w:ascii="Times New Roman" w:hAnsi="Times New Roman"/>
          <w:spacing w:val="-2"/>
          <w:szCs w:val="28"/>
          <w:lang w:val="vi-VN"/>
        </w:rPr>
      </w:pPr>
      <w:r w:rsidRPr="002607C5">
        <w:rPr>
          <w:rFonts w:ascii="Times New Roman" w:hAnsi="Times New Roman"/>
          <w:b/>
          <w:bCs/>
          <w:spacing w:val="-2"/>
          <w:szCs w:val="28"/>
          <w:lang w:val="vi-VN"/>
        </w:rPr>
        <w:t xml:space="preserve">Điều 1. </w:t>
      </w:r>
      <w:r w:rsidRPr="002607C5">
        <w:rPr>
          <w:rFonts w:ascii="Times New Roman" w:hAnsi="Times New Roman"/>
          <w:szCs w:val="28"/>
          <w:lang w:val="vi-VN"/>
        </w:rPr>
        <w:t xml:space="preserve">HĐND thành phố cơ bản </w:t>
      </w:r>
      <w:r w:rsidRPr="002607C5">
        <w:rPr>
          <w:rFonts w:ascii="Times New Roman" w:hAnsi="Times New Roman"/>
          <w:bCs/>
          <w:szCs w:val="28"/>
          <w:lang w:val="vi-VN"/>
        </w:rPr>
        <w:t>thống nhất với đánh giá tình hình thực hiện nhiệm vụ năm 201</w:t>
      </w:r>
      <w:r w:rsidRPr="009F2D55">
        <w:rPr>
          <w:rFonts w:ascii="Times New Roman" w:hAnsi="Times New Roman"/>
          <w:bCs/>
          <w:szCs w:val="28"/>
          <w:lang w:val="vi-VN"/>
        </w:rPr>
        <w:t>3</w:t>
      </w:r>
      <w:r w:rsidRPr="002607C5">
        <w:rPr>
          <w:rFonts w:ascii="Times New Roman" w:hAnsi="Times New Roman"/>
          <w:bCs/>
          <w:szCs w:val="28"/>
          <w:lang w:val="vi-VN"/>
        </w:rPr>
        <w:t xml:space="preserve">, phương hướng, nhiệm vụ và các giải pháp phát triển </w:t>
      </w:r>
      <w:r w:rsidRPr="009F2D55">
        <w:rPr>
          <w:rFonts w:ascii="Times New Roman" w:hAnsi="Times New Roman"/>
          <w:bCs/>
          <w:szCs w:val="28"/>
          <w:lang w:val="vi-VN"/>
        </w:rPr>
        <w:t>kinh tế - xã hội, quốc phòng - an ninh</w:t>
      </w:r>
      <w:r w:rsidRPr="002607C5">
        <w:rPr>
          <w:rFonts w:ascii="Times New Roman" w:hAnsi="Times New Roman"/>
          <w:bCs/>
          <w:szCs w:val="28"/>
          <w:lang w:val="vi-VN"/>
        </w:rPr>
        <w:t xml:space="preserve"> năm 201</w:t>
      </w:r>
      <w:r w:rsidRPr="009F2D55">
        <w:rPr>
          <w:rFonts w:ascii="Times New Roman" w:hAnsi="Times New Roman"/>
          <w:bCs/>
          <w:szCs w:val="28"/>
          <w:lang w:val="vi-VN"/>
        </w:rPr>
        <w:t>4</w:t>
      </w:r>
      <w:r w:rsidRPr="002607C5">
        <w:rPr>
          <w:rFonts w:ascii="Times New Roman" w:hAnsi="Times New Roman"/>
          <w:bCs/>
          <w:szCs w:val="28"/>
          <w:lang w:val="vi-VN"/>
        </w:rPr>
        <w:t xml:space="preserve"> được nêu trong báo cáo của UBND thành phố, </w:t>
      </w:r>
      <w:r w:rsidRPr="002607C5">
        <w:rPr>
          <w:rFonts w:ascii="Times New Roman" w:hAnsi="Times New Roman"/>
          <w:szCs w:val="28"/>
          <w:lang w:val="vi-VN"/>
        </w:rPr>
        <w:t xml:space="preserve">của các cơ quan hữu quan và thẩm tra của các </w:t>
      </w:r>
      <w:r w:rsidR="006D6D87" w:rsidRPr="006D6D87">
        <w:rPr>
          <w:rFonts w:ascii="Times New Roman" w:hAnsi="Times New Roman"/>
          <w:szCs w:val="28"/>
          <w:lang w:val="vi-VN"/>
        </w:rPr>
        <w:t>b</w:t>
      </w:r>
      <w:r w:rsidRPr="002607C5">
        <w:rPr>
          <w:rFonts w:ascii="Times New Roman" w:hAnsi="Times New Roman"/>
          <w:szCs w:val="28"/>
          <w:lang w:val="vi-VN"/>
        </w:rPr>
        <w:t xml:space="preserve">an HĐND thành phố; đồng thời </w:t>
      </w:r>
      <w:r w:rsidRPr="002607C5">
        <w:rPr>
          <w:rFonts w:ascii="Times New Roman" w:hAnsi="Times New Roman"/>
          <w:bCs/>
          <w:szCs w:val="28"/>
          <w:lang w:val="vi-VN"/>
        </w:rPr>
        <w:t>nhấn</w:t>
      </w:r>
      <w:r w:rsidRPr="002607C5">
        <w:rPr>
          <w:rFonts w:ascii="Times New Roman" w:hAnsi="Times New Roman"/>
          <w:szCs w:val="28"/>
          <w:lang w:val="vi-VN"/>
        </w:rPr>
        <w:t xml:space="preserve"> mạnh một số vấn đề sau đây:</w:t>
      </w:r>
    </w:p>
    <w:p w:rsidR="00BC6862" w:rsidRPr="00BD1B17" w:rsidRDefault="00BC6862" w:rsidP="00441692">
      <w:pPr>
        <w:widowControl w:val="0"/>
        <w:spacing w:before="120"/>
        <w:ind w:firstLine="720"/>
        <w:jc w:val="both"/>
        <w:rPr>
          <w:b/>
          <w:spacing w:val="-10"/>
          <w:sz w:val="28"/>
          <w:szCs w:val="28"/>
          <w:lang w:val="vi-VN"/>
        </w:rPr>
      </w:pPr>
      <w:r w:rsidRPr="002607C5">
        <w:rPr>
          <w:b/>
          <w:spacing w:val="-10"/>
          <w:sz w:val="28"/>
          <w:szCs w:val="28"/>
          <w:lang w:val="vi-VN"/>
        </w:rPr>
        <w:t xml:space="preserve">I. Đánh giá tình hình thực hiện kế hoạch kinh tế - xã hội </w:t>
      </w:r>
      <w:r w:rsidRPr="009F2D55">
        <w:rPr>
          <w:b/>
          <w:spacing w:val="-10"/>
          <w:sz w:val="28"/>
          <w:szCs w:val="28"/>
          <w:lang w:val="vi-VN"/>
        </w:rPr>
        <w:t>năm 2013</w:t>
      </w:r>
      <w:r w:rsidR="00BD1B17" w:rsidRPr="00BD1B17">
        <w:rPr>
          <w:b/>
          <w:spacing w:val="-10"/>
          <w:sz w:val="28"/>
          <w:szCs w:val="28"/>
          <w:lang w:val="vi-VN"/>
        </w:rPr>
        <w:t>:</w:t>
      </w:r>
    </w:p>
    <w:p w:rsidR="00BC6862" w:rsidRPr="002607C5" w:rsidRDefault="00BC6862" w:rsidP="00441692">
      <w:pPr>
        <w:widowControl w:val="0"/>
        <w:spacing w:before="120"/>
        <w:ind w:firstLine="720"/>
        <w:jc w:val="both"/>
        <w:rPr>
          <w:iCs/>
          <w:sz w:val="28"/>
          <w:szCs w:val="28"/>
          <w:lang w:val="af-ZA"/>
        </w:rPr>
      </w:pPr>
      <w:r w:rsidRPr="002607C5">
        <w:rPr>
          <w:iCs/>
          <w:sz w:val="28"/>
          <w:szCs w:val="28"/>
          <w:lang w:val="af-ZA"/>
        </w:rPr>
        <w:t>Năm 2013, kinh tế thế giới và trong nước chưa có dấu hiệu phục hồi rõ rệt. Tình hình kinh tế - xã hội thành phố tiếp tục gặp nhiều khó khăn, thách thức</w:t>
      </w:r>
      <w:r w:rsidR="007C6B8F" w:rsidRPr="002607C5">
        <w:rPr>
          <w:iCs/>
          <w:sz w:val="28"/>
          <w:szCs w:val="28"/>
          <w:lang w:val="af-ZA"/>
        </w:rPr>
        <w:t>,</w:t>
      </w:r>
      <w:r w:rsidR="00FB6FFB" w:rsidRPr="002607C5">
        <w:rPr>
          <w:iCs/>
          <w:sz w:val="28"/>
          <w:szCs w:val="28"/>
          <w:lang w:val="af-ZA"/>
        </w:rPr>
        <w:t xml:space="preserve"> </w:t>
      </w:r>
      <w:r w:rsidRPr="002607C5">
        <w:rPr>
          <w:iCs/>
          <w:sz w:val="28"/>
          <w:szCs w:val="28"/>
          <w:lang w:val="af-ZA"/>
        </w:rPr>
        <w:t>thiên tai bão</w:t>
      </w:r>
      <w:r w:rsidR="006D6D87">
        <w:rPr>
          <w:iCs/>
          <w:sz w:val="28"/>
          <w:szCs w:val="28"/>
          <w:lang w:val="af-ZA"/>
        </w:rPr>
        <w:t>,</w:t>
      </w:r>
      <w:r w:rsidRPr="002607C5">
        <w:rPr>
          <w:iCs/>
          <w:sz w:val="28"/>
          <w:szCs w:val="28"/>
          <w:lang w:val="af-ZA"/>
        </w:rPr>
        <w:t xml:space="preserve"> lũ diễn biến phức tạp</w:t>
      </w:r>
      <w:r w:rsidR="000E04C9">
        <w:rPr>
          <w:iCs/>
          <w:sz w:val="28"/>
          <w:szCs w:val="28"/>
          <w:lang w:val="af-ZA"/>
        </w:rPr>
        <w:t>...</w:t>
      </w:r>
      <w:r w:rsidRPr="002607C5">
        <w:rPr>
          <w:iCs/>
          <w:sz w:val="28"/>
          <w:szCs w:val="28"/>
          <w:lang w:val="af-ZA"/>
        </w:rPr>
        <w:t xml:space="preserve"> ảnh hưởng trực tiếp đến hoạt động sản xuất kinh doanh của doanh nghiệp và đời sống nhân dân.</w:t>
      </w:r>
      <w:r w:rsidR="00B10522">
        <w:rPr>
          <w:iCs/>
          <w:sz w:val="28"/>
          <w:szCs w:val="28"/>
          <w:lang w:val="af-ZA"/>
        </w:rPr>
        <w:t xml:space="preserve"> </w:t>
      </w:r>
    </w:p>
    <w:p w:rsidR="00BC6862" w:rsidRPr="009F2D55" w:rsidRDefault="00BC6862" w:rsidP="00441692">
      <w:pPr>
        <w:widowControl w:val="0"/>
        <w:spacing w:before="120"/>
        <w:ind w:firstLine="720"/>
        <w:jc w:val="both"/>
        <w:rPr>
          <w:sz w:val="28"/>
          <w:szCs w:val="28"/>
          <w:lang w:val="vi-VN"/>
        </w:rPr>
      </w:pPr>
      <w:r w:rsidRPr="002607C5">
        <w:rPr>
          <w:iCs/>
          <w:sz w:val="28"/>
          <w:szCs w:val="28"/>
          <w:lang w:val="af-ZA"/>
        </w:rPr>
        <w:t xml:space="preserve">Trong tình hình đó, thành phố tập trung chỉ đạo, </w:t>
      </w:r>
      <w:r w:rsidR="003E3C93" w:rsidRPr="002607C5">
        <w:rPr>
          <w:sz w:val="28"/>
          <w:szCs w:val="28"/>
          <w:lang w:val="vi-VN"/>
        </w:rPr>
        <w:t>hỗ trợ doanh nghiệp tháo gỡ khó khăn,</w:t>
      </w:r>
      <w:r w:rsidR="003E3C93" w:rsidRPr="009F2D55">
        <w:rPr>
          <w:sz w:val="28"/>
          <w:szCs w:val="28"/>
          <w:lang w:val="af-ZA"/>
        </w:rPr>
        <w:t xml:space="preserve"> </w:t>
      </w:r>
      <w:r w:rsidR="006D6D87">
        <w:rPr>
          <w:sz w:val="28"/>
          <w:szCs w:val="28"/>
          <w:lang w:val="af-ZA"/>
        </w:rPr>
        <w:t>thực hiện các</w:t>
      </w:r>
      <w:r w:rsidRPr="002607C5">
        <w:rPr>
          <w:sz w:val="28"/>
          <w:szCs w:val="28"/>
          <w:lang w:val="vi-VN"/>
        </w:rPr>
        <w:t xml:space="preserve"> biện pháp thúc đẩy tăng trưởng, tăng cường thu hút đầu tư trong và ngoài nước, tích cực huy động các nguồn thu </w:t>
      </w:r>
      <w:r w:rsidRPr="009F2D55">
        <w:rPr>
          <w:sz w:val="28"/>
          <w:szCs w:val="28"/>
          <w:lang w:val="af-ZA"/>
        </w:rPr>
        <w:t>và</w:t>
      </w:r>
      <w:r w:rsidRPr="002607C5">
        <w:rPr>
          <w:sz w:val="28"/>
          <w:szCs w:val="28"/>
          <w:lang w:val="vi-VN"/>
        </w:rPr>
        <w:t xml:space="preserve"> quản lý ngân sách chặt chẽ</w:t>
      </w:r>
      <w:r w:rsidRPr="009F2D55">
        <w:rPr>
          <w:sz w:val="28"/>
          <w:szCs w:val="28"/>
          <w:lang w:val="af-ZA"/>
        </w:rPr>
        <w:t>,</w:t>
      </w:r>
      <w:r w:rsidR="001713F0">
        <w:rPr>
          <w:sz w:val="28"/>
          <w:szCs w:val="28"/>
          <w:lang w:val="vi-VN"/>
        </w:rPr>
        <w:t xml:space="preserve"> hiệu quả</w:t>
      </w:r>
      <w:r w:rsidR="006D6D87">
        <w:rPr>
          <w:sz w:val="28"/>
          <w:szCs w:val="28"/>
          <w:lang w:val="af-ZA"/>
        </w:rPr>
        <w:t>;</w:t>
      </w:r>
      <w:r w:rsidRPr="009F2D55">
        <w:rPr>
          <w:sz w:val="28"/>
          <w:szCs w:val="28"/>
          <w:lang w:val="af-ZA"/>
        </w:rPr>
        <w:t xml:space="preserve"> vận động doanh nghiệp, nhân dân kịp thời </w:t>
      </w:r>
      <w:r w:rsidRPr="009F2D55">
        <w:rPr>
          <w:iCs/>
          <w:sz w:val="28"/>
          <w:szCs w:val="28"/>
          <w:lang w:val="af-ZA"/>
        </w:rPr>
        <w:t>khắc phục hậu quả thiên tai, bão lũ</w:t>
      </w:r>
      <w:r w:rsidRPr="009F2D55">
        <w:rPr>
          <w:sz w:val="28"/>
          <w:szCs w:val="28"/>
          <w:lang w:val="af-ZA"/>
        </w:rPr>
        <w:t xml:space="preserve">. Kết quả, </w:t>
      </w:r>
      <w:r w:rsidR="001713F0" w:rsidRPr="009F2D55">
        <w:rPr>
          <w:sz w:val="28"/>
          <w:szCs w:val="28"/>
          <w:lang w:val="af-ZA"/>
        </w:rPr>
        <w:t xml:space="preserve">hầu hết </w:t>
      </w:r>
      <w:r w:rsidRPr="002607C5">
        <w:rPr>
          <w:sz w:val="28"/>
          <w:szCs w:val="28"/>
          <w:lang w:val="vi-VN"/>
        </w:rPr>
        <w:t>các chỉ tiêu chủ yếu đạt và xấp xỉ đạt kế hoạch</w:t>
      </w:r>
      <w:r w:rsidRPr="009F2D55">
        <w:rPr>
          <w:sz w:val="28"/>
          <w:szCs w:val="28"/>
          <w:lang w:val="af-ZA"/>
        </w:rPr>
        <w:t>; t</w:t>
      </w:r>
      <w:r w:rsidRPr="002607C5">
        <w:rPr>
          <w:bCs/>
          <w:iCs/>
          <w:sz w:val="28"/>
          <w:szCs w:val="28"/>
          <w:lang w:val="vi-VN"/>
        </w:rPr>
        <w:t xml:space="preserve">ổng sản phẩm </w:t>
      </w:r>
      <w:r w:rsidRPr="009F2D55">
        <w:rPr>
          <w:bCs/>
          <w:iCs/>
          <w:sz w:val="28"/>
          <w:szCs w:val="28"/>
          <w:lang w:val="af-ZA"/>
        </w:rPr>
        <w:t xml:space="preserve">nội địa </w:t>
      </w:r>
      <w:r w:rsidRPr="002607C5">
        <w:rPr>
          <w:iCs/>
          <w:sz w:val="28"/>
          <w:szCs w:val="28"/>
          <w:lang w:val="af-ZA"/>
        </w:rPr>
        <w:t xml:space="preserve">trên địa bàn thành phố </w:t>
      </w:r>
      <w:r w:rsidRPr="002607C5">
        <w:rPr>
          <w:iCs/>
          <w:sz w:val="28"/>
          <w:szCs w:val="28"/>
          <w:lang w:val="vi-VN"/>
        </w:rPr>
        <w:t>(</w:t>
      </w:r>
      <w:r w:rsidRPr="009F2D55">
        <w:rPr>
          <w:iCs/>
          <w:sz w:val="28"/>
          <w:szCs w:val="28"/>
          <w:lang w:val="af-ZA"/>
        </w:rPr>
        <w:t>g</w:t>
      </w:r>
      <w:r w:rsidRPr="002607C5">
        <w:rPr>
          <w:iCs/>
          <w:sz w:val="28"/>
          <w:szCs w:val="28"/>
          <w:lang w:val="vi-VN"/>
        </w:rPr>
        <w:t xml:space="preserve">iá </w:t>
      </w:r>
      <w:r w:rsidRPr="009F2D55">
        <w:rPr>
          <w:iCs/>
          <w:sz w:val="28"/>
          <w:szCs w:val="28"/>
          <w:lang w:val="af-ZA"/>
        </w:rPr>
        <w:t>so sánh 2010</w:t>
      </w:r>
      <w:r w:rsidRPr="002607C5">
        <w:rPr>
          <w:iCs/>
          <w:sz w:val="28"/>
          <w:szCs w:val="28"/>
          <w:lang w:val="vi-VN"/>
        </w:rPr>
        <w:t xml:space="preserve">) </w:t>
      </w:r>
      <w:r w:rsidRPr="002607C5">
        <w:rPr>
          <w:iCs/>
          <w:sz w:val="28"/>
          <w:szCs w:val="28"/>
          <w:lang w:val="af-ZA"/>
        </w:rPr>
        <w:t xml:space="preserve">ước tăng 8,1% so với năm 2012; một số lĩnh vực đạt khá như: </w:t>
      </w:r>
      <w:r w:rsidRPr="002607C5">
        <w:rPr>
          <w:sz w:val="28"/>
          <w:szCs w:val="28"/>
          <w:lang w:val="vi-VN"/>
        </w:rPr>
        <w:t xml:space="preserve">du lịch, thương mại, vận tải, thông tin truyền thông, công nghiệp, thủy sản - nông - lâm, thu </w:t>
      </w:r>
      <w:r w:rsidRPr="009F2D55">
        <w:rPr>
          <w:sz w:val="28"/>
          <w:szCs w:val="28"/>
          <w:lang w:val="af-ZA"/>
        </w:rPr>
        <w:t>nội địa</w:t>
      </w:r>
      <w:r w:rsidRPr="002607C5">
        <w:rPr>
          <w:sz w:val="28"/>
          <w:szCs w:val="28"/>
          <w:lang w:val="vi-VN"/>
        </w:rPr>
        <w:t xml:space="preserve"> v.v..</w:t>
      </w:r>
      <w:r w:rsidRPr="009F2D55">
        <w:rPr>
          <w:sz w:val="28"/>
          <w:szCs w:val="28"/>
          <w:lang w:val="af-ZA"/>
        </w:rPr>
        <w:t xml:space="preserve"> </w:t>
      </w:r>
      <w:r w:rsidR="00B10522" w:rsidRPr="009F2D55">
        <w:rPr>
          <w:sz w:val="28"/>
          <w:szCs w:val="28"/>
          <w:lang w:val="af-ZA"/>
        </w:rPr>
        <w:t>S</w:t>
      </w:r>
      <w:r w:rsidR="00B10522" w:rsidRPr="002607C5">
        <w:rPr>
          <w:sz w:val="28"/>
          <w:szCs w:val="28"/>
          <w:lang w:val="vi-VN"/>
        </w:rPr>
        <w:t xml:space="preserve">ản </w:t>
      </w:r>
      <w:r w:rsidRPr="002607C5">
        <w:rPr>
          <w:sz w:val="28"/>
          <w:szCs w:val="28"/>
          <w:lang w:val="vi-VN"/>
        </w:rPr>
        <w:t>xuất công nghiệp từng bước phục hồi</w:t>
      </w:r>
      <w:r w:rsidRPr="009F2D55">
        <w:rPr>
          <w:sz w:val="28"/>
          <w:szCs w:val="28"/>
          <w:lang w:val="af-ZA"/>
        </w:rPr>
        <w:t xml:space="preserve"> và vượt kế hoạch; k</w:t>
      </w:r>
      <w:r w:rsidRPr="002607C5">
        <w:rPr>
          <w:sz w:val="28"/>
          <w:szCs w:val="28"/>
          <w:lang w:val="vi-VN"/>
        </w:rPr>
        <w:t>im ngạch xuất khẩu</w:t>
      </w:r>
      <w:r w:rsidR="001713F0" w:rsidRPr="009F2D55">
        <w:rPr>
          <w:sz w:val="28"/>
          <w:szCs w:val="28"/>
          <w:lang w:val="af-ZA"/>
        </w:rPr>
        <w:t xml:space="preserve"> </w:t>
      </w:r>
      <w:r w:rsidRPr="002607C5">
        <w:rPr>
          <w:sz w:val="28"/>
          <w:szCs w:val="28"/>
          <w:lang w:val="vi-VN"/>
        </w:rPr>
        <w:t>lần đầu tiên đạt hơn 1 tỷ USD</w:t>
      </w:r>
      <w:r w:rsidRPr="009F2D55">
        <w:rPr>
          <w:sz w:val="28"/>
          <w:szCs w:val="28"/>
          <w:lang w:val="af-ZA"/>
        </w:rPr>
        <w:t>; g</w:t>
      </w:r>
      <w:r w:rsidRPr="002607C5">
        <w:rPr>
          <w:sz w:val="28"/>
          <w:szCs w:val="28"/>
          <w:lang w:val="vi-VN"/>
        </w:rPr>
        <w:t>iá cả thị trường ổn định</w:t>
      </w:r>
      <w:r w:rsidRPr="009F2D55">
        <w:rPr>
          <w:sz w:val="28"/>
          <w:szCs w:val="28"/>
          <w:lang w:val="af-ZA"/>
        </w:rPr>
        <w:t xml:space="preserve">; </w:t>
      </w:r>
      <w:r w:rsidR="00B10522" w:rsidRPr="00B10522">
        <w:rPr>
          <w:sz w:val="28"/>
          <w:szCs w:val="28"/>
          <w:lang w:val="af-ZA"/>
        </w:rPr>
        <w:t>c</w:t>
      </w:r>
      <w:r w:rsidRPr="002607C5">
        <w:rPr>
          <w:sz w:val="28"/>
          <w:szCs w:val="28"/>
          <w:lang w:val="vi-VN"/>
        </w:rPr>
        <w:t>hương trình nông thôn mới được tích cực triển khai</w:t>
      </w:r>
      <w:r w:rsidRPr="009F2D55">
        <w:rPr>
          <w:sz w:val="28"/>
          <w:szCs w:val="28"/>
          <w:lang w:val="af-ZA"/>
        </w:rPr>
        <w:t xml:space="preserve">; cơ cấu nguồn thu chuyển </w:t>
      </w:r>
      <w:r w:rsidRPr="009F2D55">
        <w:rPr>
          <w:sz w:val="28"/>
          <w:szCs w:val="28"/>
          <w:lang w:val="af-ZA"/>
        </w:rPr>
        <w:lastRenderedPageBreak/>
        <w:t xml:space="preserve">đổi tích cực theo hướng ổn định và bền vững, thu nội địa từ </w:t>
      </w:r>
      <w:r w:rsidRPr="002607C5">
        <w:rPr>
          <w:sz w:val="28"/>
          <w:szCs w:val="28"/>
          <w:lang w:val="vi-VN"/>
        </w:rPr>
        <w:t>thuế, phí đạt 100,8% dự toán</w:t>
      </w:r>
      <w:r w:rsidRPr="009F2D55">
        <w:rPr>
          <w:sz w:val="28"/>
          <w:szCs w:val="28"/>
          <w:lang w:val="af-ZA"/>
        </w:rPr>
        <w:t>; nhiều công trình trọng điểm</w:t>
      </w:r>
      <w:r w:rsidR="001713F0" w:rsidRPr="009F2D55">
        <w:rPr>
          <w:sz w:val="28"/>
          <w:szCs w:val="28"/>
          <w:lang w:val="af-ZA"/>
        </w:rPr>
        <w:t xml:space="preserve"> </w:t>
      </w:r>
      <w:r w:rsidRPr="009F2D55">
        <w:rPr>
          <w:sz w:val="28"/>
          <w:szCs w:val="28"/>
          <w:lang w:val="af-ZA"/>
        </w:rPr>
        <w:t xml:space="preserve">đưa vào sử dụng đúng tiến độ; </w:t>
      </w:r>
      <w:r w:rsidRPr="002607C5">
        <w:rPr>
          <w:sz w:val="28"/>
          <w:szCs w:val="28"/>
          <w:lang w:val="vi-VN"/>
        </w:rPr>
        <w:t>công tác giải t</w:t>
      </w:r>
      <w:r w:rsidR="006D6D87" w:rsidRPr="006D6D87">
        <w:rPr>
          <w:sz w:val="28"/>
          <w:szCs w:val="28"/>
          <w:lang w:val="af-ZA"/>
        </w:rPr>
        <w:t>ỏa</w:t>
      </w:r>
      <w:r w:rsidR="001713F0" w:rsidRPr="009F2D55">
        <w:rPr>
          <w:sz w:val="28"/>
          <w:szCs w:val="28"/>
          <w:lang w:val="af-ZA"/>
        </w:rPr>
        <w:t>,</w:t>
      </w:r>
      <w:r w:rsidRPr="002607C5">
        <w:rPr>
          <w:sz w:val="28"/>
          <w:szCs w:val="28"/>
          <w:lang w:val="vi-VN"/>
        </w:rPr>
        <w:t xml:space="preserve"> đền bù, tái định cư</w:t>
      </w:r>
      <w:r w:rsidRPr="009F2D55">
        <w:rPr>
          <w:sz w:val="28"/>
          <w:szCs w:val="28"/>
          <w:lang w:val="af-ZA"/>
        </w:rPr>
        <w:t xml:space="preserve"> được tập trung</w:t>
      </w:r>
      <w:r w:rsidRPr="002607C5">
        <w:rPr>
          <w:sz w:val="28"/>
          <w:szCs w:val="28"/>
          <w:lang w:val="vi-VN"/>
        </w:rPr>
        <w:t>, cơ bản hoàn thành bố trí đất tái định cư thực tế cho các hộ giải t</w:t>
      </w:r>
      <w:r w:rsidR="006D6D87" w:rsidRPr="006D6D87">
        <w:rPr>
          <w:sz w:val="28"/>
          <w:szCs w:val="28"/>
          <w:lang w:val="af-ZA"/>
        </w:rPr>
        <w:t>ỏa</w:t>
      </w:r>
      <w:r w:rsidRPr="002607C5">
        <w:rPr>
          <w:sz w:val="28"/>
          <w:szCs w:val="28"/>
          <w:lang w:val="vi-VN"/>
        </w:rPr>
        <w:t xml:space="preserve"> bàn giao mặt bằng từ </w:t>
      </w:r>
      <w:r w:rsidRPr="009F2D55">
        <w:rPr>
          <w:sz w:val="28"/>
          <w:szCs w:val="28"/>
          <w:lang w:val="af-ZA"/>
        </w:rPr>
        <w:t xml:space="preserve">năm </w:t>
      </w:r>
      <w:r w:rsidRPr="002607C5">
        <w:rPr>
          <w:sz w:val="28"/>
          <w:szCs w:val="28"/>
          <w:lang w:val="vi-VN"/>
        </w:rPr>
        <w:t>2011 về trước</w:t>
      </w:r>
      <w:r w:rsidRPr="009F2D55">
        <w:rPr>
          <w:sz w:val="28"/>
          <w:szCs w:val="28"/>
          <w:lang w:val="af-ZA"/>
        </w:rPr>
        <w:t>. An sinh xã hội, c</w:t>
      </w:r>
      <w:r w:rsidRPr="002607C5">
        <w:rPr>
          <w:sz w:val="28"/>
          <w:szCs w:val="28"/>
          <w:lang w:val="vi-VN"/>
        </w:rPr>
        <w:t>ác lĩnh vực giáo dục, y tế, văn hóa - thể thao, khoa học công nghệ</w:t>
      </w:r>
      <w:r w:rsidRPr="009F2D55">
        <w:rPr>
          <w:sz w:val="28"/>
          <w:szCs w:val="28"/>
          <w:lang w:val="af-ZA"/>
        </w:rPr>
        <w:t xml:space="preserve"> </w:t>
      </w:r>
      <w:r w:rsidRPr="002607C5">
        <w:rPr>
          <w:sz w:val="28"/>
          <w:szCs w:val="28"/>
          <w:lang w:val="vi-VN"/>
        </w:rPr>
        <w:t>được đảm bảo và phát triển. Đ</w:t>
      </w:r>
      <w:r w:rsidRPr="002607C5">
        <w:rPr>
          <w:iCs/>
          <w:sz w:val="28"/>
          <w:szCs w:val="28"/>
          <w:lang w:val="vi-VN"/>
        </w:rPr>
        <w:t>ời sống nhân dân được quan tâm chăm lo.</w:t>
      </w:r>
      <w:r w:rsidRPr="009F2D55">
        <w:rPr>
          <w:iCs/>
          <w:sz w:val="28"/>
          <w:szCs w:val="28"/>
          <w:lang w:val="vi-VN"/>
        </w:rPr>
        <w:t xml:space="preserve"> </w:t>
      </w:r>
      <w:r w:rsidRPr="002607C5">
        <w:rPr>
          <w:sz w:val="28"/>
          <w:szCs w:val="28"/>
          <w:lang w:val="vi-VN"/>
        </w:rPr>
        <w:t>Tình hình an ninh chính trị, trật tự an toàn xã hội được giữ vững.</w:t>
      </w:r>
      <w:r w:rsidRPr="009F2D55">
        <w:rPr>
          <w:sz w:val="28"/>
          <w:szCs w:val="28"/>
          <w:lang w:val="vi-VN"/>
        </w:rPr>
        <w:t xml:space="preserve"> </w:t>
      </w:r>
    </w:p>
    <w:p w:rsidR="00BC6862" w:rsidRPr="009F2D55" w:rsidRDefault="00BC6862" w:rsidP="00441692">
      <w:pPr>
        <w:widowControl w:val="0"/>
        <w:spacing w:before="120"/>
        <w:ind w:firstLine="720"/>
        <w:jc w:val="both"/>
        <w:rPr>
          <w:spacing w:val="-4"/>
          <w:sz w:val="28"/>
          <w:szCs w:val="28"/>
          <w:lang w:val="vi-VN"/>
        </w:rPr>
      </w:pPr>
      <w:r w:rsidRPr="009F2D55">
        <w:rPr>
          <w:spacing w:val="-4"/>
          <w:sz w:val="28"/>
          <w:szCs w:val="28"/>
          <w:lang w:val="vi-VN"/>
        </w:rPr>
        <w:t xml:space="preserve">Đặc biệt, thành phố đã </w:t>
      </w:r>
      <w:r w:rsidRPr="002607C5">
        <w:rPr>
          <w:spacing w:val="-4"/>
          <w:sz w:val="28"/>
          <w:szCs w:val="28"/>
          <w:lang/>
        </w:rPr>
        <w:t xml:space="preserve">tổng kết 10 năm thực hiện </w:t>
      </w:r>
      <w:r w:rsidRPr="002607C5">
        <w:rPr>
          <w:spacing w:val="-4"/>
          <w:sz w:val="28"/>
          <w:szCs w:val="28"/>
          <w:lang w:val="vi-VN"/>
        </w:rPr>
        <w:t>Nghị quyết 33-NQ/TW của Bộ Chính trị (kh</w:t>
      </w:r>
      <w:r w:rsidR="006D6D87" w:rsidRPr="006D6D87">
        <w:rPr>
          <w:spacing w:val="-4"/>
          <w:sz w:val="28"/>
          <w:szCs w:val="28"/>
          <w:lang w:val="vi-VN"/>
        </w:rPr>
        <w:t>óa</w:t>
      </w:r>
      <w:r w:rsidRPr="002607C5">
        <w:rPr>
          <w:spacing w:val="-4"/>
          <w:sz w:val="28"/>
          <w:szCs w:val="28"/>
          <w:lang w:val="vi-VN"/>
        </w:rPr>
        <w:t xml:space="preserve"> IX) “về xây dựng và phát triển thành phố Đà Nẵng trong thời kỳ công nghiệp hóa, hiện đại hóa”</w:t>
      </w:r>
      <w:r w:rsidR="006D6D87">
        <w:rPr>
          <w:spacing w:val="-4"/>
          <w:sz w:val="28"/>
          <w:szCs w:val="28"/>
          <w:lang w:val="vi-VN"/>
        </w:rPr>
        <w:t xml:space="preserve"> </w:t>
      </w:r>
      <w:r w:rsidR="006D6D87" w:rsidRPr="006D6D87">
        <w:rPr>
          <w:spacing w:val="-4"/>
          <w:sz w:val="28"/>
          <w:szCs w:val="28"/>
          <w:lang w:val="vi-VN"/>
        </w:rPr>
        <w:t xml:space="preserve">và </w:t>
      </w:r>
      <w:r w:rsidRPr="002607C5">
        <w:rPr>
          <w:spacing w:val="-4"/>
          <w:sz w:val="28"/>
          <w:szCs w:val="28"/>
          <w:lang w:val="vi-VN"/>
        </w:rPr>
        <w:t xml:space="preserve">Bộ Chính trị </w:t>
      </w:r>
      <w:r w:rsidR="006D6D87" w:rsidRPr="006D6D87">
        <w:rPr>
          <w:spacing w:val="-4"/>
          <w:sz w:val="28"/>
          <w:szCs w:val="28"/>
          <w:lang w:val="vi-VN"/>
        </w:rPr>
        <w:t xml:space="preserve">đã </w:t>
      </w:r>
      <w:r w:rsidRPr="002607C5">
        <w:rPr>
          <w:spacing w:val="-4"/>
          <w:sz w:val="28"/>
          <w:szCs w:val="28"/>
          <w:lang w:val="vi-VN"/>
        </w:rPr>
        <w:t xml:space="preserve">ban hành Kết luận 75-KL/TW về </w:t>
      </w:r>
      <w:r w:rsidRPr="009F2D55">
        <w:rPr>
          <w:spacing w:val="-4"/>
          <w:sz w:val="28"/>
          <w:szCs w:val="28"/>
          <w:lang w:val="vi-VN"/>
        </w:rPr>
        <w:t xml:space="preserve">việc </w:t>
      </w:r>
      <w:r w:rsidRPr="002607C5">
        <w:rPr>
          <w:spacing w:val="-4"/>
          <w:sz w:val="28"/>
          <w:szCs w:val="28"/>
          <w:lang w:val="vi-VN"/>
        </w:rPr>
        <w:t>tiếp tục đẩy mạnh thực hiện Nghị quyết 33-NQ/TW của Bộ Chính trị (kh</w:t>
      </w:r>
      <w:r w:rsidR="006D6D87" w:rsidRPr="006D6D87">
        <w:rPr>
          <w:spacing w:val="-4"/>
          <w:sz w:val="28"/>
          <w:szCs w:val="28"/>
          <w:lang w:val="vi-VN"/>
        </w:rPr>
        <w:t>óa</w:t>
      </w:r>
      <w:r w:rsidRPr="002607C5">
        <w:rPr>
          <w:spacing w:val="-4"/>
          <w:sz w:val="28"/>
          <w:szCs w:val="28"/>
          <w:lang w:val="vi-VN"/>
        </w:rPr>
        <w:t xml:space="preserve"> IX)</w:t>
      </w:r>
      <w:r w:rsidR="00651FE4" w:rsidRPr="009F2D55">
        <w:rPr>
          <w:spacing w:val="-4"/>
          <w:sz w:val="28"/>
          <w:szCs w:val="28"/>
          <w:lang w:val="vi-VN"/>
        </w:rPr>
        <w:t xml:space="preserve"> tạo cơ sở định hướng phát triển thành phố Đà Nẵng trong thời gian đến</w:t>
      </w:r>
      <w:r w:rsidRPr="002607C5">
        <w:rPr>
          <w:spacing w:val="-4"/>
          <w:sz w:val="28"/>
          <w:szCs w:val="28"/>
          <w:lang w:val="vi-VN"/>
        </w:rPr>
        <w:t>.</w:t>
      </w:r>
    </w:p>
    <w:p w:rsidR="00BC6862" w:rsidRPr="009F2D55" w:rsidRDefault="00BC6862" w:rsidP="00441692">
      <w:pPr>
        <w:widowControl w:val="0"/>
        <w:spacing w:before="120"/>
        <w:ind w:firstLine="720"/>
        <w:jc w:val="both"/>
        <w:rPr>
          <w:sz w:val="28"/>
          <w:szCs w:val="28"/>
          <w:lang w:val="vi-VN"/>
        </w:rPr>
      </w:pPr>
      <w:r w:rsidRPr="002607C5">
        <w:rPr>
          <w:sz w:val="28"/>
          <w:szCs w:val="28"/>
          <w:lang w:val="vi-VN"/>
        </w:rPr>
        <w:t xml:space="preserve">Tuy nhiên, kết quả thực hiện nhiệm vụ năm 2013 vẫn còn nhiều hạn chế. </w:t>
      </w:r>
      <w:r w:rsidRPr="009F2D55">
        <w:rPr>
          <w:sz w:val="28"/>
          <w:szCs w:val="28"/>
          <w:lang w:val="vi-VN"/>
        </w:rPr>
        <w:t>Kinh tế thành phố phục hồi chậm. T</w:t>
      </w:r>
      <w:r w:rsidRPr="002607C5">
        <w:rPr>
          <w:sz w:val="28"/>
          <w:szCs w:val="28"/>
          <w:lang w:val="vi-VN"/>
        </w:rPr>
        <w:t xml:space="preserve">ổng vốn đầu tư phát triển trên địa bàn suy giảm, </w:t>
      </w:r>
      <w:r w:rsidRPr="009F2D55">
        <w:rPr>
          <w:sz w:val="28"/>
          <w:szCs w:val="28"/>
          <w:lang w:val="vi-VN"/>
        </w:rPr>
        <w:t>nhiều doanh nghiệp</w:t>
      </w:r>
      <w:r w:rsidRPr="002607C5">
        <w:rPr>
          <w:sz w:val="28"/>
          <w:szCs w:val="28"/>
          <w:lang w:val="vi-VN"/>
        </w:rPr>
        <w:t xml:space="preserve"> thu hẹp quy mô</w:t>
      </w:r>
      <w:r w:rsidRPr="009F2D55">
        <w:rPr>
          <w:sz w:val="28"/>
          <w:szCs w:val="28"/>
          <w:lang w:val="vi-VN"/>
        </w:rPr>
        <w:t>,</w:t>
      </w:r>
      <w:r w:rsidRPr="002607C5">
        <w:rPr>
          <w:sz w:val="28"/>
          <w:szCs w:val="28"/>
          <w:lang w:val="vi-VN"/>
        </w:rPr>
        <w:t xml:space="preserve"> tạm ngừng hoạt động</w:t>
      </w:r>
      <w:r w:rsidRPr="009F2D55">
        <w:rPr>
          <w:sz w:val="28"/>
          <w:szCs w:val="28"/>
          <w:lang w:val="vi-VN"/>
        </w:rPr>
        <w:t xml:space="preserve"> hoặc</w:t>
      </w:r>
      <w:r w:rsidRPr="002607C5">
        <w:rPr>
          <w:sz w:val="28"/>
          <w:szCs w:val="28"/>
          <w:lang w:val="vi-VN"/>
        </w:rPr>
        <w:t xml:space="preserve"> giải thể, phá sản</w:t>
      </w:r>
      <w:r w:rsidRPr="009F2D55">
        <w:rPr>
          <w:sz w:val="28"/>
          <w:szCs w:val="28"/>
          <w:lang w:val="vi-VN"/>
        </w:rPr>
        <w:t>; m</w:t>
      </w:r>
      <w:r w:rsidRPr="002607C5">
        <w:rPr>
          <w:sz w:val="28"/>
          <w:szCs w:val="28"/>
          <w:lang w:val="vi-VN"/>
        </w:rPr>
        <w:t>ột số dự án đầu tư mới, đầu tư mở rộng do khó khăn về vốn đã bị tạm ngừng hoặc không triển khai</w:t>
      </w:r>
      <w:r w:rsidRPr="009F2D55">
        <w:rPr>
          <w:sz w:val="28"/>
          <w:szCs w:val="28"/>
          <w:lang w:val="vi-VN"/>
        </w:rPr>
        <w:t>;</w:t>
      </w:r>
      <w:r w:rsidRPr="002607C5">
        <w:rPr>
          <w:sz w:val="28"/>
          <w:szCs w:val="28"/>
          <w:lang w:val="vi-VN"/>
        </w:rPr>
        <w:t xml:space="preserve"> </w:t>
      </w:r>
      <w:r w:rsidRPr="009F2D55">
        <w:rPr>
          <w:sz w:val="28"/>
          <w:szCs w:val="28"/>
          <w:lang w:val="vi-VN"/>
        </w:rPr>
        <w:t>thu hút đầu tư trực tiếp nước ngoài đạt thấp</w:t>
      </w:r>
      <w:r w:rsidRPr="002607C5">
        <w:rPr>
          <w:sz w:val="28"/>
          <w:szCs w:val="28"/>
          <w:lang w:val="vi-VN"/>
        </w:rPr>
        <w:t xml:space="preserve">… Thu thuế xuất nhập khẩu </w:t>
      </w:r>
      <w:r w:rsidRPr="009F2D55">
        <w:rPr>
          <w:sz w:val="28"/>
          <w:szCs w:val="28"/>
          <w:lang w:val="vi-VN"/>
        </w:rPr>
        <w:t xml:space="preserve">không </w:t>
      </w:r>
      <w:r w:rsidRPr="002607C5">
        <w:rPr>
          <w:sz w:val="28"/>
          <w:szCs w:val="28"/>
          <w:lang w:val="vi-VN"/>
        </w:rPr>
        <w:t>đạt dự toán</w:t>
      </w:r>
      <w:r w:rsidRPr="009F2D55">
        <w:rPr>
          <w:sz w:val="28"/>
          <w:szCs w:val="28"/>
          <w:lang w:val="vi-VN"/>
        </w:rPr>
        <w:t>, ảnh hưởng chỉ tiêu Trung ương giao</w:t>
      </w:r>
      <w:r w:rsidRPr="002607C5">
        <w:rPr>
          <w:sz w:val="28"/>
          <w:szCs w:val="28"/>
          <w:lang w:val="vi-VN"/>
        </w:rPr>
        <w:t>. Công tác đền bù giải toả, bố trí đất tái định cư thực tế cho dân vẫn còn chậm so với yêu cầu. Quản lý nhà nước trên các lĩnh vực tài nguyên, vệ sinh môi trường, giáo dục, y tế, trật tự đô thị vẫn còn nhiều mặt hạn chế. Việc làm, thu nhập và đời sống nhân dân, nhất là hộ nghèo, hộ di dời giải t</w:t>
      </w:r>
      <w:r w:rsidR="00EE10E7" w:rsidRPr="00A45F73">
        <w:rPr>
          <w:sz w:val="28"/>
          <w:szCs w:val="28"/>
          <w:lang w:val="vi-VN"/>
        </w:rPr>
        <w:t>ỏa</w:t>
      </w:r>
      <w:r w:rsidRPr="002607C5">
        <w:rPr>
          <w:sz w:val="28"/>
          <w:szCs w:val="28"/>
          <w:lang w:val="vi-VN"/>
        </w:rPr>
        <w:t>, người có thu nhập thấp còn nhiều khó khăn. Cải cách hành chính tuy có ti</w:t>
      </w:r>
      <w:r w:rsidR="001713F0">
        <w:rPr>
          <w:sz w:val="28"/>
          <w:szCs w:val="28"/>
          <w:lang w:val="vi-VN"/>
        </w:rPr>
        <w:t>ến bộ, nhưng vẫn còn tình trạng</w:t>
      </w:r>
      <w:r w:rsidR="001713F0" w:rsidRPr="009F2D55">
        <w:rPr>
          <w:sz w:val="28"/>
          <w:szCs w:val="28"/>
          <w:lang w:val="vi-VN"/>
        </w:rPr>
        <w:t xml:space="preserve"> </w:t>
      </w:r>
      <w:r w:rsidRPr="002607C5">
        <w:rPr>
          <w:sz w:val="28"/>
          <w:szCs w:val="28"/>
          <w:lang w:val="vi-VN"/>
        </w:rPr>
        <w:t xml:space="preserve">gây phiền hà cho </w:t>
      </w:r>
      <w:r w:rsidR="00E76C59" w:rsidRPr="00E76C59">
        <w:rPr>
          <w:sz w:val="28"/>
          <w:szCs w:val="28"/>
          <w:lang w:val="vi-VN"/>
        </w:rPr>
        <w:t>công</w:t>
      </w:r>
      <w:r w:rsidRPr="002607C5">
        <w:rPr>
          <w:sz w:val="28"/>
          <w:szCs w:val="28"/>
          <w:lang w:val="vi-VN"/>
        </w:rPr>
        <w:t xml:space="preserve"> dân, tổ chức và doanh nghiệp. Phạm pháp hình sự, tệ nạn xã hội, nhất là </w:t>
      </w:r>
      <w:r w:rsidR="00E76C59" w:rsidRPr="00E76C59">
        <w:rPr>
          <w:sz w:val="28"/>
          <w:szCs w:val="28"/>
          <w:lang w:val="vi-VN"/>
        </w:rPr>
        <w:t xml:space="preserve">số người nghiện </w:t>
      </w:r>
      <w:r w:rsidRPr="002607C5">
        <w:rPr>
          <w:sz w:val="28"/>
          <w:szCs w:val="28"/>
          <w:lang w:val="vi-VN"/>
        </w:rPr>
        <w:t xml:space="preserve">ma túy và số người chết do tai nạn giao thông </w:t>
      </w:r>
      <w:r w:rsidR="00480374" w:rsidRPr="002607C5">
        <w:rPr>
          <w:sz w:val="28"/>
          <w:szCs w:val="28"/>
          <w:lang w:val="vi-VN"/>
        </w:rPr>
        <w:t>vẫn gia tăng gây nhiều bức xúc.</w:t>
      </w:r>
    </w:p>
    <w:p w:rsidR="00BC6862" w:rsidRPr="00BD1B17" w:rsidRDefault="00BC6862" w:rsidP="00441692">
      <w:pPr>
        <w:widowControl w:val="0"/>
        <w:spacing w:before="120"/>
        <w:ind w:firstLine="720"/>
        <w:rPr>
          <w:b/>
          <w:bCs/>
          <w:sz w:val="28"/>
          <w:szCs w:val="28"/>
          <w:lang w:val="vi-VN"/>
        </w:rPr>
      </w:pPr>
      <w:r w:rsidRPr="009F2D55">
        <w:rPr>
          <w:b/>
          <w:bCs/>
          <w:sz w:val="28"/>
          <w:szCs w:val="28"/>
          <w:lang w:val="vi-VN"/>
        </w:rPr>
        <w:t>II. Mục tiêu và các chỉ tiêu chủ yếu năm 2014</w:t>
      </w:r>
      <w:r w:rsidR="00BD1B17" w:rsidRPr="00BD1B17">
        <w:rPr>
          <w:b/>
          <w:bCs/>
          <w:sz w:val="28"/>
          <w:szCs w:val="28"/>
          <w:lang w:val="vi-VN"/>
        </w:rPr>
        <w:t>:</w:t>
      </w:r>
    </w:p>
    <w:p w:rsidR="00BC6862" w:rsidRPr="00B16C32" w:rsidRDefault="00BC6862" w:rsidP="00441692">
      <w:pPr>
        <w:widowControl w:val="0"/>
        <w:spacing w:before="120"/>
        <w:ind w:firstLine="720"/>
        <w:rPr>
          <w:b/>
          <w:bCs/>
          <w:sz w:val="28"/>
          <w:szCs w:val="28"/>
          <w:lang w:val="vi-VN"/>
        </w:rPr>
      </w:pPr>
      <w:r w:rsidRPr="009F2D55">
        <w:rPr>
          <w:b/>
          <w:bCs/>
          <w:sz w:val="28"/>
          <w:szCs w:val="28"/>
          <w:lang w:val="vi-VN"/>
        </w:rPr>
        <w:t>1. Mục tiêu tổng quát</w:t>
      </w:r>
      <w:r w:rsidR="00BD1B17" w:rsidRPr="00B16C32">
        <w:rPr>
          <w:b/>
          <w:bCs/>
          <w:sz w:val="28"/>
          <w:szCs w:val="28"/>
          <w:lang w:val="vi-VN"/>
        </w:rPr>
        <w:t>:</w:t>
      </w:r>
    </w:p>
    <w:p w:rsidR="00BC6862" w:rsidRPr="009F2D55" w:rsidRDefault="006A7E42" w:rsidP="00441692">
      <w:pPr>
        <w:widowControl w:val="0"/>
        <w:spacing w:before="120"/>
        <w:ind w:firstLine="720"/>
        <w:jc w:val="both"/>
        <w:rPr>
          <w:bCs/>
          <w:spacing w:val="-4"/>
          <w:sz w:val="28"/>
          <w:szCs w:val="28"/>
          <w:lang w:val="vi-VN"/>
        </w:rPr>
      </w:pPr>
      <w:r w:rsidRPr="009F2D55">
        <w:rPr>
          <w:sz w:val="28"/>
          <w:szCs w:val="28"/>
          <w:lang w:val="vi-VN"/>
        </w:rPr>
        <w:t xml:space="preserve">Thực hiện </w:t>
      </w:r>
      <w:r w:rsidR="003D63E1" w:rsidRPr="003D63E1">
        <w:rPr>
          <w:sz w:val="28"/>
          <w:szCs w:val="28"/>
          <w:lang w:val="vi-VN"/>
        </w:rPr>
        <w:t>“</w:t>
      </w:r>
      <w:r w:rsidRPr="009F2D55">
        <w:rPr>
          <w:b/>
          <w:sz w:val="28"/>
          <w:szCs w:val="28"/>
          <w:lang w:val="vi-VN"/>
        </w:rPr>
        <w:t>Năm doanh nghiệp Đà Nẵng 2014</w:t>
      </w:r>
      <w:r w:rsidR="003D63E1" w:rsidRPr="003D63E1">
        <w:rPr>
          <w:sz w:val="28"/>
          <w:szCs w:val="28"/>
          <w:lang w:val="vi-VN"/>
        </w:rPr>
        <w:t>”</w:t>
      </w:r>
      <w:r w:rsidRPr="009F2D55">
        <w:rPr>
          <w:sz w:val="28"/>
          <w:szCs w:val="28"/>
          <w:lang w:val="vi-VN"/>
        </w:rPr>
        <w:t xml:space="preserve"> nhằm </w:t>
      </w:r>
      <w:r w:rsidRPr="009F2D55">
        <w:rPr>
          <w:spacing w:val="-4"/>
          <w:sz w:val="28"/>
          <w:szCs w:val="28"/>
          <w:lang w:val="vi-VN"/>
        </w:rPr>
        <w:t>t</w:t>
      </w:r>
      <w:r w:rsidR="00BC6862" w:rsidRPr="009F2D55">
        <w:rPr>
          <w:spacing w:val="-4"/>
          <w:sz w:val="28"/>
          <w:szCs w:val="28"/>
          <w:lang w:val="vi-VN"/>
        </w:rPr>
        <w:t xml:space="preserve">ập trung tháo gỡ khó khăn, giúp doanh nghiệp phát triển sản xuất, kinh doanh, tạo nguồn thu ổn định, bền vững cho ngân sách, phấn đấu đạt mức tăng trưởng cao hơn năm 2013. </w:t>
      </w:r>
      <w:r w:rsidRPr="009F2D55">
        <w:rPr>
          <w:sz w:val="28"/>
          <w:szCs w:val="28"/>
          <w:lang w:val="vi-VN"/>
        </w:rPr>
        <w:t>Đẩy mạnh thực hiện năm đột phá về kinh tế - xã hội, triển khai Đề án tổng thể tái cơ cấu, chuyển đổi mô hình tăng trưởng nền kinh tế thành phố, gắn với việc cụ thể h</w:t>
      </w:r>
      <w:r w:rsidR="00A45F73" w:rsidRPr="00A45F73">
        <w:rPr>
          <w:sz w:val="28"/>
          <w:szCs w:val="28"/>
          <w:lang w:val="vi-VN"/>
        </w:rPr>
        <w:t>óa,</w:t>
      </w:r>
      <w:r w:rsidRPr="009F2D55">
        <w:rPr>
          <w:sz w:val="28"/>
          <w:szCs w:val="28"/>
          <w:lang w:val="vi-VN"/>
        </w:rPr>
        <w:t xml:space="preserve"> triển khai nhanh, có kết quả Kết luận 75-KL/TW của Bộ Chính trị (kh</w:t>
      </w:r>
      <w:r w:rsidR="00A45F73" w:rsidRPr="00A45F73">
        <w:rPr>
          <w:sz w:val="28"/>
          <w:szCs w:val="28"/>
          <w:lang w:val="vi-VN"/>
        </w:rPr>
        <w:t>óa</w:t>
      </w:r>
      <w:r w:rsidRPr="009F2D55">
        <w:rPr>
          <w:sz w:val="28"/>
          <w:szCs w:val="28"/>
          <w:lang w:val="vi-VN"/>
        </w:rPr>
        <w:t xml:space="preserve"> XI). </w:t>
      </w:r>
      <w:r w:rsidR="00BC6862" w:rsidRPr="009F2D55">
        <w:rPr>
          <w:spacing w:val="-4"/>
          <w:sz w:val="28"/>
          <w:szCs w:val="28"/>
          <w:lang w:val="vi-VN"/>
        </w:rPr>
        <w:t xml:space="preserve">Thực hiện tốt các chính sách an sinh xã hội, nâng cao đời sống nhân dân. Bảo đảm quốc phòng, an ninh, trật tự an toàn xã hội. </w:t>
      </w:r>
      <w:r w:rsidR="00BC6862" w:rsidRPr="009F2D55">
        <w:rPr>
          <w:bCs/>
          <w:spacing w:val="-4"/>
          <w:sz w:val="28"/>
          <w:szCs w:val="28"/>
          <w:lang w:val="vi-VN"/>
        </w:rPr>
        <w:t>Nâng cao chất lượng công tác xây dựng chính quyền, cải cách hành chính. Đẩy mạnh công tác đối ngoại, nâng cao vị thế của thành phố.</w:t>
      </w:r>
    </w:p>
    <w:p w:rsidR="00BC6862" w:rsidRPr="002607C5" w:rsidRDefault="00BC6862" w:rsidP="00441692">
      <w:pPr>
        <w:widowControl w:val="0"/>
        <w:spacing w:before="120"/>
        <w:ind w:firstLine="720"/>
        <w:rPr>
          <w:b/>
          <w:bCs/>
          <w:sz w:val="28"/>
          <w:szCs w:val="28"/>
          <w:lang/>
        </w:rPr>
      </w:pPr>
      <w:r w:rsidRPr="002607C5">
        <w:rPr>
          <w:b/>
          <w:bCs/>
          <w:sz w:val="28"/>
          <w:szCs w:val="28"/>
          <w:lang/>
        </w:rPr>
        <w:t>2. Một số chỉ tiêu chủ yếu</w:t>
      </w:r>
      <w:r w:rsidR="00BD1B17">
        <w:rPr>
          <w:b/>
          <w:bCs/>
          <w:sz w:val="28"/>
          <w:szCs w:val="28"/>
          <w:lang/>
        </w:rPr>
        <w:t>:</w:t>
      </w:r>
    </w:p>
    <w:p w:rsidR="00BC6862" w:rsidRPr="009F2D55" w:rsidRDefault="00BC6862" w:rsidP="00441692">
      <w:pPr>
        <w:widowControl w:val="0"/>
        <w:tabs>
          <w:tab w:val="left" w:pos="5130"/>
        </w:tabs>
        <w:spacing w:before="120"/>
        <w:ind w:firstLine="720"/>
        <w:jc w:val="both"/>
        <w:rPr>
          <w:sz w:val="28"/>
          <w:szCs w:val="28"/>
          <w:lang/>
        </w:rPr>
      </w:pPr>
      <w:r w:rsidRPr="009F2D55">
        <w:rPr>
          <w:sz w:val="28"/>
          <w:szCs w:val="28"/>
          <w:lang/>
        </w:rPr>
        <w:t xml:space="preserve">(1) Tổng sản phẩm </w:t>
      </w:r>
      <w:r w:rsidR="00455ACB" w:rsidRPr="009F2D55">
        <w:rPr>
          <w:sz w:val="28"/>
          <w:szCs w:val="28"/>
          <w:lang/>
        </w:rPr>
        <w:t>nội địa</w:t>
      </w:r>
      <w:r w:rsidRPr="009F2D55">
        <w:rPr>
          <w:sz w:val="28"/>
          <w:szCs w:val="28"/>
          <w:lang/>
        </w:rPr>
        <w:t xml:space="preserve"> trên địa bàn (GDP, giá so sánh 2010) tăng 9</w:t>
      </w:r>
      <w:r w:rsidR="00A45F73">
        <w:rPr>
          <w:sz w:val="28"/>
          <w:szCs w:val="28"/>
          <w:lang/>
        </w:rPr>
        <w:t xml:space="preserve"> </w:t>
      </w:r>
      <w:r w:rsidR="00DF5BCA" w:rsidRPr="009F2D55">
        <w:rPr>
          <w:sz w:val="28"/>
          <w:szCs w:val="28"/>
          <w:lang/>
        </w:rPr>
        <w:t>-</w:t>
      </w:r>
      <w:r w:rsidRPr="009F2D55">
        <w:rPr>
          <w:sz w:val="28"/>
          <w:szCs w:val="28"/>
          <w:lang/>
        </w:rPr>
        <w:t>9,5% so với ước thực hiện năm 2013;</w:t>
      </w:r>
    </w:p>
    <w:p w:rsidR="00BC6862" w:rsidRPr="009F2D55" w:rsidRDefault="00BC6862" w:rsidP="00441692">
      <w:pPr>
        <w:widowControl w:val="0"/>
        <w:tabs>
          <w:tab w:val="left" w:pos="5130"/>
        </w:tabs>
        <w:spacing w:before="120"/>
        <w:ind w:firstLine="720"/>
        <w:jc w:val="both"/>
        <w:rPr>
          <w:sz w:val="28"/>
          <w:szCs w:val="28"/>
          <w:lang/>
        </w:rPr>
      </w:pPr>
      <w:r w:rsidRPr="009F2D55">
        <w:rPr>
          <w:sz w:val="28"/>
          <w:szCs w:val="28"/>
          <w:lang/>
        </w:rPr>
        <w:t>(2) Giá trị sản xuất các ngành dịch vụ tăng 12</w:t>
      </w:r>
      <w:r w:rsidR="00A45F73">
        <w:rPr>
          <w:sz w:val="28"/>
          <w:szCs w:val="28"/>
          <w:lang/>
        </w:rPr>
        <w:t xml:space="preserve"> </w:t>
      </w:r>
      <w:r w:rsidRPr="009F2D55">
        <w:rPr>
          <w:sz w:val="28"/>
          <w:szCs w:val="28"/>
          <w:lang/>
        </w:rPr>
        <w:t>-</w:t>
      </w:r>
      <w:r w:rsidR="00A45F73">
        <w:rPr>
          <w:sz w:val="28"/>
          <w:szCs w:val="28"/>
          <w:lang/>
        </w:rPr>
        <w:t xml:space="preserve"> </w:t>
      </w:r>
      <w:r w:rsidRPr="009F2D55">
        <w:rPr>
          <w:sz w:val="28"/>
          <w:szCs w:val="28"/>
          <w:lang/>
        </w:rPr>
        <w:t>13%;</w:t>
      </w:r>
    </w:p>
    <w:p w:rsidR="00BC6862" w:rsidRPr="009F2D55" w:rsidRDefault="00BC6862" w:rsidP="00441692">
      <w:pPr>
        <w:widowControl w:val="0"/>
        <w:tabs>
          <w:tab w:val="left" w:pos="5130"/>
        </w:tabs>
        <w:spacing w:before="120"/>
        <w:ind w:firstLine="720"/>
        <w:jc w:val="both"/>
        <w:rPr>
          <w:sz w:val="28"/>
          <w:szCs w:val="28"/>
          <w:lang/>
        </w:rPr>
      </w:pPr>
      <w:r w:rsidRPr="009F2D55">
        <w:rPr>
          <w:sz w:val="28"/>
          <w:szCs w:val="28"/>
          <w:lang/>
        </w:rPr>
        <w:lastRenderedPageBreak/>
        <w:t>(3) Giá trị sản xuất công nghiệp - xây dựng tăng 7</w:t>
      </w:r>
      <w:r w:rsidR="00A45F73">
        <w:rPr>
          <w:sz w:val="28"/>
          <w:szCs w:val="28"/>
          <w:lang/>
        </w:rPr>
        <w:t xml:space="preserve"> </w:t>
      </w:r>
      <w:r w:rsidRPr="009F2D55">
        <w:rPr>
          <w:sz w:val="28"/>
          <w:szCs w:val="28"/>
          <w:lang/>
        </w:rPr>
        <w:t>-</w:t>
      </w:r>
      <w:r w:rsidR="00A45F73">
        <w:rPr>
          <w:sz w:val="28"/>
          <w:szCs w:val="28"/>
          <w:lang/>
        </w:rPr>
        <w:t xml:space="preserve"> </w:t>
      </w:r>
      <w:r w:rsidRPr="009F2D55">
        <w:rPr>
          <w:sz w:val="28"/>
          <w:szCs w:val="28"/>
          <w:lang/>
        </w:rPr>
        <w:t>8%, trong đó công nghiệp tăng 9</w:t>
      </w:r>
      <w:r w:rsidR="00A45F73">
        <w:rPr>
          <w:sz w:val="28"/>
          <w:szCs w:val="28"/>
          <w:lang/>
        </w:rPr>
        <w:t xml:space="preserve"> </w:t>
      </w:r>
      <w:r w:rsidRPr="009F2D55">
        <w:rPr>
          <w:sz w:val="28"/>
          <w:szCs w:val="28"/>
          <w:lang/>
        </w:rPr>
        <w:t>-</w:t>
      </w:r>
      <w:r w:rsidR="00A45F73">
        <w:rPr>
          <w:sz w:val="28"/>
          <w:szCs w:val="28"/>
          <w:lang/>
        </w:rPr>
        <w:t xml:space="preserve"> </w:t>
      </w:r>
      <w:r w:rsidRPr="009F2D55">
        <w:rPr>
          <w:sz w:val="28"/>
          <w:szCs w:val="28"/>
          <w:lang/>
        </w:rPr>
        <w:t>10%;</w:t>
      </w:r>
    </w:p>
    <w:p w:rsidR="00BC6862" w:rsidRPr="009F2D55" w:rsidRDefault="00BC6862" w:rsidP="00441692">
      <w:pPr>
        <w:widowControl w:val="0"/>
        <w:tabs>
          <w:tab w:val="left" w:pos="5130"/>
        </w:tabs>
        <w:spacing w:before="120"/>
        <w:ind w:firstLine="720"/>
        <w:jc w:val="both"/>
        <w:rPr>
          <w:sz w:val="28"/>
          <w:szCs w:val="28"/>
          <w:lang/>
        </w:rPr>
      </w:pPr>
      <w:r w:rsidRPr="009F2D55">
        <w:rPr>
          <w:sz w:val="28"/>
          <w:szCs w:val="28"/>
          <w:lang/>
        </w:rPr>
        <w:t>(4) Giá trị sản xuất thủy sản - nông - lâm tăng 3</w:t>
      </w:r>
      <w:r w:rsidR="00907E53">
        <w:rPr>
          <w:sz w:val="28"/>
          <w:szCs w:val="28"/>
          <w:lang/>
        </w:rPr>
        <w:t xml:space="preserve"> </w:t>
      </w:r>
      <w:r w:rsidRPr="009F2D55">
        <w:rPr>
          <w:sz w:val="28"/>
          <w:szCs w:val="28"/>
          <w:lang/>
        </w:rPr>
        <w:t>-</w:t>
      </w:r>
      <w:r w:rsidR="00907E53">
        <w:rPr>
          <w:sz w:val="28"/>
          <w:szCs w:val="28"/>
          <w:lang/>
        </w:rPr>
        <w:t xml:space="preserve"> </w:t>
      </w:r>
      <w:r w:rsidRPr="009F2D55">
        <w:rPr>
          <w:sz w:val="28"/>
          <w:szCs w:val="28"/>
          <w:lang/>
        </w:rPr>
        <w:t>4%;</w:t>
      </w:r>
    </w:p>
    <w:p w:rsidR="00BC6862" w:rsidRPr="009F2D55" w:rsidRDefault="00BC6862" w:rsidP="00441692">
      <w:pPr>
        <w:widowControl w:val="0"/>
        <w:tabs>
          <w:tab w:val="left" w:pos="5130"/>
        </w:tabs>
        <w:spacing w:before="120"/>
        <w:ind w:firstLine="720"/>
        <w:jc w:val="both"/>
        <w:rPr>
          <w:sz w:val="28"/>
          <w:szCs w:val="28"/>
          <w:lang/>
        </w:rPr>
      </w:pPr>
      <w:r w:rsidRPr="009F2D55">
        <w:rPr>
          <w:sz w:val="28"/>
          <w:szCs w:val="28"/>
          <w:lang/>
        </w:rPr>
        <w:t>(5) Kim ngạch xuất khẩu hàng hóa và dịch vụ tăng 13</w:t>
      </w:r>
      <w:r w:rsidR="00907E53">
        <w:rPr>
          <w:sz w:val="28"/>
          <w:szCs w:val="28"/>
          <w:lang/>
        </w:rPr>
        <w:t xml:space="preserve"> </w:t>
      </w:r>
      <w:r w:rsidRPr="009F2D55">
        <w:rPr>
          <w:sz w:val="28"/>
          <w:szCs w:val="28"/>
          <w:lang/>
        </w:rPr>
        <w:t>-</w:t>
      </w:r>
      <w:r w:rsidR="00907E53">
        <w:rPr>
          <w:sz w:val="28"/>
          <w:szCs w:val="28"/>
          <w:lang/>
        </w:rPr>
        <w:t xml:space="preserve"> </w:t>
      </w:r>
      <w:r w:rsidRPr="009F2D55">
        <w:rPr>
          <w:sz w:val="28"/>
          <w:szCs w:val="28"/>
          <w:lang/>
        </w:rPr>
        <w:t>14%, trong đó xuất khẩu hàng hóa tăng 13,5</w:t>
      </w:r>
      <w:r w:rsidR="00907E53">
        <w:rPr>
          <w:sz w:val="28"/>
          <w:szCs w:val="28"/>
          <w:lang/>
        </w:rPr>
        <w:t xml:space="preserve"> </w:t>
      </w:r>
      <w:r w:rsidRPr="009F2D55">
        <w:rPr>
          <w:sz w:val="28"/>
          <w:szCs w:val="28"/>
          <w:lang/>
        </w:rPr>
        <w:t>-</w:t>
      </w:r>
      <w:r w:rsidR="00907E53">
        <w:rPr>
          <w:sz w:val="28"/>
          <w:szCs w:val="28"/>
          <w:lang/>
        </w:rPr>
        <w:t xml:space="preserve"> </w:t>
      </w:r>
      <w:r w:rsidRPr="009F2D55">
        <w:rPr>
          <w:sz w:val="28"/>
          <w:szCs w:val="28"/>
          <w:lang/>
        </w:rPr>
        <w:t xml:space="preserve">14%; </w:t>
      </w:r>
    </w:p>
    <w:p w:rsidR="00BC6862" w:rsidRPr="009F2D55" w:rsidRDefault="00BC6862" w:rsidP="00441692">
      <w:pPr>
        <w:widowControl w:val="0"/>
        <w:tabs>
          <w:tab w:val="left" w:pos="5130"/>
        </w:tabs>
        <w:spacing w:before="120"/>
        <w:ind w:firstLine="720"/>
        <w:jc w:val="both"/>
        <w:rPr>
          <w:spacing w:val="-2"/>
          <w:sz w:val="28"/>
          <w:szCs w:val="28"/>
          <w:lang/>
        </w:rPr>
      </w:pPr>
      <w:r w:rsidRPr="009F2D55">
        <w:rPr>
          <w:spacing w:val="-2"/>
          <w:sz w:val="28"/>
          <w:szCs w:val="28"/>
          <w:lang/>
        </w:rPr>
        <w:t xml:space="preserve">(6) Tổng thu ngân sách nhà nước </w:t>
      </w:r>
      <w:r w:rsidRPr="002607C5">
        <w:rPr>
          <w:sz w:val="28"/>
          <w:szCs w:val="28"/>
          <w:lang/>
        </w:rPr>
        <w:t xml:space="preserve">trên địa bàn </w:t>
      </w:r>
      <w:r w:rsidRPr="002607C5">
        <w:rPr>
          <w:spacing w:val="-2"/>
          <w:sz w:val="28"/>
          <w:szCs w:val="28"/>
          <w:lang/>
        </w:rPr>
        <w:t xml:space="preserve">11.678 </w:t>
      </w:r>
      <w:r w:rsidRPr="009F2D55">
        <w:rPr>
          <w:spacing w:val="-2"/>
          <w:sz w:val="28"/>
          <w:szCs w:val="28"/>
          <w:lang/>
        </w:rPr>
        <w:t>tỷ đồng, tổng chi ngân sách địa phương</w:t>
      </w:r>
      <w:r w:rsidRPr="002607C5">
        <w:rPr>
          <w:spacing w:val="-2"/>
          <w:sz w:val="28"/>
          <w:szCs w:val="28"/>
          <w:lang w:val="sv-SE"/>
        </w:rPr>
        <w:t xml:space="preserve"> 12.151</w:t>
      </w:r>
      <w:r w:rsidRPr="009F2D55">
        <w:rPr>
          <w:spacing w:val="-2"/>
          <w:sz w:val="28"/>
          <w:szCs w:val="28"/>
          <w:lang/>
        </w:rPr>
        <w:t xml:space="preserve"> tỷ đồng</w:t>
      </w:r>
      <w:r w:rsidRPr="002607C5">
        <w:rPr>
          <w:rStyle w:val="FootnoteReference"/>
          <w:spacing w:val="-2"/>
          <w:sz w:val="28"/>
          <w:szCs w:val="28"/>
        </w:rPr>
        <w:footnoteReference w:id="1"/>
      </w:r>
      <w:r w:rsidRPr="009F2D55">
        <w:rPr>
          <w:spacing w:val="-2"/>
          <w:sz w:val="28"/>
          <w:szCs w:val="28"/>
          <w:lang/>
        </w:rPr>
        <w:t>;</w:t>
      </w:r>
    </w:p>
    <w:p w:rsidR="00BC6862" w:rsidRPr="009F2D55" w:rsidRDefault="00BC6862" w:rsidP="00441692">
      <w:pPr>
        <w:widowControl w:val="0"/>
        <w:tabs>
          <w:tab w:val="left" w:pos="5130"/>
        </w:tabs>
        <w:spacing w:before="120"/>
        <w:ind w:firstLine="720"/>
        <w:jc w:val="both"/>
        <w:rPr>
          <w:sz w:val="28"/>
          <w:szCs w:val="28"/>
          <w:lang/>
        </w:rPr>
      </w:pPr>
      <w:r w:rsidRPr="009F2D55">
        <w:rPr>
          <w:sz w:val="28"/>
          <w:szCs w:val="28"/>
          <w:lang/>
        </w:rPr>
        <w:t>(7) Tổng vốn đầu tư phát triển ước đạt 27.300 tỷ đồng, tăng 3</w:t>
      </w:r>
      <w:r w:rsidR="00907E53">
        <w:rPr>
          <w:sz w:val="28"/>
          <w:szCs w:val="28"/>
          <w:lang/>
        </w:rPr>
        <w:t xml:space="preserve"> </w:t>
      </w:r>
      <w:r w:rsidRPr="009F2D55">
        <w:rPr>
          <w:sz w:val="28"/>
          <w:szCs w:val="28"/>
          <w:lang/>
        </w:rPr>
        <w:t>-</w:t>
      </w:r>
      <w:r w:rsidR="00907E53">
        <w:rPr>
          <w:sz w:val="28"/>
          <w:szCs w:val="28"/>
          <w:lang/>
        </w:rPr>
        <w:t xml:space="preserve"> </w:t>
      </w:r>
      <w:r w:rsidRPr="009F2D55">
        <w:rPr>
          <w:sz w:val="28"/>
          <w:szCs w:val="28"/>
          <w:lang/>
        </w:rPr>
        <w:t>4%;</w:t>
      </w:r>
    </w:p>
    <w:p w:rsidR="00BC6862" w:rsidRPr="009F2D55" w:rsidRDefault="00BC6862" w:rsidP="00441692">
      <w:pPr>
        <w:widowControl w:val="0"/>
        <w:tabs>
          <w:tab w:val="left" w:pos="5130"/>
        </w:tabs>
        <w:spacing w:before="120"/>
        <w:ind w:firstLine="720"/>
        <w:jc w:val="both"/>
        <w:rPr>
          <w:sz w:val="28"/>
          <w:szCs w:val="28"/>
          <w:lang/>
        </w:rPr>
      </w:pPr>
      <w:r w:rsidRPr="009F2D55">
        <w:rPr>
          <w:sz w:val="28"/>
          <w:szCs w:val="28"/>
          <w:lang/>
        </w:rPr>
        <w:t>(8) Giải quyết việc làm cho 3,1 vạn lao động;</w:t>
      </w:r>
    </w:p>
    <w:p w:rsidR="00BC6862" w:rsidRPr="009F2D55" w:rsidRDefault="00BC6862" w:rsidP="00441692">
      <w:pPr>
        <w:widowControl w:val="0"/>
        <w:tabs>
          <w:tab w:val="left" w:pos="5130"/>
        </w:tabs>
        <w:spacing w:before="120"/>
        <w:ind w:firstLine="720"/>
        <w:jc w:val="both"/>
        <w:rPr>
          <w:sz w:val="28"/>
          <w:szCs w:val="28"/>
          <w:lang/>
        </w:rPr>
      </w:pPr>
      <w:r w:rsidRPr="009F2D55">
        <w:rPr>
          <w:sz w:val="28"/>
          <w:szCs w:val="28"/>
          <w:lang/>
        </w:rPr>
        <w:t>(9) Duy trì mức giảm tỷ lệ sinh đạt 0,2%o;</w:t>
      </w:r>
    </w:p>
    <w:p w:rsidR="00BC6862" w:rsidRPr="009F2D55" w:rsidRDefault="00BC6862" w:rsidP="00441692">
      <w:pPr>
        <w:widowControl w:val="0"/>
        <w:tabs>
          <w:tab w:val="left" w:pos="5130"/>
        </w:tabs>
        <w:spacing w:before="120"/>
        <w:ind w:firstLine="720"/>
        <w:jc w:val="both"/>
        <w:rPr>
          <w:sz w:val="28"/>
          <w:szCs w:val="28"/>
          <w:lang/>
        </w:rPr>
      </w:pPr>
      <w:r w:rsidRPr="009F2D55">
        <w:rPr>
          <w:sz w:val="28"/>
          <w:szCs w:val="28"/>
          <w:lang/>
        </w:rPr>
        <w:t>(10) Tỷ lệ hộ nghèo đến cuối năm theo chuẩn mới thành phố (giai đoạn 2013</w:t>
      </w:r>
      <w:r w:rsidR="00907E53">
        <w:rPr>
          <w:sz w:val="28"/>
          <w:szCs w:val="28"/>
          <w:lang/>
        </w:rPr>
        <w:t xml:space="preserve"> </w:t>
      </w:r>
      <w:r w:rsidRPr="009F2D55">
        <w:rPr>
          <w:sz w:val="28"/>
          <w:szCs w:val="28"/>
          <w:lang/>
        </w:rPr>
        <w:t>-</w:t>
      </w:r>
      <w:r w:rsidR="00907E53">
        <w:rPr>
          <w:sz w:val="28"/>
          <w:szCs w:val="28"/>
          <w:lang/>
        </w:rPr>
        <w:t xml:space="preserve"> </w:t>
      </w:r>
      <w:r w:rsidRPr="009F2D55">
        <w:rPr>
          <w:sz w:val="28"/>
          <w:szCs w:val="28"/>
          <w:lang/>
        </w:rPr>
        <w:t>2017) còn 3,8%;</w:t>
      </w:r>
    </w:p>
    <w:p w:rsidR="00BC6862" w:rsidRPr="009F2D55" w:rsidRDefault="00BC6862" w:rsidP="00441692">
      <w:pPr>
        <w:widowControl w:val="0"/>
        <w:spacing w:before="120"/>
        <w:ind w:firstLine="720"/>
        <w:jc w:val="both"/>
        <w:rPr>
          <w:sz w:val="28"/>
          <w:szCs w:val="28"/>
          <w:lang/>
        </w:rPr>
      </w:pPr>
      <w:r w:rsidRPr="009F2D55">
        <w:rPr>
          <w:sz w:val="28"/>
          <w:szCs w:val="28"/>
          <w:lang/>
        </w:rPr>
        <w:t>(11) Gọi công dân nhập ngũ đạt 100% chỉ tiêu kế hoạch.</w:t>
      </w:r>
    </w:p>
    <w:p w:rsidR="00BC6862" w:rsidRPr="009F2D55" w:rsidRDefault="00BC6862" w:rsidP="00441692">
      <w:pPr>
        <w:widowControl w:val="0"/>
        <w:spacing w:before="120"/>
        <w:ind w:firstLine="720"/>
        <w:rPr>
          <w:b/>
          <w:sz w:val="28"/>
          <w:szCs w:val="28"/>
          <w:lang/>
        </w:rPr>
      </w:pPr>
      <w:r w:rsidRPr="002607C5">
        <w:rPr>
          <w:b/>
          <w:bCs/>
          <w:sz w:val="28"/>
          <w:szCs w:val="28"/>
          <w:lang w:val="vi-VN"/>
        </w:rPr>
        <w:t>II</w:t>
      </w:r>
      <w:r w:rsidRPr="009F2D55">
        <w:rPr>
          <w:b/>
          <w:bCs/>
          <w:sz w:val="28"/>
          <w:szCs w:val="28"/>
          <w:lang/>
        </w:rPr>
        <w:t>I</w:t>
      </w:r>
      <w:r w:rsidRPr="002607C5">
        <w:rPr>
          <w:b/>
          <w:bCs/>
          <w:sz w:val="28"/>
          <w:szCs w:val="28"/>
          <w:lang w:val="vi-VN"/>
        </w:rPr>
        <w:t xml:space="preserve">. </w:t>
      </w:r>
      <w:r w:rsidRPr="002607C5">
        <w:rPr>
          <w:b/>
          <w:sz w:val="28"/>
          <w:szCs w:val="28"/>
          <w:lang/>
        </w:rPr>
        <w:t xml:space="preserve">Một số nhiệm vụ chủ yếu </w:t>
      </w:r>
      <w:r w:rsidRPr="009F2D55">
        <w:rPr>
          <w:b/>
          <w:sz w:val="28"/>
          <w:szCs w:val="28"/>
          <w:lang/>
        </w:rPr>
        <w:t>năm 2014</w:t>
      </w:r>
      <w:r w:rsidR="00BD1B17">
        <w:rPr>
          <w:b/>
          <w:sz w:val="28"/>
          <w:szCs w:val="28"/>
          <w:lang/>
        </w:rPr>
        <w:t>:</w:t>
      </w:r>
    </w:p>
    <w:p w:rsidR="00BC6862" w:rsidRPr="002607C5" w:rsidRDefault="00BC6862" w:rsidP="00441692">
      <w:pPr>
        <w:widowControl w:val="0"/>
        <w:spacing w:before="120"/>
        <w:ind w:firstLine="720"/>
        <w:jc w:val="both"/>
        <w:rPr>
          <w:spacing w:val="-4"/>
          <w:sz w:val="28"/>
          <w:szCs w:val="28"/>
          <w:lang/>
        </w:rPr>
      </w:pPr>
      <w:r w:rsidRPr="002607C5">
        <w:rPr>
          <w:spacing w:val="-4"/>
          <w:sz w:val="28"/>
          <w:szCs w:val="28"/>
          <w:lang/>
        </w:rPr>
        <w:t>HĐND thành phố nhất trí với những nhiệm vụ và giải pháp chủ yếu được nêu trong báo cáo của UBND thành phố. Trong quá trình điều hành thực hiện nhiệm vụ phát triển kinh tế - xã hội, quốc phòng</w:t>
      </w:r>
      <w:r w:rsidR="00907E53">
        <w:rPr>
          <w:spacing w:val="-4"/>
          <w:sz w:val="28"/>
          <w:szCs w:val="28"/>
          <w:lang/>
        </w:rPr>
        <w:t xml:space="preserve"> </w:t>
      </w:r>
      <w:r w:rsidRPr="002607C5">
        <w:rPr>
          <w:spacing w:val="-4"/>
          <w:sz w:val="28"/>
          <w:szCs w:val="28"/>
          <w:lang/>
        </w:rPr>
        <w:t>- an ninh 201</w:t>
      </w:r>
      <w:r w:rsidRPr="009F2D55">
        <w:rPr>
          <w:spacing w:val="-4"/>
          <w:sz w:val="28"/>
          <w:szCs w:val="28"/>
          <w:lang/>
        </w:rPr>
        <w:t>4,</w:t>
      </w:r>
      <w:r w:rsidRPr="002607C5">
        <w:rPr>
          <w:spacing w:val="-4"/>
          <w:sz w:val="28"/>
          <w:szCs w:val="28"/>
          <w:lang/>
        </w:rPr>
        <w:t xml:space="preserve"> </w:t>
      </w:r>
      <w:r w:rsidR="00C7156F" w:rsidRPr="002607C5">
        <w:rPr>
          <w:spacing w:val="-4"/>
          <w:sz w:val="28"/>
          <w:szCs w:val="28"/>
          <w:lang/>
        </w:rPr>
        <w:t>đề nghị</w:t>
      </w:r>
      <w:r w:rsidRPr="002607C5">
        <w:rPr>
          <w:spacing w:val="-4"/>
          <w:sz w:val="28"/>
          <w:szCs w:val="28"/>
          <w:lang/>
        </w:rPr>
        <w:t xml:space="preserve"> UBND thành phố tập trung thực hiện các nội dung trọng tâm như sau:</w:t>
      </w:r>
    </w:p>
    <w:p w:rsidR="00BC6862" w:rsidRPr="002607C5" w:rsidRDefault="00BC6862" w:rsidP="00441692">
      <w:pPr>
        <w:widowControl w:val="0"/>
        <w:spacing w:before="120"/>
        <w:ind w:firstLine="720"/>
        <w:jc w:val="both"/>
        <w:rPr>
          <w:sz w:val="28"/>
          <w:szCs w:val="28"/>
          <w:lang/>
        </w:rPr>
      </w:pPr>
      <w:r w:rsidRPr="002607C5">
        <w:rPr>
          <w:b/>
          <w:sz w:val="28"/>
          <w:szCs w:val="28"/>
          <w:lang/>
        </w:rPr>
        <w:t xml:space="preserve">1. </w:t>
      </w:r>
      <w:r w:rsidR="001713F0">
        <w:rPr>
          <w:b/>
          <w:sz w:val="28"/>
          <w:szCs w:val="28"/>
          <w:lang/>
        </w:rPr>
        <w:t>C</w:t>
      </w:r>
      <w:r w:rsidRPr="002607C5">
        <w:rPr>
          <w:b/>
          <w:sz w:val="28"/>
          <w:szCs w:val="28"/>
          <w:lang/>
        </w:rPr>
        <w:t>ông tác chỉ đạo, điều hành:</w:t>
      </w:r>
      <w:r w:rsidRPr="002607C5">
        <w:rPr>
          <w:sz w:val="28"/>
          <w:szCs w:val="28"/>
          <w:lang/>
        </w:rPr>
        <w:t xml:space="preserve"> UBND thành phố tổ chức theo dõi thường xuyên</w:t>
      </w:r>
      <w:r w:rsidRPr="002607C5">
        <w:rPr>
          <w:sz w:val="28"/>
          <w:szCs w:val="28"/>
          <w:lang w:eastAsia="zh-CN"/>
        </w:rPr>
        <w:t>,</w:t>
      </w:r>
      <w:r w:rsidRPr="002607C5">
        <w:rPr>
          <w:sz w:val="28"/>
          <w:szCs w:val="28"/>
          <w:lang/>
        </w:rPr>
        <w:t xml:space="preserve"> chặt chẽ, nâng cao chất lượng công tác dự báo, điều hành để chủ động quyết định theo thẩm quyền hoặc trình cơ quan có thẩm quyền quyết định kịp thời những chủ trương</w:t>
      </w:r>
      <w:r w:rsidRPr="009F2D55">
        <w:rPr>
          <w:sz w:val="28"/>
          <w:szCs w:val="28"/>
          <w:lang/>
        </w:rPr>
        <w:t xml:space="preserve"> </w:t>
      </w:r>
      <w:r w:rsidRPr="002607C5">
        <w:rPr>
          <w:sz w:val="28"/>
          <w:szCs w:val="28"/>
          <w:lang/>
        </w:rPr>
        <w:t>và biện pháp</w:t>
      </w:r>
      <w:r w:rsidRPr="002607C5">
        <w:rPr>
          <w:sz w:val="28"/>
          <w:szCs w:val="28"/>
          <w:lang w:eastAsia="zh-CN"/>
        </w:rPr>
        <w:t xml:space="preserve"> phù hợp với</w:t>
      </w:r>
      <w:r w:rsidRPr="002607C5">
        <w:rPr>
          <w:sz w:val="28"/>
          <w:szCs w:val="28"/>
          <w:lang/>
        </w:rPr>
        <w:t xml:space="preserve"> tình hình kinh tế - xã hội trong nước và thành phố</w:t>
      </w:r>
      <w:r w:rsidRPr="009F2D55">
        <w:rPr>
          <w:sz w:val="28"/>
          <w:szCs w:val="28"/>
          <w:lang/>
        </w:rPr>
        <w:t>, p</w:t>
      </w:r>
      <w:r w:rsidRPr="002607C5">
        <w:rPr>
          <w:sz w:val="28"/>
          <w:szCs w:val="28"/>
          <w:lang/>
        </w:rPr>
        <w:t>hấn đấu hoàn thành các chỉ tiêu kinh tế - xã hội năm 201</w:t>
      </w:r>
      <w:r w:rsidRPr="009F2D55">
        <w:rPr>
          <w:sz w:val="28"/>
          <w:szCs w:val="28"/>
          <w:lang/>
        </w:rPr>
        <w:t>4</w:t>
      </w:r>
      <w:r w:rsidRPr="002607C5">
        <w:rPr>
          <w:sz w:val="28"/>
          <w:szCs w:val="28"/>
          <w:lang/>
        </w:rPr>
        <w:t>.</w:t>
      </w:r>
      <w:r w:rsidR="002831C2" w:rsidRPr="009F2D55">
        <w:rPr>
          <w:sz w:val="28"/>
          <w:szCs w:val="28"/>
          <w:lang/>
        </w:rPr>
        <w:t xml:space="preserve"> Tập trung </w:t>
      </w:r>
      <w:r w:rsidR="00974B36">
        <w:rPr>
          <w:sz w:val="28"/>
          <w:szCs w:val="28"/>
          <w:lang/>
        </w:rPr>
        <w:t xml:space="preserve">tuyên truyền, </w:t>
      </w:r>
      <w:r w:rsidR="002831C2" w:rsidRPr="009F2D55">
        <w:rPr>
          <w:sz w:val="28"/>
          <w:szCs w:val="28"/>
          <w:lang/>
        </w:rPr>
        <w:t xml:space="preserve">triển khai thực hiện Hiến pháp và Luật Đất đai </w:t>
      </w:r>
      <w:r w:rsidR="00907E53">
        <w:rPr>
          <w:sz w:val="28"/>
          <w:szCs w:val="28"/>
          <w:lang/>
        </w:rPr>
        <w:t>(</w:t>
      </w:r>
      <w:r w:rsidR="002831C2" w:rsidRPr="009F2D55">
        <w:rPr>
          <w:sz w:val="28"/>
          <w:szCs w:val="28"/>
          <w:lang/>
        </w:rPr>
        <w:t>sửa đổi</w:t>
      </w:r>
      <w:r w:rsidR="00907E53">
        <w:rPr>
          <w:sz w:val="28"/>
          <w:szCs w:val="28"/>
          <w:lang/>
        </w:rPr>
        <w:t>)</w:t>
      </w:r>
      <w:r w:rsidR="002831C2" w:rsidRPr="009F2D55">
        <w:rPr>
          <w:sz w:val="28"/>
          <w:szCs w:val="28"/>
          <w:lang/>
        </w:rPr>
        <w:t xml:space="preserve"> năm 2013</w:t>
      </w:r>
      <w:r w:rsidR="00580A2E" w:rsidRPr="009F2D55">
        <w:rPr>
          <w:sz w:val="28"/>
          <w:szCs w:val="28"/>
          <w:lang/>
        </w:rPr>
        <w:t xml:space="preserve">. </w:t>
      </w:r>
      <w:r w:rsidRPr="009F2D55">
        <w:rPr>
          <w:rFonts w:eastAsia="PMingLiU"/>
          <w:sz w:val="28"/>
          <w:szCs w:val="28"/>
          <w:lang/>
        </w:rPr>
        <w:t xml:space="preserve">Quán triệt Chương trình hành động của Thành ủy triển khai </w:t>
      </w:r>
      <w:r w:rsidRPr="009F2D55">
        <w:rPr>
          <w:sz w:val="28"/>
          <w:szCs w:val="28"/>
          <w:lang/>
        </w:rPr>
        <w:t>Kết luận số 75-KL/TW của Bộ Chính trị (kh</w:t>
      </w:r>
      <w:r w:rsidR="00907E53">
        <w:rPr>
          <w:sz w:val="28"/>
          <w:szCs w:val="28"/>
          <w:lang/>
        </w:rPr>
        <w:t>óa</w:t>
      </w:r>
      <w:r w:rsidRPr="009F2D55">
        <w:rPr>
          <w:sz w:val="28"/>
          <w:szCs w:val="28"/>
          <w:lang/>
        </w:rPr>
        <w:t xml:space="preserve"> XI)</w:t>
      </w:r>
      <w:r w:rsidRPr="009F2D55">
        <w:rPr>
          <w:rFonts w:eastAsia="PMingLiU"/>
          <w:sz w:val="28"/>
          <w:szCs w:val="28"/>
          <w:lang/>
        </w:rPr>
        <w:t xml:space="preserve"> về tiếp tục thực hiện Nghị quyết 33-NQ/TW của Bộ Chính trị (kh</w:t>
      </w:r>
      <w:r w:rsidR="00907E53">
        <w:rPr>
          <w:rFonts w:eastAsia="PMingLiU"/>
          <w:sz w:val="28"/>
          <w:szCs w:val="28"/>
          <w:lang/>
        </w:rPr>
        <w:t>óa</w:t>
      </w:r>
      <w:r w:rsidRPr="009F2D55">
        <w:rPr>
          <w:rFonts w:eastAsia="PMingLiU"/>
          <w:sz w:val="28"/>
          <w:szCs w:val="28"/>
          <w:lang/>
        </w:rPr>
        <w:t xml:space="preserve"> IX) </w:t>
      </w:r>
      <w:r w:rsidRPr="008327A6">
        <w:rPr>
          <w:rFonts w:eastAsia="PMingLiU"/>
          <w:i/>
          <w:sz w:val="28"/>
          <w:szCs w:val="28"/>
          <w:lang/>
        </w:rPr>
        <w:t>“Về xây dựng và phát triển thành phố Đà Nẵng trong thời kỳ công nghiệp hoá, hiện đại hoá đất nước”.</w:t>
      </w:r>
      <w:r w:rsidRPr="009F2D55">
        <w:rPr>
          <w:rFonts w:eastAsia="PMingLiU"/>
          <w:sz w:val="28"/>
          <w:szCs w:val="28"/>
          <w:lang/>
        </w:rPr>
        <w:t xml:space="preserve"> </w:t>
      </w:r>
      <w:r w:rsidRPr="009F2D55">
        <w:rPr>
          <w:bCs/>
          <w:sz w:val="28"/>
          <w:szCs w:val="28"/>
          <w:lang/>
        </w:rPr>
        <w:t xml:space="preserve">Triển khai </w:t>
      </w:r>
      <w:r w:rsidR="00907E53" w:rsidRPr="009F2D55">
        <w:rPr>
          <w:bCs/>
          <w:sz w:val="28"/>
          <w:szCs w:val="28"/>
          <w:lang/>
        </w:rPr>
        <w:t xml:space="preserve">Đề </w:t>
      </w:r>
      <w:r w:rsidR="001713F0" w:rsidRPr="009F2D55">
        <w:rPr>
          <w:bCs/>
          <w:sz w:val="28"/>
          <w:szCs w:val="28"/>
          <w:lang/>
        </w:rPr>
        <w:t>án t</w:t>
      </w:r>
      <w:r w:rsidRPr="009F2D55">
        <w:rPr>
          <w:bCs/>
          <w:sz w:val="28"/>
          <w:szCs w:val="28"/>
          <w:lang/>
        </w:rPr>
        <w:t>ổng thể tái cơ cấu kinh tế gắn với chuyển đổi mô hình tăng trưởng theo hướng nâng cao chất lượng, hiệu quả và năng lực cạnh tranh thành phố Đà Nẵng giai đoạn 2013</w:t>
      </w:r>
      <w:r w:rsidR="00907E53">
        <w:rPr>
          <w:bCs/>
          <w:sz w:val="28"/>
          <w:szCs w:val="28"/>
          <w:lang/>
        </w:rPr>
        <w:t xml:space="preserve"> </w:t>
      </w:r>
      <w:r w:rsidRPr="009F2D55">
        <w:rPr>
          <w:bCs/>
          <w:sz w:val="28"/>
          <w:szCs w:val="28"/>
          <w:lang/>
        </w:rPr>
        <w:t>-</w:t>
      </w:r>
      <w:r w:rsidR="00907E53">
        <w:rPr>
          <w:bCs/>
          <w:sz w:val="28"/>
          <w:szCs w:val="28"/>
          <w:lang/>
        </w:rPr>
        <w:t xml:space="preserve"> </w:t>
      </w:r>
      <w:r w:rsidRPr="009F2D55">
        <w:rPr>
          <w:bCs/>
          <w:sz w:val="28"/>
          <w:szCs w:val="28"/>
          <w:lang/>
        </w:rPr>
        <w:t>2020</w:t>
      </w:r>
      <w:r w:rsidRPr="009F2D55">
        <w:rPr>
          <w:sz w:val="28"/>
          <w:szCs w:val="28"/>
          <w:lang/>
        </w:rPr>
        <w:t xml:space="preserve">. </w:t>
      </w:r>
      <w:r w:rsidR="008327A6" w:rsidRPr="009F2D55">
        <w:rPr>
          <w:sz w:val="28"/>
          <w:szCs w:val="28"/>
          <w:lang/>
        </w:rPr>
        <w:t xml:space="preserve">Tập trung </w:t>
      </w:r>
      <w:r w:rsidR="008327A6" w:rsidRPr="002607C5">
        <w:rPr>
          <w:bCs/>
          <w:sz w:val="28"/>
          <w:szCs w:val="28"/>
          <w:lang/>
        </w:rPr>
        <w:t xml:space="preserve">thực hiện </w:t>
      </w:r>
      <w:r w:rsidR="008327A6">
        <w:rPr>
          <w:bCs/>
          <w:sz w:val="28"/>
          <w:szCs w:val="28"/>
          <w:lang/>
        </w:rPr>
        <w:t>chủ trương</w:t>
      </w:r>
      <w:r w:rsidR="008327A6" w:rsidRPr="002607C5">
        <w:rPr>
          <w:bCs/>
          <w:sz w:val="28"/>
          <w:szCs w:val="28"/>
          <w:lang/>
        </w:rPr>
        <w:t xml:space="preserve"> </w:t>
      </w:r>
      <w:r w:rsidR="008327A6" w:rsidRPr="008327A6">
        <w:rPr>
          <w:i/>
          <w:sz w:val="28"/>
          <w:szCs w:val="28"/>
          <w:lang/>
        </w:rPr>
        <w:t>“Năm doanh nghiệp Đà Nẵng 2014”</w:t>
      </w:r>
      <w:r w:rsidR="008327A6" w:rsidRPr="008327A6">
        <w:rPr>
          <w:bCs/>
          <w:i/>
          <w:sz w:val="28"/>
          <w:szCs w:val="28"/>
          <w:lang/>
        </w:rPr>
        <w:t>.</w:t>
      </w:r>
    </w:p>
    <w:p w:rsidR="00BC6862" w:rsidRPr="002607C5" w:rsidRDefault="00BC6862" w:rsidP="00441692">
      <w:pPr>
        <w:widowControl w:val="0"/>
        <w:spacing w:before="120"/>
        <w:ind w:firstLine="720"/>
        <w:jc w:val="both"/>
        <w:rPr>
          <w:sz w:val="28"/>
          <w:szCs w:val="28"/>
          <w:lang w:val="sv-SE"/>
        </w:rPr>
      </w:pPr>
      <w:r w:rsidRPr="002607C5">
        <w:rPr>
          <w:b/>
          <w:bCs/>
          <w:sz w:val="28"/>
          <w:szCs w:val="28"/>
          <w:lang/>
        </w:rPr>
        <w:t>2</w:t>
      </w:r>
      <w:r w:rsidRPr="002607C5">
        <w:rPr>
          <w:b/>
          <w:bCs/>
          <w:sz w:val="28"/>
          <w:szCs w:val="28"/>
          <w:lang w:val="vi-VN"/>
        </w:rPr>
        <w:t xml:space="preserve">. </w:t>
      </w:r>
      <w:r w:rsidR="001713F0" w:rsidRPr="009F2D55">
        <w:rPr>
          <w:b/>
          <w:bCs/>
          <w:sz w:val="28"/>
          <w:szCs w:val="28"/>
          <w:lang/>
        </w:rPr>
        <w:t>H</w:t>
      </w:r>
      <w:r w:rsidRPr="002607C5">
        <w:rPr>
          <w:b/>
          <w:bCs/>
          <w:sz w:val="28"/>
          <w:szCs w:val="28"/>
          <w:lang/>
        </w:rPr>
        <w:t xml:space="preserve">ỗ trợ sản xuất, kinh doanh: </w:t>
      </w:r>
      <w:r w:rsidRPr="002607C5">
        <w:rPr>
          <w:sz w:val="28"/>
          <w:szCs w:val="28"/>
          <w:lang/>
        </w:rPr>
        <w:t xml:space="preserve">Tiếp tục thực hiện đồng bộ các giải pháp tháo gỡ khó khăn, đẩy mạnh phát triển sản xuất, kinh doanh. </w:t>
      </w:r>
      <w:r w:rsidRPr="009F2D55">
        <w:rPr>
          <w:sz w:val="28"/>
          <w:szCs w:val="28"/>
          <w:lang/>
        </w:rPr>
        <w:t xml:space="preserve">Đẩy mạnh cải cách hành chính, cải thiện môi trường đầu tư, kinh doanh, nhất là về thuế, hải quan, đất đai, thành lập doanh nghiệp... tạo thuận lợi và giảm thời gian, chi phí cho sản xuất, kinh doanh. Thực hiện tốt các chính sách ưu đãi về thuế, tín dụng đầu tư của nhà nước, các chính sách khuyến công, khuyến nông, mở rộng thị trường tiêu thụ và xuất khẩu cho các doanh </w:t>
      </w:r>
      <w:r w:rsidRPr="009F2D55">
        <w:rPr>
          <w:sz w:val="28"/>
          <w:szCs w:val="28"/>
          <w:lang/>
        </w:rPr>
        <w:lastRenderedPageBreak/>
        <w:t>nghiệp. P</w:t>
      </w:r>
      <w:r w:rsidRPr="002607C5">
        <w:rPr>
          <w:sz w:val="28"/>
          <w:szCs w:val="28"/>
          <w:lang/>
        </w:rPr>
        <w:t xml:space="preserve">hát triển các dịch vụ hỗ trợ doanh nghiệp, tăng cường các hoạt động hỗ trợ doanh nghiệp về thị trường, thông tin kinh doanh, chuyển giao công nghệ, xúc tiến liên kết đầu tư kinh doanh. </w:t>
      </w:r>
      <w:r w:rsidRPr="002607C5">
        <w:rPr>
          <w:sz w:val="28"/>
          <w:szCs w:val="28"/>
          <w:lang w:val="sv-SE"/>
        </w:rPr>
        <w:t xml:space="preserve">Triển khai các biện pháp cải thiện </w:t>
      </w:r>
      <w:r w:rsidR="001713F0">
        <w:rPr>
          <w:sz w:val="28"/>
          <w:szCs w:val="28"/>
          <w:lang w:val="sv-SE"/>
        </w:rPr>
        <w:t>c</w:t>
      </w:r>
      <w:r w:rsidRPr="002607C5">
        <w:rPr>
          <w:sz w:val="28"/>
          <w:szCs w:val="28"/>
          <w:lang w:val="sv-SE"/>
        </w:rPr>
        <w:t>hỉ số PCI của thành phố.</w:t>
      </w:r>
    </w:p>
    <w:p w:rsidR="00BC6862" w:rsidRPr="009F2D55" w:rsidRDefault="001713F0" w:rsidP="00441692">
      <w:pPr>
        <w:widowControl w:val="0"/>
        <w:spacing w:before="120"/>
        <w:ind w:firstLine="720"/>
        <w:jc w:val="both"/>
        <w:rPr>
          <w:sz w:val="28"/>
          <w:szCs w:val="28"/>
          <w:lang w:val="sv-SE"/>
        </w:rPr>
      </w:pPr>
      <w:r w:rsidRPr="009F2D55">
        <w:rPr>
          <w:sz w:val="28"/>
          <w:szCs w:val="28"/>
          <w:lang w:val="sv-SE"/>
        </w:rPr>
        <w:t xml:space="preserve">Định kỳ tổ chức </w:t>
      </w:r>
      <w:r w:rsidR="00BC6862" w:rsidRPr="009F2D55">
        <w:rPr>
          <w:sz w:val="28"/>
          <w:szCs w:val="28"/>
          <w:lang w:val="sv-SE"/>
        </w:rPr>
        <w:t xml:space="preserve">đối thoại giữa lãnh đạo thành phố với các ngân hàng và cộng đồng doanh nghiệp trên địa bàn để phối hợp điều hành lãi suất cho vay phù hợp và tạo thuận lợi cho doanh nghiệp tiếp cận vốn, đất đai. Phát huy hiệu quả hoạt động của Quỹ </w:t>
      </w:r>
      <w:r w:rsidRPr="009F2D55">
        <w:rPr>
          <w:sz w:val="28"/>
          <w:szCs w:val="28"/>
          <w:lang w:val="sv-SE"/>
        </w:rPr>
        <w:t>đ</w:t>
      </w:r>
      <w:r w:rsidR="00BC6862" w:rsidRPr="009F2D55">
        <w:rPr>
          <w:sz w:val="28"/>
          <w:szCs w:val="28"/>
          <w:lang w:val="sv-SE"/>
        </w:rPr>
        <w:t>ầu tư phát triển</w:t>
      </w:r>
      <w:r w:rsidR="00B64197" w:rsidRPr="009F2D55">
        <w:rPr>
          <w:sz w:val="28"/>
          <w:szCs w:val="28"/>
          <w:lang w:val="sv-SE"/>
        </w:rPr>
        <w:t xml:space="preserve"> và Quỹ bảo lãnh tín dụng doanh nghiệp nhỏ và vừa</w:t>
      </w:r>
      <w:r w:rsidR="00BC6862" w:rsidRPr="009F2D55">
        <w:rPr>
          <w:sz w:val="28"/>
          <w:szCs w:val="28"/>
          <w:lang w:val="sv-SE"/>
        </w:rPr>
        <w:t>. Thực hiện các giải pháp tháo gỡ khó khăn cho thị trường bất động sản.</w:t>
      </w:r>
    </w:p>
    <w:p w:rsidR="00BC6862" w:rsidRPr="009F2D55" w:rsidRDefault="00BC6862" w:rsidP="00441692">
      <w:pPr>
        <w:widowControl w:val="0"/>
        <w:spacing w:before="120"/>
        <w:ind w:firstLine="720"/>
        <w:jc w:val="both"/>
        <w:rPr>
          <w:b/>
          <w:sz w:val="28"/>
          <w:szCs w:val="28"/>
          <w:lang w:val="sv-SE"/>
        </w:rPr>
      </w:pPr>
      <w:r w:rsidRPr="009F2D55">
        <w:rPr>
          <w:b/>
          <w:sz w:val="28"/>
          <w:szCs w:val="28"/>
          <w:lang w:val="sv-SE"/>
        </w:rPr>
        <w:t>3. Triển khai Kết luận 75-KL/TW của Bộ Chính trị, gắn với việc đẩy mạnh thực hiện năm đột phá về kinh tế - xã hội thành phố</w:t>
      </w:r>
      <w:r w:rsidR="00BD1B17">
        <w:rPr>
          <w:b/>
          <w:sz w:val="28"/>
          <w:szCs w:val="28"/>
          <w:lang w:val="sv-SE"/>
        </w:rPr>
        <w:t>:</w:t>
      </w:r>
    </w:p>
    <w:p w:rsidR="00BC6862" w:rsidRPr="002607C5" w:rsidRDefault="00BC6862" w:rsidP="00441692">
      <w:pPr>
        <w:widowControl w:val="0"/>
        <w:spacing w:before="120"/>
        <w:ind w:firstLine="720"/>
        <w:jc w:val="both"/>
        <w:rPr>
          <w:b/>
          <w:i/>
          <w:sz w:val="28"/>
          <w:szCs w:val="28"/>
          <w:lang w:val="sv-SE"/>
        </w:rPr>
      </w:pPr>
      <w:r w:rsidRPr="002607C5">
        <w:rPr>
          <w:b/>
          <w:i/>
          <w:sz w:val="28"/>
          <w:szCs w:val="28"/>
          <w:lang w:val="sv-SE"/>
        </w:rPr>
        <w:t xml:space="preserve">3.1. </w:t>
      </w:r>
      <w:r w:rsidRPr="009F2D55">
        <w:rPr>
          <w:b/>
          <w:i/>
          <w:sz w:val="28"/>
          <w:szCs w:val="28"/>
          <w:lang w:val="sv-SE"/>
        </w:rPr>
        <w:t>Đẩy mạnh và phát triển đa dạng các ngành dịch vụ thành phố</w:t>
      </w:r>
      <w:r w:rsidR="00BD1B17">
        <w:rPr>
          <w:b/>
          <w:i/>
          <w:sz w:val="28"/>
          <w:szCs w:val="28"/>
          <w:lang w:val="sv-SE"/>
        </w:rPr>
        <w:t>:</w:t>
      </w:r>
    </w:p>
    <w:p w:rsidR="00BC6862" w:rsidRPr="002607C5" w:rsidRDefault="00BC6862" w:rsidP="00441692">
      <w:pPr>
        <w:widowControl w:val="0"/>
        <w:spacing w:before="120"/>
        <w:ind w:firstLine="720"/>
        <w:jc w:val="both"/>
        <w:rPr>
          <w:sz w:val="28"/>
          <w:szCs w:val="28"/>
          <w:lang w:val="sv-SE"/>
        </w:rPr>
      </w:pPr>
      <w:r w:rsidRPr="002607C5">
        <w:rPr>
          <w:sz w:val="28"/>
          <w:szCs w:val="28"/>
          <w:lang w:val="sv-SE"/>
        </w:rPr>
        <w:t xml:space="preserve">Tiếp tục thực hiện hiệu quả Đề án phát triển dịch vụ thành phố Đà Nẵng đến năm 2015, tầm nhìn đến năm 2020, </w:t>
      </w:r>
      <w:r w:rsidRPr="002607C5">
        <w:rPr>
          <w:iCs/>
          <w:sz w:val="28"/>
          <w:szCs w:val="28"/>
          <w:lang/>
        </w:rPr>
        <w:t>nhất là các nhóm ngành chính như: du lịch, thương mại, tài chính - ngân hàng - bảo hiểm - tín dụng, vận tải - kho bãi - dịch vụ cảng, công nghệ thông tin, bất động sản, tư vấn, khoa học và công nghệ, y tế, giáo dục và đào tạo chất lượng cao.</w:t>
      </w:r>
      <w:r w:rsidRPr="002607C5">
        <w:rPr>
          <w:sz w:val="28"/>
          <w:szCs w:val="28"/>
          <w:lang w:val="sv-SE"/>
        </w:rPr>
        <w:t xml:space="preserve"> </w:t>
      </w:r>
    </w:p>
    <w:p w:rsidR="00A134DB" w:rsidRDefault="00BC6862" w:rsidP="00441692">
      <w:pPr>
        <w:widowControl w:val="0"/>
        <w:spacing w:before="120"/>
        <w:ind w:firstLine="720"/>
        <w:jc w:val="both"/>
        <w:rPr>
          <w:sz w:val="28"/>
          <w:szCs w:val="28"/>
          <w:lang w:val="sv-SE"/>
        </w:rPr>
      </w:pPr>
      <w:r w:rsidRPr="002607C5">
        <w:rPr>
          <w:b/>
          <w:sz w:val="28"/>
          <w:szCs w:val="28"/>
          <w:lang w:val="sv-SE"/>
        </w:rPr>
        <w:t xml:space="preserve">- </w:t>
      </w:r>
      <w:r w:rsidR="001713F0">
        <w:rPr>
          <w:b/>
          <w:sz w:val="28"/>
          <w:szCs w:val="28"/>
          <w:lang w:val="sv-SE"/>
        </w:rPr>
        <w:t>Phát triển dịch vụ t</w:t>
      </w:r>
      <w:r w:rsidRPr="002607C5">
        <w:rPr>
          <w:b/>
          <w:sz w:val="28"/>
          <w:szCs w:val="28"/>
          <w:lang w:val="sv-SE"/>
        </w:rPr>
        <w:t xml:space="preserve">hương mại: </w:t>
      </w:r>
      <w:r w:rsidRPr="002607C5">
        <w:rPr>
          <w:sz w:val="28"/>
          <w:szCs w:val="28"/>
          <w:lang w:val="sv-SE"/>
        </w:rPr>
        <w:t xml:space="preserve">Tiếp tục thực hiện </w:t>
      </w:r>
      <w:r w:rsidR="001713F0">
        <w:rPr>
          <w:sz w:val="28"/>
          <w:szCs w:val="28"/>
          <w:lang w:val="sv-SE"/>
        </w:rPr>
        <w:t>c</w:t>
      </w:r>
      <w:r w:rsidRPr="002607C5">
        <w:rPr>
          <w:sz w:val="28"/>
          <w:szCs w:val="28"/>
          <w:lang w:val="sv-SE"/>
        </w:rPr>
        <w:t xml:space="preserve">uộc vận động Người Việt Nam ưu tiên dùng hàng Việt Nam. </w:t>
      </w:r>
      <w:r w:rsidRPr="002607C5">
        <w:rPr>
          <w:sz w:val="28"/>
          <w:szCs w:val="28"/>
          <w:lang/>
        </w:rPr>
        <w:t xml:space="preserve">Đôn đốc triển khai các dự án thương mại lớn và </w:t>
      </w:r>
      <w:r w:rsidRPr="009F2D55">
        <w:rPr>
          <w:sz w:val="28"/>
          <w:szCs w:val="28"/>
          <w:lang w:val="sv-SE"/>
        </w:rPr>
        <w:t xml:space="preserve">các </w:t>
      </w:r>
      <w:r w:rsidR="001713F0" w:rsidRPr="009F2D55">
        <w:rPr>
          <w:sz w:val="28"/>
          <w:szCs w:val="28"/>
          <w:lang w:val="sv-SE"/>
        </w:rPr>
        <w:t xml:space="preserve">tuyến </w:t>
      </w:r>
      <w:r w:rsidRPr="009F2D55">
        <w:rPr>
          <w:sz w:val="28"/>
          <w:szCs w:val="28"/>
          <w:lang w:val="sv-SE"/>
        </w:rPr>
        <w:t>phố ch</w:t>
      </w:r>
      <w:r w:rsidR="001713F0" w:rsidRPr="009F2D55">
        <w:rPr>
          <w:sz w:val="28"/>
          <w:szCs w:val="28"/>
          <w:lang w:val="sv-SE"/>
        </w:rPr>
        <w:t>uyên doanh</w:t>
      </w:r>
      <w:r w:rsidR="00A134DB">
        <w:rPr>
          <w:sz w:val="28"/>
          <w:szCs w:val="28"/>
          <w:lang w:val="sv-SE"/>
        </w:rPr>
        <w:t xml:space="preserve"> trên các đường:</w:t>
      </w:r>
      <w:r w:rsidRPr="009F2D55">
        <w:rPr>
          <w:sz w:val="28"/>
          <w:szCs w:val="28"/>
          <w:lang w:val="sv-SE"/>
        </w:rPr>
        <w:t xml:space="preserve"> Lê Duẩn, Trần Phú, Phan Ch</w:t>
      </w:r>
      <w:r w:rsidR="00617493" w:rsidRPr="009F2D55">
        <w:rPr>
          <w:sz w:val="28"/>
          <w:szCs w:val="28"/>
          <w:lang w:val="sv-SE"/>
        </w:rPr>
        <w:t>âu</w:t>
      </w:r>
      <w:r w:rsidRPr="009F2D55">
        <w:rPr>
          <w:sz w:val="28"/>
          <w:szCs w:val="28"/>
          <w:lang w:val="sv-SE"/>
        </w:rPr>
        <w:t xml:space="preserve"> Trinh</w:t>
      </w:r>
      <w:r w:rsidR="00A134DB">
        <w:rPr>
          <w:sz w:val="28"/>
          <w:szCs w:val="28"/>
          <w:lang w:val="sv-SE"/>
        </w:rPr>
        <w:t>,....</w:t>
      </w:r>
      <w:r w:rsidRPr="002607C5">
        <w:rPr>
          <w:sz w:val="28"/>
          <w:szCs w:val="28"/>
          <w:lang/>
        </w:rPr>
        <w:t xml:space="preserve">; kêu gọi đầu tư nâng cấp </w:t>
      </w:r>
      <w:r w:rsidR="001713F0">
        <w:rPr>
          <w:sz w:val="28"/>
          <w:szCs w:val="28"/>
          <w:lang/>
        </w:rPr>
        <w:t>c</w:t>
      </w:r>
      <w:r w:rsidRPr="002607C5">
        <w:rPr>
          <w:sz w:val="28"/>
          <w:szCs w:val="28"/>
          <w:lang/>
        </w:rPr>
        <w:t xml:space="preserve">hợ Cồn, chợ Hàn thành các trung tâm thương mại hiện đại. </w:t>
      </w:r>
      <w:r w:rsidRPr="002607C5">
        <w:rPr>
          <w:sz w:val="28"/>
          <w:szCs w:val="28"/>
          <w:lang w:val="sv-SE"/>
        </w:rPr>
        <w:t>Nâng cao</w:t>
      </w:r>
      <w:r w:rsidRPr="002607C5">
        <w:rPr>
          <w:sz w:val="28"/>
          <w:szCs w:val="28"/>
          <w:lang w:val="vi-VN"/>
        </w:rPr>
        <w:t xml:space="preserve"> hiệu quả quản lý, </w:t>
      </w:r>
      <w:r w:rsidRPr="002607C5">
        <w:rPr>
          <w:sz w:val="28"/>
          <w:szCs w:val="28"/>
          <w:lang w:val="sv-SE"/>
        </w:rPr>
        <w:t xml:space="preserve">kiểm tra, kiểm soát thị trường, chống buôn lậu, hàng giả, gian lận thương mại, đầu cơ nâng giá. </w:t>
      </w:r>
    </w:p>
    <w:p w:rsidR="00BC6862" w:rsidRPr="002607C5" w:rsidRDefault="00BC6862" w:rsidP="00441692">
      <w:pPr>
        <w:widowControl w:val="0"/>
        <w:spacing w:before="120"/>
        <w:ind w:firstLine="720"/>
        <w:jc w:val="both"/>
        <w:rPr>
          <w:sz w:val="28"/>
          <w:szCs w:val="28"/>
          <w:lang w:val="sv-SE"/>
        </w:rPr>
      </w:pPr>
      <w:r w:rsidRPr="002607C5">
        <w:rPr>
          <w:b/>
          <w:sz w:val="28"/>
          <w:szCs w:val="28"/>
          <w:lang w:val="sv-SE"/>
        </w:rPr>
        <w:t xml:space="preserve">- </w:t>
      </w:r>
      <w:r w:rsidR="001713F0">
        <w:rPr>
          <w:b/>
          <w:sz w:val="28"/>
          <w:szCs w:val="28"/>
          <w:lang w:val="sv-SE"/>
        </w:rPr>
        <w:t>P</w:t>
      </w:r>
      <w:r w:rsidRPr="002607C5">
        <w:rPr>
          <w:b/>
          <w:sz w:val="28"/>
          <w:szCs w:val="28"/>
          <w:lang w:val="sv-SE"/>
        </w:rPr>
        <w:t>hát triển dịch vụ du lịch:</w:t>
      </w:r>
      <w:r w:rsidRPr="002607C5">
        <w:rPr>
          <w:sz w:val="28"/>
          <w:szCs w:val="28"/>
          <w:lang w:val="sv-SE"/>
        </w:rPr>
        <w:t xml:space="preserve"> </w:t>
      </w:r>
      <w:r w:rsidRPr="009F2D55">
        <w:rPr>
          <w:iCs/>
          <w:sz w:val="28"/>
          <w:szCs w:val="28"/>
          <w:lang w:val="sv-SE"/>
        </w:rPr>
        <w:t xml:space="preserve">Tăng đầu tư cho công tác xúc tiến, quảng bá </w:t>
      </w:r>
      <w:r w:rsidRPr="009F2D55">
        <w:rPr>
          <w:sz w:val="28"/>
          <w:szCs w:val="28"/>
          <w:lang w:val="sv-SE"/>
        </w:rPr>
        <w:t>du lịch; có chính sách, cơ chế thuận lợi, thúc đẩy triển khai các dự án du lịch trọng điểm như</w:t>
      </w:r>
      <w:r w:rsidRPr="002607C5">
        <w:rPr>
          <w:sz w:val="28"/>
          <w:szCs w:val="28"/>
          <w:lang/>
        </w:rPr>
        <w:t>: quần thể du lịch sinh thái Bà Nà - Suối Mơ, khu phức hợp quốc tế tại Làng Vân, các dự án du lịch ven biển và bán đảo Sơn Trà</w:t>
      </w:r>
      <w:r w:rsidR="00A134DB">
        <w:rPr>
          <w:sz w:val="28"/>
          <w:szCs w:val="28"/>
          <w:lang/>
        </w:rPr>
        <w:t>;</w:t>
      </w:r>
      <w:r w:rsidRPr="002607C5">
        <w:rPr>
          <w:sz w:val="28"/>
          <w:szCs w:val="28"/>
          <w:lang/>
        </w:rPr>
        <w:t xml:space="preserve"> rà soát và t</w:t>
      </w:r>
      <w:r w:rsidR="00A134DB">
        <w:rPr>
          <w:sz w:val="28"/>
          <w:szCs w:val="28"/>
          <w:lang/>
        </w:rPr>
        <w:t>ổ chức</w:t>
      </w:r>
      <w:r w:rsidRPr="002607C5">
        <w:rPr>
          <w:sz w:val="28"/>
          <w:szCs w:val="28"/>
          <w:lang/>
        </w:rPr>
        <w:t xml:space="preserve"> triển khai </w:t>
      </w:r>
      <w:r w:rsidR="00A134DB" w:rsidRPr="002607C5">
        <w:rPr>
          <w:sz w:val="28"/>
          <w:szCs w:val="28"/>
          <w:lang/>
        </w:rPr>
        <w:t xml:space="preserve">Khu </w:t>
      </w:r>
      <w:r w:rsidR="00FD75F3">
        <w:rPr>
          <w:sz w:val="28"/>
          <w:szCs w:val="28"/>
          <w:lang/>
        </w:rPr>
        <w:t>c</w:t>
      </w:r>
      <w:r w:rsidRPr="002607C5">
        <w:rPr>
          <w:sz w:val="28"/>
          <w:szCs w:val="28"/>
          <w:lang/>
        </w:rPr>
        <w:t xml:space="preserve">ông viên </w:t>
      </w:r>
      <w:r w:rsidR="00FD75F3">
        <w:rPr>
          <w:sz w:val="28"/>
          <w:szCs w:val="28"/>
          <w:lang/>
        </w:rPr>
        <w:t>v</w:t>
      </w:r>
      <w:r w:rsidRPr="002607C5">
        <w:rPr>
          <w:sz w:val="28"/>
          <w:szCs w:val="28"/>
          <w:lang/>
        </w:rPr>
        <w:t xml:space="preserve">ăn hóa Ngũ Hành Sơn, </w:t>
      </w:r>
      <w:r w:rsidR="00FD75F3">
        <w:rPr>
          <w:sz w:val="28"/>
          <w:szCs w:val="28"/>
          <w:lang/>
        </w:rPr>
        <w:t>công viên Châu Á, c</w:t>
      </w:r>
      <w:r w:rsidRPr="002607C5">
        <w:rPr>
          <w:sz w:val="28"/>
          <w:szCs w:val="28"/>
          <w:lang/>
        </w:rPr>
        <w:t>ông viên Đại dương</w:t>
      </w:r>
      <w:r w:rsidR="00FD75F3">
        <w:rPr>
          <w:sz w:val="28"/>
          <w:szCs w:val="28"/>
          <w:lang/>
        </w:rPr>
        <w:t>;</w:t>
      </w:r>
      <w:r w:rsidRPr="002607C5">
        <w:rPr>
          <w:sz w:val="28"/>
          <w:szCs w:val="28"/>
          <w:lang/>
        </w:rPr>
        <w:t xml:space="preserve"> cầu tàu </w:t>
      </w:r>
      <w:r w:rsidR="00FD75F3">
        <w:rPr>
          <w:sz w:val="28"/>
          <w:szCs w:val="28"/>
          <w:lang/>
        </w:rPr>
        <w:t>du lịch, bến du t</w:t>
      </w:r>
      <w:r w:rsidR="00A134DB">
        <w:rPr>
          <w:sz w:val="28"/>
          <w:szCs w:val="28"/>
          <w:lang/>
        </w:rPr>
        <w:t>huyền sông Hàn. Rà soát việc khai</w:t>
      </w:r>
      <w:r w:rsidR="00FD75F3">
        <w:rPr>
          <w:sz w:val="28"/>
          <w:szCs w:val="28"/>
          <w:lang/>
        </w:rPr>
        <w:t xml:space="preserve"> thác quỹ đất, khắc phục tình trạng chiếm dụng đất</w:t>
      </w:r>
      <w:r w:rsidR="00A134DB">
        <w:rPr>
          <w:sz w:val="28"/>
          <w:szCs w:val="28"/>
          <w:lang/>
        </w:rPr>
        <w:t>,</w:t>
      </w:r>
      <w:r w:rsidR="00FD75F3">
        <w:rPr>
          <w:sz w:val="28"/>
          <w:szCs w:val="28"/>
          <w:lang/>
        </w:rPr>
        <w:t xml:space="preserve"> </w:t>
      </w:r>
      <w:r w:rsidRPr="002607C5">
        <w:rPr>
          <w:sz w:val="28"/>
          <w:szCs w:val="28"/>
          <w:lang/>
        </w:rPr>
        <w:t xml:space="preserve">đẩy nhanh tiến độ xây dựng các dự án ven biển, các khu nghỉ dưỡng cao cấp theo quy hoạch; phát triển điểm du lịch đỉnh đèo Hải Vân. </w:t>
      </w:r>
      <w:r w:rsidRPr="009F2D55">
        <w:rPr>
          <w:sz w:val="28"/>
          <w:szCs w:val="28"/>
          <w:lang/>
        </w:rPr>
        <w:t xml:space="preserve">Duy trì </w:t>
      </w:r>
      <w:r w:rsidRPr="002607C5">
        <w:rPr>
          <w:sz w:val="28"/>
          <w:szCs w:val="28"/>
          <w:lang w:val="af-ZA"/>
        </w:rPr>
        <w:t xml:space="preserve">và xúc tiến mở các đường bay quốc tế mới; nâng cấp các đường bay thuê chuyến thành các đường bay thường kỳ, nhất là các thị trường trọng điểm như: Trung Quốc, Thái Lan, Nhật Bản, Hàn Quốc, Nga... </w:t>
      </w:r>
      <w:r w:rsidRPr="002607C5">
        <w:rPr>
          <w:sz w:val="28"/>
          <w:szCs w:val="28"/>
          <w:lang/>
        </w:rPr>
        <w:t xml:space="preserve">Nâng tầm lễ hội Quán Thế Âm và tổ chức thành công các sự kiện lớn nhằm quảng bá hình ảnh thành phố và thu hút du khách như: Lễ hội âm </w:t>
      </w:r>
      <w:r w:rsidR="00FD75F3">
        <w:rPr>
          <w:sz w:val="28"/>
          <w:szCs w:val="28"/>
          <w:lang/>
        </w:rPr>
        <w:t>nhạc sông Hàn Đà Nẵng - Seoul, c</w:t>
      </w:r>
      <w:r w:rsidRPr="002607C5">
        <w:rPr>
          <w:sz w:val="28"/>
          <w:szCs w:val="28"/>
          <w:lang/>
        </w:rPr>
        <w:t>hương trì</w:t>
      </w:r>
      <w:r w:rsidR="00FD75F3">
        <w:rPr>
          <w:sz w:val="28"/>
          <w:szCs w:val="28"/>
          <w:lang/>
        </w:rPr>
        <w:t xml:space="preserve">nh nghệ thuật đặc biệt kỷ niệm ngày </w:t>
      </w:r>
      <w:r w:rsidRPr="002607C5">
        <w:rPr>
          <w:sz w:val="28"/>
          <w:szCs w:val="28"/>
          <w:lang/>
        </w:rPr>
        <w:t>thống nhất đất nước,</w:t>
      </w:r>
      <w:r w:rsidR="00FD75F3">
        <w:rPr>
          <w:sz w:val="28"/>
          <w:szCs w:val="28"/>
          <w:lang/>
        </w:rPr>
        <w:t xml:space="preserve"> tiếp tục tổ chức giải </w:t>
      </w:r>
      <w:r w:rsidR="00FD75F3" w:rsidRPr="009F2D55">
        <w:rPr>
          <w:bCs/>
          <w:sz w:val="28"/>
          <w:szCs w:val="28"/>
          <w:lang w:val="af-ZA"/>
        </w:rPr>
        <w:t>marathon quốc tế, h</w:t>
      </w:r>
      <w:r w:rsidRPr="009F2D55">
        <w:rPr>
          <w:bCs/>
          <w:sz w:val="28"/>
          <w:szCs w:val="28"/>
          <w:lang w:val="af-ZA"/>
        </w:rPr>
        <w:t>oa hậu Việt Nam 2014</w:t>
      </w:r>
      <w:r w:rsidRPr="002607C5">
        <w:rPr>
          <w:sz w:val="28"/>
          <w:szCs w:val="28"/>
          <w:lang/>
        </w:rPr>
        <w:t xml:space="preserve">. </w:t>
      </w:r>
      <w:r w:rsidRPr="002607C5">
        <w:rPr>
          <w:sz w:val="28"/>
          <w:szCs w:val="28"/>
          <w:lang w:val="sv-SE"/>
        </w:rPr>
        <w:t xml:space="preserve">Tăng cường công tác chống chèo kéo khách du lịch; kiểm tra, giám sát, bảo đảm vệ sinh </w:t>
      </w:r>
      <w:r w:rsidR="00FD75F3">
        <w:rPr>
          <w:sz w:val="28"/>
          <w:szCs w:val="28"/>
          <w:lang w:val="sv-SE"/>
        </w:rPr>
        <w:t xml:space="preserve">môi trường và </w:t>
      </w:r>
      <w:r w:rsidR="00863B1C">
        <w:rPr>
          <w:sz w:val="28"/>
          <w:szCs w:val="28"/>
          <w:lang w:val="sv-SE"/>
        </w:rPr>
        <w:t xml:space="preserve">vệ sinh, </w:t>
      </w:r>
      <w:r w:rsidR="00FD75F3">
        <w:rPr>
          <w:sz w:val="28"/>
          <w:szCs w:val="28"/>
          <w:lang w:val="sv-SE"/>
        </w:rPr>
        <w:t>an toàn thực phẩm</w:t>
      </w:r>
      <w:r w:rsidRPr="002607C5">
        <w:rPr>
          <w:sz w:val="28"/>
          <w:szCs w:val="28"/>
          <w:lang w:val="sv-SE"/>
        </w:rPr>
        <w:t>.</w:t>
      </w:r>
    </w:p>
    <w:p w:rsidR="00BC6862" w:rsidRPr="009F2D55" w:rsidRDefault="00BC6862" w:rsidP="00441692">
      <w:pPr>
        <w:widowControl w:val="0"/>
        <w:spacing w:before="120"/>
        <w:ind w:firstLine="720"/>
        <w:jc w:val="both"/>
        <w:rPr>
          <w:sz w:val="28"/>
          <w:szCs w:val="28"/>
          <w:lang w:val="sv-SE"/>
        </w:rPr>
      </w:pPr>
      <w:r w:rsidRPr="009F2D55">
        <w:rPr>
          <w:b/>
          <w:sz w:val="28"/>
          <w:szCs w:val="28"/>
          <w:lang w:val="sv-SE"/>
        </w:rPr>
        <w:t xml:space="preserve">- </w:t>
      </w:r>
      <w:r w:rsidR="00FD75F3" w:rsidRPr="009F2D55">
        <w:rPr>
          <w:b/>
          <w:sz w:val="28"/>
          <w:szCs w:val="28"/>
          <w:lang w:val="sv-SE"/>
        </w:rPr>
        <w:t>P</w:t>
      </w:r>
      <w:r w:rsidRPr="009F2D55">
        <w:rPr>
          <w:b/>
          <w:sz w:val="28"/>
          <w:szCs w:val="28"/>
          <w:lang w:val="sv-SE"/>
        </w:rPr>
        <w:t xml:space="preserve">hát triển dịch vụ </w:t>
      </w:r>
      <w:r w:rsidRPr="002607C5">
        <w:rPr>
          <w:b/>
          <w:sz w:val="28"/>
          <w:szCs w:val="28"/>
          <w:lang w:val="vi-VN"/>
        </w:rPr>
        <w:t>thông tin - truyền thông:</w:t>
      </w:r>
      <w:r w:rsidRPr="002607C5">
        <w:rPr>
          <w:sz w:val="28"/>
          <w:szCs w:val="28"/>
          <w:lang w:val="vi-VN"/>
        </w:rPr>
        <w:t xml:space="preserve"> </w:t>
      </w:r>
      <w:r w:rsidRPr="009F2D55">
        <w:rPr>
          <w:sz w:val="28"/>
          <w:szCs w:val="28"/>
          <w:lang w:val="sv-SE"/>
        </w:rPr>
        <w:t xml:space="preserve">Phát triển hạ tầng viễn thông làm nền tảng cho việc ứng dụng công nghệ thông tin trong cải cách hành chính, xây dựng </w:t>
      </w:r>
      <w:r w:rsidR="006F1FAF">
        <w:rPr>
          <w:sz w:val="28"/>
          <w:szCs w:val="28"/>
          <w:lang w:val="sv-SE"/>
        </w:rPr>
        <w:t>chính quyền</w:t>
      </w:r>
      <w:r w:rsidR="00FD75F3" w:rsidRPr="009F2D55">
        <w:rPr>
          <w:sz w:val="28"/>
          <w:szCs w:val="28"/>
          <w:lang w:val="sv-SE"/>
        </w:rPr>
        <w:t xml:space="preserve"> </w:t>
      </w:r>
      <w:r w:rsidRPr="009F2D55">
        <w:rPr>
          <w:sz w:val="28"/>
          <w:szCs w:val="28"/>
          <w:lang w:val="sv-SE"/>
        </w:rPr>
        <w:t>điện tử.</w:t>
      </w:r>
      <w:r w:rsidRPr="002607C5">
        <w:rPr>
          <w:sz w:val="28"/>
          <w:szCs w:val="28"/>
          <w:lang/>
        </w:rPr>
        <w:t xml:space="preserve"> </w:t>
      </w:r>
    </w:p>
    <w:p w:rsidR="00BC6862" w:rsidRPr="002607C5" w:rsidRDefault="00BC6862" w:rsidP="00441692">
      <w:pPr>
        <w:widowControl w:val="0"/>
        <w:spacing w:before="120"/>
        <w:ind w:firstLine="720"/>
        <w:jc w:val="both"/>
        <w:rPr>
          <w:spacing w:val="-2"/>
          <w:sz w:val="28"/>
          <w:szCs w:val="28"/>
          <w:lang/>
        </w:rPr>
      </w:pPr>
      <w:r w:rsidRPr="009F2D55">
        <w:rPr>
          <w:b/>
          <w:spacing w:val="-2"/>
          <w:sz w:val="28"/>
          <w:szCs w:val="28"/>
          <w:lang w:val="sv-SE"/>
        </w:rPr>
        <w:lastRenderedPageBreak/>
        <w:t xml:space="preserve">- </w:t>
      </w:r>
      <w:r w:rsidR="00FD75F3" w:rsidRPr="009F2D55">
        <w:rPr>
          <w:b/>
          <w:spacing w:val="-2"/>
          <w:sz w:val="28"/>
          <w:szCs w:val="28"/>
          <w:lang w:val="sv-SE"/>
        </w:rPr>
        <w:t>P</w:t>
      </w:r>
      <w:r w:rsidRPr="009F2D55">
        <w:rPr>
          <w:b/>
          <w:spacing w:val="-2"/>
          <w:sz w:val="28"/>
          <w:szCs w:val="28"/>
          <w:lang w:val="sv-SE"/>
        </w:rPr>
        <w:t xml:space="preserve">hát triển </w:t>
      </w:r>
      <w:r w:rsidRPr="002607C5">
        <w:rPr>
          <w:b/>
          <w:spacing w:val="-2"/>
          <w:sz w:val="28"/>
          <w:szCs w:val="28"/>
          <w:lang w:val="vi-VN"/>
        </w:rPr>
        <w:t>dịch vụ tài chính - ngân hàng:</w:t>
      </w:r>
      <w:r w:rsidRPr="002607C5">
        <w:rPr>
          <w:spacing w:val="-2"/>
          <w:sz w:val="28"/>
          <w:szCs w:val="28"/>
          <w:lang w:val="vi-VN"/>
        </w:rPr>
        <w:t xml:space="preserve"> </w:t>
      </w:r>
      <w:r w:rsidRPr="009F2D55">
        <w:rPr>
          <w:spacing w:val="-2"/>
          <w:sz w:val="28"/>
          <w:szCs w:val="28"/>
          <w:lang w:val="sv-SE"/>
        </w:rPr>
        <w:t xml:space="preserve">Tiếp tục phối hợp, chỉ đạo các ngân hàng bám sát các chính sách tài chính, tiền tệ của Chính phủ, hỗ trợ doanh nghiệp về vay vốn, giảm lãi suất và cơ cấu lại các khoản nợ. Đẩy mạnh huy động nguồn vốn </w:t>
      </w:r>
      <w:r w:rsidR="00FD75F3" w:rsidRPr="009F2D55">
        <w:rPr>
          <w:spacing w:val="-2"/>
          <w:sz w:val="28"/>
          <w:szCs w:val="28"/>
          <w:lang w:val="sv-SE"/>
        </w:rPr>
        <w:t>trên địa bàn</w:t>
      </w:r>
      <w:r w:rsidRPr="009F2D55">
        <w:rPr>
          <w:spacing w:val="-2"/>
          <w:sz w:val="28"/>
          <w:szCs w:val="28"/>
          <w:lang w:val="sv-SE"/>
        </w:rPr>
        <w:t>, tăng cường huy động vốn trung và dài hạn trong dân cư.</w:t>
      </w:r>
      <w:r w:rsidRPr="002607C5">
        <w:rPr>
          <w:spacing w:val="-2"/>
          <w:sz w:val="28"/>
          <w:szCs w:val="28"/>
          <w:lang w:val="vi-VN"/>
        </w:rPr>
        <w:t xml:space="preserve"> </w:t>
      </w:r>
      <w:r w:rsidRPr="009F2D55">
        <w:rPr>
          <w:spacing w:val="-2"/>
          <w:sz w:val="28"/>
          <w:szCs w:val="28"/>
          <w:lang w:val="vi-VN"/>
        </w:rPr>
        <w:t xml:space="preserve">Đa dạng hóa và hiện đại hóa các dịch vụ tài chính ngân hàng; đẩy mạnh </w:t>
      </w:r>
      <w:r w:rsidR="002B4E00" w:rsidRPr="002B4E00">
        <w:rPr>
          <w:spacing w:val="-2"/>
          <w:sz w:val="28"/>
          <w:szCs w:val="28"/>
          <w:lang w:val="vi-VN"/>
        </w:rPr>
        <w:t xml:space="preserve">việc </w:t>
      </w:r>
      <w:r w:rsidRPr="009F2D55">
        <w:rPr>
          <w:spacing w:val="-2"/>
          <w:sz w:val="28"/>
          <w:szCs w:val="28"/>
          <w:lang w:val="vi-VN"/>
        </w:rPr>
        <w:t xml:space="preserve">thanh toán không dùng tiền mặt. </w:t>
      </w:r>
      <w:r w:rsidRPr="002607C5">
        <w:rPr>
          <w:spacing w:val="-2"/>
          <w:sz w:val="28"/>
          <w:szCs w:val="28"/>
          <w:lang/>
        </w:rPr>
        <w:t xml:space="preserve">Tăng cường quản lý, kiểm tra, giám sát thị trường ngoại tệ, vàng. Tiếp tục phối hợp, chỉ đạo các ngân hàng, tổ chức tín dụng triển khai các quy định về việc cho vay hỗ trợ nhà ở theo Nghị quyết </w:t>
      </w:r>
      <w:r w:rsidRPr="002607C5">
        <w:rPr>
          <w:spacing w:val="-2"/>
          <w:sz w:val="28"/>
          <w:szCs w:val="28"/>
          <w:lang w:val="vi-VN"/>
        </w:rPr>
        <w:t>số 02/NQ-CP ngày 07</w:t>
      </w:r>
      <w:r w:rsidRPr="002607C5">
        <w:rPr>
          <w:spacing w:val="-2"/>
          <w:sz w:val="28"/>
          <w:szCs w:val="28"/>
          <w:lang/>
        </w:rPr>
        <w:t>/</w:t>
      </w:r>
      <w:r w:rsidRPr="002607C5">
        <w:rPr>
          <w:spacing w:val="-2"/>
          <w:sz w:val="28"/>
          <w:szCs w:val="28"/>
          <w:lang w:val="vi-VN"/>
        </w:rPr>
        <w:t>01</w:t>
      </w:r>
      <w:r w:rsidRPr="002607C5">
        <w:rPr>
          <w:spacing w:val="-2"/>
          <w:sz w:val="28"/>
          <w:szCs w:val="28"/>
          <w:lang/>
        </w:rPr>
        <w:t>/</w:t>
      </w:r>
      <w:r w:rsidRPr="002607C5">
        <w:rPr>
          <w:spacing w:val="-2"/>
          <w:sz w:val="28"/>
          <w:szCs w:val="28"/>
          <w:lang w:val="vi-VN"/>
        </w:rPr>
        <w:t>2013 của Chính phủ</w:t>
      </w:r>
      <w:r w:rsidRPr="002607C5">
        <w:rPr>
          <w:spacing w:val="-2"/>
          <w:sz w:val="28"/>
          <w:szCs w:val="28"/>
          <w:lang/>
        </w:rPr>
        <w:t>.</w:t>
      </w:r>
    </w:p>
    <w:p w:rsidR="00BC6862" w:rsidRPr="002607C5" w:rsidRDefault="00BC6862" w:rsidP="00441692">
      <w:pPr>
        <w:spacing w:before="120"/>
        <w:ind w:firstLine="720"/>
        <w:jc w:val="both"/>
        <w:rPr>
          <w:b/>
          <w:i/>
          <w:sz w:val="28"/>
          <w:szCs w:val="28"/>
          <w:lang/>
        </w:rPr>
      </w:pPr>
      <w:r w:rsidRPr="002607C5">
        <w:rPr>
          <w:b/>
          <w:i/>
          <w:sz w:val="28"/>
          <w:szCs w:val="28"/>
          <w:lang/>
        </w:rPr>
        <w:t xml:space="preserve">3.2. </w:t>
      </w:r>
      <w:r w:rsidRPr="009F2D55">
        <w:rPr>
          <w:b/>
          <w:i/>
          <w:sz w:val="28"/>
          <w:szCs w:val="28"/>
          <w:lang/>
        </w:rPr>
        <w:t>Thúc đẩy phát triển công nghiệp, nông nghiệp, nông thôn</w:t>
      </w:r>
      <w:r w:rsidR="00BD1B17">
        <w:rPr>
          <w:b/>
          <w:i/>
          <w:sz w:val="28"/>
          <w:szCs w:val="28"/>
          <w:lang/>
        </w:rPr>
        <w:t>:</w:t>
      </w:r>
    </w:p>
    <w:p w:rsidR="00BC6862" w:rsidRPr="009F2D55" w:rsidRDefault="00BC6862" w:rsidP="00441692">
      <w:pPr>
        <w:widowControl w:val="0"/>
        <w:spacing w:before="120"/>
        <w:ind w:firstLine="720"/>
        <w:jc w:val="both"/>
        <w:rPr>
          <w:spacing w:val="-4"/>
          <w:sz w:val="28"/>
          <w:szCs w:val="28"/>
          <w:lang/>
        </w:rPr>
      </w:pPr>
      <w:r w:rsidRPr="002607C5">
        <w:rPr>
          <w:b/>
          <w:spacing w:val="-4"/>
          <w:sz w:val="28"/>
          <w:szCs w:val="28"/>
          <w:lang/>
        </w:rPr>
        <w:t xml:space="preserve">- </w:t>
      </w:r>
      <w:r w:rsidR="00FD75F3">
        <w:rPr>
          <w:b/>
          <w:spacing w:val="-4"/>
          <w:sz w:val="28"/>
          <w:szCs w:val="28"/>
          <w:lang/>
        </w:rPr>
        <w:t>P</w:t>
      </w:r>
      <w:r w:rsidRPr="002607C5">
        <w:rPr>
          <w:b/>
          <w:spacing w:val="-4"/>
          <w:sz w:val="28"/>
          <w:szCs w:val="28"/>
          <w:lang/>
        </w:rPr>
        <w:t>hát triển công nghiệp:</w:t>
      </w:r>
      <w:r w:rsidRPr="002607C5">
        <w:rPr>
          <w:spacing w:val="-4"/>
          <w:sz w:val="28"/>
          <w:szCs w:val="28"/>
          <w:lang/>
        </w:rPr>
        <w:t xml:space="preserve"> </w:t>
      </w:r>
      <w:r w:rsidR="00FD75F3">
        <w:rPr>
          <w:spacing w:val="-4"/>
          <w:sz w:val="28"/>
          <w:szCs w:val="28"/>
          <w:lang/>
        </w:rPr>
        <w:t>T</w:t>
      </w:r>
      <w:r w:rsidR="00826A6C">
        <w:rPr>
          <w:spacing w:val="-4"/>
          <w:sz w:val="28"/>
          <w:szCs w:val="28"/>
          <w:lang/>
        </w:rPr>
        <w:t>iến hành</w:t>
      </w:r>
      <w:r w:rsidR="00FD75F3">
        <w:rPr>
          <w:spacing w:val="-4"/>
          <w:sz w:val="28"/>
          <w:szCs w:val="28"/>
          <w:lang/>
        </w:rPr>
        <w:t xml:space="preserve"> tổng kết mô hình hoạt động các khu công nghiệp, </w:t>
      </w:r>
      <w:r w:rsidR="00826A6C">
        <w:rPr>
          <w:spacing w:val="-4"/>
          <w:sz w:val="28"/>
          <w:szCs w:val="28"/>
          <w:lang/>
        </w:rPr>
        <w:t xml:space="preserve">tập trung </w:t>
      </w:r>
      <w:r w:rsidR="00FD75F3">
        <w:rPr>
          <w:spacing w:val="-4"/>
          <w:sz w:val="28"/>
          <w:szCs w:val="28"/>
          <w:lang/>
        </w:rPr>
        <w:t>p</w:t>
      </w:r>
      <w:r w:rsidRPr="002607C5">
        <w:rPr>
          <w:spacing w:val="-4"/>
          <w:sz w:val="28"/>
          <w:szCs w:val="28"/>
          <w:lang/>
        </w:rPr>
        <w:t xml:space="preserve">hát triển theo hướng ưu tiên công nghệ cao, thân thiện với môi trường; </w:t>
      </w:r>
      <w:r w:rsidR="00FD75F3">
        <w:rPr>
          <w:spacing w:val="-4"/>
          <w:sz w:val="28"/>
          <w:szCs w:val="28"/>
          <w:lang/>
        </w:rPr>
        <w:t>có biện phá</w:t>
      </w:r>
      <w:r w:rsidR="00D73B0A">
        <w:rPr>
          <w:spacing w:val="-4"/>
          <w:sz w:val="28"/>
          <w:szCs w:val="28"/>
          <w:lang/>
        </w:rPr>
        <w:t>p</w:t>
      </w:r>
      <w:r w:rsidR="00FD75F3">
        <w:rPr>
          <w:spacing w:val="-4"/>
          <w:sz w:val="28"/>
          <w:szCs w:val="28"/>
          <w:lang/>
        </w:rPr>
        <w:t xml:space="preserve"> cụ thể thúc đẩy phát triển </w:t>
      </w:r>
      <w:r w:rsidRPr="002607C5">
        <w:rPr>
          <w:spacing w:val="-4"/>
          <w:sz w:val="28"/>
          <w:szCs w:val="28"/>
          <w:lang/>
        </w:rPr>
        <w:t xml:space="preserve">công nghiệp phụ trợ, vật liệu mới, </w:t>
      </w:r>
      <w:r w:rsidR="00FD75F3">
        <w:rPr>
          <w:spacing w:val="-4"/>
          <w:sz w:val="28"/>
          <w:szCs w:val="28"/>
          <w:lang/>
        </w:rPr>
        <w:t xml:space="preserve">có chính sách khuyến khích phát triển ngành </w:t>
      </w:r>
      <w:r w:rsidRPr="002607C5">
        <w:rPr>
          <w:spacing w:val="-4"/>
          <w:sz w:val="28"/>
          <w:szCs w:val="28"/>
          <w:lang/>
        </w:rPr>
        <w:t>công nghiệp ô tô, cơ khí chế tạo, cơ khí chính xác; công nghiệp chế biến hàng xuất khẩu, đồ uống. Khuyến khích, tạo thuận lợi cho doanh nghiệp phát triển mạnh các sản phẩm</w:t>
      </w:r>
      <w:r w:rsidR="00826A6C">
        <w:rPr>
          <w:spacing w:val="-4"/>
          <w:sz w:val="28"/>
          <w:szCs w:val="28"/>
          <w:lang/>
        </w:rPr>
        <w:t xml:space="preserve"> chủ lực, có lợi thế cạnh tranh. </w:t>
      </w:r>
      <w:r w:rsidRPr="002607C5">
        <w:rPr>
          <w:spacing w:val="-4"/>
          <w:sz w:val="28"/>
          <w:szCs w:val="28"/>
          <w:lang/>
        </w:rPr>
        <w:t xml:space="preserve">Tiếp tục đầu tư hạ tầng, phấn đấu hoàn thành một số hạng mục cơ bản của </w:t>
      </w:r>
      <w:r w:rsidR="00D110A9" w:rsidRPr="00D110A9">
        <w:rPr>
          <w:color w:val="000000"/>
          <w:spacing w:val="-4"/>
          <w:sz w:val="28"/>
          <w:szCs w:val="28"/>
          <w:lang/>
        </w:rPr>
        <w:t xml:space="preserve">Khu </w:t>
      </w:r>
      <w:r w:rsidR="00FD75F3" w:rsidRPr="00D110A9">
        <w:rPr>
          <w:color w:val="000000"/>
          <w:spacing w:val="-4"/>
          <w:sz w:val="28"/>
          <w:szCs w:val="28"/>
          <w:lang/>
        </w:rPr>
        <w:t>c</w:t>
      </w:r>
      <w:r w:rsidRPr="00D110A9">
        <w:rPr>
          <w:color w:val="000000"/>
          <w:spacing w:val="-4"/>
          <w:sz w:val="28"/>
          <w:szCs w:val="28"/>
          <w:lang/>
        </w:rPr>
        <w:t xml:space="preserve">ông nghệ cao, </w:t>
      </w:r>
      <w:r w:rsidR="00D110A9" w:rsidRPr="00D110A9">
        <w:rPr>
          <w:color w:val="000000"/>
          <w:spacing w:val="-4"/>
          <w:sz w:val="28"/>
          <w:szCs w:val="28"/>
          <w:lang/>
        </w:rPr>
        <w:t xml:space="preserve">Khu </w:t>
      </w:r>
      <w:r w:rsidR="00FD75F3" w:rsidRPr="00D110A9">
        <w:rPr>
          <w:color w:val="000000"/>
          <w:spacing w:val="-4"/>
          <w:sz w:val="28"/>
          <w:szCs w:val="28"/>
          <w:lang/>
        </w:rPr>
        <w:t>c</w:t>
      </w:r>
      <w:r w:rsidRPr="00D110A9">
        <w:rPr>
          <w:color w:val="000000"/>
          <w:spacing w:val="-4"/>
          <w:sz w:val="28"/>
          <w:szCs w:val="28"/>
          <w:lang/>
        </w:rPr>
        <w:t>ông nghệ thông tin</w:t>
      </w:r>
      <w:r w:rsidRPr="00D73B0A">
        <w:rPr>
          <w:color w:val="0000FF"/>
          <w:spacing w:val="-4"/>
          <w:sz w:val="28"/>
          <w:szCs w:val="28"/>
          <w:lang/>
        </w:rPr>
        <w:t xml:space="preserve"> </w:t>
      </w:r>
      <w:r w:rsidRPr="002607C5">
        <w:rPr>
          <w:spacing w:val="-4"/>
          <w:sz w:val="28"/>
          <w:szCs w:val="28"/>
          <w:lang/>
        </w:rPr>
        <w:t xml:space="preserve">để sớm đưa vào khai thác; chuẩn bị và kêu gọi đầu tư xây dựng Trung tâm </w:t>
      </w:r>
      <w:r w:rsidR="00FD75F3">
        <w:rPr>
          <w:spacing w:val="-4"/>
          <w:sz w:val="28"/>
          <w:szCs w:val="28"/>
          <w:lang/>
        </w:rPr>
        <w:t>c</w:t>
      </w:r>
      <w:r w:rsidRPr="002607C5">
        <w:rPr>
          <w:spacing w:val="-4"/>
          <w:sz w:val="28"/>
          <w:szCs w:val="28"/>
          <w:lang/>
        </w:rPr>
        <w:t xml:space="preserve">ông nghệ phần mềm </w:t>
      </w:r>
      <w:r w:rsidR="00FD75F3">
        <w:rPr>
          <w:spacing w:val="-4"/>
          <w:sz w:val="28"/>
          <w:szCs w:val="28"/>
          <w:lang/>
        </w:rPr>
        <w:t>(</w:t>
      </w:r>
      <w:r w:rsidRPr="002607C5">
        <w:rPr>
          <w:spacing w:val="-4"/>
          <w:sz w:val="28"/>
          <w:szCs w:val="28"/>
          <w:lang/>
        </w:rPr>
        <w:t>cơ sở 2</w:t>
      </w:r>
      <w:r w:rsidR="00FD75F3">
        <w:rPr>
          <w:spacing w:val="-4"/>
          <w:sz w:val="28"/>
          <w:szCs w:val="28"/>
          <w:lang/>
        </w:rPr>
        <w:t>)</w:t>
      </w:r>
      <w:r w:rsidRPr="002607C5">
        <w:rPr>
          <w:spacing w:val="-4"/>
          <w:sz w:val="28"/>
          <w:szCs w:val="28"/>
          <w:lang/>
        </w:rPr>
        <w:t xml:space="preserve"> và </w:t>
      </w:r>
      <w:r w:rsidR="00D110A9">
        <w:rPr>
          <w:spacing w:val="-4"/>
          <w:sz w:val="28"/>
          <w:szCs w:val="28"/>
          <w:lang/>
        </w:rPr>
        <w:t xml:space="preserve">Khu </w:t>
      </w:r>
      <w:r w:rsidR="00FD75F3">
        <w:rPr>
          <w:spacing w:val="-4"/>
          <w:sz w:val="28"/>
          <w:szCs w:val="28"/>
          <w:lang/>
        </w:rPr>
        <w:t>cô</w:t>
      </w:r>
      <w:r w:rsidRPr="002607C5">
        <w:rPr>
          <w:spacing w:val="-4"/>
          <w:sz w:val="28"/>
          <w:szCs w:val="28"/>
          <w:lang/>
        </w:rPr>
        <w:t xml:space="preserve">ng nghệ thông tin số 2.  </w:t>
      </w:r>
      <w:r w:rsidRPr="009F2D55">
        <w:rPr>
          <w:spacing w:val="-4"/>
          <w:sz w:val="28"/>
          <w:szCs w:val="28"/>
          <w:lang/>
        </w:rPr>
        <w:t xml:space="preserve"> </w:t>
      </w:r>
    </w:p>
    <w:p w:rsidR="00BC6862" w:rsidRPr="009F2D55" w:rsidRDefault="00BC6862" w:rsidP="00441692">
      <w:pPr>
        <w:widowControl w:val="0"/>
        <w:spacing w:before="120"/>
        <w:ind w:firstLine="720"/>
        <w:jc w:val="both"/>
        <w:rPr>
          <w:noProof/>
          <w:spacing w:val="-3"/>
          <w:sz w:val="28"/>
          <w:szCs w:val="28"/>
          <w:lang w:val="vi-VN"/>
        </w:rPr>
      </w:pPr>
      <w:r w:rsidRPr="002607C5">
        <w:rPr>
          <w:b/>
          <w:bCs/>
          <w:spacing w:val="-3"/>
          <w:sz w:val="28"/>
          <w:szCs w:val="28"/>
          <w:lang/>
        </w:rPr>
        <w:t xml:space="preserve">- </w:t>
      </w:r>
      <w:r w:rsidR="00FD75F3">
        <w:rPr>
          <w:b/>
          <w:bCs/>
          <w:spacing w:val="-3"/>
          <w:sz w:val="28"/>
          <w:szCs w:val="28"/>
          <w:lang/>
        </w:rPr>
        <w:t>N</w:t>
      </w:r>
      <w:r w:rsidRPr="002607C5">
        <w:rPr>
          <w:b/>
          <w:bCs/>
          <w:spacing w:val="-3"/>
          <w:sz w:val="28"/>
          <w:szCs w:val="28"/>
          <w:lang/>
        </w:rPr>
        <w:t xml:space="preserve">ông nghiệp, nông thôn: </w:t>
      </w:r>
      <w:r w:rsidRPr="002607C5">
        <w:rPr>
          <w:bCs/>
          <w:spacing w:val="-3"/>
          <w:sz w:val="28"/>
          <w:szCs w:val="28"/>
          <w:lang w:val="vi-VN"/>
        </w:rPr>
        <w:t>Phát triển nông nghiệp, nông thôn</w:t>
      </w:r>
      <w:r w:rsidRPr="002607C5">
        <w:rPr>
          <w:spacing w:val="-3"/>
          <w:sz w:val="28"/>
          <w:szCs w:val="28"/>
          <w:lang w:val="vi-VN"/>
        </w:rPr>
        <w:t xml:space="preserve"> theo hướng bền vững và đẩy mạnh thực hiện </w:t>
      </w:r>
      <w:r w:rsidR="00F534BF" w:rsidRPr="002607C5">
        <w:rPr>
          <w:spacing w:val="-3"/>
          <w:sz w:val="28"/>
          <w:szCs w:val="28"/>
          <w:lang w:val="vi-VN"/>
        </w:rPr>
        <w:t xml:space="preserve">Chương </w:t>
      </w:r>
      <w:r w:rsidRPr="002607C5">
        <w:rPr>
          <w:spacing w:val="-3"/>
          <w:sz w:val="28"/>
          <w:szCs w:val="28"/>
          <w:lang w:val="vi-VN"/>
        </w:rPr>
        <w:t>trình xây dựng nông thôn mới</w:t>
      </w:r>
      <w:r w:rsidRPr="009F2D55">
        <w:rPr>
          <w:spacing w:val="-3"/>
          <w:sz w:val="28"/>
          <w:szCs w:val="28"/>
          <w:lang/>
        </w:rPr>
        <w:t>, ưu tiên</w:t>
      </w:r>
      <w:r w:rsidRPr="002607C5">
        <w:rPr>
          <w:spacing w:val="-3"/>
          <w:sz w:val="28"/>
          <w:szCs w:val="28"/>
          <w:lang w:val="vi-VN"/>
        </w:rPr>
        <w:t xml:space="preserve"> rút ngắn thời gian hoàn thành </w:t>
      </w:r>
      <w:r w:rsidRPr="002607C5">
        <w:rPr>
          <w:iCs/>
          <w:spacing w:val="-3"/>
          <w:sz w:val="28"/>
          <w:szCs w:val="28"/>
          <w:lang/>
        </w:rPr>
        <w:t>các dự án giao thông nông thôn,</w:t>
      </w:r>
      <w:r w:rsidRPr="009F2D55">
        <w:rPr>
          <w:spacing w:val="-3"/>
          <w:sz w:val="28"/>
          <w:szCs w:val="28"/>
          <w:lang/>
        </w:rPr>
        <w:t xml:space="preserve"> </w:t>
      </w:r>
      <w:r w:rsidRPr="002607C5">
        <w:rPr>
          <w:spacing w:val="-3"/>
          <w:sz w:val="28"/>
          <w:szCs w:val="28"/>
          <w:lang/>
        </w:rPr>
        <w:t xml:space="preserve">phấn đấu đạt chuẩn nông thôn mới đối với </w:t>
      </w:r>
      <w:r w:rsidR="00580826">
        <w:rPr>
          <w:spacing w:val="-3"/>
          <w:sz w:val="28"/>
          <w:szCs w:val="28"/>
          <w:lang/>
        </w:rPr>
        <w:t xml:space="preserve">các </w:t>
      </w:r>
      <w:r w:rsidRPr="002607C5">
        <w:rPr>
          <w:spacing w:val="-3"/>
          <w:sz w:val="28"/>
          <w:szCs w:val="28"/>
          <w:lang/>
        </w:rPr>
        <w:t>xã H</w:t>
      </w:r>
      <w:r w:rsidR="00F534BF">
        <w:rPr>
          <w:spacing w:val="-3"/>
          <w:sz w:val="28"/>
          <w:szCs w:val="28"/>
          <w:lang/>
        </w:rPr>
        <w:t>òa P</w:t>
      </w:r>
      <w:r w:rsidRPr="002607C5">
        <w:rPr>
          <w:spacing w:val="-3"/>
          <w:sz w:val="28"/>
          <w:szCs w:val="28"/>
          <w:lang/>
        </w:rPr>
        <w:t>hước</w:t>
      </w:r>
      <w:r w:rsidR="002875DB" w:rsidRPr="002607C5">
        <w:rPr>
          <w:spacing w:val="-3"/>
          <w:sz w:val="28"/>
          <w:szCs w:val="28"/>
          <w:lang/>
        </w:rPr>
        <w:t>, Hòa Phong, Hòa Khương</w:t>
      </w:r>
      <w:r w:rsidRPr="002607C5">
        <w:rPr>
          <w:spacing w:val="-3"/>
          <w:sz w:val="28"/>
          <w:szCs w:val="28"/>
          <w:lang w:val="vi-VN"/>
        </w:rPr>
        <w:t xml:space="preserve">. </w:t>
      </w:r>
      <w:r w:rsidRPr="002607C5">
        <w:rPr>
          <w:iCs/>
          <w:spacing w:val="-3"/>
          <w:sz w:val="28"/>
          <w:szCs w:val="28"/>
          <w:lang/>
        </w:rPr>
        <w:t>Tiếp tục thực hiện chính sách hỗ trợ ngư dân khai thác hải sản xa bờ</w:t>
      </w:r>
      <w:r w:rsidRPr="002607C5">
        <w:rPr>
          <w:spacing w:val="-3"/>
          <w:sz w:val="28"/>
          <w:szCs w:val="28"/>
          <w:lang/>
        </w:rPr>
        <w:t xml:space="preserve">. </w:t>
      </w:r>
      <w:r w:rsidR="00013FC5" w:rsidRPr="009F2D55">
        <w:rPr>
          <w:spacing w:val="-3"/>
          <w:sz w:val="28"/>
          <w:szCs w:val="28"/>
          <w:lang/>
        </w:rPr>
        <w:t xml:space="preserve">Có phương án cụ thể </w:t>
      </w:r>
      <w:r w:rsidRPr="002607C5">
        <w:rPr>
          <w:spacing w:val="-3"/>
          <w:sz w:val="28"/>
          <w:szCs w:val="28"/>
          <w:lang w:val="vi-VN"/>
        </w:rPr>
        <w:t>phòng</w:t>
      </w:r>
      <w:r w:rsidR="00FD75F3" w:rsidRPr="009F2D55">
        <w:rPr>
          <w:spacing w:val="-3"/>
          <w:sz w:val="28"/>
          <w:szCs w:val="28"/>
          <w:lang/>
        </w:rPr>
        <w:t xml:space="preserve">, </w:t>
      </w:r>
      <w:r w:rsidRPr="002607C5">
        <w:rPr>
          <w:spacing w:val="-3"/>
          <w:sz w:val="28"/>
          <w:szCs w:val="28"/>
          <w:lang w:val="vi-VN"/>
        </w:rPr>
        <w:t xml:space="preserve">chống </w:t>
      </w:r>
      <w:r w:rsidR="00013FC5" w:rsidRPr="002607C5">
        <w:rPr>
          <w:spacing w:val="-3"/>
          <w:sz w:val="28"/>
          <w:szCs w:val="28"/>
          <w:lang/>
        </w:rPr>
        <w:t xml:space="preserve">và khắc phục hậu quả </w:t>
      </w:r>
      <w:r w:rsidRPr="002607C5">
        <w:rPr>
          <w:spacing w:val="-3"/>
          <w:sz w:val="28"/>
          <w:szCs w:val="28"/>
          <w:lang w:val="vi-VN"/>
        </w:rPr>
        <w:t>thiên tai, thảm họa</w:t>
      </w:r>
      <w:r w:rsidRPr="002607C5">
        <w:rPr>
          <w:spacing w:val="-3"/>
          <w:sz w:val="28"/>
          <w:szCs w:val="28"/>
          <w:lang/>
        </w:rPr>
        <w:t>, biến đổi khí hậu và nước biển dâng</w:t>
      </w:r>
      <w:r w:rsidRPr="002607C5">
        <w:rPr>
          <w:spacing w:val="-3"/>
          <w:sz w:val="28"/>
          <w:szCs w:val="28"/>
          <w:lang w:val="vi-VN"/>
        </w:rPr>
        <w:t xml:space="preserve">. </w:t>
      </w:r>
      <w:r w:rsidRPr="002607C5">
        <w:rPr>
          <w:iCs/>
          <w:spacing w:val="-3"/>
          <w:sz w:val="28"/>
          <w:szCs w:val="28"/>
          <w:lang w:val="vi-VN"/>
        </w:rPr>
        <w:t>Nâng cao năng suất, chất lượng</w:t>
      </w:r>
      <w:r w:rsidRPr="009F2D55">
        <w:rPr>
          <w:iCs/>
          <w:spacing w:val="-3"/>
          <w:sz w:val="28"/>
          <w:szCs w:val="28"/>
          <w:lang w:val="vi-VN"/>
        </w:rPr>
        <w:t xml:space="preserve">, </w:t>
      </w:r>
      <w:r w:rsidRPr="002607C5">
        <w:rPr>
          <w:iCs/>
          <w:spacing w:val="-3"/>
          <w:sz w:val="28"/>
          <w:szCs w:val="28"/>
          <w:lang w:val="vi-VN"/>
        </w:rPr>
        <w:t>hiệu quả và thực hiện chuyển đổi cơ cấu cây trồng</w:t>
      </w:r>
      <w:r w:rsidRPr="009F2D55">
        <w:rPr>
          <w:iCs/>
          <w:spacing w:val="-3"/>
          <w:sz w:val="28"/>
          <w:szCs w:val="28"/>
          <w:lang w:val="vi-VN"/>
        </w:rPr>
        <w:t>.</w:t>
      </w:r>
      <w:r w:rsidRPr="002607C5">
        <w:rPr>
          <w:iCs/>
          <w:spacing w:val="-3"/>
          <w:sz w:val="28"/>
          <w:szCs w:val="28"/>
          <w:lang w:val="vi-VN"/>
        </w:rPr>
        <w:t xml:space="preserve"> </w:t>
      </w:r>
      <w:r w:rsidRPr="009F2D55">
        <w:rPr>
          <w:iCs/>
          <w:spacing w:val="-3"/>
          <w:sz w:val="28"/>
          <w:szCs w:val="28"/>
          <w:lang w:val="vi-VN"/>
        </w:rPr>
        <w:t xml:space="preserve">Đầu tư, hình thành các vùng chuyên canh rau an toàn theo quy hoạch, phát triển sản xuất theo tiêu chuẩn VietGAP để nâng cao chất lượng, đảm bảo vệ sinh an toàn thực phẩm. </w:t>
      </w:r>
      <w:r w:rsidRPr="009F2D55">
        <w:rPr>
          <w:spacing w:val="-3"/>
          <w:sz w:val="28"/>
          <w:szCs w:val="28"/>
          <w:lang w:val="vi-VN"/>
        </w:rPr>
        <w:t>Khuyến khích phát triển chăn nuôi theo hình thức gia trại, trang trại.</w:t>
      </w:r>
      <w:r w:rsidRPr="002607C5">
        <w:rPr>
          <w:spacing w:val="-3"/>
          <w:sz w:val="28"/>
          <w:szCs w:val="28"/>
          <w:lang w:val="vi-VN"/>
        </w:rPr>
        <w:t xml:space="preserve"> </w:t>
      </w:r>
      <w:r w:rsidRPr="002607C5">
        <w:rPr>
          <w:bCs/>
          <w:spacing w:val="-3"/>
          <w:sz w:val="28"/>
          <w:szCs w:val="28"/>
          <w:lang/>
        </w:rPr>
        <w:t>Quản lý, bảo vệ, phòng chống cháy rừng và nâng cao độ che phủ rừng</w:t>
      </w:r>
      <w:r w:rsidRPr="009F2D55">
        <w:rPr>
          <w:noProof/>
          <w:spacing w:val="-3"/>
          <w:sz w:val="28"/>
          <w:szCs w:val="28"/>
          <w:lang w:val="vi-VN"/>
        </w:rPr>
        <w:t>.</w:t>
      </w:r>
    </w:p>
    <w:p w:rsidR="00BC6862" w:rsidRPr="00BD1B17" w:rsidRDefault="00BC6862" w:rsidP="00441692">
      <w:pPr>
        <w:tabs>
          <w:tab w:val="left" w:pos="0"/>
        </w:tabs>
        <w:spacing w:before="120"/>
        <w:ind w:firstLine="720"/>
        <w:jc w:val="both"/>
        <w:rPr>
          <w:b/>
          <w:i/>
          <w:sz w:val="28"/>
          <w:szCs w:val="28"/>
          <w:lang w:val="vi-VN"/>
        </w:rPr>
      </w:pPr>
      <w:r w:rsidRPr="009F2D55">
        <w:rPr>
          <w:b/>
          <w:i/>
          <w:iCs/>
          <w:sz w:val="28"/>
          <w:szCs w:val="28"/>
          <w:lang w:val="vi-VN"/>
        </w:rPr>
        <w:t xml:space="preserve">3.3. </w:t>
      </w:r>
      <w:r w:rsidRPr="002607C5">
        <w:rPr>
          <w:b/>
          <w:i/>
          <w:iCs/>
          <w:sz w:val="28"/>
          <w:szCs w:val="28"/>
          <w:lang w:val="vi-VN"/>
        </w:rPr>
        <w:t>Nâng cao chất lượng công tác quy hoạch và quản lý đô thị; tiếp tục đầu tư phát triển kết cấu hạ tầng đô thị đồng bộ, hiện đại</w:t>
      </w:r>
      <w:r w:rsidRPr="009F2D55">
        <w:rPr>
          <w:b/>
          <w:i/>
          <w:iCs/>
          <w:sz w:val="28"/>
          <w:szCs w:val="28"/>
          <w:lang w:val="vi-VN"/>
        </w:rPr>
        <w:t>; đẩy mạnh thu hút đầu tư trong và ngoài nước</w:t>
      </w:r>
      <w:r w:rsidR="00BD1B17" w:rsidRPr="00BD1B17">
        <w:rPr>
          <w:b/>
          <w:i/>
          <w:iCs/>
          <w:sz w:val="28"/>
          <w:szCs w:val="28"/>
          <w:lang w:val="vi-VN"/>
        </w:rPr>
        <w:t>:</w:t>
      </w:r>
    </w:p>
    <w:p w:rsidR="00BC6862" w:rsidRPr="007C73C3" w:rsidRDefault="00BC6862" w:rsidP="00441692">
      <w:pPr>
        <w:tabs>
          <w:tab w:val="left" w:pos="0"/>
        </w:tabs>
        <w:spacing w:before="120"/>
        <w:ind w:firstLine="720"/>
        <w:jc w:val="both"/>
        <w:rPr>
          <w:sz w:val="28"/>
          <w:szCs w:val="28"/>
          <w:lang/>
        </w:rPr>
      </w:pPr>
      <w:r w:rsidRPr="009F2D55">
        <w:rPr>
          <w:b/>
          <w:sz w:val="28"/>
          <w:szCs w:val="28"/>
          <w:lang w:val="vi-VN"/>
        </w:rPr>
        <w:t xml:space="preserve">- </w:t>
      </w:r>
      <w:r w:rsidR="00FD75F3" w:rsidRPr="009F2D55">
        <w:rPr>
          <w:b/>
          <w:sz w:val="28"/>
          <w:szCs w:val="28"/>
          <w:lang w:val="vi-VN"/>
        </w:rPr>
        <w:t>C</w:t>
      </w:r>
      <w:r w:rsidRPr="002607C5">
        <w:rPr>
          <w:b/>
          <w:sz w:val="28"/>
          <w:szCs w:val="28"/>
          <w:lang w:val="vi-VN"/>
        </w:rPr>
        <w:t xml:space="preserve">ông tác quy hoạch: </w:t>
      </w:r>
      <w:r w:rsidRPr="002607C5">
        <w:rPr>
          <w:sz w:val="28"/>
          <w:szCs w:val="28"/>
          <w:lang w:val="vi-VN"/>
        </w:rPr>
        <w:t xml:space="preserve">Triển khai hiệu quả Quy hoạch tổng thể phát triển kinh tế - xã hội, không gian kiến trúc và môi trường đô thị thành phố đến 2020; điều chỉnh Quy hoạch chung thành phố đến 2030, tầm nhìn đến 2050. </w:t>
      </w:r>
      <w:r w:rsidRPr="009F2D55">
        <w:rPr>
          <w:sz w:val="28"/>
          <w:szCs w:val="28"/>
          <w:lang w:val="vi-VN"/>
        </w:rPr>
        <w:t>Tiếp tục rà soát các dự án quy hoạch</w:t>
      </w:r>
      <w:r w:rsidR="007C73C3" w:rsidRPr="007C73C3">
        <w:rPr>
          <w:sz w:val="28"/>
          <w:szCs w:val="28"/>
          <w:lang w:val="vi-VN"/>
        </w:rPr>
        <w:t xml:space="preserve"> để</w:t>
      </w:r>
      <w:r w:rsidR="007C73C3">
        <w:rPr>
          <w:sz w:val="28"/>
          <w:szCs w:val="28"/>
          <w:lang w:val="vi-VN"/>
        </w:rPr>
        <w:t xml:space="preserve"> quản lý</w:t>
      </w:r>
      <w:r w:rsidR="007C73C3" w:rsidRPr="007C73C3">
        <w:rPr>
          <w:sz w:val="28"/>
          <w:szCs w:val="28"/>
          <w:lang w:val="vi-VN"/>
        </w:rPr>
        <w:t xml:space="preserve"> </w:t>
      </w:r>
      <w:r w:rsidRPr="009F2D55">
        <w:rPr>
          <w:sz w:val="28"/>
          <w:szCs w:val="28"/>
          <w:lang w:val="vi-VN"/>
        </w:rPr>
        <w:t>v</w:t>
      </w:r>
      <w:r w:rsidR="007C73C3">
        <w:rPr>
          <w:sz w:val="28"/>
          <w:szCs w:val="28"/>
          <w:lang w:val="vi-VN"/>
        </w:rPr>
        <w:t>à triển khai thực hiện hiệu quả</w:t>
      </w:r>
      <w:r w:rsidR="007C73C3" w:rsidRPr="007C73C3">
        <w:rPr>
          <w:sz w:val="28"/>
          <w:szCs w:val="28"/>
          <w:lang w:val="vi-VN"/>
        </w:rPr>
        <w:t xml:space="preserve"> hơn</w:t>
      </w:r>
      <w:r w:rsidRPr="009F2D55">
        <w:rPr>
          <w:sz w:val="28"/>
          <w:szCs w:val="28"/>
          <w:lang w:val="vi-VN"/>
        </w:rPr>
        <w:t xml:space="preserve">. </w:t>
      </w:r>
      <w:r w:rsidRPr="002607C5">
        <w:rPr>
          <w:sz w:val="28"/>
          <w:szCs w:val="28"/>
          <w:lang/>
        </w:rPr>
        <w:t xml:space="preserve">Thiết lập trật tự, kỷ cương trong quản lý quy hoạch và kiến trúc đô thị; chấm dứt tình trạng xây dựng trái phép, </w:t>
      </w:r>
      <w:r w:rsidR="00D73B0A">
        <w:rPr>
          <w:sz w:val="28"/>
          <w:szCs w:val="28"/>
          <w:lang/>
        </w:rPr>
        <w:t xml:space="preserve">khắc phục </w:t>
      </w:r>
      <w:r w:rsidRPr="002607C5">
        <w:rPr>
          <w:sz w:val="28"/>
          <w:szCs w:val="28"/>
          <w:lang/>
        </w:rPr>
        <w:t>quy hoạch treo</w:t>
      </w:r>
      <w:r w:rsidR="007C73C3">
        <w:rPr>
          <w:sz w:val="28"/>
          <w:szCs w:val="28"/>
          <w:lang/>
        </w:rPr>
        <w:t>;</w:t>
      </w:r>
      <w:r w:rsidRPr="002607C5">
        <w:rPr>
          <w:sz w:val="28"/>
          <w:szCs w:val="28"/>
          <w:lang/>
        </w:rPr>
        <w:t xml:space="preserve"> giải quyết quyền lợi chính đáng của nhân dân tại các vùng có dự án treo hoặc chậm triển khai</w:t>
      </w:r>
      <w:r w:rsidR="007C73C3">
        <w:rPr>
          <w:sz w:val="28"/>
          <w:szCs w:val="28"/>
          <w:lang/>
        </w:rPr>
        <w:t>;</w:t>
      </w:r>
      <w:r w:rsidRPr="002607C5">
        <w:rPr>
          <w:sz w:val="28"/>
          <w:szCs w:val="28"/>
          <w:lang/>
        </w:rPr>
        <w:t xml:space="preserve"> bồi thường hoặc hỗ trợ cho các trường hợp đất nông nghiệp không </w:t>
      </w:r>
      <w:r w:rsidR="00455ACB" w:rsidRPr="002607C5">
        <w:rPr>
          <w:sz w:val="28"/>
          <w:szCs w:val="28"/>
          <w:lang/>
        </w:rPr>
        <w:t>sản xuất</w:t>
      </w:r>
      <w:r w:rsidRPr="002607C5">
        <w:rPr>
          <w:sz w:val="28"/>
          <w:szCs w:val="28"/>
          <w:lang/>
        </w:rPr>
        <w:t xml:space="preserve"> được do triển khai các dự án. </w:t>
      </w:r>
      <w:r w:rsidR="00B32EF4" w:rsidRPr="002607C5">
        <w:rPr>
          <w:sz w:val="28"/>
          <w:szCs w:val="28"/>
          <w:lang/>
        </w:rPr>
        <w:t xml:space="preserve">Ưu tiên bố trí vốn để đầu tư </w:t>
      </w:r>
      <w:r w:rsidR="00D73B0A">
        <w:rPr>
          <w:sz w:val="28"/>
          <w:szCs w:val="28"/>
          <w:lang/>
        </w:rPr>
        <w:t xml:space="preserve">kết cấu </w:t>
      </w:r>
      <w:r w:rsidR="00B32EF4" w:rsidRPr="002607C5">
        <w:rPr>
          <w:sz w:val="28"/>
          <w:szCs w:val="28"/>
          <w:lang/>
        </w:rPr>
        <w:t>hạ tầng, điện chiếu sáng</w:t>
      </w:r>
      <w:r w:rsidR="00D73B0A">
        <w:rPr>
          <w:sz w:val="28"/>
          <w:szCs w:val="28"/>
          <w:lang/>
        </w:rPr>
        <w:t>, thoát nước tại các khu dân cư đã hủy bỏ, điều chỉnh quy hoạch</w:t>
      </w:r>
      <w:r w:rsidR="00B32EF4" w:rsidRPr="002607C5">
        <w:rPr>
          <w:sz w:val="28"/>
          <w:szCs w:val="28"/>
          <w:lang/>
        </w:rPr>
        <w:t xml:space="preserve">. </w:t>
      </w:r>
      <w:r w:rsidR="00D73B0A" w:rsidRPr="009F2D55">
        <w:rPr>
          <w:sz w:val="28"/>
          <w:szCs w:val="28"/>
          <w:lang/>
        </w:rPr>
        <w:t xml:space="preserve">Xác định rõ trách nhiệm của cơ quan chủ quản </w:t>
      </w:r>
      <w:r w:rsidR="007C73C3">
        <w:rPr>
          <w:sz w:val="28"/>
          <w:szCs w:val="28"/>
          <w:lang/>
        </w:rPr>
        <w:t xml:space="preserve">trong </w:t>
      </w:r>
      <w:r w:rsidR="00D73B0A" w:rsidRPr="009F2D55">
        <w:rPr>
          <w:sz w:val="28"/>
          <w:szCs w:val="28"/>
          <w:lang/>
        </w:rPr>
        <w:t>việc</w:t>
      </w:r>
      <w:r w:rsidRPr="009F2D55">
        <w:rPr>
          <w:sz w:val="28"/>
          <w:szCs w:val="28"/>
          <w:lang/>
        </w:rPr>
        <w:t xml:space="preserve"> trồng, chăm sóc </w:t>
      </w:r>
      <w:r w:rsidRPr="009F2D55">
        <w:rPr>
          <w:sz w:val="28"/>
          <w:szCs w:val="28"/>
          <w:lang/>
        </w:rPr>
        <w:lastRenderedPageBreak/>
        <w:t>cây xanh</w:t>
      </w:r>
      <w:r w:rsidR="00474964">
        <w:rPr>
          <w:sz w:val="28"/>
          <w:szCs w:val="28"/>
          <w:lang/>
        </w:rPr>
        <w:t xml:space="preserve"> đường phố, bảo đảm</w:t>
      </w:r>
      <w:r w:rsidR="00D73B0A" w:rsidRPr="009F2D55">
        <w:rPr>
          <w:sz w:val="28"/>
          <w:szCs w:val="28"/>
          <w:lang/>
        </w:rPr>
        <w:t xml:space="preserve"> </w:t>
      </w:r>
      <w:r w:rsidR="007C73C3">
        <w:rPr>
          <w:sz w:val="28"/>
          <w:szCs w:val="28"/>
          <w:lang/>
        </w:rPr>
        <w:t>ứng phó với thiên tai</w:t>
      </w:r>
      <w:r w:rsidRPr="009F2D55">
        <w:rPr>
          <w:sz w:val="28"/>
          <w:szCs w:val="28"/>
          <w:lang/>
        </w:rPr>
        <w:t>. T</w:t>
      </w:r>
      <w:r w:rsidRPr="002607C5">
        <w:rPr>
          <w:sz w:val="28"/>
          <w:szCs w:val="28"/>
          <w:lang w:val="nl-NL"/>
        </w:rPr>
        <w:t xml:space="preserve">ăng cường quản lý nhà nước về đô thị, môi trường, </w:t>
      </w:r>
      <w:r w:rsidRPr="002607C5">
        <w:rPr>
          <w:sz w:val="28"/>
          <w:szCs w:val="28"/>
          <w:lang w:val="vi-VN"/>
        </w:rPr>
        <w:t xml:space="preserve">chấn chỉnh tình trạng lấn chiếm vỉa hè, </w:t>
      </w:r>
      <w:r w:rsidR="007C73C3">
        <w:rPr>
          <w:sz w:val="28"/>
          <w:szCs w:val="28"/>
          <w:lang w:val="vi-VN"/>
        </w:rPr>
        <w:t>lòng, lề đường làm nơi buôn bán</w:t>
      </w:r>
      <w:r w:rsidR="00D73B0A" w:rsidRPr="009F2D55">
        <w:rPr>
          <w:sz w:val="28"/>
          <w:szCs w:val="28"/>
          <w:lang/>
        </w:rPr>
        <w:t xml:space="preserve">. </w:t>
      </w:r>
      <w:r w:rsidR="002628F2" w:rsidRPr="009F2D55">
        <w:rPr>
          <w:sz w:val="28"/>
          <w:szCs w:val="28"/>
          <w:lang/>
        </w:rPr>
        <w:t xml:space="preserve">Tăng cường công tác quản lý đối với việc xây dựng </w:t>
      </w:r>
      <w:r w:rsidR="007C73C3">
        <w:rPr>
          <w:sz w:val="28"/>
          <w:szCs w:val="28"/>
          <w:lang/>
        </w:rPr>
        <w:t>trạm</w:t>
      </w:r>
      <w:r w:rsidR="002628F2" w:rsidRPr="009F2D55">
        <w:rPr>
          <w:sz w:val="28"/>
          <w:szCs w:val="28"/>
          <w:lang/>
        </w:rPr>
        <w:t xml:space="preserve"> </w:t>
      </w:r>
      <w:r w:rsidR="00F74704">
        <w:rPr>
          <w:sz w:val="28"/>
          <w:szCs w:val="28"/>
          <w:lang/>
        </w:rPr>
        <w:t>ăng - ten viễn thông</w:t>
      </w:r>
      <w:r w:rsidR="002628F2" w:rsidRPr="009F2D55">
        <w:rPr>
          <w:sz w:val="28"/>
          <w:szCs w:val="28"/>
          <w:lang/>
        </w:rPr>
        <w:t xml:space="preserve"> BTS tr</w:t>
      </w:r>
      <w:r w:rsidR="00474964">
        <w:rPr>
          <w:sz w:val="28"/>
          <w:szCs w:val="28"/>
          <w:lang/>
        </w:rPr>
        <w:t>ong khu dân cư</w:t>
      </w:r>
      <w:r w:rsidR="002628F2" w:rsidRPr="009F2D55">
        <w:rPr>
          <w:sz w:val="28"/>
          <w:szCs w:val="28"/>
          <w:lang/>
        </w:rPr>
        <w:t xml:space="preserve">. </w:t>
      </w:r>
      <w:r w:rsidR="000565AA" w:rsidRPr="007C73C3">
        <w:rPr>
          <w:sz w:val="28"/>
          <w:szCs w:val="28"/>
          <w:lang/>
        </w:rPr>
        <w:t>Rà soát lại quy hoạch quảng cáo ngoài trời</w:t>
      </w:r>
      <w:r w:rsidR="00474964">
        <w:rPr>
          <w:sz w:val="28"/>
          <w:szCs w:val="28"/>
          <w:lang/>
        </w:rPr>
        <w:t>,</w:t>
      </w:r>
      <w:r w:rsidR="000565AA" w:rsidRPr="007C73C3">
        <w:rPr>
          <w:sz w:val="28"/>
          <w:szCs w:val="28"/>
          <w:lang/>
        </w:rPr>
        <w:t xml:space="preserve"> nhất là mật độ trên các tuyến đường, nội dung biểu </w:t>
      </w:r>
      <w:r w:rsidR="00D73B0A" w:rsidRPr="007C73C3">
        <w:rPr>
          <w:sz w:val="28"/>
          <w:szCs w:val="28"/>
          <w:lang/>
        </w:rPr>
        <w:t>tượng quảng cáo tại các giao lộ; tạo môi trường cạnh tranh lành mạnh trong việc tổ chức hoạt động quảng cáo và dịch vụ giao thông.</w:t>
      </w:r>
    </w:p>
    <w:p w:rsidR="00BC6862" w:rsidRPr="002607C5" w:rsidRDefault="00BC6862" w:rsidP="00441692">
      <w:pPr>
        <w:tabs>
          <w:tab w:val="left" w:pos="0"/>
        </w:tabs>
        <w:spacing w:before="120"/>
        <w:ind w:firstLine="720"/>
        <w:jc w:val="both"/>
        <w:rPr>
          <w:spacing w:val="-1"/>
          <w:sz w:val="28"/>
          <w:szCs w:val="28"/>
          <w:lang/>
        </w:rPr>
      </w:pPr>
      <w:r w:rsidRPr="009F2D55">
        <w:rPr>
          <w:b/>
          <w:sz w:val="28"/>
          <w:szCs w:val="28"/>
          <w:lang/>
        </w:rPr>
        <w:t xml:space="preserve">- </w:t>
      </w:r>
      <w:r w:rsidR="00D73B0A" w:rsidRPr="009F2D55">
        <w:rPr>
          <w:b/>
          <w:sz w:val="28"/>
          <w:szCs w:val="28"/>
          <w:lang/>
        </w:rPr>
        <w:t>Đ</w:t>
      </w:r>
      <w:r w:rsidRPr="009F2D55">
        <w:rPr>
          <w:b/>
          <w:sz w:val="28"/>
          <w:szCs w:val="28"/>
          <w:lang/>
        </w:rPr>
        <w:t xml:space="preserve">ầu tư </w:t>
      </w:r>
      <w:r w:rsidRPr="002607C5">
        <w:rPr>
          <w:b/>
          <w:sz w:val="28"/>
          <w:szCs w:val="28"/>
          <w:lang w:val="vi-VN"/>
        </w:rPr>
        <w:t>xây dựng cơ bản, giải tỏa đền bù, tái định cư</w:t>
      </w:r>
      <w:r w:rsidRPr="009F2D55">
        <w:rPr>
          <w:b/>
          <w:sz w:val="28"/>
          <w:szCs w:val="28"/>
          <w:lang/>
        </w:rPr>
        <w:t xml:space="preserve">: </w:t>
      </w:r>
      <w:r w:rsidRPr="009F2D55">
        <w:rPr>
          <w:spacing w:val="-1"/>
          <w:sz w:val="28"/>
          <w:szCs w:val="28"/>
          <w:lang/>
        </w:rPr>
        <w:t>Đẩy</w:t>
      </w:r>
      <w:r w:rsidRPr="002607C5">
        <w:rPr>
          <w:spacing w:val="-1"/>
          <w:sz w:val="28"/>
          <w:szCs w:val="28"/>
          <w:lang/>
        </w:rPr>
        <w:t xml:space="preserve"> mạnh thực hiện Chương trình hành động </w:t>
      </w:r>
      <w:r w:rsidR="006A3AAD">
        <w:rPr>
          <w:spacing w:val="-1"/>
          <w:sz w:val="28"/>
          <w:szCs w:val="28"/>
          <w:lang/>
        </w:rPr>
        <w:t xml:space="preserve">số </w:t>
      </w:r>
      <w:r w:rsidRPr="002607C5">
        <w:rPr>
          <w:spacing w:val="-1"/>
          <w:sz w:val="28"/>
          <w:szCs w:val="28"/>
          <w:lang/>
        </w:rPr>
        <w:t xml:space="preserve">18-CTr/TU ngày 24/7/2012 của Thành ủy về </w:t>
      </w:r>
      <w:r w:rsidR="007C73C3">
        <w:rPr>
          <w:spacing w:val="-1"/>
          <w:sz w:val="28"/>
          <w:szCs w:val="28"/>
          <w:lang/>
        </w:rPr>
        <w:t>x</w:t>
      </w:r>
      <w:r w:rsidRPr="002607C5">
        <w:rPr>
          <w:spacing w:val="-1"/>
          <w:sz w:val="28"/>
          <w:szCs w:val="28"/>
          <w:lang/>
        </w:rPr>
        <w:t xml:space="preserve">ây dựng hệ thống kết cấu hạ tầng đồng bộ. </w:t>
      </w:r>
      <w:r w:rsidRPr="002607C5">
        <w:rPr>
          <w:spacing w:val="-1"/>
          <w:sz w:val="28"/>
          <w:szCs w:val="28"/>
          <w:lang w:val="vi-VN"/>
        </w:rPr>
        <w:t>Đ</w:t>
      </w:r>
      <w:r w:rsidRPr="002607C5">
        <w:rPr>
          <w:spacing w:val="-1"/>
          <w:sz w:val="28"/>
          <w:szCs w:val="28"/>
          <w:lang/>
        </w:rPr>
        <w:t xml:space="preserve">ẩy nhanh tiến độ xây dựng các công trình đang triển khai, ưu tiên </w:t>
      </w:r>
      <w:r w:rsidR="006A3AAD">
        <w:rPr>
          <w:spacing w:val="-1"/>
          <w:sz w:val="28"/>
          <w:szCs w:val="28"/>
          <w:lang/>
        </w:rPr>
        <w:t xml:space="preserve">10 công trình, dự án trọng điểm sau: </w:t>
      </w:r>
      <w:r w:rsidRPr="002607C5">
        <w:rPr>
          <w:spacing w:val="-1"/>
          <w:sz w:val="28"/>
          <w:szCs w:val="28"/>
          <w:lang/>
        </w:rPr>
        <w:t xml:space="preserve">(1) Nút giao thông khác mức </w:t>
      </w:r>
      <w:r w:rsidR="007C73C3" w:rsidRPr="002607C5">
        <w:rPr>
          <w:spacing w:val="-1"/>
          <w:sz w:val="28"/>
          <w:szCs w:val="28"/>
          <w:lang/>
        </w:rPr>
        <w:t xml:space="preserve">Ngã </w:t>
      </w:r>
      <w:r w:rsidRPr="002607C5">
        <w:rPr>
          <w:spacing w:val="-1"/>
          <w:sz w:val="28"/>
          <w:szCs w:val="28"/>
          <w:lang/>
        </w:rPr>
        <w:t xml:space="preserve">ba Huế, (2) Khu công nghệ cao, (3) Bãi đỗ xe ngầm Trung tâm Hành chính thành phố, (4) Dự án phát triển bền vững thành phố, (5) Các khu tái định cư trọng điểm, (6) Chung cư thuộc chương trình nhà ở xã hội, (7) Sân vận động Hòa Xuân 20.000 chỗ ngồi, (8) Bệnh viện </w:t>
      </w:r>
      <w:r w:rsidR="006A3AAD">
        <w:rPr>
          <w:spacing w:val="-1"/>
          <w:sz w:val="28"/>
          <w:szCs w:val="28"/>
          <w:lang/>
        </w:rPr>
        <w:t>đ</w:t>
      </w:r>
      <w:r w:rsidRPr="002607C5">
        <w:rPr>
          <w:spacing w:val="-1"/>
          <w:sz w:val="28"/>
          <w:szCs w:val="28"/>
          <w:lang/>
        </w:rPr>
        <w:t>a khoa quận Hải Châu, (9) Khu công viên văn h</w:t>
      </w:r>
      <w:r w:rsidR="007C73C3">
        <w:rPr>
          <w:spacing w:val="-1"/>
          <w:sz w:val="28"/>
          <w:szCs w:val="28"/>
          <w:lang/>
        </w:rPr>
        <w:t>óa</w:t>
      </w:r>
      <w:r w:rsidRPr="002607C5">
        <w:rPr>
          <w:spacing w:val="-1"/>
          <w:sz w:val="28"/>
          <w:szCs w:val="28"/>
          <w:lang/>
        </w:rPr>
        <w:t xml:space="preserve"> và vui chơi giải trí </w:t>
      </w:r>
      <w:r w:rsidR="006A3AAD">
        <w:rPr>
          <w:spacing w:val="-1"/>
          <w:sz w:val="28"/>
          <w:szCs w:val="28"/>
          <w:lang/>
        </w:rPr>
        <w:t>Châu Á</w:t>
      </w:r>
      <w:r w:rsidRPr="002607C5">
        <w:rPr>
          <w:spacing w:val="-1"/>
          <w:sz w:val="28"/>
          <w:szCs w:val="28"/>
          <w:lang/>
        </w:rPr>
        <w:t xml:space="preserve">, (10) Nhà khách thành phố. </w:t>
      </w:r>
      <w:r w:rsidRPr="002607C5">
        <w:rPr>
          <w:spacing w:val="-1"/>
          <w:sz w:val="28"/>
          <w:szCs w:val="28"/>
          <w:lang w:val="vi-VN"/>
        </w:rPr>
        <w:t xml:space="preserve">Chủ động, tích cực phối hợp với các bộ, ban ngành </w:t>
      </w:r>
      <w:r w:rsidR="006A3AAD" w:rsidRPr="009F2D55">
        <w:rPr>
          <w:spacing w:val="-1"/>
          <w:sz w:val="28"/>
          <w:szCs w:val="28"/>
          <w:lang/>
        </w:rPr>
        <w:t>t</w:t>
      </w:r>
      <w:r w:rsidRPr="002607C5">
        <w:rPr>
          <w:spacing w:val="-1"/>
          <w:sz w:val="28"/>
          <w:szCs w:val="28"/>
          <w:lang w:val="vi-VN"/>
        </w:rPr>
        <w:t>rung ương đẩy nhanh tiến độ triển khai các công trình, dự án theo Kết luận 75-KL/TW</w:t>
      </w:r>
      <w:r w:rsidR="00322EBD" w:rsidRPr="00322EBD">
        <w:rPr>
          <w:spacing w:val="-1"/>
          <w:sz w:val="28"/>
          <w:szCs w:val="28"/>
          <w:lang/>
        </w:rPr>
        <w:t xml:space="preserve"> của Bộ Chính trị</w:t>
      </w:r>
      <w:r w:rsidRPr="002607C5">
        <w:rPr>
          <w:spacing w:val="-1"/>
          <w:sz w:val="28"/>
          <w:szCs w:val="28"/>
          <w:lang w:val="vi-VN"/>
        </w:rPr>
        <w:t>.</w:t>
      </w:r>
      <w:r w:rsidRPr="009F2D55">
        <w:rPr>
          <w:spacing w:val="-1"/>
          <w:sz w:val="28"/>
          <w:szCs w:val="28"/>
          <w:lang/>
        </w:rPr>
        <w:t xml:space="preserve"> </w:t>
      </w:r>
      <w:r w:rsidRPr="002607C5">
        <w:rPr>
          <w:spacing w:val="-1"/>
          <w:sz w:val="28"/>
          <w:szCs w:val="28"/>
          <w:lang/>
        </w:rPr>
        <w:t>Hoàn thành khớp nối hệ thống cấp nước, thoát nước; rà soát và xử lý các điểm ngập úng, nhất là các điểm ngập sâu và lâu tiến tới giải quyết dứt điểm tình trạng ngập úng trên địa bàn thành phố. Tiếp tục rà soát, sắp xếp các dự án đầu tư công theo thứ tự ưu tiên, giãn tiến độ các công trình chưa cấp bách, cắt giảm các công trình chưa cần thiết. Tập trung vốn để hoàn thành các công trình trọng điểm, các công trình hoàn thành quyết toán và xây dựng xong, các công trình thiết thực phục vụ an sinh xã hội, vốn đối ứng cho các dự án ODA. Đối với các dự án mới</w:t>
      </w:r>
      <w:r w:rsidR="00322EBD">
        <w:rPr>
          <w:spacing w:val="-1"/>
          <w:sz w:val="28"/>
          <w:szCs w:val="28"/>
          <w:lang/>
        </w:rPr>
        <w:t>,</w:t>
      </w:r>
      <w:r w:rsidRPr="002607C5">
        <w:rPr>
          <w:spacing w:val="-1"/>
          <w:sz w:val="28"/>
          <w:szCs w:val="28"/>
          <w:lang/>
        </w:rPr>
        <w:t xml:space="preserve"> chỉ tập trung những công trình thật </w:t>
      </w:r>
      <w:r w:rsidR="00B61208">
        <w:rPr>
          <w:spacing w:val="-1"/>
          <w:sz w:val="28"/>
          <w:szCs w:val="28"/>
          <w:lang/>
        </w:rPr>
        <w:t xml:space="preserve">sự </w:t>
      </w:r>
      <w:r w:rsidRPr="002607C5">
        <w:rPr>
          <w:spacing w:val="-1"/>
          <w:sz w:val="28"/>
          <w:szCs w:val="28"/>
          <w:lang/>
        </w:rPr>
        <w:t xml:space="preserve">cấp bách và cần thiết. </w:t>
      </w:r>
      <w:r w:rsidR="006A3AAD">
        <w:rPr>
          <w:spacing w:val="-1"/>
          <w:sz w:val="28"/>
          <w:szCs w:val="28"/>
          <w:lang/>
        </w:rPr>
        <w:t>T</w:t>
      </w:r>
      <w:r w:rsidRPr="002607C5">
        <w:rPr>
          <w:spacing w:val="-1"/>
          <w:sz w:val="28"/>
          <w:szCs w:val="28"/>
          <w:lang/>
        </w:rPr>
        <w:t xml:space="preserve">hực hiện đúng quy định việc triển khai các dự án BT, BOT, PPP...  </w:t>
      </w:r>
    </w:p>
    <w:p w:rsidR="00BC6862" w:rsidRPr="009F2D55" w:rsidRDefault="00C7156F" w:rsidP="00441692">
      <w:pPr>
        <w:tabs>
          <w:tab w:val="left" w:pos="0"/>
        </w:tabs>
        <w:spacing w:before="120"/>
        <w:ind w:firstLine="720"/>
        <w:jc w:val="both"/>
        <w:rPr>
          <w:sz w:val="28"/>
          <w:szCs w:val="28"/>
          <w:lang/>
        </w:rPr>
      </w:pPr>
      <w:r w:rsidRPr="009F2D55">
        <w:rPr>
          <w:sz w:val="28"/>
          <w:szCs w:val="28"/>
          <w:lang/>
        </w:rPr>
        <w:t xml:space="preserve">Ưu tiên bố trí vốn cho các dự án </w:t>
      </w:r>
      <w:r w:rsidR="00BC6862" w:rsidRPr="002607C5">
        <w:rPr>
          <w:sz w:val="28"/>
          <w:szCs w:val="28"/>
          <w:lang w:val="vi-VN"/>
        </w:rPr>
        <w:t>giải tỏa đền bù</w:t>
      </w:r>
      <w:r w:rsidRPr="009F2D55">
        <w:rPr>
          <w:sz w:val="28"/>
          <w:szCs w:val="28"/>
          <w:lang/>
        </w:rPr>
        <w:t xml:space="preserve"> d</w:t>
      </w:r>
      <w:r w:rsidR="006A3AAD" w:rsidRPr="009F2D55">
        <w:rPr>
          <w:sz w:val="28"/>
          <w:szCs w:val="28"/>
          <w:lang/>
        </w:rPr>
        <w:t>ở</w:t>
      </w:r>
      <w:r w:rsidRPr="009F2D55">
        <w:rPr>
          <w:sz w:val="28"/>
          <w:szCs w:val="28"/>
          <w:lang/>
        </w:rPr>
        <w:t xml:space="preserve"> dang</w:t>
      </w:r>
      <w:r w:rsidR="00BC6862" w:rsidRPr="002607C5">
        <w:rPr>
          <w:sz w:val="28"/>
          <w:szCs w:val="28"/>
          <w:lang w:val="vi-VN"/>
        </w:rPr>
        <w:t xml:space="preserve">, bố trí tái định cư thực tế, </w:t>
      </w:r>
      <w:r w:rsidR="00BC6862" w:rsidRPr="002607C5">
        <w:rPr>
          <w:sz w:val="28"/>
          <w:szCs w:val="28"/>
          <w:lang/>
        </w:rPr>
        <w:t>tập trung giải quyết trả nợ đất tái định cư cho các hộ dân giải t</w:t>
      </w:r>
      <w:r w:rsidR="00B61208">
        <w:rPr>
          <w:sz w:val="28"/>
          <w:szCs w:val="28"/>
          <w:lang/>
        </w:rPr>
        <w:t>ỏa</w:t>
      </w:r>
      <w:r w:rsidR="00BC6862" w:rsidRPr="002607C5">
        <w:rPr>
          <w:sz w:val="28"/>
          <w:szCs w:val="28"/>
          <w:lang/>
        </w:rPr>
        <w:t xml:space="preserve"> đã bàn giao mặt bằng, </w:t>
      </w:r>
      <w:r w:rsidR="00BC6862" w:rsidRPr="002607C5">
        <w:rPr>
          <w:sz w:val="28"/>
          <w:szCs w:val="28"/>
          <w:lang w:val="vi-VN"/>
        </w:rPr>
        <w:t xml:space="preserve">trong đó: </w:t>
      </w:r>
      <w:r w:rsidR="00BC6862" w:rsidRPr="009F2D55">
        <w:rPr>
          <w:sz w:val="28"/>
          <w:szCs w:val="28"/>
          <w:lang/>
        </w:rPr>
        <w:t>cơ bản h</w:t>
      </w:r>
      <w:r w:rsidR="00BC6862" w:rsidRPr="002607C5">
        <w:rPr>
          <w:sz w:val="28"/>
          <w:szCs w:val="28"/>
          <w:lang w:val="vi-VN"/>
        </w:rPr>
        <w:t>oàn thành 100% việc bố trí đất tái định cư thực tế cho các hộ giải toả bàn giao mặt bằng từ năm 2011 về trước</w:t>
      </w:r>
      <w:r w:rsidR="00BC6862" w:rsidRPr="002607C5">
        <w:rPr>
          <w:sz w:val="28"/>
          <w:szCs w:val="28"/>
          <w:lang/>
        </w:rPr>
        <w:t xml:space="preserve">; </w:t>
      </w:r>
      <w:r w:rsidR="001B61AB" w:rsidRPr="00B61208">
        <w:rPr>
          <w:sz w:val="28"/>
          <w:szCs w:val="28"/>
          <w:lang/>
        </w:rPr>
        <w:t xml:space="preserve">tổng kết công tác giải tỏa, đền bù </w:t>
      </w:r>
      <w:r w:rsidR="00B61208">
        <w:rPr>
          <w:sz w:val="28"/>
          <w:szCs w:val="28"/>
          <w:lang/>
        </w:rPr>
        <w:t>và chỉnh trang</w:t>
      </w:r>
      <w:r w:rsidR="001B61AB" w:rsidRPr="00B61208">
        <w:rPr>
          <w:sz w:val="28"/>
          <w:szCs w:val="28"/>
          <w:lang/>
        </w:rPr>
        <w:t xml:space="preserve"> đô thị </w:t>
      </w:r>
      <w:r w:rsidR="00B61208">
        <w:rPr>
          <w:sz w:val="28"/>
          <w:szCs w:val="28"/>
          <w:lang/>
        </w:rPr>
        <w:t>của thành phố</w:t>
      </w:r>
      <w:r w:rsidR="001B61AB" w:rsidRPr="00B61208">
        <w:rPr>
          <w:sz w:val="28"/>
          <w:szCs w:val="28"/>
          <w:lang/>
        </w:rPr>
        <w:t xml:space="preserve"> trong hơn 10 năm qua; </w:t>
      </w:r>
      <w:r w:rsidR="00BC6862" w:rsidRPr="00B61208">
        <w:rPr>
          <w:sz w:val="28"/>
          <w:szCs w:val="28"/>
          <w:lang/>
        </w:rPr>
        <w:t>hạn chế phát sinh di dời, giải t</w:t>
      </w:r>
      <w:r w:rsidR="00B61208">
        <w:rPr>
          <w:sz w:val="28"/>
          <w:szCs w:val="28"/>
          <w:lang/>
        </w:rPr>
        <w:t xml:space="preserve">ỏa mới </w:t>
      </w:r>
      <w:r w:rsidR="00BC6862" w:rsidRPr="002607C5">
        <w:rPr>
          <w:sz w:val="28"/>
          <w:szCs w:val="28"/>
          <w:lang/>
        </w:rPr>
        <w:t xml:space="preserve">trong năm 2014. Quản lý </w:t>
      </w:r>
      <w:r w:rsidR="00B61208">
        <w:rPr>
          <w:sz w:val="28"/>
          <w:szCs w:val="28"/>
          <w:lang/>
        </w:rPr>
        <w:t>chặt chẽ</w:t>
      </w:r>
      <w:r w:rsidR="00BC6862" w:rsidRPr="002607C5">
        <w:rPr>
          <w:sz w:val="28"/>
          <w:szCs w:val="28"/>
          <w:lang/>
        </w:rPr>
        <w:t xml:space="preserve"> công tác bố trí và sử dụng chung cư.</w:t>
      </w:r>
      <w:r w:rsidR="003C1451" w:rsidRPr="009F2D55">
        <w:rPr>
          <w:sz w:val="28"/>
          <w:szCs w:val="28"/>
          <w:lang/>
        </w:rPr>
        <w:t xml:space="preserve"> </w:t>
      </w:r>
      <w:r w:rsidR="000127FB" w:rsidRPr="009F2D55">
        <w:rPr>
          <w:sz w:val="30"/>
          <w:szCs w:val="30"/>
          <w:lang/>
        </w:rPr>
        <w:t xml:space="preserve"> </w:t>
      </w:r>
    </w:p>
    <w:p w:rsidR="009F3812" w:rsidRPr="009F2D55" w:rsidRDefault="00BC6862" w:rsidP="00441692">
      <w:pPr>
        <w:tabs>
          <w:tab w:val="left" w:pos="0"/>
        </w:tabs>
        <w:spacing w:before="120"/>
        <w:ind w:firstLine="720"/>
        <w:jc w:val="both"/>
        <w:rPr>
          <w:sz w:val="28"/>
          <w:szCs w:val="28"/>
          <w:lang/>
        </w:rPr>
      </w:pPr>
      <w:r w:rsidRPr="009F2D55">
        <w:rPr>
          <w:b/>
          <w:sz w:val="28"/>
          <w:szCs w:val="28"/>
          <w:lang/>
        </w:rPr>
        <w:t xml:space="preserve">- </w:t>
      </w:r>
      <w:r w:rsidR="006A3AAD" w:rsidRPr="009F2D55">
        <w:rPr>
          <w:b/>
          <w:sz w:val="28"/>
          <w:szCs w:val="28"/>
          <w:lang/>
        </w:rPr>
        <w:t>V</w:t>
      </w:r>
      <w:r w:rsidRPr="002607C5">
        <w:rPr>
          <w:b/>
          <w:sz w:val="28"/>
          <w:szCs w:val="28"/>
          <w:lang w:val="vi-VN"/>
        </w:rPr>
        <w:t>ệ sinh môi trường</w:t>
      </w:r>
      <w:r w:rsidRPr="009F2D55">
        <w:rPr>
          <w:b/>
          <w:sz w:val="28"/>
          <w:szCs w:val="28"/>
          <w:lang/>
        </w:rPr>
        <w:t xml:space="preserve">: </w:t>
      </w:r>
      <w:r w:rsidR="006A3AAD">
        <w:rPr>
          <w:sz w:val="28"/>
          <w:szCs w:val="28"/>
          <w:lang w:val="vi-VN"/>
        </w:rPr>
        <w:t xml:space="preserve">Tiếp tục thực hiện hiệu quả </w:t>
      </w:r>
      <w:r w:rsidR="00333EC1" w:rsidRPr="009F2D55">
        <w:rPr>
          <w:sz w:val="28"/>
          <w:szCs w:val="28"/>
          <w:lang/>
        </w:rPr>
        <w:t>Đ</w:t>
      </w:r>
      <w:r w:rsidR="00333EC1" w:rsidRPr="002607C5">
        <w:rPr>
          <w:sz w:val="28"/>
          <w:szCs w:val="28"/>
          <w:lang w:val="vi-VN"/>
        </w:rPr>
        <w:t xml:space="preserve">ề </w:t>
      </w:r>
      <w:r w:rsidRPr="002607C5">
        <w:rPr>
          <w:sz w:val="28"/>
          <w:szCs w:val="28"/>
          <w:lang w:val="vi-VN"/>
        </w:rPr>
        <w:t>án “Xây dựng Đà Nẵng - thành phố môi trường”</w:t>
      </w:r>
      <w:r w:rsidRPr="009F2D55">
        <w:rPr>
          <w:sz w:val="28"/>
          <w:szCs w:val="28"/>
          <w:lang/>
        </w:rPr>
        <w:t>,</w:t>
      </w:r>
      <w:r w:rsidRPr="002607C5">
        <w:rPr>
          <w:sz w:val="28"/>
          <w:szCs w:val="28"/>
          <w:lang w:val="vi-VN"/>
        </w:rPr>
        <w:t xml:space="preserve"> </w:t>
      </w:r>
      <w:r w:rsidR="00333EC1" w:rsidRPr="009F2D55">
        <w:rPr>
          <w:sz w:val="28"/>
          <w:szCs w:val="28"/>
          <w:lang/>
        </w:rPr>
        <w:t xml:space="preserve">Đề </w:t>
      </w:r>
      <w:r w:rsidRPr="009F2D55">
        <w:rPr>
          <w:sz w:val="28"/>
          <w:szCs w:val="28"/>
          <w:lang/>
        </w:rPr>
        <w:t xml:space="preserve">án “Thu gom rác thải theo giờ trên địa bàn thành phố Đà Nẵng”. </w:t>
      </w:r>
      <w:r w:rsidRPr="002607C5">
        <w:rPr>
          <w:sz w:val="28"/>
          <w:szCs w:val="28"/>
          <w:lang/>
        </w:rPr>
        <w:t>Giải quyết các điểm nóng về môi trường tại các khu công nghiệp, các bãi biển, các hồ nước, kênh mương, các điểm dân cư ngập úng</w:t>
      </w:r>
      <w:r w:rsidRPr="002607C5">
        <w:rPr>
          <w:sz w:val="28"/>
          <w:szCs w:val="28"/>
          <w:lang w:val="vi-VN"/>
        </w:rPr>
        <w:t>.</w:t>
      </w:r>
      <w:r w:rsidRPr="009F2D55">
        <w:rPr>
          <w:spacing w:val="-6"/>
          <w:sz w:val="28"/>
          <w:szCs w:val="28"/>
          <w:lang/>
        </w:rPr>
        <w:t xml:space="preserve"> </w:t>
      </w:r>
      <w:r w:rsidRPr="002607C5">
        <w:rPr>
          <w:sz w:val="28"/>
          <w:szCs w:val="28"/>
          <w:lang/>
        </w:rPr>
        <w:t>Duy trì thường xuyên và thực chất phong trào “Ng</w:t>
      </w:r>
      <w:r w:rsidR="009F3812">
        <w:rPr>
          <w:sz w:val="28"/>
          <w:szCs w:val="28"/>
          <w:lang/>
        </w:rPr>
        <w:t xml:space="preserve">ày </w:t>
      </w:r>
      <w:r w:rsidR="00333EC1">
        <w:rPr>
          <w:sz w:val="28"/>
          <w:szCs w:val="28"/>
          <w:lang/>
        </w:rPr>
        <w:t xml:space="preserve">Chủ </w:t>
      </w:r>
      <w:r w:rsidR="009F3812">
        <w:rPr>
          <w:sz w:val="28"/>
          <w:szCs w:val="28"/>
          <w:lang/>
        </w:rPr>
        <w:t xml:space="preserve">nhật </w:t>
      </w:r>
      <w:r w:rsidR="00333EC1">
        <w:rPr>
          <w:sz w:val="28"/>
          <w:szCs w:val="28"/>
          <w:lang/>
        </w:rPr>
        <w:t xml:space="preserve">Xanh </w:t>
      </w:r>
      <w:r w:rsidR="009F3812">
        <w:rPr>
          <w:sz w:val="28"/>
          <w:szCs w:val="28"/>
          <w:lang/>
        </w:rPr>
        <w:t xml:space="preserve">- </w:t>
      </w:r>
      <w:r w:rsidR="00333EC1">
        <w:rPr>
          <w:sz w:val="28"/>
          <w:szCs w:val="28"/>
          <w:lang/>
        </w:rPr>
        <w:t xml:space="preserve">Sạch </w:t>
      </w:r>
      <w:r w:rsidR="009F3812">
        <w:rPr>
          <w:sz w:val="28"/>
          <w:szCs w:val="28"/>
          <w:lang/>
        </w:rPr>
        <w:t xml:space="preserve">- </w:t>
      </w:r>
      <w:r w:rsidR="00333EC1">
        <w:rPr>
          <w:sz w:val="28"/>
          <w:szCs w:val="28"/>
          <w:lang/>
        </w:rPr>
        <w:t>Đẹp</w:t>
      </w:r>
      <w:r w:rsidR="009F3812">
        <w:rPr>
          <w:sz w:val="28"/>
          <w:szCs w:val="28"/>
          <w:lang/>
        </w:rPr>
        <w:t>”</w:t>
      </w:r>
      <w:r w:rsidRPr="002607C5">
        <w:rPr>
          <w:sz w:val="28"/>
          <w:szCs w:val="28"/>
          <w:lang/>
        </w:rPr>
        <w:t>.</w:t>
      </w:r>
      <w:r w:rsidR="0098012C" w:rsidRPr="009F2D55">
        <w:rPr>
          <w:sz w:val="28"/>
          <w:szCs w:val="28"/>
          <w:lang/>
        </w:rPr>
        <w:t xml:space="preserve"> </w:t>
      </w:r>
      <w:r w:rsidR="006A3AAD" w:rsidRPr="009F2D55">
        <w:rPr>
          <w:sz w:val="28"/>
          <w:szCs w:val="28"/>
          <w:lang/>
        </w:rPr>
        <w:t xml:space="preserve">Tổ chức </w:t>
      </w:r>
      <w:r w:rsidR="009F3812" w:rsidRPr="002607C5">
        <w:rPr>
          <w:sz w:val="28"/>
          <w:szCs w:val="28"/>
          <w:lang/>
        </w:rPr>
        <w:t xml:space="preserve">phong trào trồng </w:t>
      </w:r>
      <w:r w:rsidR="009F3812" w:rsidRPr="00085CDD">
        <w:rPr>
          <w:color w:val="000000"/>
          <w:sz w:val="28"/>
          <w:szCs w:val="28"/>
          <w:lang/>
        </w:rPr>
        <w:t>hoa và cây xanh, quyết tâm xây dựng Đà Nẵng trở thành thành phố phát triển bền vững</w:t>
      </w:r>
      <w:r w:rsidR="009F3812">
        <w:rPr>
          <w:sz w:val="28"/>
          <w:szCs w:val="28"/>
          <w:lang/>
        </w:rPr>
        <w:t xml:space="preserve"> về </w:t>
      </w:r>
      <w:r w:rsidR="009F3812" w:rsidRPr="002607C5">
        <w:rPr>
          <w:sz w:val="28"/>
          <w:szCs w:val="28"/>
          <w:lang/>
        </w:rPr>
        <w:t>môi trường.</w:t>
      </w:r>
      <w:r w:rsidR="009F3812" w:rsidRPr="009F2D55">
        <w:rPr>
          <w:sz w:val="28"/>
          <w:szCs w:val="28"/>
          <w:lang/>
        </w:rPr>
        <w:t xml:space="preserve"> </w:t>
      </w:r>
    </w:p>
    <w:p w:rsidR="00BC6862" w:rsidRPr="002607C5" w:rsidRDefault="00BC6862" w:rsidP="00441692">
      <w:pPr>
        <w:tabs>
          <w:tab w:val="left" w:pos="0"/>
        </w:tabs>
        <w:spacing w:before="120"/>
        <w:ind w:firstLine="720"/>
        <w:jc w:val="both"/>
        <w:rPr>
          <w:sz w:val="28"/>
          <w:szCs w:val="28"/>
          <w:lang w:val="vi-VN"/>
        </w:rPr>
      </w:pPr>
      <w:r w:rsidRPr="009F2D55">
        <w:rPr>
          <w:b/>
          <w:sz w:val="28"/>
          <w:szCs w:val="28"/>
          <w:lang/>
        </w:rPr>
        <w:t xml:space="preserve">- </w:t>
      </w:r>
      <w:r w:rsidR="006A3AAD" w:rsidRPr="009F2D55">
        <w:rPr>
          <w:b/>
          <w:sz w:val="28"/>
          <w:szCs w:val="28"/>
          <w:lang/>
        </w:rPr>
        <w:t>T</w:t>
      </w:r>
      <w:r w:rsidRPr="002607C5">
        <w:rPr>
          <w:b/>
          <w:sz w:val="28"/>
          <w:szCs w:val="28"/>
          <w:lang w:val="vi-VN"/>
        </w:rPr>
        <w:t>hu hút đầu tư trong, ngoài nước:</w:t>
      </w:r>
      <w:r w:rsidRPr="002607C5">
        <w:rPr>
          <w:sz w:val="28"/>
          <w:szCs w:val="28"/>
          <w:lang w:val="vi-VN"/>
        </w:rPr>
        <w:t xml:space="preserve"> </w:t>
      </w:r>
      <w:r w:rsidR="00356C4C" w:rsidRPr="009F2D55">
        <w:rPr>
          <w:sz w:val="28"/>
          <w:szCs w:val="28"/>
          <w:lang/>
        </w:rPr>
        <w:t xml:space="preserve">Đổi mới và nâng cao chất lượng hoạt động </w:t>
      </w:r>
      <w:r w:rsidR="00167958">
        <w:rPr>
          <w:sz w:val="28"/>
          <w:szCs w:val="28"/>
          <w:lang/>
        </w:rPr>
        <w:t>xúc tiến đầu tư của thành phố.</w:t>
      </w:r>
      <w:r w:rsidR="00356C4C" w:rsidRPr="009F2D55">
        <w:rPr>
          <w:sz w:val="28"/>
          <w:szCs w:val="28"/>
          <w:lang/>
        </w:rPr>
        <w:t xml:space="preserve"> </w:t>
      </w:r>
      <w:r w:rsidRPr="009F2D55">
        <w:rPr>
          <w:sz w:val="28"/>
          <w:szCs w:val="28"/>
          <w:lang/>
        </w:rPr>
        <w:t>C</w:t>
      </w:r>
      <w:r w:rsidRPr="002607C5">
        <w:rPr>
          <w:sz w:val="28"/>
          <w:szCs w:val="28"/>
          <w:lang w:val="vi-VN"/>
        </w:rPr>
        <w:t xml:space="preserve">ủng cố và tăng cường hoạt động của </w:t>
      </w:r>
      <w:r w:rsidR="006A3AAD">
        <w:rPr>
          <w:sz w:val="28"/>
          <w:szCs w:val="28"/>
          <w:lang w:val="vi-VN"/>
        </w:rPr>
        <w:t xml:space="preserve">Trung tâm Xúc tiến đầu tư, Ban </w:t>
      </w:r>
      <w:r w:rsidR="006A3AAD" w:rsidRPr="009F2D55">
        <w:rPr>
          <w:sz w:val="28"/>
          <w:szCs w:val="28"/>
          <w:lang/>
        </w:rPr>
        <w:t>q</w:t>
      </w:r>
      <w:r w:rsidRPr="002607C5">
        <w:rPr>
          <w:sz w:val="28"/>
          <w:szCs w:val="28"/>
          <w:lang w:val="vi-VN"/>
        </w:rPr>
        <w:t xml:space="preserve">uản lý </w:t>
      </w:r>
      <w:r w:rsidR="006A3AAD" w:rsidRPr="009F2D55">
        <w:rPr>
          <w:sz w:val="28"/>
          <w:szCs w:val="28"/>
          <w:lang/>
        </w:rPr>
        <w:t>k</w:t>
      </w:r>
      <w:r w:rsidRPr="002607C5">
        <w:rPr>
          <w:sz w:val="28"/>
          <w:szCs w:val="28"/>
          <w:lang w:val="vi-VN"/>
        </w:rPr>
        <w:t xml:space="preserve">hu </w:t>
      </w:r>
      <w:r w:rsidR="006A3AAD" w:rsidRPr="009F2D55">
        <w:rPr>
          <w:sz w:val="28"/>
          <w:szCs w:val="28"/>
          <w:lang/>
        </w:rPr>
        <w:t>c</w:t>
      </w:r>
      <w:r w:rsidR="00356C4C">
        <w:rPr>
          <w:sz w:val="28"/>
          <w:szCs w:val="28"/>
          <w:lang w:val="vi-VN"/>
        </w:rPr>
        <w:t xml:space="preserve">ông nghệ cao, Ban quản lý các </w:t>
      </w:r>
      <w:r w:rsidR="00356C4C" w:rsidRPr="009F2D55">
        <w:rPr>
          <w:sz w:val="28"/>
          <w:szCs w:val="28"/>
          <w:lang/>
        </w:rPr>
        <w:t>k</w:t>
      </w:r>
      <w:r w:rsidR="00356C4C">
        <w:rPr>
          <w:sz w:val="28"/>
          <w:szCs w:val="28"/>
          <w:lang w:val="vi-VN"/>
        </w:rPr>
        <w:t xml:space="preserve">hu </w:t>
      </w:r>
      <w:r w:rsidR="00356C4C" w:rsidRPr="009F2D55">
        <w:rPr>
          <w:sz w:val="28"/>
          <w:szCs w:val="28"/>
          <w:lang/>
        </w:rPr>
        <w:t>c</w:t>
      </w:r>
      <w:r w:rsidRPr="002607C5">
        <w:rPr>
          <w:sz w:val="28"/>
          <w:szCs w:val="28"/>
          <w:lang w:val="vi-VN"/>
        </w:rPr>
        <w:t xml:space="preserve">ông nghiệp và </w:t>
      </w:r>
      <w:r w:rsidR="00356C4C" w:rsidRPr="009F2D55">
        <w:rPr>
          <w:sz w:val="28"/>
          <w:szCs w:val="28"/>
          <w:lang/>
        </w:rPr>
        <w:t>c</w:t>
      </w:r>
      <w:r w:rsidR="00356C4C">
        <w:rPr>
          <w:sz w:val="28"/>
          <w:szCs w:val="28"/>
          <w:lang w:val="vi-VN"/>
        </w:rPr>
        <w:t>hế xuất</w:t>
      </w:r>
      <w:r w:rsidR="00356C4C" w:rsidRPr="009F2D55">
        <w:rPr>
          <w:sz w:val="28"/>
          <w:szCs w:val="28"/>
          <w:lang/>
        </w:rPr>
        <w:t>. Ư</w:t>
      </w:r>
      <w:r w:rsidRPr="002607C5">
        <w:rPr>
          <w:sz w:val="28"/>
          <w:szCs w:val="28"/>
          <w:lang w:val="vi-VN"/>
        </w:rPr>
        <w:t xml:space="preserve">u tiên </w:t>
      </w:r>
      <w:r w:rsidR="00356C4C" w:rsidRPr="009F2D55">
        <w:rPr>
          <w:sz w:val="28"/>
          <w:szCs w:val="28"/>
          <w:lang/>
        </w:rPr>
        <w:t>giải ngân tích cực</w:t>
      </w:r>
      <w:r w:rsidRPr="002607C5">
        <w:rPr>
          <w:sz w:val="28"/>
          <w:szCs w:val="28"/>
          <w:lang w:val="vi-VN"/>
        </w:rPr>
        <w:t xml:space="preserve"> </w:t>
      </w:r>
      <w:r w:rsidR="00356C4C" w:rsidRPr="009F2D55">
        <w:rPr>
          <w:sz w:val="28"/>
          <w:szCs w:val="28"/>
          <w:lang/>
        </w:rPr>
        <w:t xml:space="preserve">nguồn </w:t>
      </w:r>
      <w:r w:rsidRPr="009F2D55">
        <w:rPr>
          <w:sz w:val="28"/>
          <w:szCs w:val="28"/>
          <w:lang/>
        </w:rPr>
        <w:t>ODA vào</w:t>
      </w:r>
      <w:r w:rsidRPr="002607C5">
        <w:rPr>
          <w:sz w:val="28"/>
          <w:szCs w:val="28"/>
          <w:lang w:val="vi-VN"/>
        </w:rPr>
        <w:t xml:space="preserve"> các dự án đầu tư cơ sở hạ tầng</w:t>
      </w:r>
      <w:r w:rsidR="00356C4C" w:rsidRPr="009F2D55">
        <w:rPr>
          <w:sz w:val="28"/>
          <w:szCs w:val="28"/>
          <w:lang/>
        </w:rPr>
        <w:t xml:space="preserve">. Có </w:t>
      </w:r>
      <w:r w:rsidR="00356C4C" w:rsidRPr="009F2D55">
        <w:rPr>
          <w:sz w:val="28"/>
          <w:szCs w:val="28"/>
          <w:lang/>
        </w:rPr>
        <w:lastRenderedPageBreak/>
        <w:t>chính sách và biện pháp mới</w:t>
      </w:r>
      <w:r w:rsidR="00167958">
        <w:rPr>
          <w:sz w:val="28"/>
          <w:szCs w:val="28"/>
          <w:lang/>
        </w:rPr>
        <w:t>,</w:t>
      </w:r>
      <w:r w:rsidR="00356C4C" w:rsidRPr="009F2D55">
        <w:rPr>
          <w:sz w:val="28"/>
          <w:szCs w:val="28"/>
          <w:lang/>
        </w:rPr>
        <w:t xml:space="preserve"> phù hợp để đẩy mạnh </w:t>
      </w:r>
      <w:r w:rsidRPr="009F2D55">
        <w:rPr>
          <w:sz w:val="28"/>
          <w:szCs w:val="28"/>
          <w:lang/>
        </w:rPr>
        <w:t xml:space="preserve">thu hút </w:t>
      </w:r>
      <w:r w:rsidRPr="002607C5">
        <w:rPr>
          <w:sz w:val="28"/>
          <w:szCs w:val="28"/>
          <w:lang w:val="vi-VN"/>
        </w:rPr>
        <w:t>đầu tư trực tiếp nước ngoài</w:t>
      </w:r>
      <w:r w:rsidR="00356C4C" w:rsidRPr="009F2D55">
        <w:rPr>
          <w:sz w:val="28"/>
          <w:szCs w:val="28"/>
          <w:lang/>
        </w:rPr>
        <w:t>, chú trọng</w:t>
      </w:r>
      <w:r w:rsidRPr="002607C5">
        <w:rPr>
          <w:sz w:val="28"/>
          <w:szCs w:val="28"/>
          <w:lang w:val="vi-VN"/>
        </w:rPr>
        <w:t xml:space="preserve"> vào các ngành công nghiệp phụ trợ, công nghiệp có hàm lượng công nghệ cao, công nghệ nguồn, các ngành có ý nghĩa về an sinh xã hội, thân thiện môi trường. T</w:t>
      </w:r>
      <w:r w:rsidRPr="002607C5">
        <w:rPr>
          <w:sz w:val="28"/>
          <w:szCs w:val="28"/>
          <w:lang/>
        </w:rPr>
        <w:t>ranh thủ nguồn vốn hỗ trợ từ ngân sách Trung ương, nhất là hỗ trợ cho các chương trình PPP</w:t>
      </w:r>
      <w:r w:rsidRPr="009F2D55">
        <w:rPr>
          <w:sz w:val="28"/>
          <w:szCs w:val="28"/>
          <w:lang w:val="vi-VN"/>
        </w:rPr>
        <w:t>,</w:t>
      </w:r>
      <w:r w:rsidRPr="002607C5">
        <w:rPr>
          <w:sz w:val="28"/>
          <w:szCs w:val="28"/>
          <w:lang/>
        </w:rPr>
        <w:t xml:space="preserve"> các dự án Trung ương cam kết hỗ trợ vốn nhưng chưa bố trí đủ; đẩy mạnh thực hiện xã hội hóa các dự án đầu tư trên các lĩnh vực y tế, giáo dục, khoa học công nghệ, môi trường trên cơ sở cạnh tranh bình đẳng, minh bạch giữa các nhà đầu tư; tạo điều kiện thuận lợi và ưu đãi về đất đai, các chính sách hỗ trợ khác để kêu gọi các thành phần kinh tế đầu tư phát triển kết cấu hạ tầng kinh tế - xã hội theo định hướng của thành phố.</w:t>
      </w:r>
    </w:p>
    <w:p w:rsidR="00BC6862" w:rsidRPr="002607C5" w:rsidRDefault="00BC6862" w:rsidP="00441692">
      <w:pPr>
        <w:tabs>
          <w:tab w:val="left" w:pos="5130"/>
        </w:tabs>
        <w:spacing w:before="120"/>
        <w:ind w:firstLine="720"/>
        <w:jc w:val="both"/>
        <w:rPr>
          <w:b/>
          <w:i/>
          <w:sz w:val="28"/>
          <w:szCs w:val="28"/>
          <w:lang/>
        </w:rPr>
      </w:pPr>
      <w:r w:rsidRPr="002607C5">
        <w:rPr>
          <w:b/>
          <w:i/>
          <w:sz w:val="28"/>
          <w:szCs w:val="28"/>
          <w:lang/>
        </w:rPr>
        <w:t>3.4. Phát triển văn h</w:t>
      </w:r>
      <w:r w:rsidR="00F47C1B">
        <w:rPr>
          <w:b/>
          <w:i/>
          <w:sz w:val="28"/>
          <w:szCs w:val="28"/>
          <w:lang/>
        </w:rPr>
        <w:t>óa</w:t>
      </w:r>
      <w:r w:rsidRPr="002607C5">
        <w:rPr>
          <w:b/>
          <w:i/>
          <w:sz w:val="28"/>
          <w:szCs w:val="28"/>
          <w:lang/>
        </w:rPr>
        <w:t xml:space="preserve"> - xã hội và bảo đảm an sinh xã hội</w:t>
      </w:r>
      <w:r w:rsidR="00BD1B17">
        <w:rPr>
          <w:b/>
          <w:i/>
          <w:sz w:val="28"/>
          <w:szCs w:val="28"/>
          <w:lang/>
        </w:rPr>
        <w:t>:</w:t>
      </w:r>
    </w:p>
    <w:p w:rsidR="00BC6862" w:rsidRPr="009F2D55" w:rsidRDefault="00BC6862" w:rsidP="00441692">
      <w:pPr>
        <w:spacing w:before="120"/>
        <w:ind w:firstLine="720"/>
        <w:jc w:val="both"/>
        <w:rPr>
          <w:spacing w:val="-4"/>
          <w:sz w:val="28"/>
          <w:szCs w:val="28"/>
          <w:lang w:val="vi-VN"/>
        </w:rPr>
      </w:pPr>
      <w:r w:rsidRPr="002607C5">
        <w:rPr>
          <w:spacing w:val="-4"/>
          <w:sz w:val="28"/>
          <w:szCs w:val="28"/>
          <w:lang/>
        </w:rPr>
        <w:t>Tiếp tục n</w:t>
      </w:r>
      <w:r w:rsidRPr="002607C5">
        <w:rPr>
          <w:spacing w:val="-4"/>
          <w:sz w:val="28"/>
          <w:szCs w:val="28"/>
          <w:lang w:val="sv-SE"/>
        </w:rPr>
        <w:t xml:space="preserve">âng cao chất lượng khám, chữa bệnh và chăm sóc sức khỏe </w:t>
      </w:r>
      <w:r w:rsidRPr="002607C5">
        <w:rPr>
          <w:spacing w:val="-4"/>
          <w:sz w:val="28"/>
          <w:szCs w:val="28"/>
          <w:lang w:val="vi-VN"/>
        </w:rPr>
        <w:t>nhân dân.</w:t>
      </w:r>
      <w:r w:rsidRPr="002607C5">
        <w:rPr>
          <w:spacing w:val="-4"/>
          <w:sz w:val="28"/>
          <w:szCs w:val="28"/>
          <w:lang/>
        </w:rPr>
        <w:t xml:space="preserve"> </w:t>
      </w:r>
      <w:r w:rsidRPr="009F2D55">
        <w:rPr>
          <w:spacing w:val="-4"/>
          <w:sz w:val="28"/>
          <w:szCs w:val="28"/>
          <w:lang/>
        </w:rPr>
        <w:t xml:space="preserve">Thực hiện tốt công tác y tế dự phòng, chủ động phòng chống, không để xảy ra dịch lớn. </w:t>
      </w:r>
      <w:r w:rsidR="00F47C1B" w:rsidRPr="009F2D55">
        <w:rPr>
          <w:spacing w:val="-4"/>
          <w:sz w:val="28"/>
          <w:szCs w:val="28"/>
          <w:lang/>
        </w:rPr>
        <w:t xml:space="preserve">Tăng </w:t>
      </w:r>
      <w:r w:rsidR="00F47C1B">
        <w:rPr>
          <w:spacing w:val="-4"/>
          <w:sz w:val="28"/>
          <w:szCs w:val="28"/>
          <w:lang/>
        </w:rPr>
        <w:t xml:space="preserve">chỉ tiêu </w:t>
      </w:r>
      <w:r w:rsidR="0039527D" w:rsidRPr="009F2D55">
        <w:rPr>
          <w:spacing w:val="-4"/>
          <w:sz w:val="28"/>
          <w:szCs w:val="28"/>
          <w:lang/>
        </w:rPr>
        <w:t>giường bệnh đối với các bệnh viện quá tải</w:t>
      </w:r>
      <w:r w:rsidR="00F47C1B">
        <w:rPr>
          <w:spacing w:val="-4"/>
          <w:sz w:val="28"/>
          <w:szCs w:val="28"/>
          <w:lang/>
        </w:rPr>
        <w:t xml:space="preserve">; </w:t>
      </w:r>
      <w:r w:rsidR="00F47C1B" w:rsidRPr="00F47C1B">
        <w:rPr>
          <w:spacing w:val="-4"/>
          <w:sz w:val="28"/>
          <w:szCs w:val="28"/>
          <w:lang/>
        </w:rPr>
        <w:t>c</w:t>
      </w:r>
      <w:r w:rsidR="00F47C1B" w:rsidRPr="002607C5">
        <w:rPr>
          <w:spacing w:val="-4"/>
          <w:sz w:val="28"/>
          <w:szCs w:val="28"/>
          <w:lang w:val="vi-VN"/>
        </w:rPr>
        <w:t>ủng cố, kiện toàn mạng lưới y tế quận</w:t>
      </w:r>
      <w:r w:rsidR="00F47C1B" w:rsidRPr="00F47C1B">
        <w:rPr>
          <w:spacing w:val="-4"/>
          <w:sz w:val="28"/>
          <w:szCs w:val="28"/>
          <w:lang/>
        </w:rPr>
        <w:t xml:space="preserve">, </w:t>
      </w:r>
      <w:r w:rsidR="00F47C1B" w:rsidRPr="002607C5">
        <w:rPr>
          <w:spacing w:val="-4"/>
          <w:sz w:val="28"/>
          <w:szCs w:val="28"/>
          <w:lang w:val="vi-VN"/>
        </w:rPr>
        <w:t>huyện, phường</w:t>
      </w:r>
      <w:r w:rsidR="00F47C1B" w:rsidRPr="00F47C1B">
        <w:rPr>
          <w:spacing w:val="-4"/>
          <w:sz w:val="28"/>
          <w:szCs w:val="28"/>
          <w:lang/>
        </w:rPr>
        <w:t xml:space="preserve">, </w:t>
      </w:r>
      <w:r w:rsidR="00F47C1B">
        <w:rPr>
          <w:spacing w:val="-4"/>
          <w:sz w:val="28"/>
          <w:szCs w:val="28"/>
          <w:lang w:val="vi-VN"/>
        </w:rPr>
        <w:t>xã</w:t>
      </w:r>
      <w:r w:rsidRPr="002607C5">
        <w:rPr>
          <w:spacing w:val="-4"/>
          <w:sz w:val="28"/>
          <w:szCs w:val="28"/>
          <w:lang/>
        </w:rPr>
        <w:t xml:space="preserve">. </w:t>
      </w:r>
      <w:r w:rsidRPr="002607C5">
        <w:rPr>
          <w:spacing w:val="-4"/>
          <w:sz w:val="28"/>
          <w:szCs w:val="28"/>
          <w:lang w:val="vi-VN"/>
        </w:rPr>
        <w:t xml:space="preserve">Đẩy mạnh </w:t>
      </w:r>
      <w:r w:rsidRPr="002607C5">
        <w:rPr>
          <w:noProof/>
          <w:spacing w:val="-4"/>
          <w:sz w:val="28"/>
          <w:szCs w:val="28"/>
          <w:lang w:val="vi-VN"/>
        </w:rPr>
        <w:t xml:space="preserve">đầu tư </w:t>
      </w:r>
      <w:r w:rsidRPr="002607C5">
        <w:rPr>
          <w:spacing w:val="-4"/>
          <w:sz w:val="28"/>
          <w:szCs w:val="28"/>
          <w:lang w:val="vi-VN"/>
        </w:rPr>
        <w:t>xây dựng một số lĩnh vực y tế chuyên sâu, hiện đại.</w:t>
      </w:r>
      <w:r w:rsidRPr="002607C5">
        <w:rPr>
          <w:spacing w:val="-4"/>
          <w:sz w:val="28"/>
          <w:szCs w:val="28"/>
          <w:lang/>
        </w:rPr>
        <w:t xml:space="preserve"> </w:t>
      </w:r>
      <w:r w:rsidRPr="002607C5">
        <w:rPr>
          <w:spacing w:val="-4"/>
          <w:sz w:val="28"/>
          <w:szCs w:val="28"/>
          <w:lang w:val="vi-VN"/>
        </w:rPr>
        <w:t xml:space="preserve">Xúc tiến kêu gọi đầu tư xây dựng Bệnh viện Quốc tế, mở rộng Bệnh viện </w:t>
      </w:r>
      <w:r w:rsidR="00580826" w:rsidRPr="009F2D55">
        <w:rPr>
          <w:spacing w:val="-4"/>
          <w:sz w:val="28"/>
          <w:szCs w:val="28"/>
          <w:lang/>
        </w:rPr>
        <w:t xml:space="preserve">Phụ </w:t>
      </w:r>
      <w:r w:rsidRPr="002607C5">
        <w:rPr>
          <w:spacing w:val="-4"/>
          <w:sz w:val="28"/>
          <w:szCs w:val="28"/>
          <w:lang w:val="vi-VN"/>
        </w:rPr>
        <w:t>Sản - Nhi từ nguồn vốn Trung ương.</w:t>
      </w:r>
      <w:r w:rsidR="00F47C1B" w:rsidRPr="00F47C1B">
        <w:rPr>
          <w:spacing w:val="-4"/>
          <w:sz w:val="28"/>
          <w:szCs w:val="28"/>
          <w:lang/>
        </w:rPr>
        <w:t xml:space="preserve"> </w:t>
      </w:r>
      <w:r w:rsidR="00F47C1B" w:rsidRPr="00F47C1B">
        <w:rPr>
          <w:rStyle w:val="Strong"/>
          <w:rFonts w:eastAsia="SimSun"/>
          <w:b w:val="0"/>
          <w:color w:val="000000"/>
          <w:spacing w:val="-4"/>
          <w:sz w:val="28"/>
          <w:szCs w:val="28"/>
          <w:lang w:val="vi-VN"/>
        </w:rPr>
        <w:t xml:space="preserve">Tăng </w:t>
      </w:r>
      <w:r w:rsidR="00D61A47" w:rsidRPr="00F47C1B">
        <w:rPr>
          <w:rStyle w:val="Strong"/>
          <w:rFonts w:eastAsia="SimSun"/>
          <w:b w:val="0"/>
          <w:color w:val="000000"/>
          <w:spacing w:val="-4"/>
          <w:sz w:val="28"/>
          <w:szCs w:val="28"/>
          <w:lang w:val="vi-VN"/>
        </w:rPr>
        <w:t>cường quản lý</w:t>
      </w:r>
      <w:r w:rsidR="00F47C1B" w:rsidRPr="00F47C1B">
        <w:rPr>
          <w:rStyle w:val="Strong"/>
          <w:rFonts w:eastAsia="SimSun"/>
          <w:b w:val="0"/>
          <w:color w:val="000000"/>
          <w:spacing w:val="-4"/>
          <w:sz w:val="28"/>
          <w:szCs w:val="28"/>
          <w:lang/>
        </w:rPr>
        <w:t xml:space="preserve"> và c</w:t>
      </w:r>
      <w:r w:rsidR="00F47C1B" w:rsidRPr="00F47C1B">
        <w:rPr>
          <w:rStyle w:val="Strong"/>
          <w:rFonts w:eastAsia="SimSun"/>
          <w:b w:val="0"/>
          <w:color w:val="000000"/>
          <w:spacing w:val="-4"/>
          <w:sz w:val="28"/>
          <w:szCs w:val="28"/>
          <w:lang w:val="vi-VN"/>
        </w:rPr>
        <w:t>ó chính sách hỗ trợ phát triển</w:t>
      </w:r>
      <w:r w:rsidR="00F47C1B">
        <w:rPr>
          <w:rStyle w:val="Strong"/>
          <w:rFonts w:eastAsia="SimSun"/>
          <w:b w:val="0"/>
          <w:color w:val="000000"/>
          <w:spacing w:val="-4"/>
          <w:sz w:val="28"/>
          <w:szCs w:val="28"/>
          <w:lang w:val="vi-VN"/>
        </w:rPr>
        <w:t xml:space="preserve"> </w:t>
      </w:r>
      <w:r w:rsidR="00D61A47" w:rsidRPr="00F47C1B">
        <w:rPr>
          <w:rStyle w:val="Strong"/>
          <w:rFonts w:eastAsia="SimSun"/>
          <w:b w:val="0"/>
          <w:color w:val="000000"/>
          <w:spacing w:val="-4"/>
          <w:sz w:val="28"/>
          <w:szCs w:val="28"/>
          <w:lang w:val="vi-VN"/>
        </w:rPr>
        <w:t>đối với</w:t>
      </w:r>
      <w:r w:rsidR="005B7FC5" w:rsidRPr="00F47C1B">
        <w:rPr>
          <w:rStyle w:val="Strong"/>
          <w:rFonts w:eastAsia="SimSun"/>
          <w:b w:val="0"/>
          <w:color w:val="000000"/>
          <w:spacing w:val="-4"/>
          <w:sz w:val="28"/>
          <w:szCs w:val="28"/>
          <w:lang w:val="vi-VN"/>
        </w:rPr>
        <w:t xml:space="preserve"> </w:t>
      </w:r>
      <w:r w:rsidRPr="00F47C1B">
        <w:rPr>
          <w:rStyle w:val="Strong"/>
          <w:rFonts w:eastAsia="SimSun"/>
          <w:b w:val="0"/>
          <w:color w:val="000000"/>
          <w:spacing w:val="-4"/>
          <w:sz w:val="28"/>
          <w:szCs w:val="28"/>
          <w:lang w:val="vi-VN"/>
        </w:rPr>
        <w:t>các cơ sở y tế ngoài công lập.</w:t>
      </w:r>
      <w:r w:rsidRPr="009F2D55">
        <w:rPr>
          <w:rStyle w:val="Strong"/>
          <w:rFonts w:eastAsia="SimSun"/>
          <w:b w:val="0"/>
          <w:spacing w:val="-4"/>
          <w:sz w:val="28"/>
          <w:szCs w:val="28"/>
          <w:lang w:val="vi-VN"/>
        </w:rPr>
        <w:t xml:space="preserve"> </w:t>
      </w:r>
      <w:r w:rsidRPr="002607C5">
        <w:rPr>
          <w:spacing w:val="-4"/>
          <w:sz w:val="28"/>
          <w:szCs w:val="28"/>
          <w:lang w:val="vi-VN"/>
        </w:rPr>
        <w:t>T</w:t>
      </w:r>
      <w:r w:rsidRPr="009F2D55">
        <w:rPr>
          <w:spacing w:val="-4"/>
          <w:sz w:val="28"/>
          <w:szCs w:val="28"/>
          <w:lang w:val="vi-VN"/>
        </w:rPr>
        <w:t xml:space="preserve">riển khai </w:t>
      </w:r>
      <w:r w:rsidRPr="002607C5">
        <w:rPr>
          <w:spacing w:val="-4"/>
          <w:sz w:val="28"/>
          <w:szCs w:val="28"/>
          <w:lang w:val="vi-VN"/>
        </w:rPr>
        <w:t>cơ chế, chính sách về đào tạo và thu hút cán bộ y tế giỏi, chuyên gia đầu ngành.</w:t>
      </w:r>
      <w:r w:rsidR="00794E47" w:rsidRPr="009F2D55">
        <w:rPr>
          <w:spacing w:val="-4"/>
          <w:sz w:val="28"/>
          <w:szCs w:val="28"/>
          <w:lang w:val="vi-VN"/>
        </w:rPr>
        <w:t xml:space="preserve"> </w:t>
      </w:r>
      <w:r w:rsidR="008B05F4" w:rsidRPr="002607C5">
        <w:rPr>
          <w:bCs/>
          <w:spacing w:val="-4"/>
          <w:sz w:val="28"/>
          <w:szCs w:val="28"/>
          <w:lang/>
        </w:rPr>
        <w:t>Tăng cường công tác thanh tra, kiểm tra an toàn vệ sinh thực phẩm, hoạt động của các cơ sở y tế để kịp thời chấn chỉnh, xử lý những sai phạm</w:t>
      </w:r>
      <w:r w:rsidR="000127FB" w:rsidRPr="009F2D55">
        <w:rPr>
          <w:bCs/>
          <w:spacing w:val="-4"/>
          <w:sz w:val="28"/>
          <w:szCs w:val="28"/>
          <w:lang w:val="vi-VN"/>
        </w:rPr>
        <w:t>.</w:t>
      </w:r>
    </w:p>
    <w:p w:rsidR="00BC6862" w:rsidRPr="002607C5" w:rsidRDefault="00D267A1" w:rsidP="00441692">
      <w:pPr>
        <w:spacing w:before="120"/>
        <w:ind w:firstLine="720"/>
        <w:jc w:val="both"/>
        <w:rPr>
          <w:spacing w:val="-2"/>
          <w:sz w:val="28"/>
          <w:szCs w:val="28"/>
          <w:lang w:val="af-ZA"/>
        </w:rPr>
      </w:pPr>
      <w:r w:rsidRPr="009F2D55">
        <w:rPr>
          <w:spacing w:val="-2"/>
          <w:sz w:val="28"/>
          <w:szCs w:val="28"/>
          <w:lang w:val="vi-VN"/>
        </w:rPr>
        <w:t>Tăng cư</w:t>
      </w:r>
      <w:r w:rsidR="001C102A" w:rsidRPr="009F2D55">
        <w:rPr>
          <w:spacing w:val="-2"/>
          <w:sz w:val="28"/>
          <w:szCs w:val="28"/>
          <w:lang w:val="vi-VN"/>
        </w:rPr>
        <w:t>ờng đầu tư cho lĩnh vực văn hóa</w:t>
      </w:r>
      <w:r w:rsidRPr="009F2D55">
        <w:rPr>
          <w:spacing w:val="-2"/>
          <w:sz w:val="28"/>
          <w:szCs w:val="28"/>
          <w:lang w:val="vi-VN"/>
        </w:rPr>
        <w:t xml:space="preserve">. </w:t>
      </w:r>
      <w:r w:rsidR="00BC6862" w:rsidRPr="002607C5">
        <w:rPr>
          <w:spacing w:val="-2"/>
          <w:sz w:val="28"/>
          <w:szCs w:val="28"/>
          <w:lang/>
        </w:rPr>
        <w:t xml:space="preserve">Nâng cao chất lượng Đề án “Xây dựng nếp sống văn hóa - văn minh đô thị” gắn với phong trào “Toàn dân đoàn kết xây dựng đời sống văn hóa”. </w:t>
      </w:r>
      <w:r w:rsidR="00611B48">
        <w:rPr>
          <w:spacing w:val="-2"/>
          <w:sz w:val="28"/>
          <w:szCs w:val="28"/>
          <w:lang/>
        </w:rPr>
        <w:t>Thống nhất xây d</w:t>
      </w:r>
      <w:r w:rsidR="00B32EF4" w:rsidRPr="002607C5">
        <w:rPr>
          <w:spacing w:val="-2"/>
          <w:sz w:val="28"/>
          <w:szCs w:val="28"/>
          <w:lang/>
        </w:rPr>
        <w:t xml:space="preserve">ựng Bộ tiêu chí gia đình văn hóa, tổ, thôn văn hóa. </w:t>
      </w:r>
      <w:r w:rsidR="00BC6862" w:rsidRPr="002607C5">
        <w:rPr>
          <w:spacing w:val="-2"/>
          <w:sz w:val="28"/>
          <w:szCs w:val="28"/>
          <w:lang w:val="af-ZA"/>
        </w:rPr>
        <w:t xml:space="preserve">Tổ chức tốt các hoạt động văn hóa, thể thao nhân kỷ niệm các ngày lễ và các sự kiện lớn. </w:t>
      </w:r>
      <w:r w:rsidR="009813BA" w:rsidRPr="002607C5">
        <w:rPr>
          <w:spacing w:val="-2"/>
          <w:sz w:val="28"/>
          <w:szCs w:val="28"/>
          <w:lang w:val="af-ZA"/>
        </w:rPr>
        <w:t xml:space="preserve">Quy hoạch xây dựng Công viên 29/3 trở thành điểm văn hóa, vui chơi lớn của thành phố. </w:t>
      </w:r>
      <w:r w:rsidR="00BC6862" w:rsidRPr="002607C5">
        <w:rPr>
          <w:spacing w:val="-2"/>
          <w:sz w:val="28"/>
          <w:szCs w:val="28"/>
          <w:lang w:val="af-ZA"/>
        </w:rPr>
        <w:t>Tăng cường công tác bảo tồn, tôn tạo và phát huy các giá trị văn hóa, phát triển văn hóa gắn với phát triển du lịch. Tiếp tục hoàn thiện</w:t>
      </w:r>
      <w:r w:rsidR="009C5603">
        <w:rPr>
          <w:spacing w:val="-2"/>
          <w:sz w:val="28"/>
          <w:szCs w:val="28"/>
          <w:lang w:val="af-ZA"/>
        </w:rPr>
        <w:t xml:space="preserve"> quy hoạch xây dựng </w:t>
      </w:r>
      <w:r w:rsidR="00BC6862" w:rsidRPr="002607C5">
        <w:rPr>
          <w:spacing w:val="-2"/>
          <w:sz w:val="28"/>
          <w:szCs w:val="28"/>
          <w:lang w:val="af-ZA"/>
        </w:rPr>
        <w:t xml:space="preserve">hệ thống thiết chế văn hóa, thể dục thể thao </w:t>
      </w:r>
      <w:r w:rsidR="009C5603">
        <w:rPr>
          <w:spacing w:val="-2"/>
          <w:sz w:val="28"/>
          <w:szCs w:val="28"/>
          <w:lang w:val="af-ZA"/>
        </w:rPr>
        <w:t xml:space="preserve">trên địa bàn </w:t>
      </w:r>
      <w:r w:rsidR="00BC6862" w:rsidRPr="002607C5">
        <w:rPr>
          <w:spacing w:val="-2"/>
          <w:sz w:val="28"/>
          <w:szCs w:val="28"/>
          <w:lang w:val="af-ZA"/>
        </w:rPr>
        <w:t xml:space="preserve">thành phố. </w:t>
      </w:r>
      <w:r w:rsidR="00E9032A" w:rsidRPr="009F2D55">
        <w:rPr>
          <w:spacing w:val="-2"/>
          <w:sz w:val="28"/>
          <w:szCs w:val="28"/>
          <w:lang w:val="af-ZA"/>
        </w:rPr>
        <w:t>Đ</w:t>
      </w:r>
      <w:r w:rsidR="001F4923" w:rsidRPr="009F2D55">
        <w:rPr>
          <w:spacing w:val="-2"/>
          <w:sz w:val="28"/>
          <w:szCs w:val="28"/>
          <w:lang w:val="af-ZA"/>
        </w:rPr>
        <w:t xml:space="preserve">ánh giá </w:t>
      </w:r>
      <w:r w:rsidR="00E9032A" w:rsidRPr="009F2D55">
        <w:rPr>
          <w:spacing w:val="-2"/>
          <w:sz w:val="28"/>
          <w:szCs w:val="28"/>
          <w:lang w:val="af-ZA"/>
        </w:rPr>
        <w:t>hiệu quả</w:t>
      </w:r>
      <w:r w:rsidR="001F4923" w:rsidRPr="009F2D55">
        <w:rPr>
          <w:spacing w:val="-2"/>
          <w:sz w:val="28"/>
          <w:szCs w:val="28"/>
          <w:lang w:val="af-ZA"/>
        </w:rPr>
        <w:t xml:space="preserve"> sử dụng các nhà sinh hoạt cộng đồng, nhà văn hóa thôn để có giải pháp quản lý </w:t>
      </w:r>
      <w:r w:rsidR="00E9032A" w:rsidRPr="009F2D55">
        <w:rPr>
          <w:spacing w:val="-2"/>
          <w:sz w:val="28"/>
          <w:szCs w:val="28"/>
          <w:lang w:val="af-ZA"/>
        </w:rPr>
        <w:t>phù hợp.</w:t>
      </w:r>
      <w:r w:rsidR="001F4923" w:rsidRPr="002607C5">
        <w:rPr>
          <w:spacing w:val="-2"/>
          <w:sz w:val="28"/>
          <w:szCs w:val="28"/>
          <w:lang w:val="af-ZA"/>
        </w:rPr>
        <w:t xml:space="preserve"> </w:t>
      </w:r>
      <w:r w:rsidR="00BC6862" w:rsidRPr="002607C5">
        <w:rPr>
          <w:spacing w:val="-2"/>
          <w:sz w:val="28"/>
          <w:szCs w:val="28"/>
          <w:lang w:val="af-ZA"/>
        </w:rPr>
        <w:t xml:space="preserve">Quản lý hiệu quả các hoạt động văn hóa, thông tin, thể thao, lễ hội; hoạt động cung cấp và khai thác dịch vụ internet, game online. </w:t>
      </w:r>
      <w:r w:rsidR="000302C9" w:rsidRPr="009F2D55">
        <w:rPr>
          <w:spacing w:val="-2"/>
          <w:sz w:val="28"/>
          <w:szCs w:val="28"/>
          <w:lang w:val="af-ZA"/>
        </w:rPr>
        <w:t>Qu</w:t>
      </w:r>
      <w:r w:rsidR="000302C9">
        <w:rPr>
          <w:spacing w:val="-2"/>
          <w:sz w:val="28"/>
          <w:szCs w:val="28"/>
          <w:lang w:val="af-ZA"/>
        </w:rPr>
        <w:t>ản lý</w:t>
      </w:r>
      <w:r w:rsidR="007C2BE3" w:rsidRPr="009F2D55">
        <w:rPr>
          <w:spacing w:val="-2"/>
          <w:sz w:val="28"/>
          <w:szCs w:val="28"/>
          <w:lang w:val="af-ZA"/>
        </w:rPr>
        <w:t xml:space="preserve"> </w:t>
      </w:r>
      <w:r w:rsidR="000302C9">
        <w:rPr>
          <w:spacing w:val="-2"/>
          <w:sz w:val="28"/>
          <w:szCs w:val="28"/>
          <w:lang w:val="af-ZA"/>
        </w:rPr>
        <w:t xml:space="preserve">chặt chẽ </w:t>
      </w:r>
      <w:r w:rsidR="007C2BE3" w:rsidRPr="009F2D55">
        <w:rPr>
          <w:spacing w:val="-2"/>
          <w:sz w:val="28"/>
          <w:szCs w:val="28"/>
          <w:lang w:val="af-ZA"/>
        </w:rPr>
        <w:t>các loại hình kinh doanh quán bar</w:t>
      </w:r>
      <w:r w:rsidR="000302C9">
        <w:rPr>
          <w:spacing w:val="-2"/>
          <w:sz w:val="28"/>
          <w:szCs w:val="28"/>
          <w:lang w:val="af-ZA"/>
        </w:rPr>
        <w:t>, karaoke</w:t>
      </w:r>
      <w:r w:rsidR="007C2BE3" w:rsidRPr="002607C5">
        <w:rPr>
          <w:spacing w:val="-2"/>
          <w:sz w:val="28"/>
          <w:szCs w:val="28"/>
          <w:lang w:val="af-ZA"/>
        </w:rPr>
        <w:t xml:space="preserve">. </w:t>
      </w:r>
      <w:r w:rsidR="00BC6862" w:rsidRPr="002607C5">
        <w:rPr>
          <w:spacing w:val="-2"/>
          <w:sz w:val="28"/>
          <w:szCs w:val="28"/>
          <w:lang w:val="af-ZA"/>
        </w:rPr>
        <w:t>Đẩy mạnh phát triển thể dục thể thao quần chúng và thể thao thành tích cao. Tổ chức Đại hội Thể dục thể thao thành phố, t</w:t>
      </w:r>
      <w:r w:rsidR="00BC6862" w:rsidRPr="002607C5">
        <w:rPr>
          <w:spacing w:val="-2"/>
          <w:sz w:val="28"/>
          <w:szCs w:val="28"/>
          <w:lang w:val="vi-VN"/>
        </w:rPr>
        <w:t>ham gia thi đấu tốt</w:t>
      </w:r>
      <w:r w:rsidR="00BC6862" w:rsidRPr="002607C5">
        <w:rPr>
          <w:spacing w:val="-2"/>
          <w:sz w:val="28"/>
          <w:szCs w:val="28"/>
          <w:lang/>
        </w:rPr>
        <w:t xml:space="preserve">, phấn đấu giữ </w:t>
      </w:r>
      <w:r w:rsidR="00BC6862" w:rsidRPr="002607C5">
        <w:rPr>
          <w:spacing w:val="-2"/>
          <w:sz w:val="28"/>
          <w:szCs w:val="28"/>
          <w:lang w:val="af-ZA"/>
        </w:rPr>
        <w:t xml:space="preserve">một trong năm vị trí đứng đầu tại Đại hội </w:t>
      </w:r>
      <w:r w:rsidR="00953CCC" w:rsidRPr="002607C5">
        <w:rPr>
          <w:spacing w:val="-2"/>
          <w:sz w:val="28"/>
          <w:szCs w:val="28"/>
          <w:lang w:val="af-ZA"/>
        </w:rPr>
        <w:t xml:space="preserve">Thể </w:t>
      </w:r>
      <w:r w:rsidR="00BC6862" w:rsidRPr="002607C5">
        <w:rPr>
          <w:spacing w:val="-2"/>
          <w:sz w:val="28"/>
          <w:szCs w:val="28"/>
          <w:lang w:val="af-ZA"/>
        </w:rPr>
        <w:t>dục thể thao toàn quốc lần thứ VII tại Nam Định.</w:t>
      </w:r>
    </w:p>
    <w:p w:rsidR="00BC6862" w:rsidRPr="00EB75BF" w:rsidRDefault="00BC6862" w:rsidP="00441692">
      <w:pPr>
        <w:widowControl w:val="0"/>
        <w:spacing w:before="120"/>
        <w:ind w:firstLine="720"/>
        <w:jc w:val="both"/>
        <w:rPr>
          <w:color w:val="000000"/>
          <w:sz w:val="28"/>
          <w:szCs w:val="28"/>
          <w:lang/>
        </w:rPr>
      </w:pPr>
      <w:r w:rsidRPr="002607C5">
        <w:rPr>
          <w:sz w:val="28"/>
          <w:szCs w:val="28"/>
          <w:lang/>
        </w:rPr>
        <w:t>Tiếp tục đẩy mạnh các phong trào “Đền ơn đáp nghĩa”; duy trì 100% gia đình chính sách của thành phố có nhà ở ổn định, có mức sống ngang bằng và cao hơn mức sống trung bình so với dân cư địa phương nơi cư trú;</w:t>
      </w:r>
      <w:r w:rsidR="00C039EF" w:rsidRPr="009F2D55">
        <w:rPr>
          <w:sz w:val="28"/>
          <w:szCs w:val="28"/>
          <w:lang w:val="af-ZA"/>
        </w:rPr>
        <w:t xml:space="preserve"> nâng cấp 900 căn nhà cho các đối tượng chính sách.</w:t>
      </w:r>
      <w:r w:rsidRPr="002607C5">
        <w:rPr>
          <w:sz w:val="28"/>
          <w:szCs w:val="28"/>
          <w:lang/>
        </w:rPr>
        <w:t xml:space="preserve"> </w:t>
      </w:r>
      <w:r w:rsidR="00942236" w:rsidRPr="005229F0">
        <w:rPr>
          <w:color w:val="000000"/>
          <w:sz w:val="28"/>
          <w:szCs w:val="28"/>
          <w:lang/>
        </w:rPr>
        <w:t>Thực hiện tốt</w:t>
      </w:r>
      <w:r w:rsidR="00942236" w:rsidRPr="00942236">
        <w:rPr>
          <w:color w:val="FF0000"/>
          <w:sz w:val="28"/>
          <w:szCs w:val="28"/>
          <w:lang/>
        </w:rPr>
        <w:t xml:space="preserve"> </w:t>
      </w:r>
      <w:r w:rsidR="005229F0">
        <w:rPr>
          <w:sz w:val="28"/>
          <w:szCs w:val="28"/>
          <w:lang/>
        </w:rPr>
        <w:t>Đ</w:t>
      </w:r>
      <w:r w:rsidR="005229F0" w:rsidRPr="009F2D55">
        <w:rPr>
          <w:sz w:val="28"/>
          <w:szCs w:val="28"/>
          <w:lang/>
        </w:rPr>
        <w:t xml:space="preserve">ề </w:t>
      </w:r>
      <w:r w:rsidRPr="009F2D55">
        <w:rPr>
          <w:sz w:val="28"/>
          <w:szCs w:val="28"/>
          <w:lang/>
        </w:rPr>
        <w:t>án “Giảm nghèo”, các chính sách bảo hiểm xã hội, bảo hiểm y tế, bảo hiểm thất nghiệp, gắn với Chương trình thành phố “5 không”, “3 có” và Chỉ thị 24-CT</w:t>
      </w:r>
      <w:r w:rsidR="00EB75BF">
        <w:rPr>
          <w:sz w:val="28"/>
          <w:szCs w:val="28"/>
          <w:lang/>
        </w:rPr>
        <w:t xml:space="preserve">/TU của Ban Thường vụ Thành </w:t>
      </w:r>
      <w:r w:rsidR="009E4D0F">
        <w:rPr>
          <w:sz w:val="28"/>
          <w:szCs w:val="28"/>
          <w:lang/>
        </w:rPr>
        <w:t>ủy</w:t>
      </w:r>
      <w:r w:rsidR="00EB75BF">
        <w:rPr>
          <w:sz w:val="28"/>
          <w:szCs w:val="28"/>
          <w:lang/>
        </w:rPr>
        <w:t xml:space="preserve">. </w:t>
      </w:r>
      <w:r w:rsidR="00586C3F" w:rsidRPr="002607C5">
        <w:rPr>
          <w:bCs/>
          <w:sz w:val="28"/>
          <w:szCs w:val="28"/>
          <w:lang/>
        </w:rPr>
        <w:t xml:space="preserve">Tăng cường công tác phòng, chống tệ nạn ma túy, nâng cao hiệu quả công tác cai nghiện tập trung, công tác quản lý </w:t>
      </w:r>
      <w:r w:rsidR="00586C3F" w:rsidRPr="002607C5">
        <w:rPr>
          <w:bCs/>
          <w:sz w:val="28"/>
          <w:szCs w:val="28"/>
          <w:lang/>
        </w:rPr>
        <w:lastRenderedPageBreak/>
        <w:t>sau cai để hạn chế tình trạng tái nghiện</w:t>
      </w:r>
      <w:r w:rsidR="00586C3F" w:rsidRPr="009F2D55">
        <w:rPr>
          <w:bCs/>
          <w:sz w:val="28"/>
          <w:szCs w:val="28"/>
          <w:lang/>
        </w:rPr>
        <w:t xml:space="preserve">. </w:t>
      </w:r>
      <w:r w:rsidRPr="002607C5">
        <w:rPr>
          <w:sz w:val="28"/>
          <w:szCs w:val="28"/>
          <w:lang/>
        </w:rPr>
        <w:t>Nâng cao chất lượng các cơ sở dạy nghề</w:t>
      </w:r>
      <w:r w:rsidR="00EB75BF">
        <w:rPr>
          <w:sz w:val="28"/>
          <w:szCs w:val="28"/>
          <w:lang/>
        </w:rPr>
        <w:t xml:space="preserve">, </w:t>
      </w:r>
      <w:r w:rsidR="00EB75BF" w:rsidRPr="002607C5">
        <w:rPr>
          <w:sz w:val="28"/>
          <w:szCs w:val="28"/>
          <w:lang/>
        </w:rPr>
        <w:t xml:space="preserve">hiệu quả hoạt động các </w:t>
      </w:r>
      <w:r w:rsidR="00EB75BF">
        <w:rPr>
          <w:sz w:val="28"/>
          <w:szCs w:val="28"/>
          <w:lang/>
        </w:rPr>
        <w:t>s</w:t>
      </w:r>
      <w:r w:rsidR="00EB75BF" w:rsidRPr="002607C5">
        <w:rPr>
          <w:sz w:val="28"/>
          <w:szCs w:val="28"/>
          <w:lang/>
        </w:rPr>
        <w:t>àn giao dịch việc làm</w:t>
      </w:r>
      <w:r w:rsidRPr="002607C5">
        <w:rPr>
          <w:sz w:val="28"/>
          <w:szCs w:val="28"/>
          <w:lang/>
        </w:rPr>
        <w:t xml:space="preserve">. </w:t>
      </w:r>
      <w:r w:rsidRPr="009F2D55">
        <w:rPr>
          <w:sz w:val="28"/>
          <w:szCs w:val="28"/>
          <w:lang/>
        </w:rPr>
        <w:t>N</w:t>
      </w:r>
      <w:r w:rsidRPr="002607C5">
        <w:rPr>
          <w:sz w:val="28"/>
          <w:szCs w:val="28"/>
          <w:lang w:val="vi-VN"/>
        </w:rPr>
        <w:t>ắm bắt tình hình sử dụng lao động và giải quyết kịp thời các tranh chấp lao động</w:t>
      </w:r>
      <w:r w:rsidR="00EB75BF" w:rsidRPr="00EB75BF">
        <w:rPr>
          <w:sz w:val="28"/>
          <w:szCs w:val="28"/>
          <w:lang/>
        </w:rPr>
        <w:t xml:space="preserve"> phát sinh</w:t>
      </w:r>
      <w:r w:rsidRPr="009F2D55">
        <w:rPr>
          <w:sz w:val="28"/>
          <w:szCs w:val="28"/>
          <w:lang/>
        </w:rPr>
        <w:t xml:space="preserve">. </w:t>
      </w:r>
      <w:r w:rsidR="00EB75BF" w:rsidRPr="009F2D55">
        <w:rPr>
          <w:sz w:val="28"/>
          <w:szCs w:val="28"/>
          <w:lang/>
        </w:rPr>
        <w:t xml:space="preserve">Quản </w:t>
      </w:r>
      <w:r w:rsidRPr="009F2D55">
        <w:rPr>
          <w:sz w:val="28"/>
          <w:szCs w:val="28"/>
          <w:lang/>
        </w:rPr>
        <w:t xml:space="preserve">lý </w:t>
      </w:r>
      <w:r w:rsidR="00EB75BF">
        <w:rPr>
          <w:sz w:val="28"/>
          <w:szCs w:val="28"/>
          <w:lang/>
        </w:rPr>
        <w:t xml:space="preserve">chặt chẽ </w:t>
      </w:r>
      <w:r w:rsidRPr="009F2D55">
        <w:rPr>
          <w:sz w:val="28"/>
          <w:szCs w:val="28"/>
          <w:lang/>
        </w:rPr>
        <w:t>lao động người nước ngoài trên địa bàn</w:t>
      </w:r>
      <w:r w:rsidR="00EB75BF">
        <w:rPr>
          <w:sz w:val="28"/>
          <w:szCs w:val="28"/>
          <w:lang/>
        </w:rPr>
        <w:t xml:space="preserve"> thành phố</w:t>
      </w:r>
      <w:r w:rsidRPr="009F2D55">
        <w:rPr>
          <w:sz w:val="28"/>
          <w:szCs w:val="28"/>
          <w:lang/>
        </w:rPr>
        <w:t xml:space="preserve">. </w:t>
      </w:r>
      <w:r w:rsidR="007011BF">
        <w:rPr>
          <w:sz w:val="28"/>
          <w:szCs w:val="28"/>
          <w:lang/>
        </w:rPr>
        <w:t>Nghiên cứu t</w:t>
      </w:r>
      <w:r w:rsidR="00205439" w:rsidRPr="009F2D55">
        <w:rPr>
          <w:sz w:val="28"/>
          <w:szCs w:val="28"/>
          <w:lang/>
        </w:rPr>
        <w:t xml:space="preserve">riển khai chương trình xây dựng </w:t>
      </w:r>
      <w:r w:rsidR="008A37ED" w:rsidRPr="009F2D55">
        <w:rPr>
          <w:sz w:val="28"/>
          <w:szCs w:val="28"/>
          <w:lang/>
        </w:rPr>
        <w:t xml:space="preserve">nhà ở cho công nhân và </w:t>
      </w:r>
      <w:r w:rsidR="00774C96" w:rsidRPr="00EB75BF">
        <w:rPr>
          <w:color w:val="000000"/>
          <w:sz w:val="28"/>
          <w:szCs w:val="28"/>
          <w:lang/>
        </w:rPr>
        <w:t xml:space="preserve">xây dựng </w:t>
      </w:r>
      <w:r w:rsidR="008A37ED" w:rsidRPr="00EB75BF">
        <w:rPr>
          <w:color w:val="000000"/>
          <w:sz w:val="28"/>
          <w:szCs w:val="28"/>
          <w:lang/>
        </w:rPr>
        <w:t xml:space="preserve">thí điểm </w:t>
      </w:r>
      <w:r w:rsidR="00774C96" w:rsidRPr="00EB75BF">
        <w:rPr>
          <w:color w:val="000000"/>
          <w:sz w:val="28"/>
          <w:szCs w:val="28"/>
          <w:lang/>
        </w:rPr>
        <w:t xml:space="preserve">nhà trẻ, mẫu giáo </w:t>
      </w:r>
      <w:r w:rsidR="008A37ED" w:rsidRPr="00EB75BF">
        <w:rPr>
          <w:color w:val="000000"/>
          <w:sz w:val="28"/>
          <w:szCs w:val="28"/>
          <w:lang/>
        </w:rPr>
        <w:t>tại</w:t>
      </w:r>
      <w:r w:rsidR="00774C96" w:rsidRPr="00EB75BF">
        <w:rPr>
          <w:color w:val="000000"/>
          <w:sz w:val="28"/>
          <w:szCs w:val="28"/>
          <w:lang/>
        </w:rPr>
        <w:t xml:space="preserve"> </w:t>
      </w:r>
      <w:r w:rsidR="00205439" w:rsidRPr="00EB75BF">
        <w:rPr>
          <w:color w:val="000000"/>
          <w:sz w:val="28"/>
          <w:szCs w:val="28"/>
          <w:lang/>
        </w:rPr>
        <w:t>các khu công nghiệp</w:t>
      </w:r>
      <w:r w:rsidR="00BA334E" w:rsidRPr="00EB75BF">
        <w:rPr>
          <w:color w:val="000000"/>
          <w:sz w:val="28"/>
          <w:szCs w:val="28"/>
          <w:lang/>
        </w:rPr>
        <w:t>.</w:t>
      </w:r>
      <w:r w:rsidR="00205439" w:rsidRPr="00EB75BF">
        <w:rPr>
          <w:color w:val="000000"/>
          <w:sz w:val="28"/>
          <w:szCs w:val="28"/>
          <w:lang/>
        </w:rPr>
        <w:t xml:space="preserve"> </w:t>
      </w:r>
      <w:r w:rsidR="00BA334E" w:rsidRPr="00EB75BF">
        <w:rPr>
          <w:color w:val="000000"/>
          <w:sz w:val="28"/>
          <w:szCs w:val="28"/>
          <w:lang/>
        </w:rPr>
        <w:t xml:space="preserve"> </w:t>
      </w:r>
    </w:p>
    <w:p w:rsidR="00BC6862" w:rsidRPr="009F2D55" w:rsidRDefault="00BC6862" w:rsidP="00441692">
      <w:pPr>
        <w:tabs>
          <w:tab w:val="left" w:pos="5130"/>
        </w:tabs>
        <w:spacing w:before="120"/>
        <w:ind w:firstLine="720"/>
        <w:jc w:val="both"/>
        <w:rPr>
          <w:b/>
          <w:i/>
          <w:sz w:val="28"/>
          <w:szCs w:val="28"/>
          <w:lang/>
        </w:rPr>
      </w:pPr>
      <w:r w:rsidRPr="009F2D55">
        <w:rPr>
          <w:b/>
          <w:i/>
          <w:sz w:val="28"/>
          <w:szCs w:val="28"/>
          <w:lang/>
        </w:rPr>
        <w:t>3.5. Phát triển các lĩnh vực giáo dục và đào tạo, khoa học và công nghệ, phát triển nguồn nhân lực chất lượng cao</w:t>
      </w:r>
      <w:r w:rsidR="00BD1B17">
        <w:rPr>
          <w:b/>
          <w:i/>
          <w:sz w:val="28"/>
          <w:szCs w:val="28"/>
          <w:lang/>
        </w:rPr>
        <w:t>:</w:t>
      </w:r>
    </w:p>
    <w:p w:rsidR="00BC6862" w:rsidRPr="002607C5" w:rsidRDefault="00BC6862" w:rsidP="00441692">
      <w:pPr>
        <w:spacing w:before="120"/>
        <w:ind w:firstLine="720"/>
        <w:jc w:val="both"/>
        <w:rPr>
          <w:spacing w:val="-3"/>
          <w:sz w:val="28"/>
          <w:szCs w:val="28"/>
          <w:lang/>
        </w:rPr>
      </w:pPr>
      <w:r w:rsidRPr="002607C5">
        <w:rPr>
          <w:spacing w:val="-3"/>
          <w:sz w:val="28"/>
          <w:szCs w:val="28"/>
          <w:lang/>
        </w:rPr>
        <w:t>Phát triển mạng lưới trường</w:t>
      </w:r>
      <w:r w:rsidR="00137710">
        <w:rPr>
          <w:spacing w:val="-3"/>
          <w:sz w:val="28"/>
          <w:szCs w:val="28"/>
          <w:lang/>
        </w:rPr>
        <w:t>, lớp</w:t>
      </w:r>
      <w:r w:rsidRPr="002607C5">
        <w:rPr>
          <w:spacing w:val="-3"/>
          <w:sz w:val="28"/>
          <w:szCs w:val="28"/>
          <w:lang/>
        </w:rPr>
        <w:t xml:space="preserve"> theo cơ cấu hợp lý giữa các ngành học, cấp học. Chú trọng giáo dục hướng nghiệp, tập trung phát triển đào tạo nghề, gắn đào tạo với sử dụng. Nâng cao chất lượng đội ngũ giáo viên. </w:t>
      </w:r>
      <w:r w:rsidR="00406D0C" w:rsidRPr="009F2D55">
        <w:rPr>
          <w:sz w:val="28"/>
          <w:szCs w:val="28"/>
          <w:lang/>
        </w:rPr>
        <w:t>Hoàn thiện và đưa vào sử dụng ngân hàng đề thi ở các cấp học</w:t>
      </w:r>
      <w:r w:rsidR="001A3619" w:rsidRPr="009F2D55">
        <w:rPr>
          <w:sz w:val="28"/>
          <w:szCs w:val="28"/>
          <w:lang/>
        </w:rPr>
        <w:t>.</w:t>
      </w:r>
      <w:r w:rsidR="00406D0C" w:rsidRPr="002607C5">
        <w:rPr>
          <w:spacing w:val="-3"/>
          <w:sz w:val="28"/>
          <w:szCs w:val="28"/>
          <w:lang/>
        </w:rPr>
        <w:t xml:space="preserve"> </w:t>
      </w:r>
      <w:r w:rsidRPr="002607C5">
        <w:rPr>
          <w:spacing w:val="-3"/>
          <w:sz w:val="28"/>
          <w:szCs w:val="28"/>
          <w:lang/>
        </w:rPr>
        <w:t>Tiếp tục đầu tư xây dựng hệ thống trường</w:t>
      </w:r>
      <w:r w:rsidR="00D54ADB" w:rsidRPr="009F2D55">
        <w:rPr>
          <w:spacing w:val="-3"/>
          <w:sz w:val="28"/>
          <w:szCs w:val="28"/>
          <w:lang/>
        </w:rPr>
        <w:t xml:space="preserve"> đạt</w:t>
      </w:r>
      <w:r w:rsidRPr="002607C5">
        <w:rPr>
          <w:spacing w:val="-3"/>
          <w:sz w:val="28"/>
          <w:szCs w:val="28"/>
          <w:lang/>
        </w:rPr>
        <w:t xml:space="preserve"> chuẩn quốc gia. </w:t>
      </w:r>
    </w:p>
    <w:p w:rsidR="00BC6862" w:rsidRPr="009F2D55" w:rsidRDefault="00BC6862" w:rsidP="00441692">
      <w:pPr>
        <w:spacing w:before="120"/>
        <w:ind w:firstLine="720"/>
        <w:jc w:val="both"/>
        <w:rPr>
          <w:spacing w:val="-2"/>
          <w:sz w:val="28"/>
          <w:szCs w:val="28"/>
          <w:lang/>
        </w:rPr>
      </w:pPr>
      <w:r w:rsidRPr="009F2D55">
        <w:rPr>
          <w:spacing w:val="-2"/>
          <w:sz w:val="28"/>
          <w:szCs w:val="28"/>
          <w:lang/>
        </w:rPr>
        <w:t>Để đảm bảo sĩ số học sinh theo quy định của Bộ Giáo dục và Đào tạo; đảm bảo học sinh tiểu học của thành phố được học 2 buổi/ngày tại trường; đồng thời, căn cứ điều kiện cơ sở vật chất hiện có của các trường học, trước mắt, từ năm học 2014</w:t>
      </w:r>
      <w:r w:rsidR="00137710">
        <w:rPr>
          <w:spacing w:val="-2"/>
          <w:sz w:val="28"/>
          <w:szCs w:val="28"/>
          <w:lang/>
        </w:rPr>
        <w:t xml:space="preserve"> </w:t>
      </w:r>
      <w:r w:rsidRPr="009F2D55">
        <w:rPr>
          <w:spacing w:val="-2"/>
          <w:sz w:val="28"/>
          <w:szCs w:val="28"/>
          <w:lang/>
        </w:rPr>
        <w:t xml:space="preserve">-2015, </w:t>
      </w:r>
      <w:r w:rsidR="00137710">
        <w:rPr>
          <w:spacing w:val="-2"/>
          <w:sz w:val="28"/>
          <w:szCs w:val="28"/>
          <w:lang/>
        </w:rPr>
        <w:t>các</w:t>
      </w:r>
      <w:r w:rsidRPr="009F2D55">
        <w:rPr>
          <w:spacing w:val="-2"/>
          <w:sz w:val="28"/>
          <w:szCs w:val="28"/>
          <w:lang/>
        </w:rPr>
        <w:t xml:space="preserve"> trường tiểu học: Phù Đổng, Phan Thanh, Hoàng Văn Thụ (quận Hải Châu), Trần Cao Vân (quận Thanh Khê) và Trường THCS Trưng Vương (quận Hải Châu) không được tuyển sinh đầu cấp và tiếp nhận chuyển trường trong năm học đối với học sinh trái tuyến và học sinh có hộ khẩu nhưng không thường trú tại địa bàn tuyển sinh của trường</w:t>
      </w:r>
      <w:r w:rsidR="00137710">
        <w:rPr>
          <w:spacing w:val="-2"/>
          <w:sz w:val="28"/>
          <w:szCs w:val="28"/>
          <w:lang/>
        </w:rPr>
        <w:t xml:space="preserve">. </w:t>
      </w:r>
      <w:r w:rsidRPr="009F2D55">
        <w:rPr>
          <w:spacing w:val="-2"/>
          <w:sz w:val="28"/>
          <w:szCs w:val="28"/>
          <w:lang/>
        </w:rPr>
        <w:t xml:space="preserve">Hiệu trưởng nhà trường chịu trách nhiệm tuyển sinh theo đúng quy định, </w:t>
      </w:r>
      <w:r w:rsidR="00CE5BB3">
        <w:rPr>
          <w:spacing w:val="-2"/>
          <w:sz w:val="28"/>
          <w:szCs w:val="28"/>
          <w:lang/>
        </w:rPr>
        <w:t>trường hợp</w:t>
      </w:r>
      <w:r w:rsidRPr="009F2D55">
        <w:rPr>
          <w:spacing w:val="-2"/>
          <w:sz w:val="28"/>
          <w:szCs w:val="28"/>
          <w:lang/>
        </w:rPr>
        <w:t xml:space="preserve"> sai phạm sẽ chịu hình thức kỷ luật nghiêm khắc. </w:t>
      </w:r>
      <w:r w:rsidR="005E3496" w:rsidRPr="009F2D55">
        <w:rPr>
          <w:spacing w:val="-2"/>
          <w:sz w:val="28"/>
          <w:szCs w:val="28"/>
          <w:lang/>
        </w:rPr>
        <w:t>UBND các quận, huyện có trách nhiệm điều tiết quy mô tuyển sinh trên địa bàn, không để xảy ra tình trạ</w:t>
      </w:r>
      <w:r w:rsidR="00191228">
        <w:rPr>
          <w:spacing w:val="-2"/>
          <w:sz w:val="28"/>
          <w:szCs w:val="28"/>
          <w:lang/>
        </w:rPr>
        <w:t>ng quá tải cục bộ ở các trường.</w:t>
      </w:r>
      <w:r w:rsidR="00596CC3" w:rsidRPr="009F2D55">
        <w:rPr>
          <w:spacing w:val="-2"/>
          <w:sz w:val="28"/>
          <w:szCs w:val="28"/>
          <w:lang/>
        </w:rPr>
        <w:t xml:space="preserve"> </w:t>
      </w:r>
      <w:r w:rsidR="001A3619" w:rsidRPr="009F2D55">
        <w:rPr>
          <w:spacing w:val="-3"/>
          <w:sz w:val="28"/>
          <w:szCs w:val="28"/>
          <w:lang/>
        </w:rPr>
        <w:t xml:space="preserve"> </w:t>
      </w:r>
    </w:p>
    <w:p w:rsidR="00BC6862" w:rsidRPr="002607C5" w:rsidRDefault="007011BF" w:rsidP="00441692">
      <w:pPr>
        <w:widowControl w:val="0"/>
        <w:spacing w:before="120"/>
        <w:ind w:firstLine="720"/>
        <w:jc w:val="both"/>
        <w:rPr>
          <w:spacing w:val="-3"/>
          <w:sz w:val="28"/>
          <w:szCs w:val="28"/>
          <w:lang/>
        </w:rPr>
      </w:pPr>
      <w:r>
        <w:rPr>
          <w:spacing w:val="-3"/>
          <w:sz w:val="28"/>
          <w:szCs w:val="28"/>
          <w:lang/>
        </w:rPr>
        <w:t xml:space="preserve">Thực </w:t>
      </w:r>
      <w:r w:rsidR="005D6BED">
        <w:rPr>
          <w:spacing w:val="-3"/>
          <w:sz w:val="28"/>
          <w:szCs w:val="28"/>
          <w:lang/>
        </w:rPr>
        <w:t>hiện</w:t>
      </w:r>
      <w:r w:rsidR="003D4FFB" w:rsidRPr="009F2D55">
        <w:rPr>
          <w:spacing w:val="-3"/>
          <w:sz w:val="28"/>
          <w:szCs w:val="28"/>
          <w:lang/>
        </w:rPr>
        <w:t xml:space="preserve"> xã hội hóa giáo dục theo </w:t>
      </w:r>
      <w:r>
        <w:rPr>
          <w:spacing w:val="-3"/>
          <w:sz w:val="28"/>
          <w:szCs w:val="28"/>
          <w:lang/>
        </w:rPr>
        <w:t xml:space="preserve">đúng quy định của Chính phủ và </w:t>
      </w:r>
      <w:r w:rsidR="003D4FFB" w:rsidRPr="009F2D55">
        <w:rPr>
          <w:spacing w:val="-3"/>
          <w:sz w:val="28"/>
          <w:szCs w:val="28"/>
          <w:lang/>
        </w:rPr>
        <w:t xml:space="preserve">hướng </w:t>
      </w:r>
      <w:r>
        <w:rPr>
          <w:spacing w:val="-3"/>
          <w:sz w:val="28"/>
          <w:szCs w:val="28"/>
          <w:lang/>
        </w:rPr>
        <w:t xml:space="preserve">dẫn của Bộ Giáo dục và Đào tạo, bảo đảm </w:t>
      </w:r>
      <w:r w:rsidR="003D4FFB" w:rsidRPr="009F2D55">
        <w:rPr>
          <w:spacing w:val="-3"/>
          <w:sz w:val="28"/>
          <w:szCs w:val="28"/>
          <w:lang/>
        </w:rPr>
        <w:t>chất lượng cao</w:t>
      </w:r>
      <w:r w:rsidR="00BC6862" w:rsidRPr="002607C5">
        <w:rPr>
          <w:spacing w:val="-3"/>
          <w:sz w:val="28"/>
          <w:szCs w:val="28"/>
          <w:lang w:val="vi-VN"/>
        </w:rPr>
        <w:t xml:space="preserve"> nhằm đáp ứng nhu cầu học tập</w:t>
      </w:r>
      <w:r w:rsidR="005D6BED">
        <w:rPr>
          <w:spacing w:val="-3"/>
          <w:sz w:val="28"/>
          <w:szCs w:val="28"/>
          <w:lang/>
        </w:rPr>
        <w:t xml:space="preserve"> của xã hội.</w:t>
      </w:r>
      <w:r w:rsidR="00BC6862" w:rsidRPr="002607C5">
        <w:rPr>
          <w:spacing w:val="-3"/>
          <w:sz w:val="28"/>
          <w:szCs w:val="28"/>
          <w:lang w:val="vi-VN"/>
        </w:rPr>
        <w:t xml:space="preserve"> </w:t>
      </w:r>
      <w:r w:rsidR="00BC6862" w:rsidRPr="002607C5">
        <w:rPr>
          <w:spacing w:val="-3"/>
          <w:sz w:val="28"/>
          <w:szCs w:val="28"/>
          <w:lang/>
        </w:rPr>
        <w:t xml:space="preserve">Đôn đốc việc triển khai xây dựng Làng Đại học Đà Nẵng, trường Đại học Văn hóa tại Đà Nẵng, xây dựng trường </w:t>
      </w:r>
      <w:r w:rsidR="00BC6862" w:rsidRPr="002607C5">
        <w:rPr>
          <w:spacing w:val="-3"/>
          <w:sz w:val="28"/>
          <w:szCs w:val="28"/>
          <w:lang w:val="sv-SE"/>
        </w:rPr>
        <w:t>Cao đẳng nghề Đà Nẵng đạt đẳng cấp quốc tế</w:t>
      </w:r>
      <w:r w:rsidR="005D6BED">
        <w:rPr>
          <w:spacing w:val="-3"/>
          <w:sz w:val="28"/>
          <w:szCs w:val="28"/>
          <w:lang w:val="sv-SE"/>
        </w:rPr>
        <w:t xml:space="preserve">, </w:t>
      </w:r>
      <w:r w:rsidR="00BC6862" w:rsidRPr="002607C5">
        <w:rPr>
          <w:spacing w:val="-3"/>
          <w:sz w:val="28"/>
          <w:szCs w:val="28"/>
          <w:lang w:val="sv-SE"/>
        </w:rPr>
        <w:t>xây dựng</w:t>
      </w:r>
      <w:r w:rsidR="00BC6862" w:rsidRPr="002607C5">
        <w:rPr>
          <w:spacing w:val="-3"/>
          <w:sz w:val="28"/>
          <w:szCs w:val="28"/>
          <w:lang/>
        </w:rPr>
        <w:t xml:space="preserve"> trường Đại học Việt </w:t>
      </w:r>
      <w:r w:rsidR="00E61F26" w:rsidRPr="002607C5">
        <w:rPr>
          <w:spacing w:val="-3"/>
          <w:sz w:val="28"/>
          <w:szCs w:val="28"/>
          <w:lang/>
        </w:rPr>
        <w:t>-</w:t>
      </w:r>
      <w:r w:rsidR="00BC6862" w:rsidRPr="002607C5">
        <w:rPr>
          <w:spacing w:val="-3"/>
          <w:sz w:val="28"/>
          <w:szCs w:val="28"/>
          <w:lang/>
        </w:rPr>
        <w:t xml:space="preserve"> Anh </w:t>
      </w:r>
      <w:r w:rsidR="005D6BED">
        <w:rPr>
          <w:spacing w:val="-3"/>
          <w:sz w:val="28"/>
          <w:szCs w:val="28"/>
          <w:lang/>
        </w:rPr>
        <w:t xml:space="preserve">theo đúng tiến độ. </w:t>
      </w:r>
      <w:r w:rsidR="00BC6862" w:rsidRPr="009F2D55">
        <w:rPr>
          <w:spacing w:val="-3"/>
          <w:sz w:val="28"/>
          <w:szCs w:val="28"/>
          <w:lang/>
        </w:rPr>
        <w:t>Đẩy mạnh thực hiện Quy hoạch phát triển nguồn nhân lực và Đề án phát triển nguồn nhân lực chất lượng cao, gắn với thu hút nhân tài, đáp ứng nhu cầu của xã hội và thị trường lao động phù hợp với định hướng phát triển kinh tế - xã hội của thành phố.</w:t>
      </w:r>
      <w:r w:rsidR="001505F2" w:rsidRPr="009F2D55">
        <w:rPr>
          <w:spacing w:val="-3"/>
          <w:sz w:val="28"/>
          <w:szCs w:val="28"/>
          <w:lang/>
        </w:rPr>
        <w:t xml:space="preserve"> </w:t>
      </w:r>
      <w:r w:rsidR="001505F2" w:rsidRPr="009F2D55">
        <w:rPr>
          <w:sz w:val="28"/>
          <w:szCs w:val="28"/>
          <w:lang/>
        </w:rPr>
        <w:t xml:space="preserve">Thường xuyên thanh tra, kiểm tra hoạt động dạy thêm, học thêm, </w:t>
      </w:r>
      <w:r w:rsidR="009E4D0F">
        <w:rPr>
          <w:sz w:val="28"/>
          <w:szCs w:val="28"/>
          <w:lang/>
        </w:rPr>
        <w:t xml:space="preserve">các khoản </w:t>
      </w:r>
      <w:r w:rsidR="001505F2" w:rsidRPr="009F2D55">
        <w:rPr>
          <w:sz w:val="28"/>
          <w:szCs w:val="28"/>
          <w:lang/>
        </w:rPr>
        <w:t xml:space="preserve">thu </w:t>
      </w:r>
      <w:r w:rsidR="009E4D0F">
        <w:rPr>
          <w:sz w:val="28"/>
          <w:szCs w:val="28"/>
          <w:lang/>
        </w:rPr>
        <w:t>trong</w:t>
      </w:r>
      <w:r w:rsidR="001505F2" w:rsidRPr="009F2D55">
        <w:rPr>
          <w:sz w:val="28"/>
          <w:szCs w:val="28"/>
          <w:lang/>
        </w:rPr>
        <w:t xml:space="preserve"> trường học, xử lý nghiêm đối với các tổ chức, cá nhân vi phạm</w:t>
      </w:r>
      <w:r w:rsidR="001A3619" w:rsidRPr="009F2D55">
        <w:rPr>
          <w:sz w:val="28"/>
          <w:szCs w:val="28"/>
          <w:lang/>
        </w:rPr>
        <w:t>.</w:t>
      </w:r>
      <w:r w:rsidR="001505F2" w:rsidRPr="009F2D55">
        <w:rPr>
          <w:sz w:val="28"/>
          <w:szCs w:val="28"/>
          <w:lang/>
        </w:rPr>
        <w:t xml:space="preserve"> </w:t>
      </w:r>
      <w:r w:rsidR="001A3619" w:rsidRPr="009F2D55">
        <w:rPr>
          <w:sz w:val="28"/>
          <w:szCs w:val="28"/>
          <w:lang/>
        </w:rPr>
        <w:t xml:space="preserve"> </w:t>
      </w:r>
    </w:p>
    <w:p w:rsidR="00BC6862" w:rsidRPr="00DA5966" w:rsidRDefault="00BC6862" w:rsidP="00441692">
      <w:pPr>
        <w:widowControl w:val="0"/>
        <w:spacing w:before="120"/>
        <w:ind w:firstLine="720"/>
        <w:jc w:val="both"/>
        <w:rPr>
          <w:sz w:val="28"/>
          <w:szCs w:val="28"/>
          <w:lang/>
        </w:rPr>
      </w:pPr>
      <w:r w:rsidRPr="009F2D55">
        <w:rPr>
          <w:spacing w:val="-1"/>
          <w:sz w:val="28"/>
          <w:szCs w:val="28"/>
          <w:lang/>
        </w:rPr>
        <w:t>Chú trọng đổi mới công nghệ theo hướng hiện đại, tiên tiến, t</w:t>
      </w:r>
      <w:r w:rsidR="00DA5966">
        <w:rPr>
          <w:spacing w:val="-1"/>
          <w:sz w:val="28"/>
          <w:szCs w:val="28"/>
          <w:lang/>
        </w:rPr>
        <w:t>ạo đột phá trên một số lĩnh vực</w:t>
      </w:r>
      <w:r w:rsidRPr="009F2D55">
        <w:rPr>
          <w:spacing w:val="-1"/>
          <w:sz w:val="28"/>
          <w:szCs w:val="28"/>
          <w:lang/>
        </w:rPr>
        <w:t xml:space="preserve"> như công nghệ sinh học, công nghệ thực phẩm, chế biến, công nghệ vật liệu mới, công nghệ môi trường... </w:t>
      </w:r>
      <w:r w:rsidRPr="002607C5">
        <w:rPr>
          <w:spacing w:val="-1"/>
          <w:sz w:val="28"/>
          <w:szCs w:val="28"/>
          <w:lang/>
        </w:rPr>
        <w:t xml:space="preserve">Triển khai hiệu quả các đề tài, dự án khoa học - công nghệ trên địa bàn thành phố. Xây dựng bộ tiêu chí đánh giá trình độ công nghệ và điều tra khảo sát doanh nghiệp, làm nền tảng cho việc xây dựng các chính sách hỗ trợ doanh nghiệp đổi mới công nghệ. Duy trì và cải tiến </w:t>
      </w:r>
      <w:r w:rsidR="00DA5966">
        <w:rPr>
          <w:spacing w:val="-1"/>
          <w:sz w:val="28"/>
          <w:szCs w:val="28"/>
          <w:lang/>
        </w:rPr>
        <w:t>h</w:t>
      </w:r>
      <w:r w:rsidRPr="002607C5">
        <w:rPr>
          <w:spacing w:val="-1"/>
          <w:sz w:val="28"/>
          <w:szCs w:val="28"/>
          <w:lang/>
        </w:rPr>
        <w:t xml:space="preserve">ệ thống quản lý chất </w:t>
      </w:r>
      <w:r w:rsidRPr="00DA5966">
        <w:rPr>
          <w:spacing w:val="-1"/>
          <w:sz w:val="28"/>
          <w:szCs w:val="28"/>
          <w:lang/>
        </w:rPr>
        <w:t xml:space="preserve">lượng theo TCVN ISO 9001:2008 tại các </w:t>
      </w:r>
      <w:r w:rsidR="00DA5966" w:rsidRPr="00DA5966">
        <w:rPr>
          <w:spacing w:val="-1"/>
          <w:sz w:val="28"/>
          <w:szCs w:val="28"/>
          <w:lang/>
        </w:rPr>
        <w:t>cơ quan</w:t>
      </w:r>
      <w:r w:rsidRPr="00DA5966">
        <w:rPr>
          <w:spacing w:val="-1"/>
          <w:sz w:val="28"/>
          <w:szCs w:val="28"/>
          <w:lang/>
        </w:rPr>
        <w:t xml:space="preserve"> hành chính, sự nghiệp</w:t>
      </w:r>
      <w:r w:rsidR="00DA5966" w:rsidRPr="00DA5966">
        <w:rPr>
          <w:spacing w:val="-1"/>
          <w:sz w:val="28"/>
          <w:szCs w:val="28"/>
          <w:lang/>
        </w:rPr>
        <w:t>.</w:t>
      </w:r>
    </w:p>
    <w:p w:rsidR="00BC6862" w:rsidRPr="00DA5966" w:rsidRDefault="00BC6862" w:rsidP="00441692">
      <w:pPr>
        <w:widowControl w:val="0"/>
        <w:shd w:val="clear" w:color="auto" w:fill="FFFFFF"/>
        <w:spacing w:before="120"/>
        <w:ind w:firstLine="720"/>
        <w:jc w:val="both"/>
        <w:rPr>
          <w:sz w:val="28"/>
          <w:szCs w:val="28"/>
          <w:lang w:val="nl-NL"/>
        </w:rPr>
      </w:pPr>
      <w:r w:rsidRPr="00DA5966">
        <w:rPr>
          <w:b/>
          <w:sz w:val="28"/>
          <w:szCs w:val="28"/>
          <w:lang w:val="sv-SE"/>
        </w:rPr>
        <w:t>4</w:t>
      </w:r>
      <w:r w:rsidRPr="00DA5966">
        <w:rPr>
          <w:b/>
          <w:sz w:val="28"/>
          <w:szCs w:val="28"/>
          <w:lang w:val="nl-NL"/>
        </w:rPr>
        <w:t xml:space="preserve">. </w:t>
      </w:r>
      <w:r w:rsidRPr="00DA5966">
        <w:rPr>
          <w:b/>
          <w:bCs/>
          <w:sz w:val="28"/>
          <w:szCs w:val="28"/>
          <w:lang w:val="nl-NL"/>
        </w:rPr>
        <w:t>Về công tác thu chi v</w:t>
      </w:r>
      <w:r w:rsidR="00DA5966" w:rsidRPr="00DA5966">
        <w:rPr>
          <w:b/>
          <w:bCs/>
          <w:sz w:val="28"/>
          <w:szCs w:val="28"/>
          <w:lang w:val="nl-NL"/>
        </w:rPr>
        <w:t xml:space="preserve">à điều hành ngân sách nhà nước: </w:t>
      </w:r>
      <w:r w:rsidRPr="00DA5966">
        <w:rPr>
          <w:sz w:val="28"/>
          <w:szCs w:val="28"/>
          <w:lang w:val="nl-NL"/>
        </w:rPr>
        <w:t xml:space="preserve">Tăng cường quản lý và điều hành thu, chi ngân sách đảm bảo cân đối, hiệu quả. </w:t>
      </w:r>
      <w:r w:rsidR="001373FC" w:rsidRPr="00DA5966">
        <w:rPr>
          <w:sz w:val="28"/>
          <w:szCs w:val="28"/>
          <w:lang w:val="nl-NL"/>
        </w:rPr>
        <w:t xml:space="preserve">Tiếp tục đề nghị Bộ Tài chính cho thành phố phát hành trái phiếu chính quyền địa phương để bổ sung nguồn </w:t>
      </w:r>
      <w:r w:rsidR="001373FC" w:rsidRPr="00DA5966">
        <w:rPr>
          <w:sz w:val="28"/>
          <w:szCs w:val="28"/>
          <w:lang w:val="nl-NL"/>
        </w:rPr>
        <w:lastRenderedPageBreak/>
        <w:t>vốn đầu tư các công trình bức xúc và trọng điểm.</w:t>
      </w:r>
      <w:r w:rsidRPr="00DA5966">
        <w:rPr>
          <w:sz w:val="28"/>
          <w:szCs w:val="28"/>
          <w:lang w:val="nl-NL"/>
        </w:rPr>
        <w:t xml:space="preserve"> </w:t>
      </w:r>
      <w:r w:rsidR="00DA5966" w:rsidRPr="00DA5966">
        <w:rPr>
          <w:sz w:val="28"/>
          <w:szCs w:val="28"/>
          <w:lang w:val="nl-NL"/>
        </w:rPr>
        <w:t xml:space="preserve">Huy </w:t>
      </w:r>
      <w:r w:rsidRPr="00DA5966">
        <w:rPr>
          <w:sz w:val="28"/>
          <w:szCs w:val="28"/>
          <w:lang w:val="nl-NL"/>
        </w:rPr>
        <w:t xml:space="preserve">động tối đa các nguồn thu, chống thất thu, tiếp tục khuyến khích phát triển quỹ đất, làm tăng giá trị đất đai để tạo nguồn thu, </w:t>
      </w:r>
      <w:r w:rsidR="00331F20" w:rsidRPr="00DA5966">
        <w:rPr>
          <w:sz w:val="28"/>
          <w:szCs w:val="28"/>
          <w:lang w:val="nl-NL"/>
        </w:rPr>
        <w:t>có giải pháp cụ thể trong việc thu hồi nợ đối với những dự án đã hết thời gian gia hạn nợ nhưng không nộp tiền vào ngân sách</w:t>
      </w:r>
      <w:r w:rsidR="001A3619" w:rsidRPr="00DA5966">
        <w:rPr>
          <w:sz w:val="28"/>
          <w:szCs w:val="28"/>
          <w:lang w:val="nl-NL"/>
        </w:rPr>
        <w:t xml:space="preserve">. </w:t>
      </w:r>
      <w:r w:rsidRPr="00DA5966">
        <w:rPr>
          <w:sz w:val="28"/>
          <w:szCs w:val="28"/>
          <w:lang w:val="nl-NL"/>
        </w:rPr>
        <w:t xml:space="preserve">Điều hành chi ngân sách hiệu quả, thiết thực, tập trung ưu tiên nguồn lực cho các nhiệm vụ trọng yếu. </w:t>
      </w:r>
    </w:p>
    <w:p w:rsidR="00BC6862" w:rsidRPr="002607C5" w:rsidRDefault="00BC6862" w:rsidP="00441692">
      <w:pPr>
        <w:pStyle w:val="ListParagraph"/>
        <w:widowControl w:val="0"/>
        <w:spacing w:before="120" w:after="0" w:line="240" w:lineRule="auto"/>
        <w:ind w:left="0" w:firstLine="720"/>
        <w:contextualSpacing w:val="0"/>
        <w:jc w:val="both"/>
        <w:rPr>
          <w:rFonts w:ascii="Times New Roman" w:hAnsi="Times New Roman"/>
          <w:b/>
          <w:sz w:val="28"/>
          <w:szCs w:val="28"/>
          <w:lang/>
        </w:rPr>
      </w:pPr>
      <w:r w:rsidRPr="00DA5966">
        <w:rPr>
          <w:rFonts w:ascii="Times New Roman" w:hAnsi="Times New Roman"/>
          <w:b/>
          <w:sz w:val="28"/>
          <w:szCs w:val="28"/>
          <w:lang w:val="nl-NL"/>
        </w:rPr>
        <w:t xml:space="preserve">5 </w:t>
      </w:r>
      <w:r w:rsidRPr="00DA5966">
        <w:rPr>
          <w:rFonts w:ascii="Times New Roman" w:hAnsi="Times New Roman"/>
          <w:b/>
          <w:sz w:val="28"/>
          <w:szCs w:val="28"/>
          <w:lang/>
        </w:rPr>
        <w:t xml:space="preserve">. Về công tác xây dựng chính quyền: </w:t>
      </w:r>
      <w:r w:rsidRPr="00DA5966">
        <w:rPr>
          <w:rFonts w:ascii="Times New Roman" w:hAnsi="Times New Roman"/>
          <w:sz w:val="28"/>
          <w:szCs w:val="28"/>
          <w:lang w:val="nl-NL"/>
        </w:rPr>
        <w:t>Triển khai và tổ chức thực</w:t>
      </w:r>
      <w:r w:rsidRPr="009F2D55">
        <w:rPr>
          <w:rFonts w:ascii="Times New Roman" w:hAnsi="Times New Roman"/>
          <w:sz w:val="28"/>
          <w:szCs w:val="28"/>
          <w:lang w:val="nl-NL"/>
        </w:rPr>
        <w:t xml:space="preserve"> hiện hiệu quả Chỉ thị 29-CT/TU của Ban Thường vụ Thành ủy về “Tiếp tục đẩy mạnh cải cách hành chính, tăng cường kỷ luật, kỷ cương, xây dựng đội ngũ cán bộ, công chức, viên chức đáp ứng yêu cầu xây dựng và phát triển thành phố”. Rà soát, bổ sung, điều chỉnh chức năng, nhiệm vụ của sở, ban, ngành thành phố theo hướng xác định rõ thẩm quyền, trách nhiệm và nghĩa vụ; từng bước sắp xếp lại bộ máy, tổ chức các ban giải toả đền bù, tái định cư, các ban quản lý dự án</w:t>
      </w:r>
      <w:r w:rsidRPr="002607C5">
        <w:rPr>
          <w:rFonts w:ascii="Times New Roman" w:hAnsi="Times New Roman"/>
          <w:sz w:val="28"/>
          <w:szCs w:val="28"/>
          <w:lang w:val="es-ES"/>
        </w:rPr>
        <w:t xml:space="preserve"> và một số đơn vị sự nghiệp.</w:t>
      </w:r>
      <w:r w:rsidR="008C4720" w:rsidRPr="002607C5">
        <w:rPr>
          <w:rFonts w:ascii="Times New Roman" w:hAnsi="Times New Roman"/>
          <w:sz w:val="28"/>
          <w:szCs w:val="28"/>
          <w:lang w:val="es-ES"/>
        </w:rPr>
        <w:t xml:space="preserve"> Bố trí bộ phận pháp chế, cán bộ pháp chế tại các sở, ban, ngành</w:t>
      </w:r>
      <w:r w:rsidR="00825BD0" w:rsidRPr="002607C5">
        <w:rPr>
          <w:rFonts w:ascii="Times New Roman" w:hAnsi="Times New Roman"/>
          <w:sz w:val="28"/>
          <w:szCs w:val="28"/>
          <w:lang w:val="es-ES"/>
        </w:rPr>
        <w:t>.</w:t>
      </w:r>
      <w:r w:rsidR="008C4720" w:rsidRPr="002607C5">
        <w:rPr>
          <w:rFonts w:ascii="Times New Roman" w:hAnsi="Times New Roman"/>
          <w:sz w:val="28"/>
          <w:szCs w:val="28"/>
          <w:lang w:val="nb-NO"/>
        </w:rPr>
        <w:t xml:space="preserve"> </w:t>
      </w:r>
      <w:r w:rsidRPr="002607C5">
        <w:rPr>
          <w:rFonts w:ascii="Times New Roman" w:hAnsi="Times New Roman"/>
          <w:sz w:val="28"/>
          <w:szCs w:val="28"/>
          <w:lang w:val="nb-NO"/>
        </w:rPr>
        <w:t xml:space="preserve">Tiếp tục theo dõi việc thực hiện </w:t>
      </w:r>
      <w:r w:rsidR="00CE3260">
        <w:rPr>
          <w:rFonts w:ascii="Times New Roman" w:hAnsi="Times New Roman"/>
          <w:sz w:val="28"/>
          <w:szCs w:val="28"/>
          <w:lang w:val="nb-NO"/>
        </w:rPr>
        <w:t>thí điểm</w:t>
      </w:r>
      <w:r w:rsidRPr="002607C5">
        <w:rPr>
          <w:rFonts w:ascii="Times New Roman" w:hAnsi="Times New Roman"/>
          <w:sz w:val="28"/>
          <w:szCs w:val="28"/>
          <w:lang w:val="nb-NO"/>
        </w:rPr>
        <w:t xml:space="preserve"> không tổ chức HĐND quận, huyện, phườ</w:t>
      </w:r>
      <w:r w:rsidR="003A371B">
        <w:rPr>
          <w:rFonts w:ascii="Times New Roman" w:hAnsi="Times New Roman"/>
          <w:sz w:val="28"/>
          <w:szCs w:val="28"/>
          <w:lang w:val="nb-NO"/>
        </w:rPr>
        <w:t xml:space="preserve">ng. </w:t>
      </w:r>
      <w:r w:rsidRPr="009F2D55">
        <w:rPr>
          <w:rFonts w:ascii="Times New Roman" w:hAnsi="Times New Roman"/>
          <w:sz w:val="28"/>
          <w:szCs w:val="28"/>
          <w:lang w:val="nb-NO"/>
        </w:rPr>
        <w:t>Tiếp tục thực hiện có hiệu quả Chỉ thị 21-CT/TU của Ban Thường vụ Thành uỷ về tập trung lãnh đạo nâng cao chất lượng hoạt động tổ dân phố, thôn. Đẩy mạnh thực hiện Chương trình tổng thể cải cách hành chính giai đoạn 2011</w:t>
      </w:r>
      <w:r w:rsidR="00A173EB">
        <w:rPr>
          <w:rFonts w:ascii="Times New Roman" w:hAnsi="Times New Roman"/>
          <w:sz w:val="28"/>
          <w:szCs w:val="28"/>
          <w:lang w:val="nb-NO"/>
        </w:rPr>
        <w:t xml:space="preserve"> </w:t>
      </w:r>
      <w:r w:rsidRPr="009F2D55">
        <w:rPr>
          <w:rFonts w:ascii="Times New Roman" w:hAnsi="Times New Roman"/>
          <w:sz w:val="28"/>
          <w:szCs w:val="28"/>
          <w:lang w:val="nb-NO"/>
        </w:rPr>
        <w:t>-</w:t>
      </w:r>
      <w:r w:rsidR="00A173EB">
        <w:rPr>
          <w:rFonts w:ascii="Times New Roman" w:hAnsi="Times New Roman"/>
          <w:sz w:val="28"/>
          <w:szCs w:val="28"/>
          <w:lang w:val="nb-NO"/>
        </w:rPr>
        <w:t xml:space="preserve"> </w:t>
      </w:r>
      <w:r w:rsidRPr="009F2D55">
        <w:rPr>
          <w:rFonts w:ascii="Times New Roman" w:hAnsi="Times New Roman"/>
          <w:sz w:val="28"/>
          <w:szCs w:val="28"/>
          <w:lang w:val="nb-NO"/>
        </w:rPr>
        <w:t>2020, tổ chức mô hình “</w:t>
      </w:r>
      <w:r w:rsidR="00A173EB">
        <w:rPr>
          <w:rFonts w:ascii="Times New Roman" w:hAnsi="Times New Roman"/>
          <w:sz w:val="28"/>
          <w:szCs w:val="28"/>
          <w:lang w:val="nb-NO"/>
        </w:rPr>
        <w:t>m</w:t>
      </w:r>
      <w:r w:rsidRPr="009F2D55">
        <w:rPr>
          <w:rFonts w:ascii="Times New Roman" w:hAnsi="Times New Roman"/>
          <w:sz w:val="28"/>
          <w:szCs w:val="28"/>
          <w:lang w:val="nb-NO"/>
        </w:rPr>
        <w:t xml:space="preserve">ột cửa“ chung tại Trung tâm Hành chính thành phố. </w:t>
      </w:r>
    </w:p>
    <w:p w:rsidR="00BC6862" w:rsidRPr="002607C5" w:rsidRDefault="00BC6862" w:rsidP="00441692">
      <w:pPr>
        <w:pStyle w:val="NoSpacing"/>
        <w:widowControl w:val="0"/>
        <w:spacing w:before="120"/>
        <w:ind w:firstLine="720"/>
        <w:jc w:val="both"/>
        <w:rPr>
          <w:spacing w:val="-4"/>
          <w:szCs w:val="28"/>
          <w:lang/>
        </w:rPr>
      </w:pPr>
      <w:r w:rsidRPr="009F2D55">
        <w:rPr>
          <w:spacing w:val="-4"/>
          <w:szCs w:val="28"/>
          <w:lang/>
        </w:rPr>
        <w:t xml:space="preserve">Triển khai đồng bộ các giải pháp đấu tranh phòng chống tham nhũng, lãng phí. Tăng cường giám sát, kiểm tra, thanh tra, xử lý nghiêm các vi phạm, </w:t>
      </w:r>
      <w:r w:rsidRPr="002607C5">
        <w:rPr>
          <w:spacing w:val="-4"/>
          <w:szCs w:val="28"/>
          <w:lang/>
        </w:rPr>
        <w:t>tập trung vào các lĩnh vực có nguy cơ tham nhũng cao như: đầu tư xây dựng, đất đai, thu ngân sách, mua sắm tài sản công</w:t>
      </w:r>
      <w:r w:rsidRPr="009F2D55">
        <w:rPr>
          <w:spacing w:val="-4"/>
          <w:szCs w:val="28"/>
          <w:lang/>
        </w:rPr>
        <w:t>. T</w:t>
      </w:r>
      <w:r w:rsidRPr="002607C5">
        <w:rPr>
          <w:spacing w:val="-4"/>
          <w:szCs w:val="28"/>
          <w:lang/>
        </w:rPr>
        <w:t xml:space="preserve">hực hiện Đề án </w:t>
      </w:r>
      <w:r w:rsidR="00A173EB">
        <w:rPr>
          <w:spacing w:val="-4"/>
          <w:szCs w:val="28"/>
          <w:lang/>
        </w:rPr>
        <w:t>đ</w:t>
      </w:r>
      <w:r w:rsidRPr="002607C5">
        <w:rPr>
          <w:spacing w:val="-4"/>
          <w:szCs w:val="28"/>
          <w:lang/>
        </w:rPr>
        <w:t>ổi mới công tác tiếp dân, tập trung kiểm tra, rà soát, giải quyết các vụ việc tồn đọng, phức tạp, kéo dài.</w:t>
      </w:r>
    </w:p>
    <w:p w:rsidR="00BC6862" w:rsidRPr="002607C5" w:rsidRDefault="00BC6862" w:rsidP="00441692">
      <w:pPr>
        <w:pStyle w:val="ListParagraph"/>
        <w:widowControl w:val="0"/>
        <w:spacing w:before="120" w:after="0" w:line="240" w:lineRule="auto"/>
        <w:ind w:left="0" w:firstLine="720"/>
        <w:contextualSpacing w:val="0"/>
        <w:jc w:val="both"/>
        <w:rPr>
          <w:rFonts w:ascii="Times New Roman" w:hAnsi="Times New Roman"/>
          <w:iCs/>
          <w:sz w:val="28"/>
          <w:szCs w:val="28"/>
          <w:lang/>
        </w:rPr>
      </w:pPr>
      <w:r w:rsidRPr="002607C5">
        <w:rPr>
          <w:rFonts w:ascii="Times New Roman" w:hAnsi="Times New Roman"/>
          <w:b/>
          <w:sz w:val="28"/>
          <w:szCs w:val="28"/>
          <w:lang/>
        </w:rPr>
        <w:t xml:space="preserve">6. Về quốc phòng - an ninh: </w:t>
      </w:r>
      <w:r w:rsidRPr="002607C5">
        <w:rPr>
          <w:rFonts w:ascii="Times New Roman" w:hAnsi="Times New Roman"/>
          <w:sz w:val="28"/>
          <w:szCs w:val="28"/>
          <w:lang/>
        </w:rPr>
        <w:t>Triển khai thực hiện Nghị quyết Trung ương 8 (kh</w:t>
      </w:r>
      <w:r w:rsidR="006F121B">
        <w:rPr>
          <w:rFonts w:ascii="Times New Roman" w:hAnsi="Times New Roman"/>
          <w:sz w:val="28"/>
          <w:szCs w:val="28"/>
          <w:lang/>
        </w:rPr>
        <w:t>óa</w:t>
      </w:r>
      <w:r w:rsidRPr="002607C5">
        <w:rPr>
          <w:rFonts w:ascii="Times New Roman" w:hAnsi="Times New Roman"/>
          <w:sz w:val="28"/>
          <w:szCs w:val="28"/>
          <w:lang/>
        </w:rPr>
        <w:t xml:space="preserve"> XI) về Chiến lược bảo vệ Tổ quốc trong tình hình mới. Tăng cường củng cố quốc phòng - an ninh, giữ vững ổn định chính trị, tạo điều kiện cho phát triển kinh tế - xã hội và hội nhập quốc tế. Tổ chức diễn tập khu vực phòng thủ cấp thành phố và huyện H</w:t>
      </w:r>
      <w:r w:rsidR="006F121B">
        <w:rPr>
          <w:rFonts w:ascii="Times New Roman" w:hAnsi="Times New Roman"/>
          <w:sz w:val="28"/>
          <w:szCs w:val="28"/>
          <w:lang/>
        </w:rPr>
        <w:t>òa</w:t>
      </w:r>
      <w:r w:rsidRPr="002607C5">
        <w:rPr>
          <w:rFonts w:ascii="Times New Roman" w:hAnsi="Times New Roman"/>
          <w:sz w:val="28"/>
          <w:szCs w:val="28"/>
          <w:lang/>
        </w:rPr>
        <w:t xml:space="preserve"> Vang theo Nghị quyết 28-NQ/TW của Bộ Chính trị (kh</w:t>
      </w:r>
      <w:r w:rsidR="006F121B">
        <w:rPr>
          <w:rFonts w:ascii="Times New Roman" w:hAnsi="Times New Roman"/>
          <w:sz w:val="28"/>
          <w:szCs w:val="28"/>
          <w:lang/>
        </w:rPr>
        <w:t>óa</w:t>
      </w:r>
      <w:r w:rsidRPr="002607C5">
        <w:rPr>
          <w:rFonts w:ascii="Times New Roman" w:hAnsi="Times New Roman"/>
          <w:sz w:val="28"/>
          <w:szCs w:val="28"/>
          <w:lang/>
        </w:rPr>
        <w:t xml:space="preserve"> X) và 25% xã, phường diễn tập tác chiến trị an.</w:t>
      </w:r>
      <w:r w:rsidRPr="009F2D55">
        <w:rPr>
          <w:rStyle w:val="apple-style-span"/>
          <w:rFonts w:ascii="Times New Roman" w:hAnsi="Times New Roman"/>
          <w:bCs/>
          <w:sz w:val="28"/>
          <w:szCs w:val="28"/>
          <w:shd w:val="clear" w:color="auto" w:fill="FFFFFF"/>
          <w:lang/>
        </w:rPr>
        <w:t xml:space="preserve"> </w:t>
      </w:r>
      <w:r w:rsidRPr="002607C5">
        <w:rPr>
          <w:rFonts w:ascii="Times New Roman" w:hAnsi="Times New Roman"/>
          <w:sz w:val="28"/>
          <w:szCs w:val="28"/>
          <w:lang/>
        </w:rPr>
        <w:t>Tích cực chuẩn bị các phương án phòng</w:t>
      </w:r>
      <w:r w:rsidR="006F121B">
        <w:rPr>
          <w:rFonts w:ascii="Times New Roman" w:hAnsi="Times New Roman"/>
          <w:sz w:val="28"/>
          <w:szCs w:val="28"/>
          <w:lang/>
        </w:rPr>
        <w:t>,</w:t>
      </w:r>
      <w:r w:rsidRPr="002607C5">
        <w:rPr>
          <w:rFonts w:ascii="Times New Roman" w:hAnsi="Times New Roman"/>
          <w:sz w:val="28"/>
          <w:szCs w:val="28"/>
          <w:lang/>
        </w:rPr>
        <w:t xml:space="preserve"> chống lụt bão, tìm kiếm cứu nạn, phòng chống cháy</w:t>
      </w:r>
      <w:r w:rsidR="006F121B">
        <w:rPr>
          <w:rFonts w:ascii="Times New Roman" w:hAnsi="Times New Roman"/>
          <w:sz w:val="28"/>
          <w:szCs w:val="28"/>
          <w:lang/>
        </w:rPr>
        <w:t>,</w:t>
      </w:r>
      <w:r w:rsidRPr="002607C5">
        <w:rPr>
          <w:rFonts w:ascii="Times New Roman" w:hAnsi="Times New Roman"/>
          <w:sz w:val="28"/>
          <w:szCs w:val="28"/>
          <w:lang/>
        </w:rPr>
        <w:t xml:space="preserve"> nổ, giảm thiểu thiệt hại về người và tài sản.</w:t>
      </w:r>
    </w:p>
    <w:p w:rsidR="00BC6862" w:rsidRPr="009F2D55" w:rsidRDefault="00BC6862" w:rsidP="00441692">
      <w:pPr>
        <w:widowControl w:val="0"/>
        <w:spacing w:before="120"/>
        <w:ind w:firstLine="720"/>
        <w:jc w:val="both"/>
        <w:rPr>
          <w:spacing w:val="-4"/>
          <w:sz w:val="28"/>
          <w:szCs w:val="28"/>
          <w:lang/>
        </w:rPr>
      </w:pPr>
      <w:r w:rsidRPr="002607C5">
        <w:rPr>
          <w:spacing w:val="-4"/>
          <w:sz w:val="28"/>
          <w:szCs w:val="28"/>
          <w:lang w:val="pl-PL"/>
        </w:rPr>
        <w:t xml:space="preserve">Tiếp tục thực hiện có hiệu quả Chỉ thị 48-CT/TW của Bộ Chính trị về “Tăng cường sự lãnh đạo của Đảng đối với công tác phòng, chống tội phạm trong tình hình mới”. </w:t>
      </w:r>
      <w:r w:rsidRPr="002607C5">
        <w:rPr>
          <w:spacing w:val="-4"/>
          <w:sz w:val="28"/>
          <w:szCs w:val="28"/>
          <w:lang w:val="vi-VN"/>
        </w:rPr>
        <w:t>Tập trung nắm tình hình, triển khai các biện pháp đảm bảo an ninh chính trị nội bộ</w:t>
      </w:r>
      <w:r w:rsidRPr="009F2D55">
        <w:rPr>
          <w:spacing w:val="-4"/>
          <w:sz w:val="28"/>
          <w:szCs w:val="28"/>
          <w:lang w:val="pl-PL"/>
        </w:rPr>
        <w:t>,</w:t>
      </w:r>
      <w:r w:rsidRPr="002607C5">
        <w:rPr>
          <w:spacing w:val="-4"/>
          <w:sz w:val="28"/>
          <w:szCs w:val="28"/>
          <w:lang w:val="vi-VN"/>
        </w:rPr>
        <w:t xml:space="preserve"> an ninh kinh tế, an ninh thông tin, không để nảy sinh những vấn đề mới, phức tạp về </w:t>
      </w:r>
      <w:r w:rsidRPr="009F2D55">
        <w:rPr>
          <w:spacing w:val="-4"/>
          <w:sz w:val="28"/>
          <w:szCs w:val="28"/>
          <w:lang w:val="pl-PL"/>
        </w:rPr>
        <w:t>an ninh trật tự</w:t>
      </w:r>
      <w:r w:rsidRPr="002607C5">
        <w:rPr>
          <w:spacing w:val="-4"/>
          <w:sz w:val="28"/>
          <w:szCs w:val="28"/>
          <w:lang w:val="vi-VN"/>
        </w:rPr>
        <w:t>, tạo thành điểm nóng.</w:t>
      </w:r>
      <w:r w:rsidRPr="009F2D55">
        <w:rPr>
          <w:spacing w:val="-4"/>
          <w:sz w:val="28"/>
          <w:szCs w:val="28"/>
          <w:lang w:val="pl-PL"/>
        </w:rPr>
        <w:t xml:space="preserve"> </w:t>
      </w:r>
      <w:r w:rsidR="007F1C77" w:rsidRPr="002607C5">
        <w:rPr>
          <w:spacing w:val="-4"/>
          <w:sz w:val="28"/>
          <w:szCs w:val="28"/>
          <w:lang w:val="sv-SE"/>
        </w:rPr>
        <w:t xml:space="preserve">Tập trung trấn áp mạnh các loại tội phạm có tổ chức, có yếu tố nước ngoài, sử dụng công nghệ cao, </w:t>
      </w:r>
      <w:r w:rsidR="007F1C77" w:rsidRPr="002607C5">
        <w:rPr>
          <w:spacing w:val="-4"/>
          <w:sz w:val="28"/>
          <w:szCs w:val="28"/>
          <w:lang w:val="vi-VN"/>
        </w:rPr>
        <w:t xml:space="preserve">chống người thi hành công vụ, sử dụng “vũ khí nóng” gây án, giết </w:t>
      </w:r>
      <w:r w:rsidR="00825BD0" w:rsidRPr="002607C5">
        <w:rPr>
          <w:spacing w:val="-4"/>
          <w:sz w:val="28"/>
          <w:szCs w:val="28"/>
          <w:lang w:val="vi-VN"/>
        </w:rPr>
        <w:t>người, cướp tài sản, cướp giật</w:t>
      </w:r>
      <w:r w:rsidR="00C7156F" w:rsidRPr="002607C5">
        <w:rPr>
          <w:spacing w:val="-4"/>
          <w:sz w:val="28"/>
          <w:szCs w:val="28"/>
          <w:lang w:val="sv-SE"/>
        </w:rPr>
        <w:t>...</w:t>
      </w:r>
      <w:r w:rsidR="007F1C77" w:rsidRPr="009F2D55">
        <w:rPr>
          <w:spacing w:val="-4"/>
          <w:sz w:val="28"/>
          <w:szCs w:val="28"/>
          <w:lang w:val="pl-PL"/>
        </w:rPr>
        <w:t xml:space="preserve"> </w:t>
      </w:r>
      <w:r w:rsidRPr="002607C5">
        <w:rPr>
          <w:spacing w:val="-4"/>
          <w:sz w:val="28"/>
          <w:szCs w:val="28"/>
          <w:lang w:val="vi-VN"/>
        </w:rPr>
        <w:t>Thường xuyên tuần tra kiểm soát, giữ gìn trật tự an toàn giao thông đô thị</w:t>
      </w:r>
      <w:r w:rsidRPr="002607C5">
        <w:rPr>
          <w:spacing w:val="-4"/>
          <w:sz w:val="28"/>
          <w:szCs w:val="28"/>
          <w:lang/>
        </w:rPr>
        <w:t xml:space="preserve">. </w:t>
      </w:r>
      <w:r w:rsidRPr="002607C5">
        <w:rPr>
          <w:spacing w:val="-4"/>
          <w:sz w:val="28"/>
          <w:szCs w:val="28"/>
          <w:lang w:val="vi-VN"/>
        </w:rPr>
        <w:t xml:space="preserve">Xử lý </w:t>
      </w:r>
      <w:r w:rsidRPr="002607C5">
        <w:rPr>
          <w:spacing w:val="-4"/>
          <w:sz w:val="28"/>
          <w:szCs w:val="28"/>
          <w:lang/>
        </w:rPr>
        <w:t xml:space="preserve">nghiêm các vụ </w:t>
      </w:r>
      <w:r w:rsidRPr="002607C5">
        <w:rPr>
          <w:spacing w:val="-4"/>
          <w:sz w:val="28"/>
          <w:szCs w:val="28"/>
          <w:lang w:val="vi-VN"/>
        </w:rPr>
        <w:t>vi phạm, không để xảy ra ùn tắc và kiềm chế tai nạn giao thông</w:t>
      </w:r>
      <w:r w:rsidRPr="009F2D55">
        <w:rPr>
          <w:spacing w:val="-4"/>
          <w:sz w:val="28"/>
          <w:szCs w:val="28"/>
          <w:lang/>
        </w:rPr>
        <w:t>.</w:t>
      </w:r>
    </w:p>
    <w:p w:rsidR="00BC6862" w:rsidRPr="002607C5" w:rsidRDefault="00BC6862" w:rsidP="00441692">
      <w:pPr>
        <w:widowControl w:val="0"/>
        <w:spacing w:before="120"/>
        <w:ind w:firstLine="720"/>
        <w:jc w:val="both"/>
        <w:rPr>
          <w:b/>
          <w:bCs/>
          <w:sz w:val="28"/>
          <w:szCs w:val="28"/>
          <w:lang/>
        </w:rPr>
      </w:pPr>
      <w:r w:rsidRPr="002607C5">
        <w:rPr>
          <w:b/>
          <w:bCs/>
          <w:sz w:val="28"/>
          <w:szCs w:val="28"/>
          <w:lang/>
        </w:rPr>
        <w:t>I</w:t>
      </w:r>
      <w:r w:rsidRPr="009F2D55">
        <w:rPr>
          <w:b/>
          <w:bCs/>
          <w:sz w:val="28"/>
          <w:szCs w:val="28"/>
          <w:lang/>
        </w:rPr>
        <w:t>V</w:t>
      </w:r>
      <w:r w:rsidRPr="002607C5">
        <w:rPr>
          <w:b/>
          <w:bCs/>
          <w:sz w:val="28"/>
          <w:szCs w:val="28"/>
          <w:lang/>
        </w:rPr>
        <w:t>. Thông qua các Báo cáo, Tờ trình của UBND thành phố</w:t>
      </w:r>
      <w:r w:rsidR="00BD1B17">
        <w:rPr>
          <w:b/>
          <w:bCs/>
          <w:sz w:val="28"/>
          <w:szCs w:val="28"/>
          <w:lang/>
        </w:rPr>
        <w:t>:</w:t>
      </w:r>
      <w:r w:rsidRPr="002607C5">
        <w:rPr>
          <w:b/>
          <w:bCs/>
          <w:sz w:val="28"/>
          <w:szCs w:val="28"/>
          <w:lang/>
        </w:rPr>
        <w:t xml:space="preserve"> </w:t>
      </w:r>
    </w:p>
    <w:p w:rsidR="00BD1B17" w:rsidRDefault="00BC6862" w:rsidP="00441692">
      <w:pPr>
        <w:pStyle w:val="Footer"/>
        <w:spacing w:before="120"/>
        <w:ind w:firstLine="720"/>
        <w:jc w:val="both"/>
        <w:rPr>
          <w:sz w:val="28"/>
          <w:szCs w:val="28"/>
          <w:lang/>
        </w:rPr>
      </w:pPr>
      <w:r w:rsidRPr="002607C5">
        <w:rPr>
          <w:sz w:val="28"/>
          <w:szCs w:val="28"/>
          <w:lang/>
        </w:rPr>
        <w:lastRenderedPageBreak/>
        <w:tab/>
      </w:r>
      <w:r w:rsidR="00BD1B17">
        <w:rPr>
          <w:sz w:val="28"/>
          <w:szCs w:val="28"/>
          <w:lang/>
        </w:rPr>
        <w:t xml:space="preserve">- </w:t>
      </w:r>
      <w:r w:rsidRPr="002607C5">
        <w:rPr>
          <w:sz w:val="28"/>
          <w:szCs w:val="28"/>
          <w:lang/>
        </w:rPr>
        <w:t xml:space="preserve">Thông qua </w:t>
      </w:r>
      <w:r w:rsidRPr="002607C5">
        <w:rPr>
          <w:sz w:val="28"/>
          <w:szCs w:val="28"/>
          <w:lang w:val="vi-VN"/>
        </w:rPr>
        <w:t xml:space="preserve">Báo cáo số </w:t>
      </w:r>
      <w:r w:rsidRPr="009F2D55">
        <w:rPr>
          <w:sz w:val="28"/>
          <w:szCs w:val="28"/>
          <w:lang/>
        </w:rPr>
        <w:t>227</w:t>
      </w:r>
      <w:r w:rsidRPr="002607C5">
        <w:rPr>
          <w:sz w:val="28"/>
          <w:szCs w:val="28"/>
          <w:lang w:val="vi-VN"/>
        </w:rPr>
        <w:t xml:space="preserve">/BC-UBND </w:t>
      </w:r>
      <w:r w:rsidRPr="002607C5">
        <w:rPr>
          <w:sz w:val="28"/>
          <w:szCs w:val="28"/>
          <w:lang/>
        </w:rPr>
        <w:t xml:space="preserve">ngày </w:t>
      </w:r>
      <w:r w:rsidRPr="009F2D55">
        <w:rPr>
          <w:sz w:val="28"/>
          <w:szCs w:val="28"/>
          <w:lang/>
        </w:rPr>
        <w:t>25</w:t>
      </w:r>
      <w:r w:rsidR="006F121B">
        <w:rPr>
          <w:sz w:val="28"/>
          <w:szCs w:val="28"/>
          <w:lang/>
        </w:rPr>
        <w:t>/</w:t>
      </w:r>
      <w:r w:rsidRPr="009F2D55">
        <w:rPr>
          <w:sz w:val="28"/>
          <w:szCs w:val="28"/>
          <w:lang/>
        </w:rPr>
        <w:t>11</w:t>
      </w:r>
      <w:r w:rsidR="006F121B">
        <w:rPr>
          <w:sz w:val="28"/>
          <w:szCs w:val="28"/>
          <w:lang/>
        </w:rPr>
        <w:t>/</w:t>
      </w:r>
      <w:r w:rsidRPr="009F2D55">
        <w:rPr>
          <w:sz w:val="28"/>
          <w:szCs w:val="28"/>
          <w:lang/>
        </w:rPr>
        <w:t xml:space="preserve">2013 </w:t>
      </w:r>
      <w:r w:rsidRPr="002607C5">
        <w:rPr>
          <w:sz w:val="28"/>
          <w:szCs w:val="28"/>
          <w:lang w:val="vi-VN"/>
        </w:rPr>
        <w:t xml:space="preserve">về </w:t>
      </w:r>
      <w:r w:rsidR="006F121B" w:rsidRPr="006F121B">
        <w:rPr>
          <w:sz w:val="28"/>
          <w:szCs w:val="28"/>
          <w:lang/>
        </w:rPr>
        <w:t>tình hình</w:t>
      </w:r>
      <w:r w:rsidRPr="002607C5">
        <w:rPr>
          <w:sz w:val="28"/>
          <w:szCs w:val="28"/>
          <w:lang w:val="vi-VN"/>
        </w:rPr>
        <w:t xml:space="preserve"> thực hiện Kế hoạch sử dụng đất năm 201</w:t>
      </w:r>
      <w:r w:rsidRPr="009F2D55">
        <w:rPr>
          <w:sz w:val="28"/>
          <w:szCs w:val="28"/>
          <w:lang/>
        </w:rPr>
        <w:t>3</w:t>
      </w:r>
      <w:r w:rsidRPr="002607C5">
        <w:rPr>
          <w:sz w:val="28"/>
          <w:szCs w:val="28"/>
          <w:lang w:val="vi-VN"/>
        </w:rPr>
        <w:t xml:space="preserve"> và Kế hoạch sử dụng đất năm 201</w:t>
      </w:r>
      <w:r w:rsidRPr="009F2D55">
        <w:rPr>
          <w:sz w:val="28"/>
          <w:szCs w:val="28"/>
          <w:lang/>
        </w:rPr>
        <w:t xml:space="preserve">4; </w:t>
      </w:r>
      <w:r w:rsidRPr="002607C5">
        <w:rPr>
          <w:sz w:val="28"/>
          <w:szCs w:val="28"/>
          <w:lang w:val="vi-VN"/>
        </w:rPr>
        <w:t xml:space="preserve">Báo cáo số </w:t>
      </w:r>
      <w:r w:rsidRPr="009F2D55">
        <w:rPr>
          <w:sz w:val="28"/>
          <w:szCs w:val="28"/>
          <w:lang/>
        </w:rPr>
        <w:t>230</w:t>
      </w:r>
      <w:r w:rsidRPr="002607C5">
        <w:rPr>
          <w:sz w:val="28"/>
          <w:szCs w:val="28"/>
          <w:lang w:val="vi-VN"/>
        </w:rPr>
        <w:t>/BC-UBND</w:t>
      </w:r>
      <w:r w:rsidRPr="009F2D55">
        <w:rPr>
          <w:sz w:val="28"/>
          <w:szCs w:val="28"/>
          <w:lang/>
        </w:rPr>
        <w:t xml:space="preserve"> </w:t>
      </w:r>
      <w:r w:rsidRPr="002607C5">
        <w:rPr>
          <w:sz w:val="28"/>
          <w:szCs w:val="28"/>
          <w:lang w:val="vi-VN"/>
        </w:rPr>
        <w:t xml:space="preserve">ngày </w:t>
      </w:r>
      <w:r w:rsidRPr="009F2D55">
        <w:rPr>
          <w:sz w:val="28"/>
          <w:szCs w:val="28"/>
          <w:lang/>
        </w:rPr>
        <w:t>27</w:t>
      </w:r>
      <w:r w:rsidR="006F121B">
        <w:rPr>
          <w:sz w:val="28"/>
          <w:szCs w:val="28"/>
          <w:lang/>
        </w:rPr>
        <w:t>/</w:t>
      </w:r>
      <w:r w:rsidRPr="009F2D55">
        <w:rPr>
          <w:sz w:val="28"/>
          <w:szCs w:val="28"/>
          <w:lang/>
        </w:rPr>
        <w:t>11</w:t>
      </w:r>
      <w:r w:rsidR="006F121B">
        <w:rPr>
          <w:sz w:val="28"/>
          <w:szCs w:val="28"/>
          <w:lang/>
        </w:rPr>
        <w:t>/</w:t>
      </w:r>
      <w:r w:rsidRPr="009F2D55">
        <w:rPr>
          <w:sz w:val="28"/>
          <w:szCs w:val="28"/>
          <w:lang/>
        </w:rPr>
        <w:t xml:space="preserve">2013 </w:t>
      </w:r>
      <w:r w:rsidRPr="002607C5">
        <w:rPr>
          <w:sz w:val="28"/>
          <w:szCs w:val="28"/>
          <w:lang w:val="vi-VN"/>
        </w:rPr>
        <w:t xml:space="preserve">về </w:t>
      </w:r>
      <w:r w:rsidR="006F121B" w:rsidRPr="006F121B">
        <w:rPr>
          <w:sz w:val="28"/>
          <w:szCs w:val="28"/>
          <w:lang/>
        </w:rPr>
        <w:t xml:space="preserve">đầu tư xây dựng cơ bản năm 2013 </w:t>
      </w:r>
      <w:r w:rsidRPr="002607C5">
        <w:rPr>
          <w:sz w:val="28"/>
          <w:szCs w:val="28"/>
          <w:lang w:val="vi-VN"/>
        </w:rPr>
        <w:t xml:space="preserve">và kế hoạch </w:t>
      </w:r>
      <w:r w:rsidR="006F121B" w:rsidRPr="006F121B">
        <w:rPr>
          <w:sz w:val="28"/>
          <w:szCs w:val="28"/>
          <w:lang/>
        </w:rPr>
        <w:t xml:space="preserve">đầu tư </w:t>
      </w:r>
      <w:r w:rsidRPr="002607C5">
        <w:rPr>
          <w:sz w:val="28"/>
          <w:szCs w:val="28"/>
          <w:lang w:val="vi-VN"/>
        </w:rPr>
        <w:t>xây dựng cơ bản năm 201</w:t>
      </w:r>
      <w:r w:rsidRPr="009F2D55">
        <w:rPr>
          <w:sz w:val="28"/>
          <w:szCs w:val="28"/>
          <w:lang/>
        </w:rPr>
        <w:t xml:space="preserve">4; </w:t>
      </w:r>
    </w:p>
    <w:p w:rsidR="00B2337F" w:rsidRPr="009F2D55" w:rsidRDefault="00BD1B17" w:rsidP="00441692">
      <w:pPr>
        <w:pStyle w:val="Footer"/>
        <w:spacing w:before="120"/>
        <w:ind w:firstLine="720"/>
        <w:jc w:val="both"/>
        <w:rPr>
          <w:sz w:val="28"/>
          <w:szCs w:val="28"/>
          <w:lang/>
        </w:rPr>
      </w:pPr>
      <w:r>
        <w:rPr>
          <w:sz w:val="28"/>
          <w:szCs w:val="28"/>
          <w:lang/>
        </w:rPr>
        <w:t xml:space="preserve">- Thông qua </w:t>
      </w:r>
      <w:r w:rsidR="00BC6862" w:rsidRPr="009F2D55">
        <w:rPr>
          <w:w w:val="105"/>
          <w:sz w:val="28"/>
          <w:szCs w:val="28"/>
          <w:lang/>
        </w:rPr>
        <w:t xml:space="preserve">Tờ trình số 10258/TTr-UBND ngày 19/11/2013 </w:t>
      </w:r>
      <w:r w:rsidR="006F121B">
        <w:rPr>
          <w:w w:val="105"/>
          <w:sz w:val="28"/>
          <w:szCs w:val="28"/>
          <w:lang/>
        </w:rPr>
        <w:t>v</w:t>
      </w:r>
      <w:r w:rsidR="00BC6862" w:rsidRPr="009F2D55">
        <w:rPr>
          <w:w w:val="105"/>
          <w:sz w:val="28"/>
          <w:szCs w:val="28"/>
          <w:lang/>
        </w:rPr>
        <w:t>ề một số chế độ chính sách đối với lực lượng dân quân tự vệ</w:t>
      </w:r>
      <w:r w:rsidR="006F121B">
        <w:rPr>
          <w:w w:val="105"/>
          <w:sz w:val="28"/>
          <w:szCs w:val="28"/>
          <w:lang/>
        </w:rPr>
        <w:t xml:space="preserve"> trên địa bàn thành phố</w:t>
      </w:r>
      <w:r w:rsidR="00BC6862" w:rsidRPr="009F2D55">
        <w:rPr>
          <w:w w:val="105"/>
          <w:sz w:val="28"/>
          <w:szCs w:val="28"/>
          <w:lang/>
        </w:rPr>
        <w:t>;</w:t>
      </w:r>
      <w:r w:rsidR="00BC6862" w:rsidRPr="009F2D55">
        <w:rPr>
          <w:i/>
          <w:w w:val="105"/>
          <w:sz w:val="28"/>
          <w:szCs w:val="28"/>
          <w:lang/>
        </w:rPr>
        <w:t xml:space="preserve"> </w:t>
      </w:r>
      <w:r w:rsidR="00BC6862" w:rsidRPr="009F2D55">
        <w:rPr>
          <w:sz w:val="28"/>
          <w:szCs w:val="28"/>
          <w:lang/>
        </w:rPr>
        <w:t xml:space="preserve">Tờ trình số 10361/TTr-UBND </w:t>
      </w:r>
      <w:r w:rsidR="00BC6862" w:rsidRPr="002607C5">
        <w:rPr>
          <w:sz w:val="28"/>
          <w:szCs w:val="28"/>
          <w:lang/>
        </w:rPr>
        <w:t xml:space="preserve">ngày </w:t>
      </w:r>
      <w:r w:rsidR="00BC6862" w:rsidRPr="009F2D55">
        <w:rPr>
          <w:sz w:val="28"/>
          <w:szCs w:val="28"/>
          <w:lang/>
        </w:rPr>
        <w:t>22</w:t>
      </w:r>
      <w:r w:rsidR="006F121B">
        <w:rPr>
          <w:sz w:val="28"/>
          <w:szCs w:val="28"/>
          <w:lang/>
        </w:rPr>
        <w:t>/</w:t>
      </w:r>
      <w:r w:rsidR="00BC6862" w:rsidRPr="009F2D55">
        <w:rPr>
          <w:sz w:val="28"/>
          <w:szCs w:val="28"/>
          <w:lang/>
        </w:rPr>
        <w:t>11</w:t>
      </w:r>
      <w:r w:rsidR="006F121B">
        <w:rPr>
          <w:sz w:val="28"/>
          <w:szCs w:val="28"/>
          <w:lang/>
        </w:rPr>
        <w:t>/</w:t>
      </w:r>
      <w:r w:rsidR="00BC6862" w:rsidRPr="009F2D55">
        <w:rPr>
          <w:sz w:val="28"/>
          <w:szCs w:val="28"/>
          <w:lang/>
        </w:rPr>
        <w:t xml:space="preserve">2013 về quy định giá các loại đất trên địa bàn thành phố Đà Nẵng </w:t>
      </w:r>
      <w:r w:rsidR="006F121B">
        <w:rPr>
          <w:sz w:val="28"/>
          <w:szCs w:val="28"/>
          <w:lang/>
        </w:rPr>
        <w:t>(</w:t>
      </w:r>
      <w:r w:rsidR="00942236" w:rsidRPr="006F121B">
        <w:rPr>
          <w:bCs/>
          <w:color w:val="000000"/>
          <w:sz w:val="28"/>
          <w:szCs w:val="28"/>
          <w:lang/>
        </w:rPr>
        <w:t>trong quá trình thực hiện nếu có sự điều chỉnh, UBND thành phố trình Thường trực HĐND thành phố xem xét, cho ý kiến</w:t>
      </w:r>
      <w:r w:rsidR="006F121B" w:rsidRPr="006F121B">
        <w:rPr>
          <w:bCs/>
          <w:color w:val="000000"/>
          <w:sz w:val="28"/>
          <w:szCs w:val="28"/>
          <w:lang/>
        </w:rPr>
        <w:t xml:space="preserve"> thực hiện và</w:t>
      </w:r>
      <w:r w:rsidR="00942236" w:rsidRPr="006F121B">
        <w:rPr>
          <w:bCs/>
          <w:color w:val="000000"/>
          <w:sz w:val="28"/>
          <w:szCs w:val="28"/>
          <w:lang/>
        </w:rPr>
        <w:t xml:space="preserve"> báo cáo tại kỳ họp HĐND thành phố gần nhất</w:t>
      </w:r>
      <w:r w:rsidR="00942236" w:rsidRPr="009F2D55">
        <w:rPr>
          <w:bCs/>
          <w:sz w:val="28"/>
          <w:szCs w:val="28"/>
          <w:lang/>
        </w:rPr>
        <w:t>)</w:t>
      </w:r>
      <w:r w:rsidR="00BC6862" w:rsidRPr="009F2D55">
        <w:rPr>
          <w:sz w:val="28"/>
          <w:szCs w:val="28"/>
          <w:lang/>
        </w:rPr>
        <w:t xml:space="preserve">; Tờ trình số 10490/TTr-UBND </w:t>
      </w:r>
      <w:r w:rsidR="00BC6862" w:rsidRPr="002607C5">
        <w:rPr>
          <w:sz w:val="28"/>
          <w:szCs w:val="28"/>
          <w:lang/>
        </w:rPr>
        <w:t xml:space="preserve">ngày </w:t>
      </w:r>
      <w:r w:rsidR="00BC6862" w:rsidRPr="009F2D55">
        <w:rPr>
          <w:sz w:val="28"/>
          <w:szCs w:val="28"/>
          <w:lang/>
        </w:rPr>
        <w:t>26</w:t>
      </w:r>
      <w:r w:rsidR="006F121B">
        <w:rPr>
          <w:sz w:val="28"/>
          <w:szCs w:val="28"/>
          <w:lang/>
        </w:rPr>
        <w:t>/</w:t>
      </w:r>
      <w:r w:rsidR="00BC6862" w:rsidRPr="009F2D55">
        <w:rPr>
          <w:sz w:val="28"/>
          <w:szCs w:val="28"/>
          <w:lang/>
        </w:rPr>
        <w:t>11</w:t>
      </w:r>
      <w:r w:rsidR="006F121B">
        <w:rPr>
          <w:sz w:val="28"/>
          <w:szCs w:val="28"/>
          <w:lang/>
        </w:rPr>
        <w:t>/</w:t>
      </w:r>
      <w:r w:rsidR="00BC6862" w:rsidRPr="009F2D55">
        <w:rPr>
          <w:sz w:val="28"/>
          <w:szCs w:val="28"/>
          <w:lang/>
        </w:rPr>
        <w:t>2013 về việc thành lập tổ dân phố mới trên địa bàn quận Thanh Khê và quận Sơn Trà; Tờ trình số 1048</w:t>
      </w:r>
      <w:r w:rsidR="00B538D9" w:rsidRPr="009F2D55">
        <w:rPr>
          <w:sz w:val="28"/>
          <w:szCs w:val="28"/>
          <w:lang/>
        </w:rPr>
        <w:t>7</w:t>
      </w:r>
      <w:r w:rsidR="00BC6862" w:rsidRPr="009F2D55">
        <w:rPr>
          <w:sz w:val="28"/>
          <w:szCs w:val="28"/>
          <w:lang/>
        </w:rPr>
        <w:t xml:space="preserve">/TTr-UBND </w:t>
      </w:r>
      <w:r w:rsidR="00BC6862" w:rsidRPr="002607C5">
        <w:rPr>
          <w:sz w:val="28"/>
          <w:szCs w:val="28"/>
          <w:lang/>
        </w:rPr>
        <w:t xml:space="preserve">ngày </w:t>
      </w:r>
      <w:r w:rsidR="00BC6862" w:rsidRPr="009F2D55">
        <w:rPr>
          <w:sz w:val="28"/>
          <w:szCs w:val="28"/>
          <w:lang/>
        </w:rPr>
        <w:t>26</w:t>
      </w:r>
      <w:r w:rsidR="003D11DC">
        <w:rPr>
          <w:sz w:val="28"/>
          <w:szCs w:val="28"/>
          <w:lang/>
        </w:rPr>
        <w:t>/</w:t>
      </w:r>
      <w:r w:rsidR="00BC6862" w:rsidRPr="009F2D55">
        <w:rPr>
          <w:sz w:val="28"/>
          <w:szCs w:val="28"/>
          <w:lang/>
        </w:rPr>
        <w:t>11</w:t>
      </w:r>
      <w:r w:rsidR="003D11DC">
        <w:rPr>
          <w:sz w:val="28"/>
          <w:szCs w:val="28"/>
          <w:lang/>
        </w:rPr>
        <w:t>/</w:t>
      </w:r>
      <w:r w:rsidR="00BC6862" w:rsidRPr="009F2D55">
        <w:rPr>
          <w:sz w:val="28"/>
          <w:szCs w:val="28"/>
          <w:lang/>
        </w:rPr>
        <w:t xml:space="preserve">2013 về việc điều chỉnh địa giới hành chính tạm thời tại một số địa phương; Tờ trình số 10489/TTr-UBND </w:t>
      </w:r>
      <w:r w:rsidR="00BC6862" w:rsidRPr="002607C5">
        <w:rPr>
          <w:sz w:val="28"/>
          <w:szCs w:val="28"/>
          <w:lang/>
        </w:rPr>
        <w:t xml:space="preserve">ngày </w:t>
      </w:r>
      <w:r w:rsidR="00BC6862" w:rsidRPr="009F2D55">
        <w:rPr>
          <w:sz w:val="28"/>
          <w:szCs w:val="28"/>
          <w:lang/>
        </w:rPr>
        <w:t>26</w:t>
      </w:r>
      <w:r w:rsidR="003D11DC">
        <w:rPr>
          <w:sz w:val="28"/>
          <w:szCs w:val="28"/>
          <w:lang/>
        </w:rPr>
        <w:t>/</w:t>
      </w:r>
      <w:r w:rsidR="00BC6862" w:rsidRPr="009F2D55">
        <w:rPr>
          <w:sz w:val="28"/>
          <w:szCs w:val="28"/>
          <w:lang/>
        </w:rPr>
        <w:t>11</w:t>
      </w:r>
      <w:r w:rsidR="003D11DC">
        <w:rPr>
          <w:sz w:val="28"/>
          <w:szCs w:val="28"/>
          <w:lang/>
        </w:rPr>
        <w:t>/</w:t>
      </w:r>
      <w:r w:rsidR="00BC6862" w:rsidRPr="009F2D55">
        <w:rPr>
          <w:sz w:val="28"/>
          <w:szCs w:val="28"/>
          <w:lang/>
        </w:rPr>
        <w:t xml:space="preserve">2013 về chức danh, chế độ, chính sách đối với những người hoạt động không chuyên trách tại phường, xã và dưới phường, xã; Tờ trình số 10570/TTr-UBND </w:t>
      </w:r>
      <w:r w:rsidR="00BC6862" w:rsidRPr="002607C5">
        <w:rPr>
          <w:sz w:val="28"/>
          <w:szCs w:val="28"/>
          <w:lang/>
        </w:rPr>
        <w:t xml:space="preserve">ngày </w:t>
      </w:r>
      <w:r w:rsidR="00BC6862" w:rsidRPr="009F2D55">
        <w:rPr>
          <w:sz w:val="28"/>
          <w:szCs w:val="28"/>
          <w:lang/>
        </w:rPr>
        <w:t>28</w:t>
      </w:r>
      <w:r w:rsidR="003D11DC">
        <w:rPr>
          <w:sz w:val="28"/>
          <w:szCs w:val="28"/>
          <w:lang/>
        </w:rPr>
        <w:t>/</w:t>
      </w:r>
      <w:r w:rsidR="00BC6862" w:rsidRPr="009F2D55">
        <w:rPr>
          <w:sz w:val="28"/>
          <w:szCs w:val="28"/>
          <w:lang/>
        </w:rPr>
        <w:t>11</w:t>
      </w:r>
      <w:r w:rsidR="003D11DC">
        <w:rPr>
          <w:sz w:val="28"/>
          <w:szCs w:val="28"/>
          <w:lang/>
        </w:rPr>
        <w:t>/</w:t>
      </w:r>
      <w:r w:rsidR="00BC6862" w:rsidRPr="009F2D55">
        <w:rPr>
          <w:sz w:val="28"/>
          <w:szCs w:val="28"/>
          <w:lang/>
        </w:rPr>
        <w:t xml:space="preserve">2013 về </w:t>
      </w:r>
      <w:r w:rsidR="003D11DC">
        <w:rPr>
          <w:sz w:val="28"/>
          <w:szCs w:val="28"/>
          <w:lang/>
        </w:rPr>
        <w:t xml:space="preserve">việc </w:t>
      </w:r>
      <w:r w:rsidR="00BC6862" w:rsidRPr="009F2D55">
        <w:rPr>
          <w:sz w:val="28"/>
          <w:szCs w:val="28"/>
          <w:lang/>
        </w:rPr>
        <w:t xml:space="preserve">thành lập Quỹ bảo lãnh tín dụng doanh nghiệp nhỏ và vừa thành phố Đà Nẵng; Tờ trình số 10633/TTr-UBND ngày 02/12/2013 </w:t>
      </w:r>
      <w:r w:rsidR="003D11DC">
        <w:rPr>
          <w:sz w:val="28"/>
          <w:szCs w:val="28"/>
          <w:lang/>
        </w:rPr>
        <w:t>v</w:t>
      </w:r>
      <w:r w:rsidR="00BC6862" w:rsidRPr="009F2D55">
        <w:rPr>
          <w:sz w:val="28"/>
          <w:szCs w:val="28"/>
          <w:lang/>
        </w:rPr>
        <w:t xml:space="preserve">ề điều chỉnh một số cơ chế, chính sách ưu đãi đối với đối tượng thu hút là bác sỹ công tác tại các trạm y tế xã miền núi. </w:t>
      </w:r>
    </w:p>
    <w:p w:rsidR="005F0D58" w:rsidRPr="009F2D55" w:rsidRDefault="005F0D58" w:rsidP="00441692">
      <w:pPr>
        <w:pStyle w:val="Footer"/>
        <w:spacing w:before="120"/>
        <w:ind w:firstLine="720"/>
        <w:jc w:val="both"/>
        <w:rPr>
          <w:bCs/>
          <w:sz w:val="28"/>
          <w:szCs w:val="28"/>
          <w:lang/>
        </w:rPr>
      </w:pPr>
      <w:r w:rsidRPr="009F2D55">
        <w:rPr>
          <w:bCs/>
          <w:sz w:val="28"/>
          <w:szCs w:val="28"/>
          <w:lang/>
        </w:rPr>
        <w:t>Thống nhất</w:t>
      </w:r>
      <w:r w:rsidR="005A163D" w:rsidRPr="009F2D55">
        <w:rPr>
          <w:bCs/>
          <w:sz w:val="28"/>
          <w:szCs w:val="28"/>
          <w:lang/>
        </w:rPr>
        <w:t xml:space="preserve"> thực hiện cơ chế, chính sách đầu tư xây dựng trên địa bàn 5 phường</w:t>
      </w:r>
      <w:r w:rsidR="00BD1B17">
        <w:rPr>
          <w:bCs/>
          <w:sz w:val="28"/>
          <w:szCs w:val="28"/>
          <w:lang/>
        </w:rPr>
        <w:t>:</w:t>
      </w:r>
      <w:r w:rsidR="005A163D" w:rsidRPr="009F2D55">
        <w:rPr>
          <w:bCs/>
          <w:sz w:val="28"/>
          <w:szCs w:val="28"/>
          <w:lang/>
        </w:rPr>
        <w:t xml:space="preserve"> Hòa Quý, Hòa Hả</w:t>
      </w:r>
      <w:r w:rsidR="00FE43F8">
        <w:rPr>
          <w:bCs/>
          <w:sz w:val="28"/>
          <w:szCs w:val="28"/>
          <w:lang/>
        </w:rPr>
        <w:t>i (</w:t>
      </w:r>
      <w:r w:rsidR="00FE43F8" w:rsidRPr="009F2D55">
        <w:rPr>
          <w:bCs/>
          <w:sz w:val="28"/>
          <w:szCs w:val="28"/>
          <w:lang/>
        </w:rPr>
        <w:t>quận Ngũ Hành Sơn</w:t>
      </w:r>
      <w:r w:rsidR="00FE43F8">
        <w:rPr>
          <w:bCs/>
          <w:sz w:val="28"/>
          <w:szCs w:val="28"/>
          <w:lang/>
        </w:rPr>
        <w:t>),</w:t>
      </w:r>
      <w:r w:rsidR="00FE43F8" w:rsidRPr="009F2D55">
        <w:rPr>
          <w:bCs/>
          <w:sz w:val="28"/>
          <w:szCs w:val="28"/>
          <w:lang/>
        </w:rPr>
        <w:t xml:space="preserve"> </w:t>
      </w:r>
      <w:r w:rsidR="005A163D" w:rsidRPr="009F2D55">
        <w:rPr>
          <w:bCs/>
          <w:sz w:val="28"/>
          <w:szCs w:val="28"/>
          <w:lang/>
        </w:rPr>
        <w:t>Hòa Hiệp Bắc, Hòa Hiệp Nam, Hòa Khánh Nam</w:t>
      </w:r>
      <w:r w:rsidR="00FE43F8">
        <w:rPr>
          <w:bCs/>
          <w:sz w:val="28"/>
          <w:szCs w:val="28"/>
          <w:lang/>
        </w:rPr>
        <w:t xml:space="preserve"> (</w:t>
      </w:r>
      <w:r w:rsidR="00FE43F8" w:rsidRPr="009F2D55">
        <w:rPr>
          <w:bCs/>
          <w:sz w:val="28"/>
          <w:szCs w:val="28"/>
          <w:lang/>
        </w:rPr>
        <w:t>quận Liên Chiể</w:t>
      </w:r>
      <w:r w:rsidR="00FE43F8">
        <w:rPr>
          <w:bCs/>
          <w:sz w:val="28"/>
          <w:szCs w:val="28"/>
          <w:lang/>
        </w:rPr>
        <w:t>u</w:t>
      </w:r>
      <w:r w:rsidR="005A163D" w:rsidRPr="009F2D55">
        <w:rPr>
          <w:bCs/>
          <w:sz w:val="28"/>
          <w:szCs w:val="28"/>
          <w:lang/>
        </w:rPr>
        <w:t xml:space="preserve">) trong năm 2014 theo Tờ trình số 10764/TTr-UBND ngày 04/12/2013 </w:t>
      </w:r>
      <w:r w:rsidR="005A2D9F" w:rsidRPr="009F2D55">
        <w:rPr>
          <w:bCs/>
          <w:sz w:val="28"/>
          <w:szCs w:val="28"/>
          <w:lang/>
        </w:rPr>
        <w:t xml:space="preserve">và Tờ trình số 10970/TTr-UBND ngày 10/12/2013 </w:t>
      </w:r>
      <w:r w:rsidR="005A163D" w:rsidRPr="009F2D55">
        <w:rPr>
          <w:bCs/>
          <w:sz w:val="28"/>
          <w:szCs w:val="28"/>
          <w:lang/>
        </w:rPr>
        <w:t>của UBND thành phố.</w:t>
      </w:r>
    </w:p>
    <w:p w:rsidR="00BC6862" w:rsidRPr="009F2D55" w:rsidRDefault="00BD1B17" w:rsidP="00441692">
      <w:pPr>
        <w:pStyle w:val="Footer"/>
        <w:spacing w:before="120"/>
        <w:ind w:firstLine="720"/>
        <w:jc w:val="both"/>
        <w:rPr>
          <w:bCs/>
          <w:sz w:val="28"/>
          <w:szCs w:val="28"/>
          <w:lang/>
        </w:rPr>
      </w:pPr>
      <w:r>
        <w:rPr>
          <w:bCs/>
          <w:sz w:val="28"/>
          <w:szCs w:val="28"/>
          <w:lang/>
        </w:rPr>
        <w:t xml:space="preserve">- </w:t>
      </w:r>
      <w:r w:rsidR="00B2337F" w:rsidRPr="002607C5">
        <w:rPr>
          <w:bCs/>
          <w:sz w:val="28"/>
          <w:szCs w:val="28"/>
          <w:lang/>
        </w:rPr>
        <w:t>Nhất trí với Báo cáo</w:t>
      </w:r>
      <w:r w:rsidR="00B538D9">
        <w:rPr>
          <w:bCs/>
          <w:sz w:val="28"/>
          <w:szCs w:val="28"/>
          <w:lang/>
        </w:rPr>
        <w:t xml:space="preserve"> số 192/BC-ĐGS ngày 09/12/2013</w:t>
      </w:r>
      <w:r w:rsidR="00B2337F" w:rsidRPr="002607C5">
        <w:rPr>
          <w:bCs/>
          <w:sz w:val="28"/>
          <w:szCs w:val="28"/>
          <w:lang/>
        </w:rPr>
        <w:t xml:space="preserve"> của Ban Kinh tế</w:t>
      </w:r>
      <w:r w:rsidR="00FE43F8">
        <w:rPr>
          <w:bCs/>
          <w:sz w:val="28"/>
          <w:szCs w:val="28"/>
          <w:lang/>
        </w:rPr>
        <w:t xml:space="preserve"> và </w:t>
      </w:r>
      <w:r w:rsidR="00B2337F" w:rsidRPr="002607C5">
        <w:rPr>
          <w:bCs/>
          <w:sz w:val="28"/>
          <w:szCs w:val="28"/>
          <w:lang/>
        </w:rPr>
        <w:t xml:space="preserve">Ngân sách về kết quả giám sát chuyên đề về </w:t>
      </w:r>
      <w:r w:rsidR="00FE43F8">
        <w:rPr>
          <w:bCs/>
          <w:sz w:val="28"/>
          <w:szCs w:val="28"/>
          <w:lang/>
        </w:rPr>
        <w:t xml:space="preserve">tình hình </w:t>
      </w:r>
      <w:r w:rsidR="00B2337F" w:rsidRPr="002607C5">
        <w:rPr>
          <w:bCs/>
          <w:sz w:val="28"/>
          <w:szCs w:val="28"/>
          <w:lang/>
        </w:rPr>
        <w:t xml:space="preserve">xử lý ngập úng </w:t>
      </w:r>
      <w:r w:rsidR="00FE43F8">
        <w:rPr>
          <w:bCs/>
          <w:sz w:val="28"/>
          <w:szCs w:val="28"/>
          <w:lang/>
        </w:rPr>
        <w:t>của</w:t>
      </w:r>
      <w:r w:rsidR="00B2337F" w:rsidRPr="002607C5">
        <w:rPr>
          <w:bCs/>
          <w:sz w:val="28"/>
          <w:szCs w:val="28"/>
          <w:lang/>
        </w:rPr>
        <w:t xml:space="preserve"> thành phố. Giao UBND thành phố tổ chức triển khai thực hiện những kiến nghị có liên quan tại báo cáo trên</w:t>
      </w:r>
      <w:r w:rsidR="00825BD0" w:rsidRPr="009F2D55">
        <w:rPr>
          <w:bCs/>
          <w:sz w:val="28"/>
          <w:szCs w:val="28"/>
          <w:lang/>
        </w:rPr>
        <w:t>.</w:t>
      </w:r>
      <w:r w:rsidR="00B2337F" w:rsidRPr="009F2D55">
        <w:rPr>
          <w:bCs/>
          <w:sz w:val="28"/>
          <w:szCs w:val="28"/>
          <w:lang/>
        </w:rPr>
        <w:t xml:space="preserve"> </w:t>
      </w:r>
      <w:r w:rsidR="00825BD0" w:rsidRPr="009F2D55">
        <w:rPr>
          <w:bCs/>
          <w:sz w:val="28"/>
          <w:szCs w:val="28"/>
          <w:lang/>
        </w:rPr>
        <w:t xml:space="preserve"> </w:t>
      </w:r>
    </w:p>
    <w:p w:rsidR="00F87C3A" w:rsidRPr="009F2D55" w:rsidRDefault="00F87C3A" w:rsidP="00441692">
      <w:pPr>
        <w:pStyle w:val="Footer"/>
        <w:spacing w:before="120"/>
        <w:ind w:firstLine="720"/>
        <w:jc w:val="both"/>
        <w:rPr>
          <w:b/>
          <w:bCs/>
          <w:sz w:val="28"/>
          <w:szCs w:val="28"/>
          <w:lang/>
        </w:rPr>
      </w:pPr>
      <w:r w:rsidRPr="009F2D55">
        <w:rPr>
          <w:b/>
          <w:bCs/>
          <w:sz w:val="28"/>
          <w:szCs w:val="28"/>
          <w:lang/>
        </w:rPr>
        <w:t>V. Về thực hiện các cam kết tại phiên chất vấn và trả lời chất vấn</w:t>
      </w:r>
      <w:r w:rsidR="00BD1B17">
        <w:rPr>
          <w:b/>
          <w:bCs/>
          <w:sz w:val="28"/>
          <w:szCs w:val="28"/>
          <w:lang/>
        </w:rPr>
        <w:t>:</w:t>
      </w:r>
    </w:p>
    <w:p w:rsidR="00B77051" w:rsidRPr="009F2D55" w:rsidRDefault="005E6290" w:rsidP="00B77051">
      <w:pPr>
        <w:spacing w:before="120"/>
        <w:ind w:firstLine="720"/>
        <w:jc w:val="both"/>
        <w:rPr>
          <w:sz w:val="28"/>
          <w:szCs w:val="28"/>
          <w:lang/>
        </w:rPr>
      </w:pPr>
      <w:r w:rsidRPr="00BD1B17">
        <w:rPr>
          <w:b/>
          <w:sz w:val="28"/>
          <w:szCs w:val="28"/>
          <w:lang/>
        </w:rPr>
        <w:t>1.</w:t>
      </w:r>
      <w:r w:rsidRPr="009F2D55">
        <w:rPr>
          <w:sz w:val="28"/>
          <w:szCs w:val="28"/>
          <w:lang/>
        </w:rPr>
        <w:t xml:space="preserve"> </w:t>
      </w:r>
      <w:r w:rsidR="00B77051" w:rsidRPr="009F2D55">
        <w:rPr>
          <w:sz w:val="28"/>
          <w:szCs w:val="28"/>
          <w:lang/>
        </w:rPr>
        <w:t>Cuối tháng 12 năm 2013, hoàn thành Khu dân cư Nam sông Quá Giáng để bố trí đất cho đối tượng có công Cách mạng.</w:t>
      </w:r>
    </w:p>
    <w:p w:rsidR="00B77051" w:rsidRDefault="00B77051" w:rsidP="00441692">
      <w:pPr>
        <w:spacing w:before="120"/>
        <w:ind w:firstLine="720"/>
        <w:jc w:val="both"/>
        <w:rPr>
          <w:sz w:val="28"/>
          <w:szCs w:val="28"/>
          <w:lang/>
        </w:rPr>
      </w:pPr>
      <w:r w:rsidRPr="00B77051">
        <w:rPr>
          <w:b/>
          <w:sz w:val="28"/>
          <w:szCs w:val="28"/>
          <w:lang/>
        </w:rPr>
        <w:t>2.</w:t>
      </w:r>
      <w:r>
        <w:rPr>
          <w:sz w:val="28"/>
          <w:szCs w:val="28"/>
          <w:lang/>
        </w:rPr>
        <w:t xml:space="preserve"> </w:t>
      </w:r>
      <w:r w:rsidRPr="009F2D55">
        <w:rPr>
          <w:sz w:val="28"/>
          <w:szCs w:val="28"/>
          <w:lang/>
        </w:rPr>
        <w:t>Trước Tết Nguyên đán 2014, hoàn thành Khu dân cư Bàu Chính Gián, đảm bảo cơ sở hạ tầng đường, điện để người dân ổn định cuộc sống.</w:t>
      </w:r>
    </w:p>
    <w:p w:rsidR="005E6290" w:rsidRDefault="00B77051" w:rsidP="00441692">
      <w:pPr>
        <w:spacing w:before="120"/>
        <w:ind w:firstLine="720"/>
        <w:jc w:val="both"/>
        <w:rPr>
          <w:sz w:val="28"/>
          <w:szCs w:val="28"/>
          <w:lang/>
        </w:rPr>
      </w:pPr>
      <w:r w:rsidRPr="00B77051">
        <w:rPr>
          <w:b/>
          <w:sz w:val="28"/>
          <w:szCs w:val="28"/>
          <w:lang/>
        </w:rPr>
        <w:t>3.</w:t>
      </w:r>
      <w:r>
        <w:rPr>
          <w:sz w:val="28"/>
          <w:szCs w:val="28"/>
          <w:lang/>
        </w:rPr>
        <w:t xml:space="preserve"> </w:t>
      </w:r>
      <w:r w:rsidR="005E6290" w:rsidRPr="009F2D55">
        <w:rPr>
          <w:sz w:val="28"/>
          <w:szCs w:val="28"/>
          <w:lang/>
        </w:rPr>
        <w:t xml:space="preserve">Trong quý I năm 2014, tiến hành đầu tư xây dựng hệ thống xử lý nước thải </w:t>
      </w:r>
      <w:r w:rsidR="00BD1B17">
        <w:rPr>
          <w:sz w:val="28"/>
          <w:szCs w:val="28"/>
          <w:lang/>
        </w:rPr>
        <w:t xml:space="preserve">của </w:t>
      </w:r>
      <w:r w:rsidR="002607C5" w:rsidRPr="009F2D55">
        <w:rPr>
          <w:sz w:val="28"/>
          <w:szCs w:val="28"/>
          <w:lang/>
        </w:rPr>
        <w:t>B</w:t>
      </w:r>
      <w:r w:rsidR="005E6290" w:rsidRPr="009F2D55">
        <w:rPr>
          <w:sz w:val="28"/>
          <w:szCs w:val="28"/>
          <w:lang/>
        </w:rPr>
        <w:t xml:space="preserve">ệnh viện Sơn Trà. </w:t>
      </w:r>
    </w:p>
    <w:p w:rsidR="00B77051" w:rsidRPr="00BC5290" w:rsidRDefault="00B77051" w:rsidP="00B77051">
      <w:pPr>
        <w:spacing w:before="120"/>
        <w:ind w:firstLine="720"/>
        <w:jc w:val="both"/>
        <w:rPr>
          <w:sz w:val="28"/>
          <w:szCs w:val="28"/>
          <w:lang/>
        </w:rPr>
      </w:pPr>
      <w:r>
        <w:rPr>
          <w:b/>
          <w:sz w:val="28"/>
          <w:szCs w:val="28"/>
          <w:lang/>
        </w:rPr>
        <w:t>4</w:t>
      </w:r>
      <w:r w:rsidRPr="00BC5290">
        <w:rPr>
          <w:b/>
          <w:sz w:val="28"/>
          <w:szCs w:val="28"/>
          <w:lang/>
        </w:rPr>
        <w:t>.</w:t>
      </w:r>
      <w:r w:rsidRPr="00BC5290">
        <w:rPr>
          <w:sz w:val="28"/>
          <w:szCs w:val="28"/>
          <w:lang/>
        </w:rPr>
        <w:t xml:space="preserve"> Cuối quý II năm 2014, hoàn thành dứt điểm việc di dời mồ mả ra khỏi địa bàn quận Thanh Khê; đồng thời xử lý việc sử dụng đất đối với các lô đất trống sau khi di dời mồ mả tại quận Thanh Khê và quận Hải Châu.</w:t>
      </w:r>
    </w:p>
    <w:p w:rsidR="00B77051" w:rsidRPr="009F2D55" w:rsidRDefault="00B77051" w:rsidP="00B77051">
      <w:pPr>
        <w:spacing w:before="120"/>
        <w:ind w:firstLine="720"/>
        <w:jc w:val="both"/>
        <w:rPr>
          <w:sz w:val="28"/>
          <w:szCs w:val="28"/>
          <w:lang/>
        </w:rPr>
      </w:pPr>
      <w:r>
        <w:rPr>
          <w:b/>
          <w:sz w:val="28"/>
          <w:szCs w:val="28"/>
          <w:lang/>
        </w:rPr>
        <w:t>5</w:t>
      </w:r>
      <w:r w:rsidRPr="00BD1B17">
        <w:rPr>
          <w:b/>
          <w:sz w:val="28"/>
          <w:szCs w:val="28"/>
          <w:lang/>
        </w:rPr>
        <w:t>.</w:t>
      </w:r>
      <w:r w:rsidRPr="009F2D55">
        <w:rPr>
          <w:sz w:val="28"/>
          <w:szCs w:val="28"/>
          <w:lang/>
        </w:rPr>
        <w:t xml:space="preserve"> Cuối quý III năm 2014, hoàn thành việc sửa chữa tuyến kênh Phong Bắc, (kênh hở 16m)</w:t>
      </w:r>
      <w:r>
        <w:rPr>
          <w:sz w:val="28"/>
          <w:szCs w:val="28"/>
          <w:lang/>
        </w:rPr>
        <w:t xml:space="preserve"> phường Hòa Thọ Tây</w:t>
      </w:r>
      <w:r w:rsidRPr="009F2D55">
        <w:rPr>
          <w:sz w:val="28"/>
          <w:szCs w:val="28"/>
          <w:lang/>
        </w:rPr>
        <w:t xml:space="preserve"> đảm bảo thoát nước tốt.</w:t>
      </w:r>
    </w:p>
    <w:p w:rsidR="001373FC" w:rsidRDefault="00B77051" w:rsidP="00441692">
      <w:pPr>
        <w:spacing w:before="120"/>
        <w:ind w:firstLine="720"/>
        <w:jc w:val="both"/>
        <w:rPr>
          <w:sz w:val="28"/>
          <w:szCs w:val="28"/>
          <w:lang/>
        </w:rPr>
      </w:pPr>
      <w:r>
        <w:rPr>
          <w:b/>
          <w:sz w:val="28"/>
          <w:szCs w:val="28"/>
          <w:lang/>
        </w:rPr>
        <w:t>6</w:t>
      </w:r>
      <w:r w:rsidR="005E6290" w:rsidRPr="00BD1B17">
        <w:rPr>
          <w:b/>
          <w:sz w:val="28"/>
          <w:szCs w:val="28"/>
          <w:lang/>
        </w:rPr>
        <w:t>.</w:t>
      </w:r>
      <w:r w:rsidR="005E6290" w:rsidRPr="009F2D55">
        <w:rPr>
          <w:sz w:val="28"/>
          <w:szCs w:val="28"/>
          <w:lang/>
        </w:rPr>
        <w:t xml:space="preserve"> Bổ sung kế hoạch xây dựng cơ bản 6 tháng cuối năm 2014 </w:t>
      </w:r>
      <w:r>
        <w:rPr>
          <w:sz w:val="28"/>
          <w:szCs w:val="28"/>
          <w:lang/>
        </w:rPr>
        <w:t>để</w:t>
      </w:r>
      <w:r w:rsidR="005E6290" w:rsidRPr="009F2D55">
        <w:rPr>
          <w:sz w:val="28"/>
          <w:szCs w:val="28"/>
          <w:lang/>
        </w:rPr>
        <w:t xml:space="preserve"> đầu tư xây dựng trường THCS trên địa bàn phường Hòa Cường Nam</w:t>
      </w:r>
      <w:r w:rsidR="00EB3DE7" w:rsidRPr="009F2D55">
        <w:rPr>
          <w:sz w:val="28"/>
          <w:szCs w:val="28"/>
          <w:lang/>
        </w:rPr>
        <w:t>, quận Hải Châu</w:t>
      </w:r>
      <w:r w:rsidR="005E6290" w:rsidRPr="009F2D55">
        <w:rPr>
          <w:sz w:val="28"/>
          <w:szCs w:val="28"/>
          <w:lang/>
        </w:rPr>
        <w:t xml:space="preserve">. </w:t>
      </w:r>
    </w:p>
    <w:p w:rsidR="00B77051" w:rsidRDefault="00B77051" w:rsidP="00B77051">
      <w:pPr>
        <w:spacing w:before="120"/>
        <w:ind w:firstLine="720"/>
        <w:jc w:val="both"/>
        <w:rPr>
          <w:sz w:val="28"/>
          <w:szCs w:val="28"/>
          <w:lang/>
        </w:rPr>
      </w:pPr>
      <w:r>
        <w:rPr>
          <w:b/>
          <w:sz w:val="28"/>
          <w:szCs w:val="28"/>
          <w:lang/>
        </w:rPr>
        <w:lastRenderedPageBreak/>
        <w:t>7</w:t>
      </w:r>
      <w:r w:rsidRPr="00BD1B17">
        <w:rPr>
          <w:b/>
          <w:sz w:val="28"/>
          <w:szCs w:val="28"/>
          <w:lang/>
        </w:rPr>
        <w:t>.</w:t>
      </w:r>
      <w:r w:rsidRPr="009F2D55">
        <w:rPr>
          <w:sz w:val="28"/>
          <w:szCs w:val="28"/>
          <w:lang/>
        </w:rPr>
        <w:t xml:space="preserve"> Năm 2014, bố trí đủ vốn để hoàn thành đường Nguyễn Đức Trung thuộc dự án khu C, Khu dân cư Thanh Lộc Đán, quận Thanh Khê.</w:t>
      </w:r>
    </w:p>
    <w:p w:rsidR="00B77051" w:rsidRDefault="00B77051" w:rsidP="00B77051">
      <w:pPr>
        <w:pStyle w:val="Footer"/>
        <w:tabs>
          <w:tab w:val="clear" w:pos="4320"/>
          <w:tab w:val="clear" w:pos="8640"/>
        </w:tabs>
        <w:spacing w:before="120"/>
        <w:ind w:firstLine="720"/>
        <w:jc w:val="both"/>
        <w:rPr>
          <w:sz w:val="28"/>
          <w:szCs w:val="28"/>
          <w:lang/>
        </w:rPr>
      </w:pPr>
      <w:r>
        <w:rPr>
          <w:rFonts w:eastAsia="Times New Roman"/>
          <w:b/>
          <w:sz w:val="28"/>
          <w:szCs w:val="28"/>
          <w:lang/>
        </w:rPr>
        <w:t>8</w:t>
      </w:r>
      <w:r w:rsidRPr="00BD1B17">
        <w:rPr>
          <w:rFonts w:eastAsia="Times New Roman"/>
          <w:b/>
          <w:sz w:val="28"/>
          <w:szCs w:val="28"/>
          <w:lang/>
        </w:rPr>
        <w:t>.</w:t>
      </w:r>
      <w:r w:rsidRPr="009F2D55">
        <w:rPr>
          <w:sz w:val="28"/>
          <w:szCs w:val="28"/>
          <w:lang/>
        </w:rPr>
        <w:t xml:space="preserve"> Năm 2014, bố trí vốn để xây dựng đường vào cơ quan Trung tâm hành chính quận Sơn Trà. </w:t>
      </w:r>
    </w:p>
    <w:p w:rsidR="00B77051" w:rsidRPr="009F2D55" w:rsidRDefault="00F6675E" w:rsidP="00B77051">
      <w:pPr>
        <w:pStyle w:val="Footer"/>
        <w:tabs>
          <w:tab w:val="clear" w:pos="4320"/>
          <w:tab w:val="clear" w:pos="8640"/>
        </w:tabs>
        <w:spacing w:before="120"/>
        <w:ind w:firstLine="720"/>
        <w:jc w:val="both"/>
        <w:rPr>
          <w:sz w:val="28"/>
          <w:szCs w:val="28"/>
          <w:lang/>
        </w:rPr>
      </w:pPr>
      <w:r w:rsidRPr="00F6675E">
        <w:rPr>
          <w:b/>
          <w:sz w:val="28"/>
          <w:szCs w:val="28"/>
          <w:lang/>
        </w:rPr>
        <w:t>9.</w:t>
      </w:r>
      <w:r>
        <w:rPr>
          <w:sz w:val="28"/>
          <w:szCs w:val="28"/>
          <w:lang/>
        </w:rPr>
        <w:t xml:space="preserve"> </w:t>
      </w:r>
      <w:r w:rsidRPr="009F2D55">
        <w:rPr>
          <w:sz w:val="28"/>
          <w:szCs w:val="28"/>
          <w:lang/>
        </w:rPr>
        <w:t xml:space="preserve">Cân </w:t>
      </w:r>
      <w:r w:rsidR="00B77051" w:rsidRPr="009F2D55">
        <w:rPr>
          <w:sz w:val="28"/>
          <w:szCs w:val="28"/>
          <w:lang/>
        </w:rPr>
        <w:t>đối, bố trí vốn bê</w:t>
      </w:r>
      <w:r w:rsidR="00B77051">
        <w:rPr>
          <w:sz w:val="28"/>
          <w:szCs w:val="28"/>
          <w:lang/>
        </w:rPr>
        <w:t xml:space="preserve"> </w:t>
      </w:r>
      <w:r w:rsidR="00B77051" w:rsidRPr="009F2D55">
        <w:rPr>
          <w:sz w:val="28"/>
          <w:szCs w:val="28"/>
          <w:lang/>
        </w:rPr>
        <w:t>tông hóa các đường nội bộ, cống thoát nước tại khu vực tổ 36, 37, 38, 39 phường An Hải Tây, quận Sơn Trà.</w:t>
      </w:r>
    </w:p>
    <w:p w:rsidR="005E6290" w:rsidRDefault="00F6675E" w:rsidP="00441692">
      <w:pPr>
        <w:spacing w:before="120"/>
        <w:ind w:firstLine="720"/>
        <w:jc w:val="both"/>
        <w:rPr>
          <w:sz w:val="28"/>
          <w:szCs w:val="28"/>
          <w:lang/>
        </w:rPr>
      </w:pPr>
      <w:r>
        <w:rPr>
          <w:b/>
          <w:sz w:val="28"/>
          <w:szCs w:val="28"/>
          <w:lang/>
        </w:rPr>
        <w:t>10</w:t>
      </w:r>
      <w:r w:rsidR="00B77051" w:rsidRPr="00B77051">
        <w:rPr>
          <w:b/>
          <w:sz w:val="28"/>
          <w:szCs w:val="28"/>
          <w:lang/>
        </w:rPr>
        <w:t>.</w:t>
      </w:r>
      <w:r w:rsidR="005E6290" w:rsidRPr="009F2D55">
        <w:rPr>
          <w:sz w:val="28"/>
          <w:szCs w:val="28"/>
          <w:lang/>
        </w:rPr>
        <w:t xml:space="preserve"> </w:t>
      </w:r>
      <w:r w:rsidR="002B5471" w:rsidRPr="009F2D55">
        <w:rPr>
          <w:sz w:val="28"/>
          <w:szCs w:val="28"/>
          <w:lang/>
        </w:rPr>
        <w:t>Hoàn thành việc</w:t>
      </w:r>
      <w:r w:rsidR="005E6290" w:rsidRPr="009F2D55">
        <w:rPr>
          <w:sz w:val="28"/>
          <w:szCs w:val="28"/>
          <w:lang/>
        </w:rPr>
        <w:t xml:space="preserve"> đánh giá tác động đến môi trường</w:t>
      </w:r>
      <w:r w:rsidR="00BD1B17">
        <w:rPr>
          <w:sz w:val="28"/>
          <w:szCs w:val="28"/>
          <w:lang/>
        </w:rPr>
        <w:t xml:space="preserve">, đời sống xã hội </w:t>
      </w:r>
      <w:r w:rsidR="002607C5" w:rsidRPr="009F2D55">
        <w:rPr>
          <w:sz w:val="28"/>
          <w:szCs w:val="28"/>
          <w:lang/>
        </w:rPr>
        <w:t xml:space="preserve">của dự án </w:t>
      </w:r>
      <w:r w:rsidR="00BD1B17">
        <w:rPr>
          <w:sz w:val="28"/>
          <w:szCs w:val="28"/>
          <w:lang/>
        </w:rPr>
        <w:t xml:space="preserve">Thủy điện </w:t>
      </w:r>
      <w:r w:rsidR="002607C5" w:rsidRPr="009F2D55">
        <w:rPr>
          <w:sz w:val="28"/>
          <w:szCs w:val="28"/>
          <w:lang/>
        </w:rPr>
        <w:t>sông Nam - s</w:t>
      </w:r>
      <w:r w:rsidR="002B5471" w:rsidRPr="009F2D55">
        <w:rPr>
          <w:sz w:val="28"/>
          <w:szCs w:val="28"/>
          <w:lang/>
        </w:rPr>
        <w:t xml:space="preserve">ông Bắc và báo cáo </w:t>
      </w:r>
      <w:r w:rsidR="00AC7EE4" w:rsidRPr="009F2D55">
        <w:rPr>
          <w:sz w:val="28"/>
          <w:szCs w:val="28"/>
          <w:lang/>
        </w:rPr>
        <w:t xml:space="preserve">tại </w:t>
      </w:r>
      <w:r w:rsidR="002B5471" w:rsidRPr="009F2D55">
        <w:rPr>
          <w:sz w:val="28"/>
          <w:szCs w:val="28"/>
          <w:lang/>
        </w:rPr>
        <w:t xml:space="preserve">kỳ họp </w:t>
      </w:r>
      <w:r w:rsidR="00767B60" w:rsidRPr="009F2D55">
        <w:rPr>
          <w:sz w:val="28"/>
          <w:szCs w:val="28"/>
          <w:lang/>
        </w:rPr>
        <w:t>thứ 9 HĐND thành phố khóa VIII.</w:t>
      </w:r>
    </w:p>
    <w:p w:rsidR="00B77051" w:rsidRPr="009F2D55" w:rsidRDefault="00B77051" w:rsidP="00B77051">
      <w:pPr>
        <w:pStyle w:val="Footer"/>
        <w:tabs>
          <w:tab w:val="clear" w:pos="4320"/>
          <w:tab w:val="clear" w:pos="8640"/>
        </w:tabs>
        <w:spacing w:before="120"/>
        <w:ind w:firstLine="720"/>
        <w:jc w:val="both"/>
        <w:rPr>
          <w:sz w:val="28"/>
          <w:szCs w:val="28"/>
          <w:lang/>
        </w:rPr>
      </w:pPr>
      <w:r w:rsidRPr="00BD1B17">
        <w:rPr>
          <w:rFonts w:eastAsia="Times New Roman"/>
          <w:b/>
          <w:sz w:val="28"/>
          <w:szCs w:val="28"/>
          <w:lang/>
        </w:rPr>
        <w:t>1</w:t>
      </w:r>
      <w:r w:rsidR="00F6675E">
        <w:rPr>
          <w:rFonts w:eastAsia="Times New Roman"/>
          <w:b/>
          <w:sz w:val="28"/>
          <w:szCs w:val="28"/>
          <w:lang/>
        </w:rPr>
        <w:t>1</w:t>
      </w:r>
      <w:r w:rsidRPr="00BD1B17">
        <w:rPr>
          <w:rFonts w:eastAsia="Times New Roman"/>
          <w:b/>
          <w:sz w:val="28"/>
          <w:szCs w:val="28"/>
          <w:lang/>
        </w:rPr>
        <w:t>.</w:t>
      </w:r>
      <w:r w:rsidRPr="009F2D55">
        <w:rPr>
          <w:sz w:val="28"/>
          <w:szCs w:val="28"/>
          <w:lang/>
        </w:rPr>
        <w:t xml:space="preserve"> Đề nghị UBND thành phố có báo cáo cụ thể về tăng đầu tư cho lĩnh vực văn hóa tại kỳ họp thứ 9 HĐND thành phố khóa VIII để có cơ sở đầu tư cho những năm tiếp theo. </w:t>
      </w:r>
    </w:p>
    <w:p w:rsidR="005E6290" w:rsidRDefault="00B77051" w:rsidP="00441692">
      <w:pPr>
        <w:spacing w:before="120"/>
        <w:ind w:firstLine="720"/>
        <w:jc w:val="both"/>
        <w:rPr>
          <w:sz w:val="28"/>
          <w:szCs w:val="28"/>
          <w:lang/>
        </w:rPr>
      </w:pPr>
      <w:r>
        <w:rPr>
          <w:b/>
          <w:sz w:val="28"/>
          <w:szCs w:val="28"/>
          <w:lang/>
        </w:rPr>
        <w:t>1</w:t>
      </w:r>
      <w:r w:rsidR="00F6675E">
        <w:rPr>
          <w:b/>
          <w:sz w:val="28"/>
          <w:szCs w:val="28"/>
          <w:lang/>
        </w:rPr>
        <w:t>2</w:t>
      </w:r>
      <w:r w:rsidR="005E6290" w:rsidRPr="00BD1B17">
        <w:rPr>
          <w:b/>
          <w:sz w:val="28"/>
          <w:szCs w:val="28"/>
          <w:lang/>
        </w:rPr>
        <w:t>.</w:t>
      </w:r>
      <w:r w:rsidR="005E6290" w:rsidRPr="009F2D55">
        <w:rPr>
          <w:sz w:val="28"/>
          <w:szCs w:val="28"/>
          <w:lang/>
        </w:rPr>
        <w:t xml:space="preserve"> Những công trình ở khu dân cư đã bố trí vốn năm 2013 nh</w:t>
      </w:r>
      <w:r w:rsidR="00F749AE" w:rsidRPr="009F2D55">
        <w:rPr>
          <w:sz w:val="28"/>
          <w:szCs w:val="28"/>
          <w:lang/>
        </w:rPr>
        <w:t>ưng chưa có vốn để thực hiện thì</w:t>
      </w:r>
      <w:r w:rsidR="001373FC" w:rsidRPr="009F2D55">
        <w:rPr>
          <w:sz w:val="28"/>
          <w:szCs w:val="28"/>
          <w:lang/>
        </w:rPr>
        <w:t xml:space="preserve"> tiếp tục</w:t>
      </w:r>
      <w:r w:rsidR="005E6290" w:rsidRPr="009F2D55">
        <w:rPr>
          <w:sz w:val="28"/>
          <w:szCs w:val="28"/>
          <w:lang/>
        </w:rPr>
        <w:t xml:space="preserve"> chuyển sang năm 2014 để thực hiện.</w:t>
      </w:r>
    </w:p>
    <w:p w:rsidR="00B77051" w:rsidRPr="00B77051" w:rsidRDefault="00B77051" w:rsidP="00441692">
      <w:pPr>
        <w:spacing w:before="120"/>
        <w:ind w:firstLine="720"/>
        <w:jc w:val="both"/>
        <w:rPr>
          <w:sz w:val="4"/>
          <w:szCs w:val="28"/>
          <w:lang/>
        </w:rPr>
      </w:pPr>
    </w:p>
    <w:p w:rsidR="00BC6862" w:rsidRPr="002607C5" w:rsidRDefault="00BC6862" w:rsidP="00441692">
      <w:pPr>
        <w:pStyle w:val="Footer"/>
        <w:tabs>
          <w:tab w:val="clear" w:pos="4320"/>
          <w:tab w:val="clear" w:pos="8640"/>
        </w:tabs>
        <w:spacing w:before="120"/>
        <w:ind w:firstLine="720"/>
        <w:jc w:val="both"/>
        <w:rPr>
          <w:b/>
          <w:bCs/>
          <w:sz w:val="28"/>
          <w:szCs w:val="28"/>
          <w:lang/>
        </w:rPr>
      </w:pPr>
      <w:r w:rsidRPr="002607C5">
        <w:rPr>
          <w:b/>
          <w:bCs/>
          <w:sz w:val="28"/>
          <w:szCs w:val="28"/>
          <w:lang/>
        </w:rPr>
        <w:t xml:space="preserve">Điều 2. </w:t>
      </w:r>
      <w:r w:rsidRPr="00C9361E">
        <w:rPr>
          <w:bCs/>
          <w:sz w:val="28"/>
          <w:szCs w:val="28"/>
          <w:lang/>
        </w:rPr>
        <w:t>Tổ chức thực hiện</w:t>
      </w:r>
      <w:r w:rsidR="00BD1B17" w:rsidRPr="00C9361E">
        <w:rPr>
          <w:bCs/>
          <w:sz w:val="28"/>
          <w:szCs w:val="28"/>
          <w:lang/>
        </w:rPr>
        <w:t>:</w:t>
      </w:r>
    </w:p>
    <w:p w:rsidR="00BC6862" w:rsidRPr="002607C5" w:rsidRDefault="00BD1B17" w:rsidP="00441692">
      <w:pPr>
        <w:widowControl w:val="0"/>
        <w:spacing w:before="120"/>
        <w:ind w:firstLine="720"/>
        <w:jc w:val="both"/>
        <w:rPr>
          <w:sz w:val="28"/>
          <w:szCs w:val="28"/>
          <w:lang/>
        </w:rPr>
      </w:pPr>
      <w:r>
        <w:rPr>
          <w:sz w:val="28"/>
          <w:szCs w:val="28"/>
          <w:lang/>
        </w:rPr>
        <w:t>Giao UBND</w:t>
      </w:r>
      <w:r w:rsidR="00BC6862" w:rsidRPr="002607C5">
        <w:rPr>
          <w:sz w:val="28"/>
          <w:szCs w:val="28"/>
          <w:lang/>
        </w:rPr>
        <w:t xml:space="preserve"> thành phố có kế hoạch triển khai thực hiện tốt Nghị quyết này.</w:t>
      </w:r>
    </w:p>
    <w:p w:rsidR="00BC6862" w:rsidRPr="002607C5" w:rsidRDefault="00BC6862" w:rsidP="00441692">
      <w:pPr>
        <w:widowControl w:val="0"/>
        <w:spacing w:before="120"/>
        <w:ind w:firstLine="720"/>
        <w:jc w:val="both"/>
        <w:rPr>
          <w:sz w:val="28"/>
          <w:szCs w:val="28"/>
          <w:lang/>
        </w:rPr>
      </w:pPr>
      <w:r w:rsidRPr="002607C5">
        <w:rPr>
          <w:sz w:val="28"/>
          <w:szCs w:val="28"/>
          <w:lang/>
        </w:rPr>
        <w:t xml:space="preserve">Giao Thường trực, các </w:t>
      </w:r>
      <w:r w:rsidR="00BD1B17">
        <w:rPr>
          <w:sz w:val="28"/>
          <w:szCs w:val="28"/>
          <w:lang/>
        </w:rPr>
        <w:t>b</w:t>
      </w:r>
      <w:r w:rsidRPr="002607C5">
        <w:rPr>
          <w:sz w:val="28"/>
          <w:szCs w:val="28"/>
          <w:lang/>
        </w:rPr>
        <w:t>an H</w:t>
      </w:r>
      <w:r w:rsidR="00BD1B17">
        <w:rPr>
          <w:sz w:val="28"/>
          <w:szCs w:val="28"/>
          <w:lang/>
        </w:rPr>
        <w:t>ĐND</w:t>
      </w:r>
      <w:r w:rsidRPr="002607C5">
        <w:rPr>
          <w:sz w:val="28"/>
          <w:szCs w:val="28"/>
          <w:lang/>
        </w:rPr>
        <w:t xml:space="preserve">, các </w:t>
      </w:r>
      <w:r w:rsidR="00BD1B17">
        <w:rPr>
          <w:sz w:val="28"/>
          <w:szCs w:val="28"/>
          <w:lang/>
        </w:rPr>
        <w:t>t</w:t>
      </w:r>
      <w:r w:rsidRPr="002607C5">
        <w:rPr>
          <w:sz w:val="28"/>
          <w:szCs w:val="28"/>
          <w:lang/>
        </w:rPr>
        <w:t>ổ đại biểu và đại biểu H</w:t>
      </w:r>
      <w:r w:rsidR="00BD1B17">
        <w:rPr>
          <w:sz w:val="28"/>
          <w:szCs w:val="28"/>
          <w:lang/>
        </w:rPr>
        <w:t>ĐND</w:t>
      </w:r>
      <w:r w:rsidRPr="002607C5">
        <w:rPr>
          <w:sz w:val="28"/>
          <w:szCs w:val="28"/>
          <w:lang/>
        </w:rPr>
        <w:t xml:space="preserve"> thành phố phối hợp hoạt động, tăng cường giám sát, kịp thời đôn đốc việc thực hiện Nghị quyết.</w:t>
      </w:r>
    </w:p>
    <w:p w:rsidR="00BC6862" w:rsidRPr="009F2D55" w:rsidRDefault="00BC6862" w:rsidP="00441692">
      <w:pPr>
        <w:widowControl w:val="0"/>
        <w:spacing w:before="120"/>
        <w:ind w:firstLine="720"/>
        <w:jc w:val="both"/>
        <w:rPr>
          <w:sz w:val="28"/>
          <w:szCs w:val="28"/>
          <w:lang/>
        </w:rPr>
      </w:pPr>
      <w:r w:rsidRPr="002607C5">
        <w:rPr>
          <w:sz w:val="28"/>
          <w:szCs w:val="28"/>
          <w:lang/>
        </w:rPr>
        <w:t>Đề nghị Ủy ban Mặt trận Tổ quốc Việt Nam thành phố, các tổ chức thành viên và các cơ quan báo chí thành phố tuyên truyền, phổ biến</w:t>
      </w:r>
      <w:r w:rsidR="00BD1B17">
        <w:rPr>
          <w:sz w:val="28"/>
          <w:szCs w:val="28"/>
          <w:lang/>
        </w:rPr>
        <w:t>,</w:t>
      </w:r>
      <w:r w:rsidRPr="002607C5">
        <w:rPr>
          <w:sz w:val="28"/>
          <w:szCs w:val="28"/>
          <w:lang/>
        </w:rPr>
        <w:t xml:space="preserve"> động viên các tầng lớp nhân dân tích cực thực hiện Nghị quyết; kịp thời phát hiện, phản ánh những vấn đề cần điều chỉnh bổ sung với các cơ quan có thẩm quyền.</w:t>
      </w:r>
    </w:p>
    <w:p w:rsidR="00BC6862" w:rsidRPr="002607C5" w:rsidRDefault="00BC6862" w:rsidP="00441692">
      <w:pPr>
        <w:widowControl w:val="0"/>
        <w:spacing w:before="120"/>
        <w:ind w:firstLine="720"/>
        <w:jc w:val="both"/>
        <w:rPr>
          <w:iCs/>
          <w:sz w:val="28"/>
          <w:szCs w:val="28"/>
          <w:lang/>
        </w:rPr>
      </w:pPr>
      <w:r w:rsidRPr="002607C5">
        <w:rPr>
          <w:iCs/>
          <w:sz w:val="28"/>
          <w:szCs w:val="28"/>
          <w:lang/>
        </w:rPr>
        <w:t>Nghị quyết này đã được H</w:t>
      </w:r>
      <w:r w:rsidR="00BD1B17">
        <w:rPr>
          <w:iCs/>
          <w:sz w:val="28"/>
          <w:szCs w:val="28"/>
          <w:lang/>
        </w:rPr>
        <w:t>ĐND</w:t>
      </w:r>
      <w:r w:rsidRPr="002607C5">
        <w:rPr>
          <w:iCs/>
          <w:sz w:val="28"/>
          <w:szCs w:val="28"/>
          <w:lang/>
        </w:rPr>
        <w:t xml:space="preserve"> thành phố</w:t>
      </w:r>
      <w:r w:rsidR="00BD1B17">
        <w:rPr>
          <w:iCs/>
          <w:sz w:val="28"/>
          <w:szCs w:val="28"/>
          <w:lang/>
        </w:rPr>
        <w:t xml:space="preserve"> Đà Nẵng</w:t>
      </w:r>
      <w:r w:rsidRPr="002607C5">
        <w:rPr>
          <w:iCs/>
          <w:sz w:val="28"/>
          <w:szCs w:val="28"/>
          <w:lang/>
        </w:rPr>
        <w:t xml:space="preserve"> khóa VIII, nhiệm kỳ 2011</w:t>
      </w:r>
      <w:r w:rsidR="00BD1B17">
        <w:rPr>
          <w:iCs/>
          <w:sz w:val="28"/>
          <w:szCs w:val="28"/>
          <w:lang/>
        </w:rPr>
        <w:t xml:space="preserve"> </w:t>
      </w:r>
      <w:r w:rsidRPr="002607C5">
        <w:rPr>
          <w:iCs/>
          <w:sz w:val="28"/>
          <w:szCs w:val="28"/>
          <w:lang/>
        </w:rPr>
        <w:t>-</w:t>
      </w:r>
      <w:r w:rsidR="00BD1B17">
        <w:rPr>
          <w:iCs/>
          <w:sz w:val="28"/>
          <w:szCs w:val="28"/>
          <w:lang/>
        </w:rPr>
        <w:t xml:space="preserve"> </w:t>
      </w:r>
      <w:r w:rsidRPr="002607C5">
        <w:rPr>
          <w:iCs/>
          <w:sz w:val="28"/>
          <w:szCs w:val="28"/>
          <w:lang/>
        </w:rPr>
        <w:t xml:space="preserve">2016, kỳ họp thứ </w:t>
      </w:r>
      <w:r w:rsidRPr="009F2D55">
        <w:rPr>
          <w:iCs/>
          <w:sz w:val="28"/>
          <w:szCs w:val="28"/>
          <w:lang/>
        </w:rPr>
        <w:t>8</w:t>
      </w:r>
      <w:r w:rsidRPr="002607C5">
        <w:rPr>
          <w:iCs/>
          <w:sz w:val="28"/>
          <w:szCs w:val="28"/>
          <w:lang/>
        </w:rPr>
        <w:t xml:space="preserve"> thông qua ngày</w:t>
      </w:r>
      <w:r w:rsidRPr="009F2D55">
        <w:rPr>
          <w:iCs/>
          <w:sz w:val="28"/>
          <w:szCs w:val="28"/>
          <w:lang/>
        </w:rPr>
        <w:t xml:space="preserve"> </w:t>
      </w:r>
      <w:r w:rsidR="005A2D9F" w:rsidRPr="009F2D55">
        <w:rPr>
          <w:iCs/>
          <w:sz w:val="28"/>
          <w:szCs w:val="28"/>
          <w:lang/>
        </w:rPr>
        <w:t>13 t</w:t>
      </w:r>
      <w:r w:rsidRPr="002607C5">
        <w:rPr>
          <w:iCs/>
          <w:sz w:val="28"/>
          <w:szCs w:val="28"/>
          <w:lang/>
        </w:rPr>
        <w:t>háng</w:t>
      </w:r>
      <w:r w:rsidRPr="009F2D55">
        <w:rPr>
          <w:iCs/>
          <w:sz w:val="28"/>
          <w:szCs w:val="28"/>
          <w:lang/>
        </w:rPr>
        <w:t xml:space="preserve"> 12 </w:t>
      </w:r>
      <w:r w:rsidRPr="002607C5">
        <w:rPr>
          <w:iCs/>
          <w:sz w:val="28"/>
          <w:szCs w:val="28"/>
          <w:lang/>
        </w:rPr>
        <w:t>nă</w:t>
      </w:r>
      <w:r w:rsidRPr="009F2D55">
        <w:rPr>
          <w:iCs/>
          <w:sz w:val="28"/>
          <w:szCs w:val="28"/>
          <w:lang/>
        </w:rPr>
        <w:t>m 2013</w:t>
      </w:r>
      <w:r w:rsidRPr="002607C5">
        <w:rPr>
          <w:iCs/>
          <w:sz w:val="28"/>
          <w:szCs w:val="28"/>
          <w:lang/>
        </w:rPr>
        <w:t>./.</w:t>
      </w:r>
    </w:p>
    <w:tbl>
      <w:tblPr>
        <w:tblW w:w="8766" w:type="dxa"/>
        <w:tblInd w:w="540" w:type="dxa"/>
        <w:tblLook w:val="01E0" w:firstRow="1" w:lastRow="1" w:firstColumn="1" w:lastColumn="1" w:noHBand="0" w:noVBand="0"/>
      </w:tblPr>
      <w:tblGrid>
        <w:gridCol w:w="4803"/>
        <w:gridCol w:w="3963"/>
      </w:tblGrid>
      <w:tr w:rsidR="00184E43" w:rsidRPr="0006009C" w:rsidTr="008C3B1E">
        <w:trPr>
          <w:trHeight w:val="1399"/>
        </w:trPr>
        <w:tc>
          <w:tcPr>
            <w:tcW w:w="4803" w:type="dxa"/>
            <w:shd w:val="clear" w:color="auto" w:fill="auto"/>
          </w:tcPr>
          <w:p w:rsidR="00184E43" w:rsidRPr="0006009C" w:rsidRDefault="00184E43" w:rsidP="0006009C">
            <w:pPr>
              <w:pStyle w:val="Header"/>
              <w:tabs>
                <w:tab w:val="clear" w:pos="4320"/>
                <w:tab w:val="clear" w:pos="8640"/>
              </w:tabs>
              <w:rPr>
                <w:rFonts w:ascii="Times New Roman" w:hAnsi="Times New Roman"/>
                <w:sz w:val="22"/>
                <w:lang/>
              </w:rPr>
            </w:pPr>
          </w:p>
        </w:tc>
        <w:tc>
          <w:tcPr>
            <w:tcW w:w="3963" w:type="dxa"/>
            <w:shd w:val="clear" w:color="auto" w:fill="auto"/>
          </w:tcPr>
          <w:p w:rsidR="00184E43" w:rsidRPr="0006009C" w:rsidRDefault="000F4AB9" w:rsidP="00140021">
            <w:pPr>
              <w:pStyle w:val="Heading5"/>
              <w:rPr>
                <w:rFonts w:ascii="Times New Roman" w:hAnsi="Times New Roman"/>
                <w:b/>
                <w:szCs w:val="28"/>
                <w:lang w:val="fr-FR"/>
              </w:rPr>
            </w:pPr>
            <w:r>
              <w:rPr>
                <w:rFonts w:ascii="Times New Roman" w:hAnsi="Times New Roman"/>
                <w:b/>
                <w:szCs w:val="28"/>
                <w:lang w:val="fr-FR"/>
              </w:rPr>
              <w:t xml:space="preserve">        </w:t>
            </w:r>
            <w:r w:rsidR="00DA0E08" w:rsidRPr="0006009C">
              <w:rPr>
                <w:rFonts w:ascii="Times New Roman" w:hAnsi="Times New Roman"/>
                <w:b/>
                <w:szCs w:val="28"/>
                <w:lang w:val="fr-FR"/>
              </w:rPr>
              <w:t xml:space="preserve"> </w:t>
            </w:r>
            <w:r w:rsidR="00184E43" w:rsidRPr="0006009C">
              <w:rPr>
                <w:rFonts w:ascii="Times New Roman" w:hAnsi="Times New Roman"/>
                <w:b/>
                <w:szCs w:val="28"/>
                <w:lang w:val="fr-FR"/>
              </w:rPr>
              <w:t>CHỦ TỊCH</w:t>
            </w:r>
          </w:p>
          <w:p w:rsidR="00184E43" w:rsidRPr="0006009C" w:rsidRDefault="00184E43" w:rsidP="0006009C">
            <w:pPr>
              <w:jc w:val="center"/>
              <w:rPr>
                <w:sz w:val="22"/>
                <w:lang w:val="fr-FR"/>
              </w:rPr>
            </w:pPr>
            <w:r w:rsidRPr="0006009C">
              <w:rPr>
                <w:b/>
                <w:lang w:val="fr-FR"/>
              </w:rPr>
              <w:t xml:space="preserve">        </w:t>
            </w:r>
          </w:p>
          <w:p w:rsidR="00184E43" w:rsidRPr="0006009C" w:rsidRDefault="00184E43" w:rsidP="0006009C">
            <w:pPr>
              <w:pStyle w:val="Header"/>
              <w:tabs>
                <w:tab w:val="clear" w:pos="4320"/>
                <w:tab w:val="clear" w:pos="8640"/>
              </w:tabs>
              <w:rPr>
                <w:rFonts w:ascii="Times New Roman" w:hAnsi="Times New Roman" w:cs="Arial"/>
                <w:sz w:val="30"/>
                <w:szCs w:val="28"/>
              </w:rPr>
            </w:pPr>
            <w:r w:rsidRPr="0006009C">
              <w:rPr>
                <w:rFonts w:ascii="Times New Roman" w:hAnsi="Times New Roman"/>
                <w:b/>
                <w:lang w:val="fr-FR"/>
              </w:rPr>
              <w:t xml:space="preserve">             </w:t>
            </w:r>
            <w:r w:rsidR="00DA0E08" w:rsidRPr="0006009C">
              <w:rPr>
                <w:rFonts w:ascii="Times New Roman" w:hAnsi="Times New Roman"/>
                <w:b/>
                <w:lang w:val="fr-FR"/>
              </w:rPr>
              <w:t xml:space="preserve"> </w:t>
            </w:r>
            <w:r w:rsidR="000F4AB9">
              <w:rPr>
                <w:rFonts w:ascii="Times New Roman" w:hAnsi="Times New Roman"/>
                <w:b/>
                <w:lang w:val="fr-FR"/>
              </w:rPr>
              <w:t xml:space="preserve">        </w:t>
            </w:r>
            <w:r w:rsidR="00DA0E08" w:rsidRPr="0006009C">
              <w:rPr>
                <w:rFonts w:ascii="Times New Roman" w:hAnsi="Times New Roman"/>
                <w:b/>
                <w:lang w:val="fr-FR"/>
              </w:rPr>
              <w:t xml:space="preserve"> </w:t>
            </w:r>
            <w:r w:rsidRPr="0006009C">
              <w:rPr>
                <w:rFonts w:ascii="Times New Roman" w:hAnsi="Times New Roman"/>
                <w:b/>
                <w:lang w:val="fr-FR"/>
              </w:rPr>
              <w:t xml:space="preserve"> </w:t>
            </w:r>
            <w:r w:rsidRPr="0006009C">
              <w:rPr>
                <w:rFonts w:ascii="Times New Roman" w:hAnsi="Times New Roman"/>
                <w:b/>
                <w:szCs w:val="28"/>
                <w:lang w:val="fr-FR"/>
              </w:rPr>
              <w:t>Tr</w:t>
            </w:r>
            <w:r w:rsidRPr="0006009C">
              <w:rPr>
                <w:rFonts w:ascii="Times New Roman" w:hAnsi="Times New Roman" w:cs="Arial"/>
                <w:b/>
                <w:szCs w:val="28"/>
                <w:lang w:val="fr-FR"/>
              </w:rPr>
              <w:t>ần Thọ</w:t>
            </w:r>
          </w:p>
        </w:tc>
      </w:tr>
    </w:tbl>
    <w:p w:rsidR="00184E43" w:rsidRPr="002607C5" w:rsidRDefault="00184E43" w:rsidP="00BC6862">
      <w:pPr>
        <w:widowControl w:val="0"/>
        <w:ind w:firstLine="720"/>
        <w:jc w:val="both"/>
        <w:rPr>
          <w:iCs/>
          <w:sz w:val="28"/>
          <w:szCs w:val="28"/>
          <w:lang/>
        </w:rPr>
      </w:pPr>
    </w:p>
    <w:p w:rsidR="00BC6862" w:rsidRPr="002607C5" w:rsidRDefault="00BC6862" w:rsidP="00BC6862">
      <w:pPr>
        <w:widowControl w:val="0"/>
        <w:ind w:firstLine="720"/>
        <w:jc w:val="both"/>
        <w:rPr>
          <w:iCs/>
          <w:sz w:val="32"/>
          <w:szCs w:val="28"/>
          <w:lang/>
        </w:rPr>
      </w:pPr>
    </w:p>
    <w:sectPr w:rsidR="00BC6862" w:rsidRPr="002607C5" w:rsidSect="000F4AB9">
      <w:footerReference w:type="even" r:id="rId6"/>
      <w:footerReference w:type="default" r:id="rId7"/>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05B" w:rsidRDefault="0032705B">
      <w:r>
        <w:separator/>
      </w:r>
    </w:p>
  </w:endnote>
  <w:endnote w:type="continuationSeparator" w:id="0">
    <w:p w:rsidR="0032705B" w:rsidRDefault="0032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ArialH">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D55" w:rsidRDefault="009F2D55" w:rsidP="00BC68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2D55" w:rsidRDefault="009F2D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D55" w:rsidRDefault="009F2D55" w:rsidP="00BC68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05B" w:rsidRDefault="0032705B">
      <w:r>
        <w:separator/>
      </w:r>
    </w:p>
  </w:footnote>
  <w:footnote w:type="continuationSeparator" w:id="0">
    <w:p w:rsidR="0032705B" w:rsidRDefault="0032705B">
      <w:r>
        <w:continuationSeparator/>
      </w:r>
    </w:p>
  </w:footnote>
  <w:footnote w:id="1">
    <w:p w:rsidR="009F2D55" w:rsidRPr="00B368B0" w:rsidRDefault="009F2D55" w:rsidP="00BC6862">
      <w:pPr>
        <w:pStyle w:val="FootnoteText"/>
        <w:jc w:val="both"/>
        <w:rPr>
          <w:lang w:val="sv-SE"/>
        </w:rPr>
      </w:pPr>
      <w:r w:rsidRPr="000F173A">
        <w:rPr>
          <w:rStyle w:val="FootnoteReference"/>
        </w:rPr>
        <w:footnoteRef/>
      </w:r>
      <w:r w:rsidRPr="000F173A">
        <w:rPr>
          <w:lang w:val="sv-SE"/>
        </w:rPr>
        <w:t xml:space="preserve"> Trong đó: thu thuế xuất, nhập khẩu 2.</w:t>
      </w:r>
      <w:r>
        <w:rPr>
          <w:lang w:val="sv-SE"/>
        </w:rPr>
        <w:t>25</w:t>
      </w:r>
      <w:r w:rsidRPr="000F173A">
        <w:rPr>
          <w:lang w:val="sv-SE"/>
        </w:rPr>
        <w:t>0 tỷ đồng, thu nội địa 8.</w:t>
      </w:r>
      <w:r>
        <w:rPr>
          <w:lang w:val="sv-SE"/>
        </w:rPr>
        <w:t>5</w:t>
      </w:r>
      <w:r w:rsidRPr="000F173A">
        <w:rPr>
          <w:lang w:val="sv-SE"/>
        </w:rPr>
        <w:t>00 tỷ đồng (thu từ thuế, phí, thu khác 6.900 tỷ đồng và thu tiền sử dụng đất 1.</w:t>
      </w:r>
      <w:r>
        <w:rPr>
          <w:lang w:val="sv-SE"/>
        </w:rPr>
        <w:t xml:space="preserve">600 tỷ đồng); chi </w:t>
      </w:r>
      <w:r w:rsidRPr="00381632">
        <w:rPr>
          <w:lang w:val="sv-SE"/>
        </w:rPr>
        <w:t>đầu</w:t>
      </w:r>
      <w:r>
        <w:rPr>
          <w:lang w:val="sv-SE"/>
        </w:rPr>
        <w:t xml:space="preserve"> t</w:t>
      </w:r>
      <w:r w:rsidRPr="00381632">
        <w:rPr>
          <w:lang w:val="sv-SE"/>
        </w:rPr>
        <w:t>ư</w:t>
      </w:r>
      <w:r>
        <w:rPr>
          <w:lang w:val="sv-SE"/>
        </w:rPr>
        <w:t xml:space="preserve"> ph</w:t>
      </w:r>
      <w:r w:rsidRPr="00381632">
        <w:rPr>
          <w:lang w:val="sv-SE"/>
        </w:rPr>
        <w:t>át</w:t>
      </w:r>
      <w:r>
        <w:rPr>
          <w:lang w:val="sv-SE"/>
        </w:rPr>
        <w:t xml:space="preserve"> tri</w:t>
      </w:r>
      <w:r w:rsidRPr="00381632">
        <w:rPr>
          <w:lang w:val="sv-SE"/>
        </w:rPr>
        <w:t>ển</w:t>
      </w:r>
      <w:r>
        <w:rPr>
          <w:lang w:val="sv-SE"/>
        </w:rPr>
        <w:t xml:space="preserve"> 5.255,9 t</w:t>
      </w:r>
      <w:r w:rsidRPr="00B368B0">
        <w:rPr>
          <w:lang w:val="sv-SE"/>
        </w:rPr>
        <w:t>ỷ</w:t>
      </w:r>
      <w:r>
        <w:rPr>
          <w:lang w:val="sv-SE"/>
        </w:rPr>
        <w:t xml:space="preserve"> </w:t>
      </w:r>
      <w:r w:rsidRPr="00B368B0">
        <w:rPr>
          <w:lang w:val="sv-SE"/>
        </w:rPr>
        <w:t>đồng</w:t>
      </w:r>
      <w:r>
        <w:rPr>
          <w:lang w:val="sv-S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862"/>
    <w:rsid w:val="000127FB"/>
    <w:rsid w:val="00013FC5"/>
    <w:rsid w:val="000176A5"/>
    <w:rsid w:val="000279CE"/>
    <w:rsid w:val="000302C9"/>
    <w:rsid w:val="00035373"/>
    <w:rsid w:val="000477B5"/>
    <w:rsid w:val="000565AA"/>
    <w:rsid w:val="0006009C"/>
    <w:rsid w:val="00073B58"/>
    <w:rsid w:val="00085CDD"/>
    <w:rsid w:val="0008647F"/>
    <w:rsid w:val="00095FC2"/>
    <w:rsid w:val="000A2200"/>
    <w:rsid w:val="000D265C"/>
    <w:rsid w:val="000E04C9"/>
    <w:rsid w:val="000E0E9D"/>
    <w:rsid w:val="000E2A65"/>
    <w:rsid w:val="000F4AB9"/>
    <w:rsid w:val="000F4ADA"/>
    <w:rsid w:val="00115CB7"/>
    <w:rsid w:val="001176CA"/>
    <w:rsid w:val="0012379A"/>
    <w:rsid w:val="001373FC"/>
    <w:rsid w:val="00137710"/>
    <w:rsid w:val="00140021"/>
    <w:rsid w:val="00142722"/>
    <w:rsid w:val="001505F2"/>
    <w:rsid w:val="00151DFE"/>
    <w:rsid w:val="00167958"/>
    <w:rsid w:val="001713F0"/>
    <w:rsid w:val="00184E43"/>
    <w:rsid w:val="00191228"/>
    <w:rsid w:val="00191DED"/>
    <w:rsid w:val="001A3619"/>
    <w:rsid w:val="001A79B4"/>
    <w:rsid w:val="001B61AB"/>
    <w:rsid w:val="001B6D29"/>
    <w:rsid w:val="001C102A"/>
    <w:rsid w:val="001F4923"/>
    <w:rsid w:val="00205439"/>
    <w:rsid w:val="00212FE8"/>
    <w:rsid w:val="002529EA"/>
    <w:rsid w:val="002607C5"/>
    <w:rsid w:val="002617A0"/>
    <w:rsid w:val="002628F2"/>
    <w:rsid w:val="00275BBF"/>
    <w:rsid w:val="00280C2D"/>
    <w:rsid w:val="002831C2"/>
    <w:rsid w:val="002875DB"/>
    <w:rsid w:val="002A51AC"/>
    <w:rsid w:val="002A6D36"/>
    <w:rsid w:val="002A7BF8"/>
    <w:rsid w:val="002B4E00"/>
    <w:rsid w:val="002B5450"/>
    <w:rsid w:val="002B5471"/>
    <w:rsid w:val="002E2402"/>
    <w:rsid w:val="002E5E1B"/>
    <w:rsid w:val="00303E51"/>
    <w:rsid w:val="00310BFA"/>
    <w:rsid w:val="00315B3A"/>
    <w:rsid w:val="00322B02"/>
    <w:rsid w:val="00322EBD"/>
    <w:rsid w:val="0032705B"/>
    <w:rsid w:val="00331F20"/>
    <w:rsid w:val="00333EC1"/>
    <w:rsid w:val="00353EAB"/>
    <w:rsid w:val="00356C4C"/>
    <w:rsid w:val="0039527D"/>
    <w:rsid w:val="003A371B"/>
    <w:rsid w:val="003C1451"/>
    <w:rsid w:val="003D11DC"/>
    <w:rsid w:val="003D4FFB"/>
    <w:rsid w:val="003D63E1"/>
    <w:rsid w:val="003E361D"/>
    <w:rsid w:val="003E3C93"/>
    <w:rsid w:val="003E68E6"/>
    <w:rsid w:val="003F4EB7"/>
    <w:rsid w:val="00406D0C"/>
    <w:rsid w:val="00422C41"/>
    <w:rsid w:val="004266DA"/>
    <w:rsid w:val="004268CB"/>
    <w:rsid w:val="00437B53"/>
    <w:rsid w:val="00441692"/>
    <w:rsid w:val="004501C1"/>
    <w:rsid w:val="00455ACB"/>
    <w:rsid w:val="00474964"/>
    <w:rsid w:val="00480374"/>
    <w:rsid w:val="004866A4"/>
    <w:rsid w:val="004F4F40"/>
    <w:rsid w:val="004F6DAC"/>
    <w:rsid w:val="00512C6B"/>
    <w:rsid w:val="00522097"/>
    <w:rsid w:val="005229F0"/>
    <w:rsid w:val="00522A80"/>
    <w:rsid w:val="00551516"/>
    <w:rsid w:val="00564240"/>
    <w:rsid w:val="00580826"/>
    <w:rsid w:val="00580A2E"/>
    <w:rsid w:val="00584AC7"/>
    <w:rsid w:val="00586C3F"/>
    <w:rsid w:val="0059365E"/>
    <w:rsid w:val="00595C92"/>
    <w:rsid w:val="00596CC3"/>
    <w:rsid w:val="005A163D"/>
    <w:rsid w:val="005A2D9F"/>
    <w:rsid w:val="005A3988"/>
    <w:rsid w:val="005B7FC5"/>
    <w:rsid w:val="005C200E"/>
    <w:rsid w:val="005D6BED"/>
    <w:rsid w:val="005E3496"/>
    <w:rsid w:val="005E5A71"/>
    <w:rsid w:val="005E6290"/>
    <w:rsid w:val="005F0D58"/>
    <w:rsid w:val="005F24F8"/>
    <w:rsid w:val="00611B48"/>
    <w:rsid w:val="0061327A"/>
    <w:rsid w:val="00615DC3"/>
    <w:rsid w:val="00617493"/>
    <w:rsid w:val="00643274"/>
    <w:rsid w:val="00645F85"/>
    <w:rsid w:val="00651FE4"/>
    <w:rsid w:val="006852E8"/>
    <w:rsid w:val="00694E3C"/>
    <w:rsid w:val="006A3AAD"/>
    <w:rsid w:val="006A7E42"/>
    <w:rsid w:val="006D6D87"/>
    <w:rsid w:val="006E6C4B"/>
    <w:rsid w:val="006F121B"/>
    <w:rsid w:val="006F1FAF"/>
    <w:rsid w:val="007011BF"/>
    <w:rsid w:val="00767B60"/>
    <w:rsid w:val="00774C96"/>
    <w:rsid w:val="0078609F"/>
    <w:rsid w:val="00794135"/>
    <w:rsid w:val="00794E47"/>
    <w:rsid w:val="007B0B91"/>
    <w:rsid w:val="007C2BE3"/>
    <w:rsid w:val="007C6B8F"/>
    <w:rsid w:val="007C73C3"/>
    <w:rsid w:val="007F1C77"/>
    <w:rsid w:val="00822391"/>
    <w:rsid w:val="00825BD0"/>
    <w:rsid w:val="00826A6C"/>
    <w:rsid w:val="008327A6"/>
    <w:rsid w:val="00847CD2"/>
    <w:rsid w:val="00847D84"/>
    <w:rsid w:val="00853F81"/>
    <w:rsid w:val="00863B1C"/>
    <w:rsid w:val="0088379F"/>
    <w:rsid w:val="00886380"/>
    <w:rsid w:val="008A054C"/>
    <w:rsid w:val="008A37ED"/>
    <w:rsid w:val="008A51EF"/>
    <w:rsid w:val="008B05F4"/>
    <w:rsid w:val="008B3FD6"/>
    <w:rsid w:val="008C3B1E"/>
    <w:rsid w:val="008C4720"/>
    <w:rsid w:val="008E6D1B"/>
    <w:rsid w:val="008F196F"/>
    <w:rsid w:val="008F6C86"/>
    <w:rsid w:val="00901B44"/>
    <w:rsid w:val="00907E53"/>
    <w:rsid w:val="00942236"/>
    <w:rsid w:val="00953CCC"/>
    <w:rsid w:val="009614BD"/>
    <w:rsid w:val="00970E94"/>
    <w:rsid w:val="00974B36"/>
    <w:rsid w:val="0098012C"/>
    <w:rsid w:val="009813BA"/>
    <w:rsid w:val="009A6F40"/>
    <w:rsid w:val="009C5603"/>
    <w:rsid w:val="009D157C"/>
    <w:rsid w:val="009E42DF"/>
    <w:rsid w:val="009E4D0F"/>
    <w:rsid w:val="009F2D55"/>
    <w:rsid w:val="009F3812"/>
    <w:rsid w:val="00A134DB"/>
    <w:rsid w:val="00A173EB"/>
    <w:rsid w:val="00A23328"/>
    <w:rsid w:val="00A454E0"/>
    <w:rsid w:val="00A45F73"/>
    <w:rsid w:val="00A7582C"/>
    <w:rsid w:val="00A87C0D"/>
    <w:rsid w:val="00AA2162"/>
    <w:rsid w:val="00AB6037"/>
    <w:rsid w:val="00AC7EE4"/>
    <w:rsid w:val="00AD6CA5"/>
    <w:rsid w:val="00B10522"/>
    <w:rsid w:val="00B11227"/>
    <w:rsid w:val="00B13F36"/>
    <w:rsid w:val="00B16C32"/>
    <w:rsid w:val="00B22CAD"/>
    <w:rsid w:val="00B2337F"/>
    <w:rsid w:val="00B27A9B"/>
    <w:rsid w:val="00B32EF4"/>
    <w:rsid w:val="00B42F6E"/>
    <w:rsid w:val="00B52728"/>
    <w:rsid w:val="00B538D9"/>
    <w:rsid w:val="00B61208"/>
    <w:rsid w:val="00B64197"/>
    <w:rsid w:val="00B6790E"/>
    <w:rsid w:val="00B73FC5"/>
    <w:rsid w:val="00B77051"/>
    <w:rsid w:val="00B77725"/>
    <w:rsid w:val="00BA334E"/>
    <w:rsid w:val="00BC5290"/>
    <w:rsid w:val="00BC6862"/>
    <w:rsid w:val="00BD1B17"/>
    <w:rsid w:val="00BE20CB"/>
    <w:rsid w:val="00C039EF"/>
    <w:rsid w:val="00C2615D"/>
    <w:rsid w:val="00C345AA"/>
    <w:rsid w:val="00C5103F"/>
    <w:rsid w:val="00C7156F"/>
    <w:rsid w:val="00C769D9"/>
    <w:rsid w:val="00C9361E"/>
    <w:rsid w:val="00CA24EE"/>
    <w:rsid w:val="00CE3260"/>
    <w:rsid w:val="00CE5BB3"/>
    <w:rsid w:val="00CF3BB6"/>
    <w:rsid w:val="00D110A9"/>
    <w:rsid w:val="00D12084"/>
    <w:rsid w:val="00D135A8"/>
    <w:rsid w:val="00D267A1"/>
    <w:rsid w:val="00D520D5"/>
    <w:rsid w:val="00D54ADB"/>
    <w:rsid w:val="00D61A47"/>
    <w:rsid w:val="00D6269E"/>
    <w:rsid w:val="00D73B0A"/>
    <w:rsid w:val="00DA0E08"/>
    <w:rsid w:val="00DA5966"/>
    <w:rsid w:val="00DB167D"/>
    <w:rsid w:val="00DD43D4"/>
    <w:rsid w:val="00DF5BCA"/>
    <w:rsid w:val="00E0459E"/>
    <w:rsid w:val="00E13A3D"/>
    <w:rsid w:val="00E326EF"/>
    <w:rsid w:val="00E5130C"/>
    <w:rsid w:val="00E5414E"/>
    <w:rsid w:val="00E61F26"/>
    <w:rsid w:val="00E74014"/>
    <w:rsid w:val="00E76C59"/>
    <w:rsid w:val="00E9032A"/>
    <w:rsid w:val="00EB3DE7"/>
    <w:rsid w:val="00EB75BF"/>
    <w:rsid w:val="00EC0CD3"/>
    <w:rsid w:val="00EC432C"/>
    <w:rsid w:val="00ED5D65"/>
    <w:rsid w:val="00EE10E7"/>
    <w:rsid w:val="00EF06E3"/>
    <w:rsid w:val="00F07B92"/>
    <w:rsid w:val="00F22635"/>
    <w:rsid w:val="00F446FC"/>
    <w:rsid w:val="00F47C1B"/>
    <w:rsid w:val="00F534BF"/>
    <w:rsid w:val="00F551F6"/>
    <w:rsid w:val="00F556CA"/>
    <w:rsid w:val="00F62D61"/>
    <w:rsid w:val="00F6675E"/>
    <w:rsid w:val="00F74704"/>
    <w:rsid w:val="00F749AE"/>
    <w:rsid w:val="00F75678"/>
    <w:rsid w:val="00F76705"/>
    <w:rsid w:val="00F771F2"/>
    <w:rsid w:val="00F77D68"/>
    <w:rsid w:val="00F87C3A"/>
    <w:rsid w:val="00FB6FFB"/>
    <w:rsid w:val="00FC1088"/>
    <w:rsid w:val="00FD75D0"/>
    <w:rsid w:val="00FD75F3"/>
    <w:rsid w:val="00FE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2CF39E4-B01C-47A9-95A4-0990AC017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BC6862"/>
    <w:pPr>
      <w:keepNext/>
      <w:outlineLvl w:val="0"/>
    </w:pPr>
    <w:rPr>
      <w:rFonts w:ascii=".VnTime" w:eastAsia="SimSun" w:hAnsi=".VnTime"/>
      <w:sz w:val="28"/>
    </w:rPr>
  </w:style>
  <w:style w:type="paragraph" w:styleId="Heading2">
    <w:name w:val="heading 2"/>
    <w:basedOn w:val="Normal"/>
    <w:next w:val="Normal"/>
    <w:qFormat/>
    <w:rsid w:val="00BC6862"/>
    <w:pPr>
      <w:keepNext/>
      <w:spacing w:before="240"/>
      <w:outlineLvl w:val="1"/>
    </w:pPr>
    <w:rPr>
      <w:rFonts w:ascii=".VnTime" w:eastAsia="SimSun" w:hAnsi=".VnTime"/>
      <w:i/>
      <w:iCs/>
      <w:sz w:val="28"/>
    </w:rPr>
  </w:style>
  <w:style w:type="paragraph" w:styleId="Heading3">
    <w:name w:val="heading 3"/>
    <w:basedOn w:val="Normal"/>
    <w:next w:val="Normal"/>
    <w:qFormat/>
    <w:rsid w:val="00BC6862"/>
    <w:pPr>
      <w:keepNext/>
      <w:ind w:left="-360" w:firstLine="540"/>
      <w:outlineLvl w:val="2"/>
    </w:pPr>
    <w:rPr>
      <w:rFonts w:ascii=".VnTime" w:eastAsia="SimSun" w:hAnsi=".VnTime"/>
      <w:b/>
      <w:bCs/>
      <w:sz w:val="26"/>
      <w:u w:val="single"/>
    </w:rPr>
  </w:style>
  <w:style w:type="paragraph" w:styleId="Heading4">
    <w:name w:val="heading 4"/>
    <w:basedOn w:val="Normal"/>
    <w:next w:val="Normal"/>
    <w:qFormat/>
    <w:rsid w:val="00BC6862"/>
    <w:pPr>
      <w:keepNext/>
      <w:spacing w:before="120" w:after="60"/>
      <w:ind w:right="45" w:firstLine="720"/>
      <w:jc w:val="both"/>
      <w:outlineLvl w:val="3"/>
    </w:pPr>
    <w:rPr>
      <w:rFonts w:eastAsia="SimSun"/>
      <w:b/>
      <w:bCs/>
      <w:color w:val="000000"/>
      <w:sz w:val="28"/>
      <w:szCs w:val="28"/>
    </w:rPr>
  </w:style>
  <w:style w:type="paragraph" w:styleId="Heading5">
    <w:name w:val="heading 5"/>
    <w:basedOn w:val="Normal"/>
    <w:next w:val="Normal"/>
    <w:qFormat/>
    <w:rsid w:val="00BC6862"/>
    <w:pPr>
      <w:keepNext/>
      <w:spacing w:before="240"/>
      <w:ind w:firstLine="902"/>
      <w:jc w:val="both"/>
      <w:outlineLvl w:val="4"/>
    </w:pPr>
    <w:rPr>
      <w:rFonts w:ascii=".VnTime" w:eastAsia="SimSun" w:hAnsi=".VnTime"/>
      <w:sz w:val="28"/>
    </w:rPr>
  </w:style>
  <w:style w:type="paragraph" w:styleId="Heading8">
    <w:name w:val="heading 8"/>
    <w:basedOn w:val="Normal"/>
    <w:next w:val="Normal"/>
    <w:qFormat/>
    <w:rsid w:val="00BC6862"/>
    <w:pPr>
      <w:keepNext/>
      <w:widowControl w:val="0"/>
      <w:jc w:val="center"/>
      <w:outlineLvl w:val="7"/>
    </w:pPr>
    <w:rPr>
      <w:rFonts w:eastAsia="SimSun"/>
      <w:b/>
      <w:sz w:val="26"/>
    </w:rPr>
  </w:style>
  <w:style w:type="paragraph" w:styleId="Heading9">
    <w:name w:val="heading 9"/>
    <w:basedOn w:val="Normal"/>
    <w:next w:val="Normal"/>
    <w:qFormat/>
    <w:rsid w:val="00BC6862"/>
    <w:pPr>
      <w:keepNext/>
      <w:jc w:val="center"/>
      <w:outlineLvl w:val="8"/>
    </w:pPr>
    <w:rPr>
      <w:rFonts w:eastAsia="SimSun"/>
      <w:b/>
      <w:bCs/>
      <w:i/>
      <w:i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BC6862"/>
    <w:pPr>
      <w:ind w:firstLine="720"/>
      <w:jc w:val="both"/>
    </w:pPr>
    <w:rPr>
      <w:rFonts w:eastAsia="SimSun"/>
      <w:sz w:val="28"/>
    </w:rPr>
  </w:style>
  <w:style w:type="character" w:customStyle="1" w:styleId="BodyTextIndentChar">
    <w:name w:val="Body Text Indent Char"/>
    <w:link w:val="BodyTextIndent"/>
    <w:rsid w:val="00BC6862"/>
    <w:rPr>
      <w:rFonts w:eastAsia="SimSun"/>
      <w:sz w:val="28"/>
      <w:szCs w:val="24"/>
      <w:lang w:val="en-US" w:eastAsia="en-US" w:bidi="ar-SA"/>
    </w:rPr>
  </w:style>
  <w:style w:type="paragraph" w:styleId="BodyText2">
    <w:name w:val="Body Text 2"/>
    <w:basedOn w:val="Normal"/>
    <w:link w:val="BodyText2Char"/>
    <w:rsid w:val="00BC6862"/>
    <w:pPr>
      <w:ind w:right="51" w:firstLine="720"/>
      <w:jc w:val="both"/>
    </w:pPr>
    <w:rPr>
      <w:rFonts w:ascii=".VnTime" w:eastAsia="SimSun" w:hAnsi=".VnTime"/>
      <w:noProof/>
      <w:sz w:val="28"/>
      <w:szCs w:val="20"/>
    </w:rPr>
  </w:style>
  <w:style w:type="character" w:customStyle="1" w:styleId="BodyText2Char">
    <w:name w:val="Body Text 2 Char"/>
    <w:link w:val="BodyText2"/>
    <w:rsid w:val="00BC6862"/>
    <w:rPr>
      <w:rFonts w:ascii=".VnTime" w:eastAsia="SimSun" w:hAnsi=".VnTime"/>
      <w:noProof/>
      <w:sz w:val="28"/>
      <w:lang w:val="en-US" w:eastAsia="en-US" w:bidi="ar-SA"/>
    </w:rPr>
  </w:style>
  <w:style w:type="paragraph" w:styleId="BodyText">
    <w:name w:val="Body Text"/>
    <w:aliases w:val="Drawings 8,Text Box,bt,ändrad,body text,BODY TEXT,t, ändrad,Body Text -p1,Body Text Hn02"/>
    <w:basedOn w:val="Normal"/>
    <w:link w:val="BodyTextChar"/>
    <w:rsid w:val="00BC6862"/>
    <w:pPr>
      <w:jc w:val="both"/>
    </w:pPr>
    <w:rPr>
      <w:sz w:val="28"/>
    </w:rPr>
  </w:style>
  <w:style w:type="character" w:customStyle="1" w:styleId="BodyTextChar">
    <w:name w:val="Body Text Char"/>
    <w:aliases w:val="Drawings 8 Char,Text Box Char,bt Char,ändrad Char,body text Char,BODY TEXT Char,t Char, ändrad Char,Body Text -p1 Char,Body Text Hn02 Char"/>
    <w:link w:val="BodyText"/>
    <w:rsid w:val="00BC6862"/>
    <w:rPr>
      <w:sz w:val="28"/>
      <w:szCs w:val="24"/>
      <w:lang w:val="en-US" w:eastAsia="en-US" w:bidi="ar-SA"/>
    </w:rPr>
  </w:style>
  <w:style w:type="paragraph" w:styleId="Title">
    <w:name w:val="Title"/>
    <w:basedOn w:val="Normal"/>
    <w:link w:val="TitleChar"/>
    <w:qFormat/>
    <w:rsid w:val="00BC6862"/>
    <w:pPr>
      <w:jc w:val="center"/>
    </w:pPr>
    <w:rPr>
      <w:rFonts w:ascii=".VnArialH" w:hAnsi=".VnArialH"/>
      <w:b/>
      <w:sz w:val="26"/>
      <w:szCs w:val="20"/>
    </w:rPr>
  </w:style>
  <w:style w:type="character" w:customStyle="1" w:styleId="TitleChar">
    <w:name w:val="Title Char"/>
    <w:link w:val="Title"/>
    <w:locked/>
    <w:rsid w:val="00BC6862"/>
    <w:rPr>
      <w:rFonts w:ascii=".VnArialH" w:hAnsi=".VnArialH"/>
      <w:b/>
      <w:sz w:val="26"/>
      <w:lang w:val="en-US" w:eastAsia="en-US" w:bidi="ar-SA"/>
    </w:rPr>
  </w:style>
  <w:style w:type="paragraph" w:styleId="EndnoteText">
    <w:name w:val="endnote text"/>
    <w:basedOn w:val="Normal"/>
    <w:link w:val="EndnoteTextChar"/>
    <w:rsid w:val="00BC6862"/>
    <w:rPr>
      <w:sz w:val="20"/>
      <w:szCs w:val="20"/>
    </w:rPr>
  </w:style>
  <w:style w:type="character" w:customStyle="1" w:styleId="EndnoteTextChar">
    <w:name w:val="Endnote Text Char"/>
    <w:link w:val="EndnoteText"/>
    <w:rsid w:val="00BC6862"/>
    <w:rPr>
      <w:lang w:val="en-US" w:eastAsia="en-US" w:bidi="ar-SA"/>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
    <w:basedOn w:val="Normal"/>
    <w:link w:val="FootnoteTextChar"/>
    <w:semiHidden/>
    <w:rsid w:val="00BC6862"/>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
    <w:link w:val="FootnoteText"/>
    <w:semiHidden/>
    <w:rsid w:val="00BC6862"/>
    <w:rPr>
      <w:lang w:val="en-US" w:eastAsia="en-US" w:bidi="ar-SA"/>
    </w:rPr>
  </w:style>
  <w:style w:type="character" w:styleId="FootnoteReference">
    <w:name w:val="footnote reference"/>
    <w:semiHidden/>
    <w:rsid w:val="00BC6862"/>
    <w:rPr>
      <w:vertAlign w:val="superscript"/>
    </w:rPr>
  </w:style>
  <w:style w:type="character" w:styleId="Strong">
    <w:name w:val="Strong"/>
    <w:qFormat/>
    <w:rsid w:val="00BC6862"/>
    <w:rPr>
      <w:b/>
      <w:bCs/>
    </w:rPr>
  </w:style>
  <w:style w:type="paragraph" w:styleId="ListParagraph">
    <w:name w:val="List Paragraph"/>
    <w:basedOn w:val="Normal"/>
    <w:qFormat/>
    <w:rsid w:val="00BC6862"/>
    <w:pPr>
      <w:spacing w:after="200" w:line="276" w:lineRule="auto"/>
      <w:ind w:left="720"/>
      <w:contextualSpacing/>
    </w:pPr>
    <w:rPr>
      <w:rFonts w:ascii="Calibri" w:eastAsia="Calibri" w:hAnsi="Calibri"/>
      <w:sz w:val="22"/>
      <w:szCs w:val="22"/>
    </w:rPr>
  </w:style>
  <w:style w:type="paragraph" w:styleId="NoSpacing">
    <w:name w:val="No Spacing"/>
    <w:qFormat/>
    <w:rsid w:val="00BC6862"/>
    <w:rPr>
      <w:sz w:val="28"/>
      <w:szCs w:val="24"/>
    </w:rPr>
  </w:style>
  <w:style w:type="character" w:customStyle="1" w:styleId="apple-style-span">
    <w:name w:val="apple-style-span"/>
    <w:basedOn w:val="DefaultParagraphFont"/>
    <w:rsid w:val="00BC6862"/>
  </w:style>
  <w:style w:type="paragraph" w:styleId="Footer">
    <w:name w:val="footer"/>
    <w:basedOn w:val="Normal"/>
    <w:rsid w:val="00BC6862"/>
    <w:pPr>
      <w:tabs>
        <w:tab w:val="center" w:pos="4320"/>
        <w:tab w:val="right" w:pos="8640"/>
      </w:tabs>
    </w:pPr>
    <w:rPr>
      <w:rFonts w:eastAsia="SimSun"/>
    </w:rPr>
  </w:style>
  <w:style w:type="paragraph" w:styleId="Header">
    <w:name w:val="header"/>
    <w:basedOn w:val="Normal"/>
    <w:rsid w:val="00BC6862"/>
    <w:pPr>
      <w:tabs>
        <w:tab w:val="center" w:pos="4320"/>
        <w:tab w:val="right" w:pos="8640"/>
      </w:tabs>
    </w:pPr>
    <w:rPr>
      <w:rFonts w:ascii=".VnTime" w:hAnsi=".VnTime"/>
      <w:sz w:val="28"/>
      <w:szCs w:val="20"/>
    </w:rPr>
  </w:style>
  <w:style w:type="character" w:styleId="PageNumber">
    <w:name w:val="page number"/>
    <w:basedOn w:val="DefaultParagraphFont"/>
    <w:rsid w:val="00BC6862"/>
  </w:style>
  <w:style w:type="paragraph" w:customStyle="1" w:styleId="Char">
    <w:name w:val=" Char"/>
    <w:basedOn w:val="Normal"/>
    <w:rsid w:val="001505F2"/>
    <w:pPr>
      <w:spacing w:after="160" w:line="240" w:lineRule="exact"/>
    </w:pPr>
    <w:rPr>
      <w:rFonts w:ascii="Verdana" w:hAnsi="Verdana"/>
      <w:sz w:val="20"/>
      <w:szCs w:val="20"/>
    </w:rPr>
  </w:style>
  <w:style w:type="table" w:styleId="TableGrid">
    <w:name w:val="Table Grid"/>
    <w:basedOn w:val="TableNormal"/>
    <w:rsid w:val="00184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41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4720</Words>
  <Characters>26908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Phong Tong hop - VP UBND Tp. Da nang</Company>
  <LinksUpToDate>false</LinksUpToDate>
  <CharactersWithSpaces>31565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Diep Dan Hung</dc:creator>
  <cp:keywords/>
  <cp:lastModifiedBy>Truong Cong Nguyen Thanh</cp:lastModifiedBy>
  <cp:revision>3</cp:revision>
  <cp:lastPrinted>2013-12-19T09:33:00Z</cp:lastPrinted>
  <dcterms:created xsi:type="dcterms:W3CDTF">2021-04-20T07:11:00Z</dcterms:created>
  <dcterms:modified xsi:type="dcterms:W3CDTF">2021-04-20T07:11:00Z</dcterms:modified>
</cp:coreProperties>
</file>