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252" w:type="dxa"/>
        <w:tblLook w:val="01E0" w:firstRow="1" w:lastRow="1" w:firstColumn="1" w:lastColumn="1" w:noHBand="0" w:noVBand="0"/>
      </w:tblPr>
      <w:tblGrid>
        <w:gridCol w:w="3600"/>
        <w:gridCol w:w="5760"/>
      </w:tblGrid>
      <w:tr w:rsidR="00AA39DF" w:rsidRPr="003A3179">
        <w:trPr>
          <w:trHeight w:val="1278"/>
        </w:trPr>
        <w:tc>
          <w:tcPr>
            <w:tcW w:w="3600" w:type="dxa"/>
          </w:tcPr>
          <w:p w:rsidR="0080199F" w:rsidRDefault="00E90C87" w:rsidP="006F49EE">
            <w:pPr>
              <w:spacing w:line="276" w:lineRule="auto"/>
              <w:jc w:val="center"/>
              <w:rPr>
                <w:b/>
                <w:sz w:val="26"/>
              </w:rPr>
            </w:pPr>
            <w:bookmarkStart w:id="0" w:name="_GoBack"/>
            <w:bookmarkEnd w:id="0"/>
            <w:r w:rsidRPr="003A3179">
              <w:rPr>
                <w:b/>
                <w:sz w:val="26"/>
              </w:rPr>
              <w:t>ỦY</w:t>
            </w:r>
            <w:r w:rsidR="00AA39DF" w:rsidRPr="003A3179">
              <w:rPr>
                <w:b/>
                <w:sz w:val="26"/>
              </w:rPr>
              <w:t xml:space="preserve"> BAN NHÂN DÂN    </w:t>
            </w:r>
          </w:p>
          <w:p w:rsidR="00AA39DF" w:rsidRPr="003A3179" w:rsidRDefault="00AA39DF" w:rsidP="006F49EE">
            <w:pPr>
              <w:spacing w:line="276" w:lineRule="auto"/>
              <w:jc w:val="center"/>
              <w:rPr>
                <w:b/>
                <w:sz w:val="26"/>
              </w:rPr>
            </w:pPr>
            <w:r w:rsidRPr="003A3179">
              <w:rPr>
                <w:b/>
                <w:sz w:val="26"/>
              </w:rPr>
              <w:t>THÀNH PHỐ ĐÀ NẴNG</w:t>
            </w:r>
          </w:p>
          <w:p w:rsidR="00BE4D15" w:rsidRPr="003A3179" w:rsidRDefault="00225CE2" w:rsidP="006F49EE">
            <w:pPr>
              <w:spacing w:line="276" w:lineRule="auto"/>
              <w:jc w:val="center"/>
              <w:rPr>
                <w:sz w:val="26"/>
              </w:rPr>
            </w:pPr>
            <w:r w:rsidRPr="003A3179">
              <w:rPr>
                <w:noProof/>
                <w:sz w:val="26"/>
              </w:rPr>
              <mc:AlternateContent>
                <mc:Choice Requires="wps">
                  <w:drawing>
                    <wp:anchor distT="0" distB="0" distL="114300" distR="114300" simplePos="0" relativeHeight="251658752" behindDoc="0" locked="0" layoutInCell="1" allowOverlap="1">
                      <wp:simplePos x="0" y="0"/>
                      <wp:positionH relativeFrom="column">
                        <wp:posOffset>669290</wp:posOffset>
                      </wp:positionH>
                      <wp:positionV relativeFrom="paragraph">
                        <wp:posOffset>1905</wp:posOffset>
                      </wp:positionV>
                      <wp:extent cx="909955" cy="0"/>
                      <wp:effectExtent l="10160" t="12700" r="13335" b="63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2DFE"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5pt" to="12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8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"/>
                  </w:pict>
                </mc:Fallback>
              </mc:AlternateContent>
            </w:r>
          </w:p>
          <w:p w:rsidR="00AA39DF" w:rsidRPr="003A3179" w:rsidRDefault="00AA39DF" w:rsidP="006F49EE">
            <w:pPr>
              <w:spacing w:line="276" w:lineRule="auto"/>
              <w:rPr>
                <w:sz w:val="22"/>
                <w:szCs w:val="22"/>
              </w:rPr>
            </w:pPr>
          </w:p>
        </w:tc>
        <w:tc>
          <w:tcPr>
            <w:tcW w:w="5760" w:type="dxa"/>
          </w:tcPr>
          <w:p w:rsidR="00AA39DF" w:rsidRPr="003A3179" w:rsidRDefault="00AA39DF" w:rsidP="006F49EE">
            <w:pPr>
              <w:spacing w:line="276" w:lineRule="auto"/>
              <w:ind w:left="-108" w:right="-108" w:hanging="48"/>
              <w:jc w:val="center"/>
              <w:rPr>
                <w:b/>
                <w:sz w:val="26"/>
              </w:rPr>
            </w:pPr>
            <w:r w:rsidRPr="003A3179">
              <w:rPr>
                <w:b/>
                <w:sz w:val="26"/>
              </w:rPr>
              <w:t>CỘNG HÒA XÃ HỘI CHỦ NGHĨA VIỆT NAM</w:t>
            </w:r>
          </w:p>
          <w:p w:rsidR="00AA39DF" w:rsidRPr="003A3179" w:rsidRDefault="00225CE2" w:rsidP="006F49EE">
            <w:pPr>
              <w:spacing w:line="276" w:lineRule="auto"/>
              <w:ind w:left="-108" w:right="-108" w:hanging="48"/>
              <w:jc w:val="center"/>
              <w:rPr>
                <w:b/>
                <w:sz w:val="28"/>
              </w:rPr>
            </w:pPr>
            <w:r w:rsidRPr="003A3179">
              <w:rPr>
                <w:b/>
                <w:noProof/>
                <w:sz w:val="28"/>
              </w:rPr>
              <mc:AlternateContent>
                <mc:Choice Requires="wps">
                  <w:drawing>
                    <wp:anchor distT="0" distB="0" distL="114300" distR="114300" simplePos="0" relativeHeight="251657728" behindDoc="0" locked="0" layoutInCell="1" allowOverlap="1">
                      <wp:simplePos x="0" y="0"/>
                      <wp:positionH relativeFrom="column">
                        <wp:posOffset>679450</wp:posOffset>
                      </wp:positionH>
                      <wp:positionV relativeFrom="paragraph">
                        <wp:posOffset>226695</wp:posOffset>
                      </wp:positionV>
                      <wp:extent cx="2171065" cy="0"/>
                      <wp:effectExtent l="10795" t="9525" r="8890"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6E84"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7.85pt" to="224.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wj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"/>
                  </w:pict>
                </mc:Fallback>
              </mc:AlternateContent>
            </w:r>
            <w:r w:rsidR="00341B2B" w:rsidRPr="003A3179">
              <w:rPr>
                <w:b/>
                <w:sz w:val="28"/>
              </w:rPr>
              <w:t xml:space="preserve"> </w:t>
            </w:r>
            <w:r w:rsidR="00AA39DF" w:rsidRPr="003A3179">
              <w:rPr>
                <w:b/>
                <w:sz w:val="28"/>
              </w:rPr>
              <w:t>Độc lập - Tự do - Hạnh phúc</w:t>
            </w:r>
          </w:p>
          <w:p w:rsidR="00AA39DF" w:rsidRPr="003A3179" w:rsidRDefault="00AA39DF" w:rsidP="006F49EE">
            <w:pPr>
              <w:spacing w:line="276" w:lineRule="auto"/>
              <w:ind w:left="-108" w:hanging="48"/>
              <w:jc w:val="center"/>
              <w:rPr>
                <w:b/>
                <w:sz w:val="26"/>
              </w:rPr>
            </w:pPr>
          </w:p>
          <w:p w:rsidR="00AA39DF" w:rsidRPr="003A3179" w:rsidRDefault="00AA39DF" w:rsidP="006F49EE">
            <w:pPr>
              <w:spacing w:line="276" w:lineRule="auto"/>
              <w:ind w:left="-108" w:hanging="48"/>
              <w:jc w:val="center"/>
              <w:rPr>
                <w:i/>
                <w:sz w:val="26"/>
              </w:rPr>
            </w:pPr>
          </w:p>
        </w:tc>
      </w:tr>
    </w:tbl>
    <w:p w:rsidR="003465FD" w:rsidRPr="003A3179" w:rsidRDefault="003465FD" w:rsidP="00ED7F6A">
      <w:pPr>
        <w:spacing w:before="120" w:after="120" w:line="288" w:lineRule="auto"/>
        <w:jc w:val="center"/>
        <w:rPr>
          <w:b/>
          <w:sz w:val="28"/>
          <w:szCs w:val="28"/>
        </w:rPr>
      </w:pPr>
      <w:r w:rsidRPr="003A3179">
        <w:rPr>
          <w:b/>
          <w:sz w:val="28"/>
          <w:szCs w:val="28"/>
        </w:rPr>
        <w:t xml:space="preserve">QUY </w:t>
      </w:r>
      <w:r w:rsidR="002F39C4">
        <w:rPr>
          <w:b/>
          <w:sz w:val="28"/>
          <w:szCs w:val="28"/>
        </w:rPr>
        <w:t>CH</w:t>
      </w:r>
      <w:r w:rsidR="002F39C4" w:rsidRPr="002F39C4">
        <w:rPr>
          <w:b/>
          <w:sz w:val="28"/>
          <w:szCs w:val="28"/>
        </w:rPr>
        <w:t>Ế</w:t>
      </w:r>
      <w:r w:rsidR="003E35C8" w:rsidRPr="003A3179">
        <w:rPr>
          <w:b/>
          <w:sz w:val="28"/>
          <w:szCs w:val="28"/>
        </w:rPr>
        <w:t xml:space="preserve"> </w:t>
      </w:r>
    </w:p>
    <w:p w:rsidR="003465FD" w:rsidRPr="003A3179" w:rsidRDefault="00AA39DF" w:rsidP="00ED7F6A">
      <w:pPr>
        <w:spacing w:line="288" w:lineRule="auto"/>
        <w:jc w:val="center"/>
        <w:rPr>
          <w:b/>
          <w:sz w:val="28"/>
          <w:szCs w:val="28"/>
        </w:rPr>
      </w:pPr>
      <w:r w:rsidRPr="003A3179">
        <w:rPr>
          <w:b/>
          <w:sz w:val="28"/>
          <w:szCs w:val="28"/>
        </w:rPr>
        <w:t>Quản lý quy hoạch, kiến trúc Khu công nghệ cao Đà Nẵng</w:t>
      </w:r>
    </w:p>
    <w:p w:rsidR="00AA39DF" w:rsidRPr="00492E01" w:rsidRDefault="003465FD" w:rsidP="00ED7F6A">
      <w:pPr>
        <w:spacing w:line="288" w:lineRule="auto"/>
        <w:jc w:val="center"/>
        <w:rPr>
          <w:i/>
          <w:sz w:val="28"/>
          <w:szCs w:val="28"/>
        </w:rPr>
      </w:pPr>
      <w:r w:rsidRPr="00492E01">
        <w:rPr>
          <w:i/>
          <w:sz w:val="28"/>
          <w:szCs w:val="28"/>
        </w:rPr>
        <w:t>(Ban</w:t>
      </w:r>
      <w:r w:rsidR="00AA39DF" w:rsidRPr="00492E01">
        <w:rPr>
          <w:i/>
          <w:sz w:val="28"/>
          <w:szCs w:val="28"/>
        </w:rPr>
        <w:t xml:space="preserve"> hành kèm theo Quyết định số</w:t>
      </w:r>
      <w:r w:rsidR="00492E01" w:rsidRPr="00492E01">
        <w:rPr>
          <w:i/>
          <w:sz w:val="28"/>
          <w:szCs w:val="28"/>
        </w:rPr>
        <w:t xml:space="preserve"> 35</w:t>
      </w:r>
      <w:r w:rsidR="00AA39DF" w:rsidRPr="00492E01">
        <w:rPr>
          <w:i/>
          <w:sz w:val="28"/>
          <w:szCs w:val="28"/>
        </w:rPr>
        <w:t>/2013</w:t>
      </w:r>
      <w:r w:rsidRPr="00492E01">
        <w:rPr>
          <w:i/>
          <w:sz w:val="28"/>
          <w:szCs w:val="28"/>
        </w:rPr>
        <w:t xml:space="preserve">/QĐ-UBND </w:t>
      </w:r>
    </w:p>
    <w:p w:rsidR="003465FD" w:rsidRPr="00492E01" w:rsidRDefault="00492E01" w:rsidP="00ED7F6A">
      <w:pPr>
        <w:spacing w:line="288" w:lineRule="auto"/>
        <w:jc w:val="center"/>
        <w:rPr>
          <w:i/>
          <w:sz w:val="28"/>
          <w:szCs w:val="28"/>
        </w:rPr>
      </w:pPr>
      <w:r w:rsidRPr="00492E01">
        <w:rPr>
          <w:i/>
          <w:sz w:val="28"/>
          <w:szCs w:val="28"/>
        </w:rPr>
        <w:t>ngày11tháng11</w:t>
      </w:r>
      <w:r w:rsidR="003465FD" w:rsidRPr="00492E01">
        <w:rPr>
          <w:i/>
          <w:sz w:val="28"/>
          <w:szCs w:val="28"/>
        </w:rPr>
        <w:t xml:space="preserve">năm 2013 </w:t>
      </w:r>
      <w:r w:rsidR="00AA39DF" w:rsidRPr="00492E01">
        <w:rPr>
          <w:i/>
          <w:sz w:val="28"/>
          <w:szCs w:val="28"/>
        </w:rPr>
        <w:t xml:space="preserve">của UBND </w:t>
      </w:r>
      <w:r w:rsidR="003465FD" w:rsidRPr="00492E01">
        <w:rPr>
          <w:i/>
          <w:sz w:val="28"/>
          <w:szCs w:val="28"/>
        </w:rPr>
        <w:t>thành phố Đà Nẵng)</w:t>
      </w:r>
    </w:p>
    <w:p w:rsidR="00201364" w:rsidRPr="003A3179" w:rsidRDefault="00225CE2" w:rsidP="00492E01">
      <w:pPr>
        <w:spacing w:before="120" w:after="120" w:line="288" w:lineRule="auto"/>
        <w:ind w:firstLine="720"/>
        <w:rPr>
          <w:b/>
          <w:sz w:val="28"/>
          <w:szCs w:val="28"/>
        </w:rPr>
      </w:pPr>
      <w:r w:rsidRPr="0080199F">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2196465</wp:posOffset>
                </wp:positionH>
                <wp:positionV relativeFrom="paragraph">
                  <wp:posOffset>36195</wp:posOffset>
                </wp:positionV>
                <wp:extent cx="1153160" cy="0"/>
                <wp:effectExtent l="11430" t="5080" r="6985" b="1397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139F"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2.85pt" to="263.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2h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"/>
            </w:pict>
          </mc:Fallback>
        </mc:AlternateContent>
      </w:r>
      <w:r w:rsidR="00492E01">
        <w:rPr>
          <w:b/>
          <w:sz w:val="28"/>
          <w:szCs w:val="28"/>
        </w:rPr>
        <w:t xml:space="preserve">                                          </w:t>
      </w:r>
      <w:r w:rsidR="003465FD" w:rsidRPr="003A3179">
        <w:rPr>
          <w:b/>
          <w:sz w:val="28"/>
          <w:szCs w:val="28"/>
        </w:rPr>
        <w:t>Chương</w:t>
      </w:r>
      <w:r w:rsidR="00201364" w:rsidRPr="003A3179">
        <w:rPr>
          <w:b/>
          <w:sz w:val="28"/>
          <w:szCs w:val="28"/>
        </w:rPr>
        <w:t xml:space="preserve"> </w:t>
      </w:r>
      <w:r w:rsidR="001B584A" w:rsidRPr="003A3179">
        <w:rPr>
          <w:b/>
          <w:sz w:val="28"/>
          <w:szCs w:val="28"/>
        </w:rPr>
        <w:t>I</w:t>
      </w:r>
    </w:p>
    <w:p w:rsidR="00201364" w:rsidRPr="003A3179" w:rsidRDefault="00201364" w:rsidP="00ED7F6A">
      <w:pPr>
        <w:spacing w:before="120" w:after="120" w:line="288" w:lineRule="auto"/>
        <w:jc w:val="center"/>
        <w:rPr>
          <w:sz w:val="26"/>
          <w:szCs w:val="26"/>
        </w:rPr>
      </w:pPr>
      <w:r w:rsidRPr="003A3179">
        <w:rPr>
          <w:b/>
          <w:sz w:val="26"/>
          <w:szCs w:val="26"/>
        </w:rPr>
        <w:t>QUY ĐỊNH CHUNG</w:t>
      </w:r>
    </w:p>
    <w:p w:rsidR="00667AED" w:rsidRPr="003A3179" w:rsidRDefault="00667AED" w:rsidP="004434EB">
      <w:pPr>
        <w:spacing w:before="120" w:after="120" w:line="288" w:lineRule="auto"/>
        <w:ind w:firstLine="720"/>
        <w:jc w:val="both"/>
        <w:rPr>
          <w:b/>
          <w:sz w:val="28"/>
          <w:szCs w:val="28"/>
        </w:rPr>
      </w:pPr>
      <w:r w:rsidRPr="003A3179">
        <w:rPr>
          <w:b/>
          <w:sz w:val="28"/>
          <w:szCs w:val="28"/>
        </w:rPr>
        <w:t>Điều 1. Phạm vi áp dụng</w:t>
      </w:r>
    </w:p>
    <w:p w:rsidR="003E35C8" w:rsidRPr="003A3179" w:rsidRDefault="003E35C8" w:rsidP="003E35C8">
      <w:pPr>
        <w:spacing w:before="120" w:after="120" w:line="288" w:lineRule="auto"/>
        <w:ind w:firstLine="720"/>
        <w:jc w:val="both"/>
        <w:rPr>
          <w:sz w:val="28"/>
          <w:szCs w:val="28"/>
        </w:rPr>
      </w:pPr>
      <w:r w:rsidRPr="003A3179">
        <w:rPr>
          <w:sz w:val="28"/>
          <w:szCs w:val="28"/>
        </w:rPr>
        <w:t xml:space="preserve">1. </w:t>
      </w:r>
      <w:r w:rsidR="00667AED" w:rsidRPr="003A3179">
        <w:rPr>
          <w:sz w:val="28"/>
          <w:szCs w:val="28"/>
        </w:rPr>
        <w:t xml:space="preserve">Quy </w:t>
      </w:r>
      <w:r w:rsidR="002F39C4">
        <w:rPr>
          <w:sz w:val="28"/>
          <w:szCs w:val="28"/>
        </w:rPr>
        <w:t>ch</w:t>
      </w:r>
      <w:r w:rsidR="002F39C4" w:rsidRPr="002F39C4">
        <w:rPr>
          <w:sz w:val="28"/>
          <w:szCs w:val="28"/>
        </w:rPr>
        <w:t>ế</w:t>
      </w:r>
      <w:r w:rsidRPr="003A3179">
        <w:rPr>
          <w:sz w:val="28"/>
          <w:szCs w:val="28"/>
        </w:rPr>
        <w:t xml:space="preserve"> </w:t>
      </w:r>
      <w:r w:rsidR="00667AED" w:rsidRPr="003A3179">
        <w:rPr>
          <w:sz w:val="28"/>
          <w:szCs w:val="28"/>
        </w:rPr>
        <w:t xml:space="preserve">này quy định về quản lý quy hoạch, kiến trúc đối với các công trình nằm trong ranh giới Quy hoạch chi tiết xây dựng tỷ lệ 1/500 </w:t>
      </w:r>
      <w:r w:rsidR="00E756B5" w:rsidRPr="003A3179">
        <w:rPr>
          <w:sz w:val="28"/>
          <w:szCs w:val="28"/>
        </w:rPr>
        <w:t>Khu công nghệ cao Đà Nẵng (sau đây viết tắt là KCNC)</w:t>
      </w:r>
      <w:r w:rsidR="00667AED" w:rsidRPr="003A3179">
        <w:rPr>
          <w:sz w:val="28"/>
          <w:szCs w:val="28"/>
        </w:rPr>
        <w:t xml:space="preserve"> được cơ quan có thẩm quyền phê duyệt</w:t>
      </w:r>
      <w:r w:rsidR="001F55E0" w:rsidRPr="003A3179">
        <w:rPr>
          <w:sz w:val="28"/>
          <w:szCs w:val="28"/>
        </w:rPr>
        <w:t>.</w:t>
      </w:r>
    </w:p>
    <w:p w:rsidR="00667AED" w:rsidRPr="003A3179" w:rsidRDefault="003E35C8" w:rsidP="003E35C8">
      <w:pPr>
        <w:spacing w:before="120" w:after="120" w:line="288" w:lineRule="auto"/>
        <w:ind w:firstLine="720"/>
        <w:jc w:val="both"/>
        <w:rPr>
          <w:sz w:val="28"/>
          <w:szCs w:val="28"/>
        </w:rPr>
      </w:pPr>
      <w:r w:rsidRPr="003A3179">
        <w:rPr>
          <w:sz w:val="28"/>
          <w:szCs w:val="28"/>
        </w:rPr>
        <w:t xml:space="preserve">2. </w:t>
      </w:r>
      <w:r w:rsidR="008A23B5" w:rsidRPr="003A3179">
        <w:rPr>
          <w:sz w:val="28"/>
          <w:szCs w:val="28"/>
        </w:rPr>
        <w:t xml:space="preserve">Ngoài </w:t>
      </w:r>
      <w:r w:rsidR="00CA2508" w:rsidRPr="003A3179">
        <w:rPr>
          <w:sz w:val="28"/>
          <w:szCs w:val="28"/>
        </w:rPr>
        <w:t>Q</w:t>
      </w:r>
      <w:r w:rsidR="008A23B5" w:rsidRPr="003A3179">
        <w:rPr>
          <w:sz w:val="28"/>
          <w:szCs w:val="28"/>
        </w:rPr>
        <w:t xml:space="preserve">uy </w:t>
      </w:r>
      <w:r w:rsidR="002F39C4">
        <w:rPr>
          <w:sz w:val="28"/>
          <w:szCs w:val="28"/>
        </w:rPr>
        <w:t>ch</w:t>
      </w:r>
      <w:r w:rsidR="002F39C4" w:rsidRPr="002F39C4">
        <w:rPr>
          <w:sz w:val="28"/>
          <w:szCs w:val="28"/>
        </w:rPr>
        <w:t>ế</w:t>
      </w:r>
      <w:r w:rsidR="00CA2508" w:rsidRPr="003A3179">
        <w:rPr>
          <w:sz w:val="28"/>
          <w:szCs w:val="28"/>
        </w:rPr>
        <w:t xml:space="preserve"> </w:t>
      </w:r>
      <w:r w:rsidR="008A23B5" w:rsidRPr="003A3179">
        <w:rPr>
          <w:sz w:val="28"/>
          <w:szCs w:val="28"/>
        </w:rPr>
        <w:t xml:space="preserve">này, </w:t>
      </w:r>
      <w:r w:rsidR="00CA2508" w:rsidRPr="003A3179">
        <w:rPr>
          <w:sz w:val="28"/>
          <w:szCs w:val="28"/>
        </w:rPr>
        <w:t xml:space="preserve">hoạt động </w:t>
      </w:r>
      <w:r w:rsidR="008A23B5" w:rsidRPr="003A3179">
        <w:rPr>
          <w:sz w:val="28"/>
          <w:szCs w:val="28"/>
        </w:rPr>
        <w:t xml:space="preserve">quản lý </w:t>
      </w:r>
      <w:r w:rsidR="00CA2508" w:rsidRPr="003A3179">
        <w:rPr>
          <w:sz w:val="28"/>
          <w:szCs w:val="28"/>
        </w:rPr>
        <w:t xml:space="preserve">quy hoạch, kiến trúc </w:t>
      </w:r>
      <w:r w:rsidR="00404BFA" w:rsidRPr="003A3179">
        <w:rPr>
          <w:sz w:val="28"/>
          <w:szCs w:val="28"/>
        </w:rPr>
        <w:t xml:space="preserve">trong phạm vi </w:t>
      </w:r>
      <w:r w:rsidR="00CA2508" w:rsidRPr="003A3179">
        <w:rPr>
          <w:sz w:val="28"/>
          <w:szCs w:val="28"/>
        </w:rPr>
        <w:t xml:space="preserve">KCNC </w:t>
      </w:r>
      <w:r w:rsidR="008A23B5" w:rsidRPr="003A3179">
        <w:rPr>
          <w:sz w:val="28"/>
          <w:szCs w:val="28"/>
        </w:rPr>
        <w:t>phải tuân thủ các quy định pháp luật hiện hành của Nhà nước.</w:t>
      </w:r>
    </w:p>
    <w:p w:rsidR="00201364" w:rsidRPr="003A3179" w:rsidRDefault="003465FD" w:rsidP="004434EB">
      <w:pPr>
        <w:spacing w:before="120" w:after="120" w:line="288" w:lineRule="auto"/>
        <w:ind w:firstLine="720"/>
        <w:jc w:val="both"/>
        <w:rPr>
          <w:b/>
          <w:sz w:val="28"/>
          <w:szCs w:val="28"/>
        </w:rPr>
      </w:pPr>
      <w:r w:rsidRPr="003A3179">
        <w:rPr>
          <w:b/>
          <w:sz w:val="28"/>
          <w:szCs w:val="28"/>
        </w:rPr>
        <w:t xml:space="preserve">Điều </w:t>
      </w:r>
      <w:r w:rsidR="00667AED" w:rsidRPr="003A3179">
        <w:rPr>
          <w:b/>
          <w:sz w:val="28"/>
          <w:szCs w:val="28"/>
        </w:rPr>
        <w:t>2</w:t>
      </w:r>
      <w:r w:rsidRPr="003A3179">
        <w:rPr>
          <w:b/>
          <w:sz w:val="28"/>
          <w:szCs w:val="28"/>
        </w:rPr>
        <w:t>. Đối tượng áp dụng</w:t>
      </w:r>
    </w:p>
    <w:p w:rsidR="00201364" w:rsidRPr="003A3179" w:rsidRDefault="00B5095B" w:rsidP="004434EB">
      <w:pPr>
        <w:spacing w:before="120" w:after="120" w:line="288" w:lineRule="auto"/>
        <w:ind w:firstLine="720"/>
        <w:jc w:val="both"/>
        <w:rPr>
          <w:sz w:val="28"/>
          <w:szCs w:val="28"/>
        </w:rPr>
      </w:pPr>
      <w:r w:rsidRPr="003A3179">
        <w:rPr>
          <w:sz w:val="28"/>
          <w:szCs w:val="28"/>
        </w:rPr>
        <w:t>1.</w:t>
      </w:r>
      <w:r w:rsidR="00201364" w:rsidRPr="003A3179">
        <w:rPr>
          <w:sz w:val="28"/>
          <w:szCs w:val="28"/>
        </w:rPr>
        <w:t xml:space="preserve"> Các tổ chức, cá nhân trong và ngoài nước có liên quan đến hoạt động quy hoạ</w:t>
      </w:r>
      <w:r w:rsidR="003465FD" w:rsidRPr="003A3179">
        <w:rPr>
          <w:sz w:val="28"/>
          <w:szCs w:val="28"/>
        </w:rPr>
        <w:t xml:space="preserve">ch, kiến trúc trong phạm vi </w:t>
      </w:r>
      <w:r w:rsidR="006C3DD6" w:rsidRPr="003A3179">
        <w:rPr>
          <w:sz w:val="28"/>
          <w:szCs w:val="28"/>
        </w:rPr>
        <w:t>KCNC.</w:t>
      </w:r>
    </w:p>
    <w:p w:rsidR="00201364" w:rsidRPr="003A3179" w:rsidRDefault="00B5095B" w:rsidP="004434EB">
      <w:pPr>
        <w:spacing w:before="120" w:after="120" w:line="288" w:lineRule="auto"/>
        <w:ind w:firstLine="720"/>
        <w:jc w:val="both"/>
        <w:rPr>
          <w:sz w:val="28"/>
          <w:szCs w:val="28"/>
        </w:rPr>
      </w:pPr>
      <w:r w:rsidRPr="003A3179">
        <w:rPr>
          <w:sz w:val="28"/>
          <w:szCs w:val="28"/>
        </w:rPr>
        <w:t>2.</w:t>
      </w:r>
      <w:r w:rsidR="00201364" w:rsidRPr="003A3179">
        <w:rPr>
          <w:sz w:val="28"/>
          <w:szCs w:val="28"/>
        </w:rPr>
        <w:t xml:space="preserve"> Cơ quan quản lý nhà nước có thẩm quyền trong lĩnh vực quản lý quy h</w:t>
      </w:r>
      <w:r w:rsidR="003465FD" w:rsidRPr="003A3179">
        <w:rPr>
          <w:sz w:val="28"/>
          <w:szCs w:val="28"/>
        </w:rPr>
        <w:t xml:space="preserve">oạch, kiến trúc </w:t>
      </w:r>
      <w:r w:rsidR="00404BFA" w:rsidRPr="003A3179">
        <w:rPr>
          <w:sz w:val="28"/>
          <w:szCs w:val="28"/>
        </w:rPr>
        <w:t xml:space="preserve">đối với </w:t>
      </w:r>
      <w:r w:rsidR="003465FD" w:rsidRPr="003A3179">
        <w:rPr>
          <w:sz w:val="28"/>
          <w:szCs w:val="28"/>
        </w:rPr>
        <w:t>K</w:t>
      </w:r>
      <w:r w:rsidR="000D07AA" w:rsidRPr="003A3179">
        <w:rPr>
          <w:sz w:val="28"/>
          <w:szCs w:val="28"/>
        </w:rPr>
        <w:t>CNC</w:t>
      </w:r>
      <w:r w:rsidR="00201364" w:rsidRPr="003A3179">
        <w:rPr>
          <w:sz w:val="28"/>
          <w:szCs w:val="28"/>
        </w:rPr>
        <w:t>.</w:t>
      </w:r>
    </w:p>
    <w:p w:rsidR="00926CDC" w:rsidRPr="003A3179" w:rsidRDefault="001F55E0" w:rsidP="004434EB">
      <w:pPr>
        <w:spacing w:before="120" w:after="120" w:line="288" w:lineRule="auto"/>
        <w:ind w:firstLine="720"/>
        <w:jc w:val="both"/>
        <w:rPr>
          <w:b/>
          <w:sz w:val="28"/>
          <w:szCs w:val="28"/>
        </w:rPr>
      </w:pPr>
      <w:r w:rsidRPr="003A3179">
        <w:rPr>
          <w:b/>
          <w:sz w:val="28"/>
          <w:szCs w:val="28"/>
        </w:rPr>
        <w:t xml:space="preserve">Điều </w:t>
      </w:r>
      <w:r w:rsidR="000503CA" w:rsidRPr="003A3179">
        <w:rPr>
          <w:b/>
          <w:sz w:val="28"/>
          <w:szCs w:val="28"/>
        </w:rPr>
        <w:t>3</w:t>
      </w:r>
      <w:r w:rsidRPr="003A3179">
        <w:rPr>
          <w:b/>
          <w:sz w:val="28"/>
          <w:szCs w:val="28"/>
        </w:rPr>
        <w:t>. Các nguyên tắc</w:t>
      </w:r>
    </w:p>
    <w:p w:rsidR="001F55E0" w:rsidRPr="003A3179" w:rsidRDefault="001F55E0" w:rsidP="004434EB">
      <w:pPr>
        <w:spacing w:before="120" w:after="120" w:line="288" w:lineRule="auto"/>
        <w:ind w:firstLine="720"/>
        <w:jc w:val="both"/>
        <w:rPr>
          <w:sz w:val="28"/>
          <w:szCs w:val="28"/>
        </w:rPr>
      </w:pPr>
      <w:r w:rsidRPr="003A3179">
        <w:rPr>
          <w:sz w:val="28"/>
          <w:szCs w:val="28"/>
        </w:rPr>
        <w:t xml:space="preserve">1. </w:t>
      </w:r>
      <w:r w:rsidR="000E1674" w:rsidRPr="003A3179">
        <w:rPr>
          <w:sz w:val="28"/>
          <w:szCs w:val="28"/>
        </w:rPr>
        <w:t xml:space="preserve">Quy </w:t>
      </w:r>
      <w:r w:rsidR="002F39C4">
        <w:rPr>
          <w:sz w:val="28"/>
          <w:szCs w:val="28"/>
        </w:rPr>
        <w:t>ch</w:t>
      </w:r>
      <w:r w:rsidR="002F39C4" w:rsidRPr="002F39C4">
        <w:rPr>
          <w:sz w:val="28"/>
          <w:szCs w:val="28"/>
        </w:rPr>
        <w:t>ế</w:t>
      </w:r>
      <w:r w:rsidR="006C53AF" w:rsidRPr="003A3179">
        <w:rPr>
          <w:sz w:val="28"/>
          <w:szCs w:val="28"/>
        </w:rPr>
        <w:t xml:space="preserve"> </w:t>
      </w:r>
      <w:r w:rsidR="000E1674" w:rsidRPr="003A3179">
        <w:rPr>
          <w:sz w:val="28"/>
          <w:szCs w:val="28"/>
        </w:rPr>
        <w:t>được xây dựng p</w:t>
      </w:r>
      <w:r w:rsidRPr="003A3179">
        <w:rPr>
          <w:sz w:val="28"/>
          <w:szCs w:val="28"/>
        </w:rPr>
        <w:t>hù hợp với các Quyết định phê duyệ</w:t>
      </w:r>
      <w:r w:rsidR="009A6FD8" w:rsidRPr="003A3179">
        <w:rPr>
          <w:sz w:val="28"/>
          <w:szCs w:val="28"/>
        </w:rPr>
        <w:t xml:space="preserve">t Quy hoạch chung xây dựng, Quy hoạch chi tiết xây dựng </w:t>
      </w:r>
      <w:r w:rsidR="004D1623" w:rsidRPr="003A3179">
        <w:rPr>
          <w:sz w:val="28"/>
          <w:szCs w:val="28"/>
        </w:rPr>
        <w:t xml:space="preserve">của </w:t>
      </w:r>
      <w:r w:rsidR="009A6FD8" w:rsidRPr="003A3179">
        <w:rPr>
          <w:sz w:val="28"/>
          <w:szCs w:val="28"/>
        </w:rPr>
        <w:t>các cấp có thẩm quyền</w:t>
      </w:r>
      <w:r w:rsidR="004D1623" w:rsidRPr="003A3179">
        <w:rPr>
          <w:sz w:val="28"/>
          <w:szCs w:val="28"/>
        </w:rPr>
        <w:t>.</w:t>
      </w:r>
    </w:p>
    <w:p w:rsidR="00201364" w:rsidRPr="003A3179" w:rsidRDefault="009A6FD8" w:rsidP="004434EB">
      <w:pPr>
        <w:spacing w:before="120" w:after="120" w:line="288" w:lineRule="auto"/>
        <w:ind w:firstLine="720"/>
        <w:jc w:val="both"/>
        <w:rPr>
          <w:sz w:val="28"/>
          <w:szCs w:val="28"/>
        </w:rPr>
      </w:pPr>
      <w:r w:rsidRPr="003A3179">
        <w:rPr>
          <w:sz w:val="28"/>
          <w:szCs w:val="28"/>
        </w:rPr>
        <w:t>2</w:t>
      </w:r>
      <w:r w:rsidR="00B5095B" w:rsidRPr="003A3179">
        <w:rPr>
          <w:sz w:val="28"/>
          <w:szCs w:val="28"/>
        </w:rPr>
        <w:t>.</w:t>
      </w:r>
      <w:r w:rsidR="00201364" w:rsidRPr="003A3179">
        <w:rPr>
          <w:sz w:val="28"/>
          <w:szCs w:val="28"/>
        </w:rPr>
        <w:t xml:space="preserve"> </w:t>
      </w:r>
      <w:r w:rsidR="004D1623" w:rsidRPr="003A3179">
        <w:rPr>
          <w:sz w:val="28"/>
          <w:szCs w:val="28"/>
        </w:rPr>
        <w:t>C</w:t>
      </w:r>
      <w:r w:rsidR="00201364" w:rsidRPr="003A3179">
        <w:rPr>
          <w:sz w:val="28"/>
          <w:szCs w:val="28"/>
        </w:rPr>
        <w:t>ác công trì</w:t>
      </w:r>
      <w:r w:rsidR="00EC5C52" w:rsidRPr="003A3179">
        <w:rPr>
          <w:sz w:val="28"/>
          <w:szCs w:val="28"/>
        </w:rPr>
        <w:t xml:space="preserve">nh </w:t>
      </w:r>
      <w:r w:rsidR="004D1623" w:rsidRPr="003A3179">
        <w:rPr>
          <w:sz w:val="28"/>
          <w:szCs w:val="28"/>
        </w:rPr>
        <w:t xml:space="preserve">trong KCNC phải </w:t>
      </w:r>
      <w:r w:rsidR="00EC5C52" w:rsidRPr="003A3179">
        <w:rPr>
          <w:sz w:val="28"/>
          <w:szCs w:val="28"/>
        </w:rPr>
        <w:t xml:space="preserve">được thiết kế, xây dựng phù hợp với quy hoạch, đảm bảo tính đồng bộ về kiến trúc theo </w:t>
      </w:r>
      <w:r w:rsidR="00C55097" w:rsidRPr="003A3179">
        <w:rPr>
          <w:sz w:val="28"/>
          <w:szCs w:val="28"/>
        </w:rPr>
        <w:t xml:space="preserve">từng </w:t>
      </w:r>
      <w:r w:rsidR="00EC5C52" w:rsidRPr="003A3179">
        <w:rPr>
          <w:sz w:val="28"/>
          <w:szCs w:val="28"/>
        </w:rPr>
        <w:t>khu chức năng</w:t>
      </w:r>
      <w:r w:rsidR="00C55097" w:rsidRPr="003A3179">
        <w:rPr>
          <w:sz w:val="28"/>
          <w:szCs w:val="28"/>
        </w:rPr>
        <w:t xml:space="preserve"> và</w:t>
      </w:r>
      <w:r w:rsidR="00EC5C52" w:rsidRPr="003A3179">
        <w:rPr>
          <w:sz w:val="28"/>
          <w:szCs w:val="28"/>
        </w:rPr>
        <w:t xml:space="preserve"> kiến trúc tổng thể của </w:t>
      </w:r>
      <w:r w:rsidR="0059442F" w:rsidRPr="003A3179">
        <w:rPr>
          <w:sz w:val="28"/>
          <w:szCs w:val="28"/>
        </w:rPr>
        <w:t>KCNC</w:t>
      </w:r>
      <w:r w:rsidR="005C6AA5" w:rsidRPr="003A3179">
        <w:rPr>
          <w:sz w:val="28"/>
          <w:szCs w:val="28"/>
        </w:rPr>
        <w:t xml:space="preserve">, </w:t>
      </w:r>
      <w:r w:rsidR="000B6D97" w:rsidRPr="003A3179">
        <w:rPr>
          <w:sz w:val="28"/>
          <w:szCs w:val="28"/>
        </w:rPr>
        <w:t>thân thiện với môi trường</w:t>
      </w:r>
      <w:r w:rsidR="006C3DD6" w:rsidRPr="003A3179">
        <w:rPr>
          <w:sz w:val="28"/>
          <w:szCs w:val="28"/>
        </w:rPr>
        <w:t>.</w:t>
      </w:r>
    </w:p>
    <w:p w:rsidR="00201364" w:rsidRPr="003A3179" w:rsidRDefault="009A6FD8" w:rsidP="001E1B40">
      <w:pPr>
        <w:spacing w:before="120" w:after="120" w:line="288" w:lineRule="auto"/>
        <w:ind w:firstLine="720"/>
        <w:jc w:val="both"/>
        <w:rPr>
          <w:sz w:val="28"/>
          <w:szCs w:val="28"/>
        </w:rPr>
      </w:pPr>
      <w:r w:rsidRPr="003A3179">
        <w:rPr>
          <w:sz w:val="28"/>
          <w:szCs w:val="28"/>
        </w:rPr>
        <w:t>3</w:t>
      </w:r>
      <w:r w:rsidR="00B5095B" w:rsidRPr="003A3179">
        <w:rPr>
          <w:sz w:val="28"/>
          <w:szCs w:val="28"/>
        </w:rPr>
        <w:t>.</w:t>
      </w:r>
      <w:r w:rsidR="00201364" w:rsidRPr="003A3179">
        <w:rPr>
          <w:sz w:val="28"/>
          <w:szCs w:val="28"/>
        </w:rPr>
        <w:t xml:space="preserve"> </w:t>
      </w:r>
      <w:r w:rsidR="000E1674" w:rsidRPr="003A3179">
        <w:rPr>
          <w:sz w:val="28"/>
          <w:szCs w:val="28"/>
        </w:rPr>
        <w:t>Việc</w:t>
      </w:r>
      <w:r w:rsidR="00201364" w:rsidRPr="003A3179">
        <w:rPr>
          <w:sz w:val="28"/>
          <w:szCs w:val="28"/>
        </w:rPr>
        <w:t xml:space="preserve"> điều chỉnh, bổ sung Quy </w:t>
      </w:r>
      <w:r w:rsidR="002F39C4">
        <w:rPr>
          <w:sz w:val="28"/>
          <w:szCs w:val="28"/>
        </w:rPr>
        <w:t>ch</w:t>
      </w:r>
      <w:r w:rsidR="002F39C4" w:rsidRPr="002F39C4">
        <w:rPr>
          <w:sz w:val="28"/>
          <w:szCs w:val="28"/>
        </w:rPr>
        <w:t>ế</w:t>
      </w:r>
      <w:r w:rsidR="005C6AA5" w:rsidRPr="003A3179">
        <w:rPr>
          <w:sz w:val="28"/>
          <w:szCs w:val="28"/>
        </w:rPr>
        <w:t xml:space="preserve"> </w:t>
      </w:r>
      <w:r w:rsidR="00201364" w:rsidRPr="003A3179">
        <w:rPr>
          <w:sz w:val="28"/>
          <w:szCs w:val="28"/>
        </w:rPr>
        <w:t xml:space="preserve">này </w:t>
      </w:r>
      <w:r w:rsidR="000E1674" w:rsidRPr="003A3179">
        <w:rPr>
          <w:sz w:val="28"/>
          <w:szCs w:val="28"/>
        </w:rPr>
        <w:t>phải</w:t>
      </w:r>
      <w:r w:rsidR="00201364" w:rsidRPr="003A3179">
        <w:rPr>
          <w:sz w:val="28"/>
          <w:szCs w:val="28"/>
        </w:rPr>
        <w:t xml:space="preserve"> đảm bảo tính </w:t>
      </w:r>
      <w:r w:rsidR="005C6AA5" w:rsidRPr="003A3179">
        <w:rPr>
          <w:sz w:val="28"/>
          <w:szCs w:val="28"/>
        </w:rPr>
        <w:t xml:space="preserve">hệ thống, </w:t>
      </w:r>
      <w:r w:rsidR="00201364" w:rsidRPr="003A3179">
        <w:rPr>
          <w:sz w:val="28"/>
          <w:szCs w:val="28"/>
        </w:rPr>
        <w:t>hoàn thiện</w:t>
      </w:r>
      <w:r w:rsidR="00B567F7" w:rsidRPr="003A3179">
        <w:rPr>
          <w:sz w:val="28"/>
          <w:szCs w:val="28"/>
        </w:rPr>
        <w:t>,</w:t>
      </w:r>
      <w:r w:rsidR="005C6AA5" w:rsidRPr="003A3179">
        <w:rPr>
          <w:sz w:val="28"/>
          <w:szCs w:val="28"/>
        </w:rPr>
        <w:t xml:space="preserve"> </w:t>
      </w:r>
      <w:r w:rsidR="00201364" w:rsidRPr="003A3179">
        <w:rPr>
          <w:sz w:val="28"/>
          <w:szCs w:val="28"/>
        </w:rPr>
        <w:t xml:space="preserve">thống nhất </w:t>
      </w:r>
      <w:r w:rsidR="00FE149D" w:rsidRPr="003A3179">
        <w:rPr>
          <w:sz w:val="28"/>
          <w:szCs w:val="28"/>
        </w:rPr>
        <w:t>về k</w:t>
      </w:r>
      <w:r w:rsidR="00201364" w:rsidRPr="003A3179">
        <w:rPr>
          <w:sz w:val="28"/>
          <w:szCs w:val="28"/>
        </w:rPr>
        <w:t xml:space="preserve">hông gian </w:t>
      </w:r>
      <w:r w:rsidR="00FE149D" w:rsidRPr="003A3179">
        <w:rPr>
          <w:sz w:val="28"/>
          <w:szCs w:val="28"/>
        </w:rPr>
        <w:t>v</w:t>
      </w:r>
      <w:r w:rsidR="008D1578" w:rsidRPr="003A3179">
        <w:rPr>
          <w:sz w:val="28"/>
          <w:szCs w:val="28"/>
        </w:rPr>
        <w:t xml:space="preserve">à phù hợp với sự phát triển bền vững của </w:t>
      </w:r>
      <w:r w:rsidR="00201364" w:rsidRPr="003A3179">
        <w:rPr>
          <w:sz w:val="28"/>
          <w:szCs w:val="28"/>
        </w:rPr>
        <w:t xml:space="preserve">KCNC. </w:t>
      </w:r>
    </w:p>
    <w:p w:rsidR="008D1578" w:rsidRPr="003A3179" w:rsidRDefault="003465FD" w:rsidP="004434EB">
      <w:pPr>
        <w:spacing w:before="120" w:after="120" w:line="288" w:lineRule="auto"/>
        <w:ind w:firstLine="720"/>
        <w:jc w:val="both"/>
        <w:rPr>
          <w:b/>
          <w:sz w:val="28"/>
          <w:szCs w:val="28"/>
        </w:rPr>
      </w:pPr>
      <w:r w:rsidRPr="003A3179">
        <w:rPr>
          <w:b/>
          <w:sz w:val="28"/>
          <w:szCs w:val="28"/>
        </w:rPr>
        <w:t xml:space="preserve">Điều </w:t>
      </w:r>
      <w:r w:rsidR="00F4539D" w:rsidRPr="003A3179">
        <w:rPr>
          <w:b/>
          <w:sz w:val="28"/>
          <w:szCs w:val="28"/>
        </w:rPr>
        <w:t>4</w:t>
      </w:r>
      <w:r w:rsidRPr="003A3179">
        <w:rPr>
          <w:b/>
          <w:sz w:val="28"/>
          <w:szCs w:val="28"/>
        </w:rPr>
        <w:t>. Giải thích từ ngữ</w:t>
      </w:r>
      <w:r w:rsidR="00230F47" w:rsidRPr="003A3179">
        <w:rPr>
          <w:b/>
          <w:sz w:val="28"/>
          <w:szCs w:val="28"/>
        </w:rPr>
        <w:t xml:space="preserve"> </w:t>
      </w:r>
    </w:p>
    <w:p w:rsidR="00201364" w:rsidRPr="003A3179" w:rsidRDefault="00B5095B" w:rsidP="004434EB">
      <w:pPr>
        <w:spacing w:before="120" w:after="120" w:line="288" w:lineRule="auto"/>
        <w:ind w:firstLine="720"/>
        <w:jc w:val="both"/>
        <w:rPr>
          <w:sz w:val="28"/>
          <w:szCs w:val="28"/>
        </w:rPr>
      </w:pPr>
      <w:r w:rsidRPr="003A3179">
        <w:rPr>
          <w:sz w:val="28"/>
          <w:szCs w:val="28"/>
        </w:rPr>
        <w:lastRenderedPageBreak/>
        <w:t>1.</w:t>
      </w:r>
      <w:r w:rsidR="00201364" w:rsidRPr="003A3179">
        <w:rPr>
          <w:sz w:val="28"/>
          <w:szCs w:val="28"/>
        </w:rPr>
        <w:t xml:space="preserve"> Chỉ giới đường đỏ: là đường ranh giới phân định giữa phần lô đất xây dựng công trình và phần đất được dành cho đường giao thông hoặc các công trình kỹ thuật hạ </w:t>
      </w:r>
      <w:r w:rsidR="006C3DD6" w:rsidRPr="003A3179">
        <w:rPr>
          <w:sz w:val="28"/>
          <w:szCs w:val="28"/>
        </w:rPr>
        <w:t>tầng.</w:t>
      </w:r>
    </w:p>
    <w:p w:rsidR="00201364" w:rsidRPr="003A3179" w:rsidRDefault="00B5095B" w:rsidP="004434EB">
      <w:pPr>
        <w:spacing w:before="120" w:after="120" w:line="288" w:lineRule="auto"/>
        <w:ind w:firstLine="720"/>
        <w:jc w:val="both"/>
        <w:rPr>
          <w:sz w:val="28"/>
          <w:szCs w:val="28"/>
        </w:rPr>
      </w:pPr>
      <w:r w:rsidRPr="003A3179">
        <w:rPr>
          <w:sz w:val="28"/>
          <w:szCs w:val="28"/>
        </w:rPr>
        <w:t>2.</w:t>
      </w:r>
      <w:r w:rsidR="00201364" w:rsidRPr="003A3179">
        <w:rPr>
          <w:sz w:val="28"/>
          <w:szCs w:val="28"/>
        </w:rPr>
        <w:t xml:space="preserve"> Chỉ giới xây dựng: là đường giới hạn cho phép xây dựng nhà,</w:t>
      </w:r>
      <w:r w:rsidR="006C3DD6" w:rsidRPr="003A3179">
        <w:rPr>
          <w:sz w:val="28"/>
          <w:szCs w:val="28"/>
        </w:rPr>
        <w:t xml:space="preserve"> công trình trên thửa đất.</w:t>
      </w:r>
    </w:p>
    <w:p w:rsidR="00201364" w:rsidRPr="003A3179" w:rsidRDefault="00B5095B" w:rsidP="004434EB">
      <w:pPr>
        <w:spacing w:before="120" w:after="120" w:line="288" w:lineRule="auto"/>
        <w:ind w:firstLine="720"/>
        <w:jc w:val="both"/>
        <w:rPr>
          <w:sz w:val="28"/>
          <w:szCs w:val="28"/>
        </w:rPr>
      </w:pPr>
      <w:r w:rsidRPr="003A3179">
        <w:rPr>
          <w:sz w:val="28"/>
          <w:szCs w:val="28"/>
        </w:rPr>
        <w:t>3.</w:t>
      </w:r>
      <w:r w:rsidR="00201364" w:rsidRPr="003A3179">
        <w:rPr>
          <w:sz w:val="28"/>
          <w:szCs w:val="28"/>
        </w:rPr>
        <w:t xml:space="preserve"> Phần ngầm của các công trình xây dựng: là một bộ phận cố định của nhà, bao gồm tầng hầm (nếu có) và các bộ phận của công </w:t>
      </w:r>
      <w:r w:rsidR="006C3DD6" w:rsidRPr="003A3179">
        <w:rPr>
          <w:sz w:val="28"/>
          <w:szCs w:val="28"/>
        </w:rPr>
        <w:t>trình xây dựng nằm dưới mặt đất.</w:t>
      </w:r>
    </w:p>
    <w:p w:rsidR="00201364" w:rsidRPr="003A3179" w:rsidRDefault="00B5095B" w:rsidP="004434EB">
      <w:pPr>
        <w:spacing w:before="120" w:after="120" w:line="288" w:lineRule="auto"/>
        <w:ind w:firstLine="720"/>
        <w:jc w:val="both"/>
        <w:rPr>
          <w:sz w:val="28"/>
          <w:szCs w:val="28"/>
        </w:rPr>
      </w:pPr>
      <w:r w:rsidRPr="003A3179">
        <w:rPr>
          <w:sz w:val="28"/>
          <w:szCs w:val="28"/>
        </w:rPr>
        <w:t>4.</w:t>
      </w:r>
      <w:r w:rsidR="00201364" w:rsidRPr="003A3179">
        <w:rPr>
          <w:sz w:val="28"/>
          <w:szCs w:val="28"/>
        </w:rPr>
        <w:t xml:space="preserve"> Khoảng lùi: là khoảng cách giữa chỉ giới đường </w:t>
      </w:r>
      <w:r w:rsidR="000878F0" w:rsidRPr="003A3179">
        <w:rPr>
          <w:sz w:val="28"/>
          <w:szCs w:val="28"/>
        </w:rPr>
        <w:t>đỏ và chỉ giới xây dựng</w:t>
      </w:r>
      <w:r w:rsidR="006C3DD6" w:rsidRPr="003A3179">
        <w:rPr>
          <w:sz w:val="28"/>
          <w:szCs w:val="28"/>
        </w:rPr>
        <w:t>.</w:t>
      </w:r>
    </w:p>
    <w:p w:rsidR="00D02899" w:rsidRPr="003A3179" w:rsidRDefault="00D02899" w:rsidP="004434EB">
      <w:pPr>
        <w:spacing w:before="120" w:after="120" w:line="288" w:lineRule="auto"/>
        <w:ind w:firstLine="720"/>
        <w:jc w:val="both"/>
        <w:rPr>
          <w:sz w:val="28"/>
          <w:szCs w:val="28"/>
        </w:rPr>
      </w:pPr>
      <w:r w:rsidRPr="003A3179">
        <w:rPr>
          <w:sz w:val="28"/>
          <w:szCs w:val="28"/>
        </w:rPr>
        <w:t xml:space="preserve">- Khoảng lùi 1: là chỉ giới xây dựng tuân thủ theo yêu cầu hoạt động của </w:t>
      </w:r>
      <w:r w:rsidR="001F7F60" w:rsidRPr="003A3179">
        <w:rPr>
          <w:sz w:val="28"/>
          <w:szCs w:val="28"/>
        </w:rPr>
        <w:t xml:space="preserve">từng tuyến </w:t>
      </w:r>
      <w:r w:rsidRPr="003A3179">
        <w:rPr>
          <w:sz w:val="28"/>
          <w:szCs w:val="28"/>
        </w:rPr>
        <w:t>đường</w:t>
      </w:r>
      <w:r w:rsidR="00845ECF" w:rsidRPr="003A3179">
        <w:rPr>
          <w:sz w:val="28"/>
          <w:szCs w:val="28"/>
        </w:rPr>
        <w:t>;</w:t>
      </w:r>
    </w:p>
    <w:p w:rsidR="00D02899" w:rsidRPr="003A3179" w:rsidRDefault="00D02899" w:rsidP="004434EB">
      <w:pPr>
        <w:spacing w:before="120" w:after="120" w:line="288" w:lineRule="auto"/>
        <w:ind w:firstLine="720"/>
        <w:jc w:val="both"/>
        <w:rPr>
          <w:sz w:val="28"/>
          <w:szCs w:val="28"/>
        </w:rPr>
      </w:pPr>
      <w:r w:rsidRPr="003A3179">
        <w:rPr>
          <w:sz w:val="28"/>
          <w:szCs w:val="28"/>
        </w:rPr>
        <w:t>- Khoảng lùi 2: là những khoảng không gian cần thiết ứng với chiều cao và tính chất chức năng dịch vụ của công trình</w:t>
      </w:r>
      <w:r w:rsidR="006C3DD6" w:rsidRPr="003A3179">
        <w:rPr>
          <w:sz w:val="28"/>
          <w:szCs w:val="28"/>
        </w:rPr>
        <w:t>.</w:t>
      </w:r>
    </w:p>
    <w:p w:rsidR="006F49EE" w:rsidRPr="003A3179" w:rsidRDefault="00B5095B" w:rsidP="004434EB">
      <w:pPr>
        <w:spacing w:before="120" w:after="120" w:line="288" w:lineRule="auto"/>
        <w:ind w:firstLine="720"/>
        <w:jc w:val="both"/>
        <w:rPr>
          <w:sz w:val="28"/>
          <w:szCs w:val="28"/>
        </w:rPr>
      </w:pPr>
      <w:r w:rsidRPr="003A3179">
        <w:rPr>
          <w:sz w:val="28"/>
          <w:szCs w:val="28"/>
        </w:rPr>
        <w:t>5.</w:t>
      </w:r>
      <w:r w:rsidR="00201364" w:rsidRPr="003A3179">
        <w:rPr>
          <w:sz w:val="28"/>
          <w:szCs w:val="28"/>
        </w:rPr>
        <w:t xml:space="preserve"> Chiều cao công trình: là độ cao tính từ cốt vỉa hè đến đỉnh mái, tum thang (điểm cao nhất của công trình).</w:t>
      </w:r>
    </w:p>
    <w:p w:rsidR="00201364" w:rsidRPr="003A3179" w:rsidRDefault="003465FD" w:rsidP="004434EB">
      <w:pPr>
        <w:spacing w:before="120" w:after="120" w:line="288" w:lineRule="auto"/>
        <w:jc w:val="center"/>
        <w:rPr>
          <w:b/>
          <w:sz w:val="28"/>
          <w:szCs w:val="28"/>
        </w:rPr>
      </w:pPr>
      <w:r w:rsidRPr="003A3179">
        <w:rPr>
          <w:b/>
          <w:sz w:val="28"/>
          <w:szCs w:val="28"/>
        </w:rPr>
        <w:t xml:space="preserve">Chương </w:t>
      </w:r>
      <w:r w:rsidR="001B584A" w:rsidRPr="003A3179">
        <w:rPr>
          <w:b/>
          <w:sz w:val="28"/>
          <w:szCs w:val="28"/>
        </w:rPr>
        <w:t>II</w:t>
      </w:r>
    </w:p>
    <w:p w:rsidR="00201364" w:rsidRPr="00492E01" w:rsidRDefault="00201364" w:rsidP="004434EB">
      <w:pPr>
        <w:spacing w:before="120" w:after="120" w:line="288" w:lineRule="auto"/>
        <w:jc w:val="center"/>
        <w:rPr>
          <w:b/>
          <w:sz w:val="28"/>
          <w:szCs w:val="28"/>
        </w:rPr>
      </w:pPr>
      <w:r w:rsidRPr="00492E01">
        <w:rPr>
          <w:b/>
          <w:sz w:val="28"/>
          <w:szCs w:val="28"/>
        </w:rPr>
        <w:t>QUY ĐỊNH CỤ THỂ</w:t>
      </w:r>
    </w:p>
    <w:p w:rsidR="0028359E" w:rsidRPr="003A3179" w:rsidRDefault="0028359E" w:rsidP="00A72F75">
      <w:pPr>
        <w:tabs>
          <w:tab w:val="left" w:pos="0"/>
          <w:tab w:val="left" w:pos="990"/>
        </w:tabs>
        <w:spacing w:before="240" w:after="120" w:line="288" w:lineRule="auto"/>
        <w:jc w:val="center"/>
        <w:rPr>
          <w:b/>
          <w:sz w:val="28"/>
          <w:szCs w:val="28"/>
        </w:rPr>
      </w:pPr>
      <w:r w:rsidRPr="003A3179">
        <w:rPr>
          <w:b/>
          <w:sz w:val="28"/>
          <w:szCs w:val="28"/>
        </w:rPr>
        <w:t>Mục 1</w:t>
      </w:r>
    </w:p>
    <w:p w:rsidR="00201364" w:rsidRPr="00492E01" w:rsidRDefault="00201364" w:rsidP="004434EB">
      <w:pPr>
        <w:tabs>
          <w:tab w:val="left" w:pos="0"/>
        </w:tabs>
        <w:spacing w:before="120" w:after="120" w:line="288" w:lineRule="auto"/>
        <w:jc w:val="center"/>
        <w:rPr>
          <w:b/>
          <w:sz w:val="28"/>
          <w:szCs w:val="28"/>
        </w:rPr>
      </w:pPr>
      <w:r w:rsidRPr="00492E01">
        <w:rPr>
          <w:b/>
          <w:sz w:val="28"/>
          <w:szCs w:val="28"/>
        </w:rPr>
        <w:t xml:space="preserve">QUẢN </w:t>
      </w:r>
      <w:r w:rsidR="006A5CF9" w:rsidRPr="00492E01">
        <w:rPr>
          <w:b/>
          <w:sz w:val="28"/>
          <w:szCs w:val="28"/>
        </w:rPr>
        <w:t>LÝ QUY HOẠCH</w:t>
      </w:r>
    </w:p>
    <w:p w:rsidR="00201364" w:rsidRPr="003A3179" w:rsidRDefault="000D07AA" w:rsidP="004434EB">
      <w:pPr>
        <w:spacing w:before="120" w:after="120" w:line="288" w:lineRule="auto"/>
        <w:ind w:firstLine="720"/>
        <w:jc w:val="both"/>
        <w:rPr>
          <w:b/>
          <w:sz w:val="28"/>
          <w:szCs w:val="28"/>
        </w:rPr>
      </w:pPr>
      <w:r w:rsidRPr="003A3179">
        <w:rPr>
          <w:b/>
          <w:sz w:val="28"/>
          <w:szCs w:val="28"/>
        </w:rPr>
        <w:t>Điều</w:t>
      </w:r>
      <w:r w:rsidR="001B584A" w:rsidRPr="003A3179">
        <w:rPr>
          <w:b/>
          <w:sz w:val="28"/>
          <w:szCs w:val="28"/>
        </w:rPr>
        <w:t xml:space="preserve"> </w:t>
      </w:r>
      <w:r w:rsidR="00F4539D" w:rsidRPr="003A3179">
        <w:rPr>
          <w:b/>
          <w:sz w:val="28"/>
          <w:szCs w:val="28"/>
        </w:rPr>
        <w:t>5</w:t>
      </w:r>
      <w:r w:rsidR="00201364" w:rsidRPr="003A3179">
        <w:rPr>
          <w:b/>
          <w:sz w:val="28"/>
          <w:szCs w:val="28"/>
        </w:rPr>
        <w:t xml:space="preserve">. </w:t>
      </w:r>
      <w:r w:rsidR="008A23B5" w:rsidRPr="003A3179">
        <w:rPr>
          <w:b/>
          <w:sz w:val="28"/>
          <w:szCs w:val="28"/>
        </w:rPr>
        <w:t>Yêu cầu về tổ chức</w:t>
      </w:r>
      <w:r w:rsidR="00D3336D" w:rsidRPr="003A3179">
        <w:rPr>
          <w:b/>
          <w:sz w:val="28"/>
          <w:szCs w:val="28"/>
        </w:rPr>
        <w:t xml:space="preserve"> </w:t>
      </w:r>
      <w:r w:rsidR="008A23B5" w:rsidRPr="003A3179">
        <w:rPr>
          <w:b/>
          <w:sz w:val="28"/>
          <w:szCs w:val="28"/>
        </w:rPr>
        <w:t>cảnh quan, công trình</w:t>
      </w:r>
      <w:r w:rsidR="00D3336D" w:rsidRPr="003A3179">
        <w:rPr>
          <w:b/>
          <w:sz w:val="28"/>
          <w:szCs w:val="28"/>
        </w:rPr>
        <w:t xml:space="preserve"> theo tuyến đường</w:t>
      </w:r>
      <w:r w:rsidR="00E64C26" w:rsidRPr="003A3179">
        <w:rPr>
          <w:b/>
          <w:sz w:val="28"/>
          <w:szCs w:val="28"/>
        </w:rPr>
        <w:t xml:space="preserve"> </w:t>
      </w:r>
    </w:p>
    <w:p w:rsidR="00201364" w:rsidRPr="003A3179" w:rsidRDefault="008A23B5" w:rsidP="004434EB">
      <w:pPr>
        <w:spacing w:before="120" w:after="120" w:line="288" w:lineRule="auto"/>
        <w:ind w:firstLine="720"/>
        <w:jc w:val="both"/>
        <w:rPr>
          <w:sz w:val="28"/>
          <w:szCs w:val="28"/>
        </w:rPr>
      </w:pPr>
      <w:r w:rsidRPr="003A3179">
        <w:rPr>
          <w:sz w:val="28"/>
          <w:szCs w:val="28"/>
        </w:rPr>
        <w:t>1</w:t>
      </w:r>
      <w:r w:rsidR="00201364" w:rsidRPr="003A3179">
        <w:rPr>
          <w:sz w:val="28"/>
          <w:szCs w:val="28"/>
        </w:rPr>
        <w:t xml:space="preserve">. </w:t>
      </w:r>
      <w:r w:rsidR="009D6B94" w:rsidRPr="003A3179">
        <w:rPr>
          <w:sz w:val="28"/>
          <w:szCs w:val="28"/>
        </w:rPr>
        <w:t>T</w:t>
      </w:r>
      <w:r w:rsidR="006B2540" w:rsidRPr="003A3179">
        <w:rPr>
          <w:sz w:val="28"/>
          <w:szCs w:val="28"/>
        </w:rPr>
        <w:t>ổ chức không gian</w:t>
      </w:r>
      <w:r w:rsidRPr="003A3179">
        <w:rPr>
          <w:sz w:val="28"/>
          <w:szCs w:val="28"/>
        </w:rPr>
        <w:t>, cảnh quan</w:t>
      </w:r>
      <w:r w:rsidR="006B2540" w:rsidRPr="003A3179">
        <w:rPr>
          <w:sz w:val="28"/>
          <w:szCs w:val="28"/>
        </w:rPr>
        <w:t xml:space="preserve"> </w:t>
      </w:r>
      <w:r w:rsidR="001D3992" w:rsidRPr="003A3179">
        <w:rPr>
          <w:sz w:val="28"/>
          <w:szCs w:val="28"/>
        </w:rPr>
        <w:t xml:space="preserve">theo tuyến </w:t>
      </w:r>
      <w:r w:rsidR="006B2540" w:rsidRPr="003A3179">
        <w:rPr>
          <w:sz w:val="28"/>
          <w:szCs w:val="28"/>
        </w:rPr>
        <w:t xml:space="preserve">đường </w:t>
      </w:r>
    </w:p>
    <w:p w:rsidR="00201364" w:rsidRPr="003A3179" w:rsidRDefault="00C60162" w:rsidP="004434EB">
      <w:pPr>
        <w:spacing w:before="120" w:after="120" w:line="288" w:lineRule="auto"/>
        <w:ind w:firstLine="720"/>
        <w:jc w:val="both"/>
        <w:rPr>
          <w:sz w:val="28"/>
          <w:szCs w:val="28"/>
        </w:rPr>
      </w:pPr>
      <w:r w:rsidRPr="003A3179">
        <w:rPr>
          <w:sz w:val="28"/>
          <w:szCs w:val="28"/>
        </w:rPr>
        <w:t xml:space="preserve">a) </w:t>
      </w:r>
      <w:r w:rsidR="00201364" w:rsidRPr="003A3179">
        <w:rPr>
          <w:sz w:val="28"/>
          <w:szCs w:val="28"/>
        </w:rPr>
        <w:t>Chiều cao công trình, khối đế công trình, mái nhà, chiều cao và độ vươn của ô văng tầng 1, các phân vị đứng, ngang, độ đặc</w:t>
      </w:r>
      <w:r w:rsidR="009D6B94" w:rsidRPr="003A3179">
        <w:rPr>
          <w:sz w:val="28"/>
          <w:szCs w:val="28"/>
        </w:rPr>
        <w:t>,</w:t>
      </w:r>
      <w:r w:rsidR="00201364" w:rsidRPr="003A3179">
        <w:rPr>
          <w:sz w:val="28"/>
          <w:szCs w:val="28"/>
        </w:rPr>
        <w:t xml:space="preserve"> rỗng, bố trí cửa sổ, cửa đi phía mặt phố </w:t>
      </w:r>
      <w:r w:rsidR="009D6B94" w:rsidRPr="003A3179">
        <w:rPr>
          <w:sz w:val="28"/>
          <w:szCs w:val="28"/>
        </w:rPr>
        <w:t xml:space="preserve">phải </w:t>
      </w:r>
      <w:r w:rsidR="00201364" w:rsidRPr="003A3179">
        <w:rPr>
          <w:sz w:val="28"/>
          <w:szCs w:val="28"/>
        </w:rPr>
        <w:t xml:space="preserve">đảm bảo tính liên tục, hài hòa </w:t>
      </w:r>
      <w:r w:rsidR="00025FD8" w:rsidRPr="003A3179">
        <w:rPr>
          <w:sz w:val="28"/>
          <w:szCs w:val="28"/>
        </w:rPr>
        <w:t xml:space="preserve">đối với </w:t>
      </w:r>
      <w:r w:rsidR="00201364" w:rsidRPr="003A3179">
        <w:rPr>
          <w:sz w:val="28"/>
          <w:szCs w:val="28"/>
        </w:rPr>
        <w:t>kiến trúc của toàn tuyến;</w:t>
      </w:r>
    </w:p>
    <w:p w:rsidR="00035927" w:rsidRPr="003A3179" w:rsidRDefault="00C60162" w:rsidP="004434EB">
      <w:pPr>
        <w:spacing w:before="120" w:after="120" w:line="288" w:lineRule="auto"/>
        <w:ind w:firstLine="720"/>
        <w:jc w:val="both"/>
        <w:rPr>
          <w:sz w:val="28"/>
          <w:szCs w:val="28"/>
        </w:rPr>
      </w:pPr>
      <w:r w:rsidRPr="003A3179">
        <w:rPr>
          <w:sz w:val="28"/>
          <w:szCs w:val="28"/>
        </w:rPr>
        <w:t>b)</w:t>
      </w:r>
      <w:r w:rsidR="00201364" w:rsidRPr="003A3179">
        <w:rPr>
          <w:sz w:val="28"/>
          <w:szCs w:val="28"/>
        </w:rPr>
        <w:t xml:space="preserve"> Tại các </w:t>
      </w:r>
      <w:r w:rsidR="008D1578" w:rsidRPr="003A3179">
        <w:rPr>
          <w:sz w:val="28"/>
          <w:szCs w:val="28"/>
        </w:rPr>
        <w:t xml:space="preserve">tuyến đường </w:t>
      </w:r>
      <w:r w:rsidR="00201364" w:rsidRPr="003A3179">
        <w:rPr>
          <w:sz w:val="28"/>
          <w:szCs w:val="28"/>
        </w:rPr>
        <w:t>chính</w:t>
      </w:r>
      <w:r w:rsidR="008D1578" w:rsidRPr="003A3179">
        <w:rPr>
          <w:sz w:val="28"/>
          <w:szCs w:val="28"/>
        </w:rPr>
        <w:t xml:space="preserve"> </w:t>
      </w:r>
      <w:r w:rsidR="00201364" w:rsidRPr="003A3179">
        <w:rPr>
          <w:sz w:val="28"/>
          <w:szCs w:val="28"/>
        </w:rPr>
        <w:t>của KCNC, khu vực quảng trường trung tâm</w:t>
      </w:r>
      <w:r w:rsidR="00E6635D" w:rsidRPr="003A3179">
        <w:rPr>
          <w:sz w:val="28"/>
          <w:szCs w:val="28"/>
        </w:rPr>
        <w:t>,</w:t>
      </w:r>
      <w:r w:rsidR="00201364" w:rsidRPr="003A3179">
        <w:rPr>
          <w:sz w:val="28"/>
          <w:szCs w:val="28"/>
        </w:rPr>
        <w:t xml:space="preserve"> việc </w:t>
      </w:r>
      <w:r w:rsidR="00E6635D" w:rsidRPr="003A3179">
        <w:rPr>
          <w:sz w:val="28"/>
          <w:szCs w:val="28"/>
        </w:rPr>
        <w:t>sử dụng</w:t>
      </w:r>
      <w:r w:rsidR="00201364" w:rsidRPr="003A3179">
        <w:rPr>
          <w:sz w:val="28"/>
          <w:szCs w:val="28"/>
        </w:rPr>
        <w:t xml:space="preserve"> màu sắc, vật liệu hoàn thiện bên ngoài công trình phải đảm bảo sự hài hoà chung cho toàn tuyến, </w:t>
      </w:r>
      <w:r w:rsidR="00E6635D" w:rsidRPr="003A3179">
        <w:rPr>
          <w:sz w:val="28"/>
          <w:szCs w:val="28"/>
        </w:rPr>
        <w:t xml:space="preserve">toàn </w:t>
      </w:r>
      <w:r w:rsidR="00201364" w:rsidRPr="003A3179">
        <w:rPr>
          <w:sz w:val="28"/>
          <w:szCs w:val="28"/>
        </w:rPr>
        <w:t xml:space="preserve">khu vực </w:t>
      </w:r>
      <w:r w:rsidR="00AD208D" w:rsidRPr="003A3179">
        <w:rPr>
          <w:sz w:val="28"/>
          <w:szCs w:val="28"/>
        </w:rPr>
        <w:t xml:space="preserve">theo </w:t>
      </w:r>
      <w:r w:rsidR="00201364" w:rsidRPr="003A3179">
        <w:rPr>
          <w:sz w:val="28"/>
          <w:szCs w:val="28"/>
        </w:rPr>
        <w:t xml:space="preserve">quy định </w:t>
      </w:r>
      <w:r w:rsidR="00E6635D" w:rsidRPr="003A3179">
        <w:rPr>
          <w:sz w:val="28"/>
          <w:szCs w:val="28"/>
        </w:rPr>
        <w:t>tại</w:t>
      </w:r>
      <w:r w:rsidR="00201364" w:rsidRPr="003A3179">
        <w:rPr>
          <w:sz w:val="28"/>
          <w:szCs w:val="28"/>
        </w:rPr>
        <w:t xml:space="preserve"> </w:t>
      </w:r>
      <w:r w:rsidR="00606329" w:rsidRPr="003A3179">
        <w:rPr>
          <w:sz w:val="28"/>
          <w:szCs w:val="28"/>
        </w:rPr>
        <w:t>C</w:t>
      </w:r>
      <w:r w:rsidR="00201364" w:rsidRPr="003A3179">
        <w:rPr>
          <w:sz w:val="28"/>
          <w:szCs w:val="28"/>
        </w:rPr>
        <w:t>hứng chỉ quy hoạch xây dựng;</w:t>
      </w:r>
    </w:p>
    <w:p w:rsidR="0045255A" w:rsidRPr="003A3179" w:rsidRDefault="00C60162" w:rsidP="004434EB">
      <w:pPr>
        <w:spacing w:before="120" w:after="120" w:line="288" w:lineRule="auto"/>
        <w:ind w:firstLine="720"/>
        <w:jc w:val="both"/>
        <w:rPr>
          <w:sz w:val="28"/>
          <w:szCs w:val="28"/>
        </w:rPr>
      </w:pPr>
      <w:r w:rsidRPr="003A3179">
        <w:rPr>
          <w:sz w:val="28"/>
          <w:szCs w:val="28"/>
        </w:rPr>
        <w:t>c)</w:t>
      </w:r>
      <w:r w:rsidR="00201364" w:rsidRPr="003A3179">
        <w:rPr>
          <w:sz w:val="28"/>
          <w:szCs w:val="28"/>
        </w:rPr>
        <w:t xml:space="preserve"> Các tiện ích đô thị như ghế ngồi nghỉ, tuyến dành cho người khuyết tật, cột đèn chiếu sáng, biển hiệu, biển chỉ dẫn</w:t>
      </w:r>
      <w:r w:rsidR="0045255A" w:rsidRPr="003A3179">
        <w:rPr>
          <w:sz w:val="28"/>
          <w:szCs w:val="28"/>
        </w:rPr>
        <w:t>,</w:t>
      </w:r>
      <w:r w:rsidR="00201364" w:rsidRPr="003A3179">
        <w:rPr>
          <w:sz w:val="28"/>
          <w:szCs w:val="28"/>
        </w:rPr>
        <w:t xml:space="preserve"> phải đảm bảo mỹ quan, an toàn, thuận tiện, thống nhất, hài hoà với công trình kiến trúc</w:t>
      </w:r>
      <w:r w:rsidR="0045255A" w:rsidRPr="003A3179">
        <w:rPr>
          <w:sz w:val="28"/>
          <w:szCs w:val="28"/>
        </w:rPr>
        <w:t>.</w:t>
      </w:r>
      <w:r w:rsidR="00201364" w:rsidRPr="003A3179">
        <w:rPr>
          <w:sz w:val="28"/>
          <w:szCs w:val="28"/>
        </w:rPr>
        <w:t> </w:t>
      </w:r>
      <w:r w:rsidR="0045255A" w:rsidRPr="003A3179">
        <w:rPr>
          <w:sz w:val="28"/>
          <w:szCs w:val="28"/>
        </w:rPr>
        <w:t xml:space="preserve">Dọc theo các vỉa hè phải bố trí các </w:t>
      </w:r>
      <w:r w:rsidR="00C011B4" w:rsidRPr="003A3179">
        <w:rPr>
          <w:sz w:val="28"/>
          <w:szCs w:val="28"/>
        </w:rPr>
        <w:t xml:space="preserve">thùng </w:t>
      </w:r>
      <w:r w:rsidR="0045255A" w:rsidRPr="003A3179">
        <w:rPr>
          <w:sz w:val="28"/>
          <w:szCs w:val="28"/>
        </w:rPr>
        <w:t xml:space="preserve">rác cách </w:t>
      </w:r>
      <w:r w:rsidR="00C011B4" w:rsidRPr="003A3179">
        <w:rPr>
          <w:sz w:val="28"/>
          <w:szCs w:val="28"/>
        </w:rPr>
        <w:t xml:space="preserve">nhau </w:t>
      </w:r>
      <w:r w:rsidR="0045255A" w:rsidRPr="003A3179">
        <w:rPr>
          <w:sz w:val="28"/>
          <w:szCs w:val="28"/>
        </w:rPr>
        <w:t xml:space="preserve">khoảng 30 - 50m. Khuyến khích bố trí </w:t>
      </w:r>
      <w:r w:rsidR="00C8219E" w:rsidRPr="003A3179">
        <w:rPr>
          <w:sz w:val="28"/>
          <w:szCs w:val="28"/>
        </w:rPr>
        <w:t xml:space="preserve">các </w:t>
      </w:r>
      <w:r w:rsidR="0045255A" w:rsidRPr="003A3179">
        <w:rPr>
          <w:sz w:val="28"/>
          <w:szCs w:val="28"/>
        </w:rPr>
        <w:t xml:space="preserve">ghế đá nghỉ chân </w:t>
      </w:r>
      <w:r w:rsidR="00C8219E" w:rsidRPr="003A3179">
        <w:rPr>
          <w:sz w:val="28"/>
          <w:szCs w:val="28"/>
        </w:rPr>
        <w:t xml:space="preserve">cách nhau khoảng 100 - 150m </w:t>
      </w:r>
      <w:r w:rsidR="00C011B4" w:rsidRPr="003A3179">
        <w:rPr>
          <w:sz w:val="28"/>
          <w:szCs w:val="28"/>
        </w:rPr>
        <w:t>dưới h</w:t>
      </w:r>
      <w:r w:rsidR="0045255A" w:rsidRPr="003A3179">
        <w:rPr>
          <w:sz w:val="28"/>
          <w:szCs w:val="28"/>
        </w:rPr>
        <w:t>àng cây dọc theo vỉa hè</w:t>
      </w:r>
      <w:r w:rsidR="00C8219E" w:rsidRPr="003A3179">
        <w:rPr>
          <w:sz w:val="28"/>
          <w:szCs w:val="28"/>
        </w:rPr>
        <w:t xml:space="preserve">; </w:t>
      </w:r>
    </w:p>
    <w:p w:rsidR="00035927" w:rsidRPr="003A3179" w:rsidRDefault="00C60162" w:rsidP="004434EB">
      <w:pPr>
        <w:spacing w:before="120" w:after="120" w:line="288" w:lineRule="auto"/>
        <w:ind w:firstLine="720"/>
        <w:jc w:val="both"/>
        <w:rPr>
          <w:sz w:val="28"/>
          <w:szCs w:val="28"/>
        </w:rPr>
      </w:pPr>
      <w:r w:rsidRPr="003A3179">
        <w:rPr>
          <w:sz w:val="28"/>
          <w:szCs w:val="28"/>
        </w:rPr>
        <w:lastRenderedPageBreak/>
        <w:t>d)</w:t>
      </w:r>
      <w:r w:rsidR="00201364" w:rsidRPr="003A3179">
        <w:rPr>
          <w:sz w:val="28"/>
          <w:szCs w:val="28"/>
        </w:rPr>
        <w:t xml:space="preserve"> </w:t>
      </w:r>
      <w:r w:rsidR="00E6635D" w:rsidRPr="003A3179">
        <w:rPr>
          <w:sz w:val="28"/>
          <w:szCs w:val="28"/>
        </w:rPr>
        <w:t>Lề đường</w:t>
      </w:r>
      <w:r w:rsidR="00201364" w:rsidRPr="003A3179">
        <w:rPr>
          <w:sz w:val="28"/>
          <w:szCs w:val="28"/>
        </w:rPr>
        <w:t xml:space="preserve">, </w:t>
      </w:r>
      <w:r w:rsidR="00E6635D" w:rsidRPr="003A3179">
        <w:rPr>
          <w:sz w:val="28"/>
          <w:szCs w:val="28"/>
        </w:rPr>
        <w:t>lối</w:t>
      </w:r>
      <w:r w:rsidR="00201364" w:rsidRPr="003A3179">
        <w:rPr>
          <w:sz w:val="28"/>
          <w:szCs w:val="28"/>
        </w:rPr>
        <w:t xml:space="preserve"> đi bộ, lối qua đường và khoảng mở trong các khu chức năng được xây dựng đồng bộ, phù hợp về cao độ, vật liệu, màu sắc từng tuyến </w:t>
      </w:r>
      <w:r w:rsidR="00E6635D" w:rsidRPr="003A3179">
        <w:rPr>
          <w:sz w:val="28"/>
          <w:szCs w:val="28"/>
        </w:rPr>
        <w:t>đường</w:t>
      </w:r>
      <w:r w:rsidR="00201364" w:rsidRPr="003A3179">
        <w:rPr>
          <w:sz w:val="28"/>
          <w:szCs w:val="28"/>
        </w:rPr>
        <w:t xml:space="preserve">, </w:t>
      </w:r>
      <w:r w:rsidR="00E6635D" w:rsidRPr="003A3179">
        <w:rPr>
          <w:sz w:val="28"/>
          <w:szCs w:val="28"/>
        </w:rPr>
        <w:t xml:space="preserve">từng </w:t>
      </w:r>
      <w:r w:rsidR="00201364" w:rsidRPr="003A3179">
        <w:rPr>
          <w:sz w:val="28"/>
          <w:szCs w:val="28"/>
        </w:rPr>
        <w:t xml:space="preserve">khu vực; đảm bảo an toàn cho người đi bộ, đặc biệt </w:t>
      </w:r>
      <w:r w:rsidR="00E6635D" w:rsidRPr="003A3179">
        <w:rPr>
          <w:sz w:val="28"/>
          <w:szCs w:val="28"/>
        </w:rPr>
        <w:t>là</w:t>
      </w:r>
      <w:r w:rsidR="00201364" w:rsidRPr="003A3179">
        <w:rPr>
          <w:sz w:val="28"/>
          <w:szCs w:val="28"/>
        </w:rPr>
        <w:t xml:space="preserve"> người khuyết tật</w:t>
      </w:r>
      <w:r w:rsidR="00310FFF" w:rsidRPr="003A3179">
        <w:rPr>
          <w:sz w:val="28"/>
          <w:szCs w:val="28"/>
        </w:rPr>
        <w:t>;</w:t>
      </w:r>
      <w:r w:rsidR="00035927" w:rsidRPr="003A3179">
        <w:rPr>
          <w:sz w:val="28"/>
          <w:szCs w:val="28"/>
        </w:rPr>
        <w:t xml:space="preserve"> </w:t>
      </w:r>
    </w:p>
    <w:p w:rsidR="00035927" w:rsidRPr="003A3179" w:rsidRDefault="004973E4" w:rsidP="004434EB">
      <w:pPr>
        <w:spacing w:before="120" w:after="120" w:line="288" w:lineRule="auto"/>
        <w:ind w:firstLine="720"/>
        <w:jc w:val="both"/>
        <w:rPr>
          <w:sz w:val="28"/>
          <w:szCs w:val="28"/>
        </w:rPr>
      </w:pPr>
      <w:r w:rsidRPr="003A3179">
        <w:rPr>
          <w:sz w:val="28"/>
          <w:szCs w:val="28"/>
        </w:rPr>
        <w:t>đ) B</w:t>
      </w:r>
      <w:r w:rsidR="00035927" w:rsidRPr="003A3179">
        <w:rPr>
          <w:sz w:val="28"/>
          <w:szCs w:val="28"/>
        </w:rPr>
        <w:t xml:space="preserve">ồn cây xanh trên vỉa hè phải được xây bằng các loại gạch có màu </w:t>
      </w:r>
      <w:r w:rsidR="00B567F7" w:rsidRPr="003A3179">
        <w:rPr>
          <w:sz w:val="28"/>
          <w:szCs w:val="28"/>
        </w:rPr>
        <w:t xml:space="preserve">sắc </w:t>
      </w:r>
      <w:r w:rsidR="00035927" w:rsidRPr="003A3179">
        <w:rPr>
          <w:sz w:val="28"/>
          <w:szCs w:val="28"/>
        </w:rPr>
        <w:t xml:space="preserve">đồng </w:t>
      </w:r>
      <w:r w:rsidR="00B567F7" w:rsidRPr="003A3179">
        <w:rPr>
          <w:sz w:val="28"/>
          <w:szCs w:val="28"/>
        </w:rPr>
        <w:t>bộ</w:t>
      </w:r>
      <w:r w:rsidR="00035927" w:rsidRPr="003A3179">
        <w:rPr>
          <w:sz w:val="28"/>
          <w:szCs w:val="28"/>
        </w:rPr>
        <w:t>, có lưới sắt hoa văn để bảo vệ đất và gốc cây</w:t>
      </w:r>
      <w:r w:rsidR="00517CEE" w:rsidRPr="003A3179">
        <w:rPr>
          <w:sz w:val="28"/>
          <w:szCs w:val="28"/>
        </w:rPr>
        <w:t>;</w:t>
      </w:r>
    </w:p>
    <w:p w:rsidR="00201364" w:rsidRPr="003A3179" w:rsidRDefault="007F5509" w:rsidP="004434EB">
      <w:pPr>
        <w:spacing w:before="120" w:after="120" w:line="288" w:lineRule="auto"/>
        <w:ind w:firstLine="720"/>
        <w:jc w:val="both"/>
        <w:rPr>
          <w:sz w:val="28"/>
          <w:szCs w:val="28"/>
        </w:rPr>
      </w:pPr>
      <w:r w:rsidRPr="003A3179">
        <w:rPr>
          <w:sz w:val="28"/>
          <w:szCs w:val="28"/>
        </w:rPr>
        <w:t>e</w:t>
      </w:r>
      <w:r w:rsidR="00C60162" w:rsidRPr="003A3179">
        <w:rPr>
          <w:sz w:val="28"/>
          <w:szCs w:val="28"/>
        </w:rPr>
        <w:t xml:space="preserve">) </w:t>
      </w:r>
      <w:r w:rsidR="00C75335" w:rsidRPr="003A3179">
        <w:rPr>
          <w:sz w:val="28"/>
          <w:szCs w:val="28"/>
        </w:rPr>
        <w:t xml:space="preserve">Khoảng cách </w:t>
      </w:r>
      <w:r w:rsidRPr="003A3179">
        <w:rPr>
          <w:sz w:val="28"/>
          <w:szCs w:val="28"/>
        </w:rPr>
        <w:t>giữa</w:t>
      </w:r>
      <w:r w:rsidR="00C75335" w:rsidRPr="003A3179">
        <w:rPr>
          <w:sz w:val="28"/>
          <w:szCs w:val="28"/>
        </w:rPr>
        <w:t xml:space="preserve"> hai vạch đi bộ qua đường trên cùng một đoạn đường lớn hơn 150</w:t>
      </w:r>
      <w:r w:rsidRPr="003A3179">
        <w:rPr>
          <w:sz w:val="28"/>
          <w:szCs w:val="28"/>
        </w:rPr>
        <w:t xml:space="preserve"> </w:t>
      </w:r>
      <w:r w:rsidR="00C75335" w:rsidRPr="003A3179">
        <w:rPr>
          <w:sz w:val="28"/>
          <w:szCs w:val="28"/>
        </w:rPr>
        <w:t xml:space="preserve">m. Chiều rộng vạch đi bộ qua đường không được nhỏ hơn 3 m, tuỳ theo lượng người qua </w:t>
      </w:r>
      <w:r w:rsidR="00617FE0" w:rsidRPr="003A3179">
        <w:rPr>
          <w:sz w:val="28"/>
          <w:szCs w:val="28"/>
        </w:rPr>
        <w:t>lại</w:t>
      </w:r>
      <w:r w:rsidR="00517CEE" w:rsidRPr="003A3179">
        <w:rPr>
          <w:sz w:val="28"/>
          <w:szCs w:val="28"/>
        </w:rPr>
        <w:t>;</w:t>
      </w:r>
      <w:r w:rsidR="00617FE0" w:rsidRPr="003A3179">
        <w:rPr>
          <w:sz w:val="28"/>
          <w:szCs w:val="28"/>
        </w:rPr>
        <w:t xml:space="preserve"> </w:t>
      </w:r>
      <w:r w:rsidR="00201364" w:rsidRPr="003A3179">
        <w:rPr>
          <w:sz w:val="28"/>
          <w:szCs w:val="28"/>
        </w:rPr>
        <w:t xml:space="preserve"> </w:t>
      </w:r>
    </w:p>
    <w:p w:rsidR="00201364" w:rsidRPr="003A3179" w:rsidRDefault="007F5509" w:rsidP="004434EB">
      <w:pPr>
        <w:spacing w:before="120" w:after="120" w:line="288" w:lineRule="auto"/>
        <w:ind w:firstLine="720"/>
        <w:jc w:val="both"/>
        <w:rPr>
          <w:b/>
          <w:sz w:val="28"/>
          <w:szCs w:val="28"/>
        </w:rPr>
      </w:pPr>
      <w:r w:rsidRPr="003A3179">
        <w:rPr>
          <w:sz w:val="28"/>
          <w:szCs w:val="28"/>
        </w:rPr>
        <w:t>g</w:t>
      </w:r>
      <w:r w:rsidR="00C60162" w:rsidRPr="003A3179">
        <w:rPr>
          <w:sz w:val="28"/>
          <w:szCs w:val="28"/>
        </w:rPr>
        <w:t>)</w:t>
      </w:r>
      <w:r w:rsidR="00694A97" w:rsidRPr="003A3179">
        <w:rPr>
          <w:sz w:val="28"/>
          <w:szCs w:val="28"/>
        </w:rPr>
        <w:t xml:space="preserve"> </w:t>
      </w:r>
      <w:r w:rsidR="00606329" w:rsidRPr="003A3179">
        <w:rPr>
          <w:sz w:val="28"/>
          <w:szCs w:val="28"/>
        </w:rPr>
        <w:t xml:space="preserve">Ở </w:t>
      </w:r>
      <w:r w:rsidR="00201364" w:rsidRPr="003A3179">
        <w:rPr>
          <w:sz w:val="28"/>
          <w:szCs w:val="28"/>
        </w:rPr>
        <w:t>các khu trung tâm thương mại, dịch vụ, thể dục thể thao, vui chơi giải trí</w:t>
      </w:r>
      <w:r w:rsidR="00517CEE" w:rsidRPr="003A3179">
        <w:rPr>
          <w:sz w:val="28"/>
          <w:szCs w:val="28"/>
        </w:rPr>
        <w:t>,</w:t>
      </w:r>
      <w:r w:rsidR="00201364" w:rsidRPr="003A3179">
        <w:rPr>
          <w:sz w:val="28"/>
          <w:szCs w:val="28"/>
        </w:rPr>
        <w:t xml:space="preserve"> </w:t>
      </w:r>
      <w:r w:rsidR="00606329" w:rsidRPr="003A3179">
        <w:rPr>
          <w:sz w:val="28"/>
          <w:szCs w:val="28"/>
        </w:rPr>
        <w:t>phải bố trí bãi đỗ xe công cộng ngầm hoặc nổi</w:t>
      </w:r>
      <w:r w:rsidR="00517CEE" w:rsidRPr="003A3179">
        <w:rPr>
          <w:sz w:val="28"/>
          <w:szCs w:val="28"/>
        </w:rPr>
        <w:t xml:space="preserve"> </w:t>
      </w:r>
      <w:r w:rsidR="00201364" w:rsidRPr="003A3179">
        <w:rPr>
          <w:sz w:val="28"/>
          <w:szCs w:val="28"/>
        </w:rPr>
        <w:t>liê</w:t>
      </w:r>
      <w:r w:rsidR="008A7D05" w:rsidRPr="003A3179">
        <w:rPr>
          <w:sz w:val="28"/>
          <w:szCs w:val="28"/>
        </w:rPr>
        <w:t>n thông</w:t>
      </w:r>
      <w:r w:rsidR="000B4F77" w:rsidRPr="003A3179">
        <w:rPr>
          <w:sz w:val="28"/>
          <w:szCs w:val="28"/>
        </w:rPr>
        <w:t xml:space="preserve"> </w:t>
      </w:r>
      <w:r w:rsidR="008A7D05" w:rsidRPr="003A3179">
        <w:rPr>
          <w:sz w:val="28"/>
          <w:szCs w:val="28"/>
        </w:rPr>
        <w:t>với mạng lưới đường phố</w:t>
      </w:r>
      <w:r w:rsidR="00606329" w:rsidRPr="003A3179">
        <w:rPr>
          <w:sz w:val="28"/>
          <w:szCs w:val="28"/>
        </w:rPr>
        <w:t>.</w:t>
      </w:r>
      <w:r w:rsidR="00201364" w:rsidRPr="003A3179">
        <w:rPr>
          <w:sz w:val="28"/>
          <w:szCs w:val="28"/>
        </w:rPr>
        <w:t xml:space="preserve"> </w:t>
      </w:r>
      <w:r w:rsidR="00606329" w:rsidRPr="003A3179">
        <w:rPr>
          <w:sz w:val="28"/>
          <w:szCs w:val="28"/>
        </w:rPr>
        <w:t xml:space="preserve">Bãi </w:t>
      </w:r>
      <w:r w:rsidR="00201364" w:rsidRPr="003A3179">
        <w:rPr>
          <w:sz w:val="28"/>
          <w:szCs w:val="28"/>
        </w:rPr>
        <w:t>đỗ xe, ga-ra ngầm phải đảm bảo kết nối tương thích</w:t>
      </w:r>
      <w:r w:rsidR="000B4F77" w:rsidRPr="003A3179">
        <w:rPr>
          <w:sz w:val="28"/>
          <w:szCs w:val="28"/>
        </w:rPr>
        <w:t>,</w:t>
      </w:r>
      <w:r w:rsidR="00201364" w:rsidRPr="003A3179">
        <w:rPr>
          <w:sz w:val="28"/>
          <w:szCs w:val="28"/>
        </w:rPr>
        <w:t xml:space="preserve"> đồng bộ, an toàn </w:t>
      </w:r>
      <w:r w:rsidR="000B4F77" w:rsidRPr="003A3179">
        <w:rPr>
          <w:sz w:val="28"/>
          <w:szCs w:val="28"/>
        </w:rPr>
        <w:t xml:space="preserve">với </w:t>
      </w:r>
      <w:r w:rsidR="00201364" w:rsidRPr="003A3179">
        <w:rPr>
          <w:sz w:val="28"/>
          <w:szCs w:val="28"/>
        </w:rPr>
        <w:t>các công trình ngầm và giữa công trình ngầm với các công trình trên mặt đất;</w:t>
      </w:r>
    </w:p>
    <w:p w:rsidR="00B567F7" w:rsidRPr="003A3179" w:rsidRDefault="007F5509" w:rsidP="004434EB">
      <w:pPr>
        <w:spacing w:before="120" w:after="120" w:line="288" w:lineRule="auto"/>
        <w:ind w:firstLine="720"/>
        <w:jc w:val="both"/>
        <w:rPr>
          <w:sz w:val="28"/>
          <w:szCs w:val="28"/>
        </w:rPr>
      </w:pPr>
      <w:r w:rsidRPr="003A3179">
        <w:rPr>
          <w:sz w:val="28"/>
          <w:szCs w:val="28"/>
        </w:rPr>
        <w:t>h</w:t>
      </w:r>
      <w:r w:rsidR="00C60162" w:rsidRPr="003A3179">
        <w:rPr>
          <w:sz w:val="28"/>
          <w:szCs w:val="28"/>
        </w:rPr>
        <w:t>) T</w:t>
      </w:r>
      <w:r w:rsidR="00201364" w:rsidRPr="003A3179">
        <w:rPr>
          <w:sz w:val="28"/>
          <w:szCs w:val="28"/>
        </w:rPr>
        <w:t>ổ chức không gian cây xanh gắn kết hài hòa, tạo kết nối với không gian cây xanh khu vực</w:t>
      </w:r>
      <w:r w:rsidR="00C2655F" w:rsidRPr="003A3179">
        <w:rPr>
          <w:sz w:val="28"/>
          <w:szCs w:val="28"/>
        </w:rPr>
        <w:t xml:space="preserve">; </w:t>
      </w:r>
      <w:r w:rsidR="00C60162" w:rsidRPr="003A3179">
        <w:rPr>
          <w:sz w:val="28"/>
          <w:szCs w:val="28"/>
        </w:rPr>
        <w:t>khai thác tối đa không gian cây xanh, mặt nước sẵn có</w:t>
      </w:r>
      <w:r w:rsidR="00C2655F" w:rsidRPr="003A3179">
        <w:rPr>
          <w:sz w:val="28"/>
          <w:szCs w:val="28"/>
        </w:rPr>
        <w:t xml:space="preserve"> và </w:t>
      </w:r>
      <w:r w:rsidR="00C60162" w:rsidRPr="003A3179">
        <w:rPr>
          <w:sz w:val="28"/>
          <w:szCs w:val="28"/>
        </w:rPr>
        <w:t>cảnh quan, địa hình tự nhiên</w:t>
      </w:r>
      <w:r w:rsidR="00107202" w:rsidRPr="003A3179">
        <w:rPr>
          <w:sz w:val="28"/>
          <w:szCs w:val="28"/>
        </w:rPr>
        <w:t xml:space="preserve"> để </w:t>
      </w:r>
      <w:r w:rsidR="00201364" w:rsidRPr="003A3179">
        <w:rPr>
          <w:sz w:val="28"/>
          <w:szCs w:val="28"/>
        </w:rPr>
        <w:t xml:space="preserve">tạo cảnh quan </w:t>
      </w:r>
      <w:r w:rsidR="00107202" w:rsidRPr="003A3179">
        <w:rPr>
          <w:sz w:val="28"/>
          <w:szCs w:val="28"/>
        </w:rPr>
        <w:t xml:space="preserve">và </w:t>
      </w:r>
      <w:r w:rsidR="00201364" w:rsidRPr="003A3179">
        <w:rPr>
          <w:sz w:val="28"/>
          <w:szCs w:val="28"/>
        </w:rPr>
        <w:t xml:space="preserve">điều tiết vi </w:t>
      </w:r>
      <w:r w:rsidR="008A7D05" w:rsidRPr="003A3179">
        <w:rPr>
          <w:sz w:val="28"/>
          <w:szCs w:val="28"/>
        </w:rPr>
        <w:t>khí hậu</w:t>
      </w:r>
      <w:r w:rsidR="000B4F77" w:rsidRPr="003A3179">
        <w:rPr>
          <w:sz w:val="28"/>
          <w:szCs w:val="28"/>
        </w:rPr>
        <w:t xml:space="preserve">; </w:t>
      </w:r>
      <w:r w:rsidR="00CF725C" w:rsidRPr="003A3179">
        <w:rPr>
          <w:sz w:val="28"/>
          <w:szCs w:val="28"/>
        </w:rPr>
        <w:t xml:space="preserve">có thể kết hợp giữa mặt nước cảnh quan với hệ thống thoát nước mưa của khu vực. </w:t>
      </w:r>
    </w:p>
    <w:p w:rsidR="002F51AF" w:rsidRPr="003A3179" w:rsidRDefault="007F5509" w:rsidP="004434EB">
      <w:pPr>
        <w:spacing w:before="120" w:after="120" w:line="288" w:lineRule="auto"/>
        <w:ind w:firstLine="720"/>
        <w:jc w:val="both"/>
        <w:rPr>
          <w:sz w:val="28"/>
          <w:szCs w:val="28"/>
        </w:rPr>
      </w:pPr>
      <w:r w:rsidRPr="003A3179">
        <w:rPr>
          <w:sz w:val="28"/>
          <w:szCs w:val="28"/>
        </w:rPr>
        <w:t>i</w:t>
      </w:r>
      <w:r w:rsidR="00187F47" w:rsidRPr="003A3179">
        <w:rPr>
          <w:sz w:val="28"/>
          <w:szCs w:val="28"/>
        </w:rPr>
        <w:t xml:space="preserve">) Việc tổ chức không gian phải đảm bảo tuyến giao thông thuận tiện cho </w:t>
      </w:r>
      <w:r w:rsidR="002F51AF" w:rsidRPr="003A3179">
        <w:rPr>
          <w:sz w:val="28"/>
          <w:szCs w:val="28"/>
        </w:rPr>
        <w:t xml:space="preserve">hoạt động </w:t>
      </w:r>
      <w:r w:rsidR="00187F47" w:rsidRPr="003A3179">
        <w:rPr>
          <w:sz w:val="28"/>
          <w:szCs w:val="28"/>
        </w:rPr>
        <w:t>quản lý</w:t>
      </w:r>
      <w:r w:rsidR="002F51AF" w:rsidRPr="003A3179">
        <w:rPr>
          <w:sz w:val="28"/>
          <w:szCs w:val="28"/>
        </w:rPr>
        <w:t>,</w:t>
      </w:r>
      <w:r w:rsidR="00187F47" w:rsidRPr="003A3179">
        <w:rPr>
          <w:sz w:val="28"/>
          <w:szCs w:val="28"/>
        </w:rPr>
        <w:t xml:space="preserve"> </w:t>
      </w:r>
      <w:r w:rsidR="002F51AF" w:rsidRPr="003A3179">
        <w:rPr>
          <w:sz w:val="28"/>
          <w:szCs w:val="28"/>
        </w:rPr>
        <w:t xml:space="preserve">phòng chống lụt bão </w:t>
      </w:r>
      <w:r w:rsidR="00187F47" w:rsidRPr="003A3179">
        <w:rPr>
          <w:sz w:val="28"/>
          <w:szCs w:val="28"/>
        </w:rPr>
        <w:t xml:space="preserve">và cứu hộ </w:t>
      </w:r>
      <w:r w:rsidR="002F51AF" w:rsidRPr="003A3179">
        <w:rPr>
          <w:sz w:val="28"/>
          <w:szCs w:val="28"/>
        </w:rPr>
        <w:t xml:space="preserve">đối với </w:t>
      </w:r>
      <w:r w:rsidR="00187F47" w:rsidRPr="003A3179">
        <w:rPr>
          <w:sz w:val="28"/>
          <w:szCs w:val="28"/>
        </w:rPr>
        <w:t>hồ Hòa Trung</w:t>
      </w:r>
      <w:r w:rsidR="002F51AF" w:rsidRPr="003A3179">
        <w:rPr>
          <w:sz w:val="28"/>
          <w:szCs w:val="28"/>
        </w:rPr>
        <w:t>.</w:t>
      </w:r>
    </w:p>
    <w:p w:rsidR="00201364" w:rsidRPr="003A3179" w:rsidRDefault="005939E3" w:rsidP="004434EB">
      <w:pPr>
        <w:spacing w:before="120" w:after="120" w:line="288" w:lineRule="auto"/>
        <w:ind w:firstLine="720"/>
        <w:jc w:val="both"/>
        <w:rPr>
          <w:sz w:val="28"/>
          <w:szCs w:val="28"/>
        </w:rPr>
      </w:pPr>
      <w:r w:rsidRPr="003A3179">
        <w:rPr>
          <w:sz w:val="28"/>
          <w:szCs w:val="28"/>
        </w:rPr>
        <w:t xml:space="preserve"> </w:t>
      </w:r>
      <w:r w:rsidR="008A23B5" w:rsidRPr="003A3179">
        <w:rPr>
          <w:sz w:val="28"/>
          <w:szCs w:val="28"/>
        </w:rPr>
        <w:t>2</w:t>
      </w:r>
      <w:r w:rsidR="00201364" w:rsidRPr="003A3179">
        <w:rPr>
          <w:sz w:val="28"/>
          <w:szCs w:val="28"/>
        </w:rPr>
        <w:t xml:space="preserve">. </w:t>
      </w:r>
      <w:r w:rsidR="002F51AF" w:rsidRPr="003A3179">
        <w:rPr>
          <w:sz w:val="28"/>
          <w:szCs w:val="28"/>
        </w:rPr>
        <w:t>Q</w:t>
      </w:r>
      <w:r w:rsidR="00201364" w:rsidRPr="003A3179">
        <w:rPr>
          <w:sz w:val="28"/>
          <w:szCs w:val="28"/>
        </w:rPr>
        <w:t xml:space="preserve">uản lý công trình theo </w:t>
      </w:r>
      <w:r w:rsidR="00D02899" w:rsidRPr="003A3179">
        <w:rPr>
          <w:sz w:val="28"/>
          <w:szCs w:val="28"/>
        </w:rPr>
        <w:t>tuyến đường</w:t>
      </w:r>
    </w:p>
    <w:p w:rsidR="00D02899" w:rsidRPr="003A3179" w:rsidRDefault="00767C8C" w:rsidP="004434EB">
      <w:pPr>
        <w:spacing w:before="120" w:after="120" w:line="288" w:lineRule="auto"/>
        <w:ind w:firstLine="720"/>
        <w:jc w:val="both"/>
        <w:rPr>
          <w:sz w:val="28"/>
          <w:szCs w:val="28"/>
        </w:rPr>
      </w:pPr>
      <w:r w:rsidRPr="003A3179">
        <w:rPr>
          <w:sz w:val="28"/>
          <w:szCs w:val="28"/>
        </w:rPr>
        <w:t>Các công trình trong K</w:t>
      </w:r>
      <w:r w:rsidR="00201364" w:rsidRPr="003A3179">
        <w:rPr>
          <w:sz w:val="28"/>
          <w:szCs w:val="28"/>
        </w:rPr>
        <w:t xml:space="preserve">CNC phải tuân thủ </w:t>
      </w:r>
      <w:r w:rsidR="000B4F77" w:rsidRPr="003A3179">
        <w:rPr>
          <w:sz w:val="28"/>
          <w:szCs w:val="28"/>
        </w:rPr>
        <w:t xml:space="preserve">quy định về </w:t>
      </w:r>
      <w:r w:rsidR="00201364" w:rsidRPr="003A3179">
        <w:rPr>
          <w:sz w:val="28"/>
          <w:szCs w:val="28"/>
        </w:rPr>
        <w:t>chỉ g</w:t>
      </w:r>
      <w:r w:rsidR="006C3DD6" w:rsidRPr="003A3179">
        <w:rPr>
          <w:sz w:val="28"/>
          <w:szCs w:val="28"/>
        </w:rPr>
        <w:t>iới xây dựng</w:t>
      </w:r>
      <w:r w:rsidR="00845ECF" w:rsidRPr="003A3179">
        <w:rPr>
          <w:sz w:val="28"/>
          <w:szCs w:val="28"/>
        </w:rPr>
        <w:t xml:space="preserve">, </w:t>
      </w:r>
      <w:r w:rsidR="006C3DD6" w:rsidRPr="003A3179">
        <w:rPr>
          <w:sz w:val="28"/>
          <w:szCs w:val="28"/>
        </w:rPr>
        <w:t xml:space="preserve">khoảng lùi theo </w:t>
      </w:r>
      <w:r w:rsidR="00201364" w:rsidRPr="003A3179">
        <w:rPr>
          <w:sz w:val="28"/>
          <w:szCs w:val="28"/>
        </w:rPr>
        <w:t xml:space="preserve">từng </w:t>
      </w:r>
      <w:r w:rsidR="00D02899" w:rsidRPr="003A3179">
        <w:rPr>
          <w:sz w:val="28"/>
          <w:szCs w:val="28"/>
        </w:rPr>
        <w:t>tuyến</w:t>
      </w:r>
      <w:r w:rsidR="00201364" w:rsidRPr="003A3179">
        <w:rPr>
          <w:sz w:val="28"/>
          <w:szCs w:val="28"/>
        </w:rPr>
        <w:t xml:space="preserve"> đường</w:t>
      </w:r>
      <w:r w:rsidR="00902D86" w:rsidRPr="003A3179">
        <w:rPr>
          <w:sz w:val="28"/>
          <w:szCs w:val="28"/>
        </w:rPr>
        <w:t xml:space="preserve"> và </w:t>
      </w:r>
      <w:r w:rsidR="00201364" w:rsidRPr="003A3179">
        <w:rPr>
          <w:sz w:val="28"/>
          <w:szCs w:val="28"/>
        </w:rPr>
        <w:t>chiều cao công trình xây dựng (khối kiến trúc chính)</w:t>
      </w:r>
      <w:r w:rsidR="00902D86" w:rsidRPr="003A3179">
        <w:rPr>
          <w:sz w:val="28"/>
          <w:szCs w:val="28"/>
        </w:rPr>
        <w:t xml:space="preserve">, </w:t>
      </w:r>
      <w:r w:rsidR="00201364" w:rsidRPr="003A3179">
        <w:rPr>
          <w:sz w:val="28"/>
          <w:szCs w:val="28"/>
        </w:rPr>
        <w:t xml:space="preserve">phù hợp với tổ chức không gian quy hoạch KCNC. </w:t>
      </w:r>
    </w:p>
    <w:p w:rsidR="00D22911" w:rsidRPr="003A3179" w:rsidRDefault="00D22911" w:rsidP="004434EB">
      <w:pPr>
        <w:spacing w:before="120" w:after="120" w:line="288" w:lineRule="auto"/>
        <w:ind w:firstLine="720"/>
        <w:jc w:val="both"/>
        <w:rPr>
          <w:sz w:val="28"/>
          <w:szCs w:val="28"/>
        </w:rPr>
      </w:pPr>
      <w:r w:rsidRPr="003A3179">
        <w:rPr>
          <w:sz w:val="28"/>
          <w:szCs w:val="28"/>
        </w:rPr>
        <w:t>a) Khoảng lùi 1: được quy định theo từng tuyến đường;</w:t>
      </w:r>
    </w:p>
    <w:p w:rsidR="00201364" w:rsidRPr="003A3179" w:rsidRDefault="00D22911" w:rsidP="004434EB">
      <w:pPr>
        <w:spacing w:before="120" w:after="120" w:line="288" w:lineRule="auto"/>
        <w:ind w:firstLine="720"/>
        <w:jc w:val="both"/>
        <w:rPr>
          <w:sz w:val="28"/>
          <w:szCs w:val="28"/>
        </w:rPr>
      </w:pPr>
      <w:r w:rsidRPr="003A3179">
        <w:rPr>
          <w:sz w:val="28"/>
          <w:szCs w:val="28"/>
        </w:rPr>
        <w:t>b</w:t>
      </w:r>
      <w:r w:rsidR="00C60162" w:rsidRPr="003A3179">
        <w:rPr>
          <w:sz w:val="28"/>
          <w:szCs w:val="28"/>
        </w:rPr>
        <w:t xml:space="preserve">) </w:t>
      </w:r>
      <w:r w:rsidR="00201364" w:rsidRPr="003A3179">
        <w:rPr>
          <w:sz w:val="28"/>
          <w:szCs w:val="28"/>
        </w:rPr>
        <w:t>Khoảng lùi (2)</w:t>
      </w:r>
      <w:r w:rsidR="00902D86" w:rsidRPr="003A3179">
        <w:rPr>
          <w:sz w:val="28"/>
          <w:szCs w:val="28"/>
        </w:rPr>
        <w:t xml:space="preserve">: </w:t>
      </w:r>
      <w:r w:rsidR="00201364" w:rsidRPr="003A3179">
        <w:rPr>
          <w:sz w:val="28"/>
          <w:szCs w:val="28"/>
        </w:rPr>
        <w:t xml:space="preserve">được tính toán </w:t>
      </w:r>
      <w:r w:rsidR="00371F27" w:rsidRPr="003A3179">
        <w:rPr>
          <w:sz w:val="28"/>
          <w:szCs w:val="28"/>
        </w:rPr>
        <w:t xml:space="preserve">cụ thể </w:t>
      </w:r>
      <w:r w:rsidR="00201364" w:rsidRPr="003A3179">
        <w:rPr>
          <w:sz w:val="28"/>
          <w:szCs w:val="28"/>
        </w:rPr>
        <w:t xml:space="preserve">cho từng công trình, dự án cụ </w:t>
      </w:r>
      <w:r w:rsidR="00371F27" w:rsidRPr="003A3179">
        <w:rPr>
          <w:sz w:val="28"/>
          <w:szCs w:val="28"/>
        </w:rPr>
        <w:t xml:space="preserve">và </w:t>
      </w:r>
      <w:r w:rsidR="00201364" w:rsidRPr="003A3179">
        <w:rPr>
          <w:sz w:val="28"/>
          <w:szCs w:val="28"/>
        </w:rPr>
        <w:t xml:space="preserve"> </w:t>
      </w:r>
      <w:r w:rsidR="00D42A1B" w:rsidRPr="003A3179">
        <w:rPr>
          <w:sz w:val="28"/>
          <w:szCs w:val="28"/>
        </w:rPr>
        <w:t xml:space="preserve">và </w:t>
      </w:r>
      <w:r w:rsidR="00201364" w:rsidRPr="003A3179">
        <w:rPr>
          <w:sz w:val="28"/>
          <w:szCs w:val="28"/>
        </w:rPr>
        <w:t xml:space="preserve">được quy định tại </w:t>
      </w:r>
      <w:r w:rsidR="001F671A" w:rsidRPr="003A3179">
        <w:rPr>
          <w:sz w:val="28"/>
          <w:szCs w:val="28"/>
        </w:rPr>
        <w:t>C</w:t>
      </w:r>
      <w:r w:rsidR="00201364" w:rsidRPr="003A3179">
        <w:rPr>
          <w:sz w:val="28"/>
          <w:szCs w:val="28"/>
        </w:rPr>
        <w:t>hứng chỉ quy hoạch xây dựng;</w:t>
      </w:r>
      <w:r w:rsidR="00242316" w:rsidRPr="003A3179">
        <w:rPr>
          <w:sz w:val="28"/>
          <w:szCs w:val="28"/>
        </w:rPr>
        <w:t xml:space="preserve"> </w:t>
      </w:r>
    </w:p>
    <w:p w:rsidR="00424235" w:rsidRPr="003A3179" w:rsidRDefault="00371F27" w:rsidP="004434EB">
      <w:pPr>
        <w:spacing w:before="120" w:after="120" w:line="288" w:lineRule="auto"/>
        <w:ind w:firstLine="720"/>
        <w:jc w:val="both"/>
        <w:rPr>
          <w:sz w:val="28"/>
          <w:szCs w:val="28"/>
        </w:rPr>
      </w:pPr>
      <w:r w:rsidRPr="003A3179">
        <w:rPr>
          <w:sz w:val="28"/>
          <w:szCs w:val="28"/>
        </w:rPr>
        <w:t>c</w:t>
      </w:r>
      <w:r w:rsidR="00C60162" w:rsidRPr="003A3179">
        <w:rPr>
          <w:sz w:val="28"/>
          <w:szCs w:val="28"/>
        </w:rPr>
        <w:t>)</w:t>
      </w:r>
      <w:r w:rsidR="00201364" w:rsidRPr="003A3179">
        <w:rPr>
          <w:sz w:val="28"/>
          <w:szCs w:val="28"/>
        </w:rPr>
        <w:t xml:space="preserve"> Đối với tổ hợp công trình </w:t>
      </w:r>
      <w:r w:rsidR="00242316" w:rsidRPr="003A3179">
        <w:rPr>
          <w:sz w:val="28"/>
          <w:szCs w:val="28"/>
        </w:rPr>
        <w:t xml:space="preserve">có phần đế và phần tháp, </w:t>
      </w:r>
      <w:r w:rsidR="00BC612A" w:rsidRPr="003A3179">
        <w:rPr>
          <w:sz w:val="28"/>
          <w:szCs w:val="28"/>
        </w:rPr>
        <w:t xml:space="preserve">khoảng lùi 1 </w:t>
      </w:r>
      <w:r w:rsidR="00201364" w:rsidRPr="003A3179">
        <w:rPr>
          <w:sz w:val="28"/>
          <w:szCs w:val="28"/>
        </w:rPr>
        <w:t xml:space="preserve">được áp dụng </w:t>
      </w:r>
      <w:r w:rsidR="00D42A1B" w:rsidRPr="003A3179">
        <w:rPr>
          <w:sz w:val="28"/>
          <w:szCs w:val="28"/>
        </w:rPr>
        <w:t>cho</w:t>
      </w:r>
      <w:r w:rsidR="00201364" w:rsidRPr="003A3179">
        <w:rPr>
          <w:sz w:val="28"/>
          <w:szCs w:val="28"/>
        </w:rPr>
        <w:t xml:space="preserve"> phần đế</w:t>
      </w:r>
      <w:r w:rsidR="00BC612A" w:rsidRPr="003A3179">
        <w:rPr>
          <w:sz w:val="28"/>
          <w:szCs w:val="28"/>
        </w:rPr>
        <w:t xml:space="preserve">, khoảng lùi 2 được áp dụng cho phần tháp </w:t>
      </w:r>
      <w:r w:rsidR="00424235" w:rsidRPr="003A3179">
        <w:rPr>
          <w:sz w:val="28"/>
          <w:szCs w:val="28"/>
        </w:rPr>
        <w:t xml:space="preserve">tương ứng với chiều cao </w:t>
      </w:r>
      <w:r w:rsidR="00201364" w:rsidRPr="003A3179">
        <w:rPr>
          <w:sz w:val="28"/>
          <w:szCs w:val="28"/>
        </w:rPr>
        <w:t xml:space="preserve">mỗi </w:t>
      </w:r>
      <w:r w:rsidR="001F7F60" w:rsidRPr="003A3179">
        <w:rPr>
          <w:sz w:val="28"/>
          <w:szCs w:val="28"/>
        </w:rPr>
        <w:t>tầng,</w:t>
      </w:r>
      <w:r w:rsidR="00201364" w:rsidRPr="003A3179">
        <w:rPr>
          <w:sz w:val="28"/>
          <w:szCs w:val="28"/>
        </w:rPr>
        <w:t xml:space="preserve"> tính từ cốt vỉa hè;</w:t>
      </w:r>
      <w:r w:rsidR="00242316" w:rsidRPr="003A3179">
        <w:rPr>
          <w:sz w:val="28"/>
          <w:szCs w:val="28"/>
        </w:rPr>
        <w:t xml:space="preserve"> </w:t>
      </w:r>
    </w:p>
    <w:p w:rsidR="00201364" w:rsidRPr="003A3179" w:rsidRDefault="00371F27" w:rsidP="004434EB">
      <w:pPr>
        <w:spacing w:before="120" w:after="120" w:line="288" w:lineRule="auto"/>
        <w:ind w:firstLine="720"/>
        <w:jc w:val="both"/>
        <w:rPr>
          <w:sz w:val="28"/>
          <w:szCs w:val="28"/>
        </w:rPr>
      </w:pPr>
      <w:r w:rsidRPr="003A3179">
        <w:rPr>
          <w:sz w:val="28"/>
          <w:szCs w:val="28"/>
        </w:rPr>
        <w:t>d</w:t>
      </w:r>
      <w:r w:rsidR="00C60162" w:rsidRPr="003A3179">
        <w:rPr>
          <w:sz w:val="28"/>
          <w:szCs w:val="28"/>
        </w:rPr>
        <w:t>)</w:t>
      </w:r>
      <w:r w:rsidR="00201364" w:rsidRPr="003A3179">
        <w:rPr>
          <w:sz w:val="28"/>
          <w:szCs w:val="28"/>
        </w:rPr>
        <w:t xml:space="preserve"> Trong phạm vi khoảng lùi của công trình</w:t>
      </w:r>
      <w:r w:rsidR="00242316" w:rsidRPr="003A3179">
        <w:rPr>
          <w:sz w:val="28"/>
          <w:szCs w:val="28"/>
        </w:rPr>
        <w:t>,</w:t>
      </w:r>
      <w:r w:rsidR="00201364" w:rsidRPr="003A3179">
        <w:rPr>
          <w:sz w:val="28"/>
          <w:szCs w:val="28"/>
        </w:rPr>
        <w:t xml:space="preserve"> được phép xây dựng các tiện ích như hàng rào, cổng, lối vào, chỗ đỗ xe</w:t>
      </w:r>
      <w:r w:rsidR="00951830" w:rsidRPr="003A3179">
        <w:rPr>
          <w:sz w:val="28"/>
          <w:szCs w:val="28"/>
        </w:rPr>
        <w:t xml:space="preserve"> (có mái nhưng không có vách)</w:t>
      </w:r>
      <w:r w:rsidR="00201364" w:rsidRPr="003A3179">
        <w:rPr>
          <w:sz w:val="28"/>
          <w:szCs w:val="28"/>
        </w:rPr>
        <w:t>, trồng cây xanh</w:t>
      </w:r>
      <w:r w:rsidR="0000340D" w:rsidRPr="003A3179">
        <w:rPr>
          <w:sz w:val="28"/>
          <w:szCs w:val="28"/>
        </w:rPr>
        <w:t>,</w:t>
      </w:r>
      <w:r w:rsidR="00201364" w:rsidRPr="003A3179">
        <w:rPr>
          <w:sz w:val="28"/>
          <w:szCs w:val="28"/>
        </w:rPr>
        <w:t xml:space="preserve"> thảm cỏ, bố trí các vật trang trí và mái che vật liệu nhẹ để tạo không gian sử dụng</w:t>
      </w:r>
      <w:r w:rsidR="0000340D" w:rsidRPr="003A3179">
        <w:rPr>
          <w:sz w:val="28"/>
          <w:szCs w:val="28"/>
        </w:rPr>
        <w:t xml:space="preserve">. </w:t>
      </w:r>
    </w:p>
    <w:p w:rsidR="00201364" w:rsidRPr="003A3179" w:rsidRDefault="008A23B5" w:rsidP="004434EB">
      <w:pPr>
        <w:spacing w:before="120" w:after="120" w:line="288" w:lineRule="auto"/>
        <w:ind w:firstLine="720"/>
        <w:jc w:val="both"/>
        <w:rPr>
          <w:sz w:val="28"/>
          <w:szCs w:val="28"/>
        </w:rPr>
      </w:pPr>
      <w:r w:rsidRPr="003A3179">
        <w:rPr>
          <w:sz w:val="28"/>
          <w:szCs w:val="28"/>
        </w:rPr>
        <w:t>3</w:t>
      </w:r>
      <w:r w:rsidR="00201364" w:rsidRPr="003A3179">
        <w:rPr>
          <w:sz w:val="28"/>
          <w:szCs w:val="28"/>
        </w:rPr>
        <w:t xml:space="preserve">. </w:t>
      </w:r>
      <w:r w:rsidR="00437AF0" w:rsidRPr="003A3179">
        <w:rPr>
          <w:sz w:val="28"/>
          <w:szCs w:val="28"/>
        </w:rPr>
        <w:t>V</w:t>
      </w:r>
      <w:r w:rsidR="00201364" w:rsidRPr="003A3179">
        <w:rPr>
          <w:sz w:val="28"/>
          <w:szCs w:val="28"/>
        </w:rPr>
        <w:t xml:space="preserve">ề an toàn giao thông </w:t>
      </w:r>
    </w:p>
    <w:p w:rsidR="00201364" w:rsidRPr="003A3179" w:rsidRDefault="00C60162" w:rsidP="004434EB">
      <w:pPr>
        <w:spacing w:before="120" w:after="120" w:line="288" w:lineRule="auto"/>
        <w:ind w:firstLine="720"/>
        <w:jc w:val="both"/>
        <w:rPr>
          <w:sz w:val="28"/>
          <w:szCs w:val="28"/>
        </w:rPr>
      </w:pPr>
      <w:r w:rsidRPr="003A3179">
        <w:rPr>
          <w:sz w:val="28"/>
          <w:szCs w:val="28"/>
        </w:rPr>
        <w:lastRenderedPageBreak/>
        <w:t xml:space="preserve">a) </w:t>
      </w:r>
      <w:r w:rsidR="00201364" w:rsidRPr="003A3179">
        <w:rPr>
          <w:sz w:val="28"/>
          <w:szCs w:val="28"/>
        </w:rPr>
        <w:t xml:space="preserve">Công trình xây dựng, cây xanh không được làm hạn chế tầm nhìn và che khuất các biển báo hiệu, tín hiệu điều khiển giao thông; </w:t>
      </w:r>
    </w:p>
    <w:p w:rsidR="00201364" w:rsidRPr="003A3179" w:rsidRDefault="00C60162" w:rsidP="004434EB">
      <w:pPr>
        <w:spacing w:before="120" w:after="120" w:line="288" w:lineRule="auto"/>
        <w:ind w:firstLine="720"/>
        <w:jc w:val="both"/>
        <w:rPr>
          <w:b/>
          <w:sz w:val="28"/>
          <w:szCs w:val="28"/>
        </w:rPr>
      </w:pPr>
      <w:r w:rsidRPr="003A3179">
        <w:rPr>
          <w:sz w:val="28"/>
          <w:szCs w:val="28"/>
        </w:rPr>
        <w:t>b)</w:t>
      </w:r>
      <w:r w:rsidR="00201364" w:rsidRPr="003A3179">
        <w:rPr>
          <w:sz w:val="28"/>
          <w:szCs w:val="28"/>
        </w:rPr>
        <w:t xml:space="preserve"> Các công trình công cộng có đông người ra vào, chờ đợi, các công trình trên </w:t>
      </w:r>
      <w:r w:rsidR="00951830" w:rsidRPr="003A3179">
        <w:rPr>
          <w:sz w:val="28"/>
          <w:szCs w:val="28"/>
        </w:rPr>
        <w:t>vỉa hè</w:t>
      </w:r>
      <w:r w:rsidR="00201364" w:rsidRPr="003A3179">
        <w:rPr>
          <w:sz w:val="28"/>
          <w:szCs w:val="28"/>
        </w:rPr>
        <w:t xml:space="preserve"> như ki-ốt, bến chờ </w:t>
      </w:r>
      <w:r w:rsidR="007F6D29" w:rsidRPr="003A3179">
        <w:rPr>
          <w:sz w:val="28"/>
          <w:szCs w:val="28"/>
        </w:rPr>
        <w:t xml:space="preserve">xe </w:t>
      </w:r>
      <w:r w:rsidR="00201364" w:rsidRPr="003A3179">
        <w:rPr>
          <w:sz w:val="28"/>
          <w:szCs w:val="28"/>
        </w:rPr>
        <w:t>công cộng, biển quảng cáo, cây xanh không được làm ảnh hưởng tới sự thông suốt và an toàn giao thông;</w:t>
      </w:r>
    </w:p>
    <w:p w:rsidR="001F6A22" w:rsidRPr="003A3179" w:rsidRDefault="00C60162" w:rsidP="004434EB">
      <w:pPr>
        <w:spacing w:before="120" w:after="120" w:line="288" w:lineRule="auto"/>
        <w:ind w:firstLine="720"/>
        <w:jc w:val="both"/>
        <w:rPr>
          <w:sz w:val="28"/>
          <w:szCs w:val="28"/>
        </w:rPr>
      </w:pPr>
      <w:r w:rsidRPr="003A3179">
        <w:rPr>
          <w:sz w:val="28"/>
          <w:szCs w:val="28"/>
        </w:rPr>
        <w:t>c)</w:t>
      </w:r>
      <w:r w:rsidR="00201364" w:rsidRPr="003A3179">
        <w:rPr>
          <w:sz w:val="28"/>
          <w:szCs w:val="28"/>
        </w:rPr>
        <w:t xml:space="preserve"> </w:t>
      </w:r>
      <w:r w:rsidR="007F6D29" w:rsidRPr="003A3179">
        <w:rPr>
          <w:sz w:val="28"/>
          <w:szCs w:val="28"/>
        </w:rPr>
        <w:t>Cổng ra vào các công trình, nhà máy, xí nghiệp cách nút giao thông tối thiểu 50 m</w:t>
      </w:r>
      <w:r w:rsidR="00ED0DEC" w:rsidRPr="003A3179">
        <w:rPr>
          <w:sz w:val="28"/>
          <w:szCs w:val="28"/>
        </w:rPr>
        <w:t xml:space="preserve"> và phải có </w:t>
      </w:r>
      <w:r w:rsidR="00201364" w:rsidRPr="003A3179">
        <w:rPr>
          <w:sz w:val="28"/>
          <w:szCs w:val="28"/>
        </w:rPr>
        <w:t>vịnh đậu xe (khoảng lùi tối thiểu 4m so với chỉ giới đường đỏ)</w:t>
      </w:r>
      <w:r w:rsidR="003D5803" w:rsidRPr="003A3179">
        <w:rPr>
          <w:sz w:val="28"/>
          <w:szCs w:val="28"/>
        </w:rPr>
        <w:t>,</w:t>
      </w:r>
      <w:r w:rsidR="00201364" w:rsidRPr="003A3179">
        <w:rPr>
          <w:sz w:val="28"/>
          <w:szCs w:val="28"/>
        </w:rPr>
        <w:t xml:space="preserve"> đảm bảo an toàn giao thông tại khu vực</w:t>
      </w:r>
      <w:r w:rsidR="007F6D29" w:rsidRPr="003A3179">
        <w:rPr>
          <w:sz w:val="28"/>
          <w:szCs w:val="28"/>
        </w:rPr>
        <w:t xml:space="preserve">. </w:t>
      </w:r>
    </w:p>
    <w:p w:rsidR="00201364" w:rsidRPr="003A3179" w:rsidRDefault="00C60162" w:rsidP="004434EB">
      <w:pPr>
        <w:spacing w:before="120" w:after="120" w:line="288" w:lineRule="auto"/>
        <w:ind w:firstLine="720"/>
        <w:jc w:val="both"/>
        <w:rPr>
          <w:sz w:val="28"/>
          <w:szCs w:val="28"/>
        </w:rPr>
      </w:pPr>
      <w:r w:rsidRPr="003A3179">
        <w:rPr>
          <w:sz w:val="28"/>
          <w:szCs w:val="28"/>
        </w:rPr>
        <w:t>d)</w:t>
      </w:r>
      <w:r w:rsidR="00201364" w:rsidRPr="003A3179">
        <w:rPr>
          <w:sz w:val="28"/>
          <w:szCs w:val="28"/>
        </w:rPr>
        <w:t xml:space="preserve"> Bán kính </w:t>
      </w:r>
      <w:r w:rsidR="00067F7A" w:rsidRPr="003A3179">
        <w:rPr>
          <w:sz w:val="28"/>
          <w:szCs w:val="28"/>
        </w:rPr>
        <w:t>bó vỉa</w:t>
      </w:r>
      <w:r w:rsidR="00201364" w:rsidRPr="003A3179">
        <w:rPr>
          <w:sz w:val="28"/>
          <w:szCs w:val="28"/>
        </w:rPr>
        <w:t xml:space="preserve"> của lối và</w:t>
      </w:r>
      <w:r w:rsidR="00686AF9" w:rsidRPr="003A3179">
        <w:rPr>
          <w:sz w:val="28"/>
          <w:szCs w:val="28"/>
        </w:rPr>
        <w:t>o (chính, phụ) từng l</w:t>
      </w:r>
      <w:r w:rsidR="00201364" w:rsidRPr="003A3179">
        <w:rPr>
          <w:sz w:val="28"/>
          <w:szCs w:val="28"/>
        </w:rPr>
        <w:t xml:space="preserve">ô đất </w:t>
      </w:r>
      <w:r w:rsidR="007A2979" w:rsidRPr="003A3179">
        <w:rPr>
          <w:sz w:val="28"/>
          <w:szCs w:val="28"/>
        </w:rPr>
        <w:t>lấy</w:t>
      </w:r>
      <w:r w:rsidR="00201364" w:rsidRPr="003A3179">
        <w:rPr>
          <w:sz w:val="28"/>
          <w:szCs w:val="28"/>
        </w:rPr>
        <w:t xml:space="preserve"> bằng chiều rộng v</w:t>
      </w:r>
      <w:r w:rsidR="00686AF9" w:rsidRPr="003A3179">
        <w:rPr>
          <w:sz w:val="28"/>
          <w:szCs w:val="28"/>
        </w:rPr>
        <w:t>ỉa hè của tuyến đường q</w:t>
      </w:r>
      <w:r w:rsidRPr="003A3179">
        <w:rPr>
          <w:sz w:val="28"/>
          <w:szCs w:val="28"/>
        </w:rPr>
        <w:t>uy hoạch</w:t>
      </w:r>
      <w:r w:rsidR="0045255A" w:rsidRPr="003A3179">
        <w:rPr>
          <w:sz w:val="28"/>
          <w:szCs w:val="28"/>
        </w:rPr>
        <w:t>.</w:t>
      </w:r>
    </w:p>
    <w:p w:rsidR="00201364" w:rsidRPr="003A3179" w:rsidRDefault="006A36F8" w:rsidP="004434EB">
      <w:pPr>
        <w:spacing w:before="120" w:after="120" w:line="288" w:lineRule="auto"/>
        <w:ind w:firstLine="720"/>
        <w:jc w:val="both"/>
        <w:rPr>
          <w:b/>
          <w:sz w:val="28"/>
          <w:szCs w:val="28"/>
        </w:rPr>
      </w:pPr>
      <w:r w:rsidRPr="003A3179">
        <w:rPr>
          <w:b/>
          <w:sz w:val="28"/>
          <w:szCs w:val="28"/>
        </w:rPr>
        <w:t xml:space="preserve">Điều </w:t>
      </w:r>
      <w:r w:rsidR="00A97E22" w:rsidRPr="003A3179">
        <w:rPr>
          <w:b/>
          <w:sz w:val="28"/>
          <w:szCs w:val="28"/>
        </w:rPr>
        <w:t>6</w:t>
      </w:r>
      <w:r w:rsidR="00201364" w:rsidRPr="003A3179">
        <w:rPr>
          <w:b/>
          <w:sz w:val="28"/>
          <w:szCs w:val="28"/>
        </w:rPr>
        <w:t xml:space="preserve">. </w:t>
      </w:r>
      <w:r w:rsidR="00BB0CBD" w:rsidRPr="003A3179">
        <w:rPr>
          <w:b/>
          <w:sz w:val="28"/>
          <w:szCs w:val="28"/>
        </w:rPr>
        <w:t>B</w:t>
      </w:r>
      <w:r w:rsidR="00201364" w:rsidRPr="003A3179">
        <w:rPr>
          <w:b/>
          <w:sz w:val="28"/>
          <w:szCs w:val="28"/>
        </w:rPr>
        <w:t xml:space="preserve">ảo tồn </w:t>
      </w:r>
      <w:r w:rsidR="00BB0CBD" w:rsidRPr="003A3179">
        <w:rPr>
          <w:b/>
          <w:sz w:val="28"/>
          <w:szCs w:val="28"/>
        </w:rPr>
        <w:t xml:space="preserve">các </w:t>
      </w:r>
      <w:r w:rsidR="00201364" w:rsidRPr="003A3179">
        <w:rPr>
          <w:b/>
          <w:sz w:val="28"/>
          <w:szCs w:val="28"/>
        </w:rPr>
        <w:t>không gian đặc trưng</w:t>
      </w:r>
    </w:p>
    <w:p w:rsidR="009D1FF9" w:rsidRPr="003A3179" w:rsidRDefault="006A36F8" w:rsidP="004434EB">
      <w:pPr>
        <w:spacing w:before="120" w:after="120" w:line="288" w:lineRule="auto"/>
        <w:ind w:firstLine="720"/>
        <w:jc w:val="both"/>
        <w:rPr>
          <w:sz w:val="28"/>
          <w:szCs w:val="28"/>
        </w:rPr>
      </w:pPr>
      <w:r w:rsidRPr="003A3179">
        <w:rPr>
          <w:sz w:val="28"/>
          <w:szCs w:val="28"/>
        </w:rPr>
        <w:t>1.</w:t>
      </w:r>
      <w:r w:rsidR="00201364" w:rsidRPr="003A3179">
        <w:rPr>
          <w:sz w:val="28"/>
          <w:szCs w:val="28"/>
        </w:rPr>
        <w:t xml:space="preserve"> </w:t>
      </w:r>
      <w:r w:rsidR="00ED0DEC" w:rsidRPr="003A3179">
        <w:rPr>
          <w:sz w:val="28"/>
          <w:szCs w:val="28"/>
        </w:rPr>
        <w:t>K</w:t>
      </w:r>
      <w:r w:rsidR="009D1FF9" w:rsidRPr="003A3179">
        <w:rPr>
          <w:sz w:val="28"/>
          <w:szCs w:val="28"/>
        </w:rPr>
        <w:t>hu vực hồ Hòa</w:t>
      </w:r>
      <w:r w:rsidR="000878F0" w:rsidRPr="003A3179">
        <w:rPr>
          <w:sz w:val="28"/>
          <w:szCs w:val="28"/>
        </w:rPr>
        <w:t xml:space="preserve"> Trung</w:t>
      </w:r>
    </w:p>
    <w:p w:rsidR="009D1FF9" w:rsidRPr="003A3179" w:rsidRDefault="006B2540" w:rsidP="004434EB">
      <w:pPr>
        <w:spacing w:before="120" w:after="120" w:line="288" w:lineRule="auto"/>
        <w:ind w:firstLine="720"/>
        <w:jc w:val="both"/>
        <w:rPr>
          <w:sz w:val="28"/>
          <w:szCs w:val="28"/>
        </w:rPr>
      </w:pPr>
      <w:r w:rsidRPr="003A3179">
        <w:rPr>
          <w:sz w:val="28"/>
          <w:szCs w:val="28"/>
        </w:rPr>
        <w:t>a)</w:t>
      </w:r>
      <w:r w:rsidR="009D1FF9" w:rsidRPr="003A3179">
        <w:rPr>
          <w:sz w:val="28"/>
          <w:szCs w:val="28"/>
        </w:rPr>
        <w:t xml:space="preserve"> </w:t>
      </w:r>
      <w:r w:rsidR="00201364" w:rsidRPr="003A3179">
        <w:rPr>
          <w:sz w:val="28"/>
          <w:szCs w:val="28"/>
        </w:rPr>
        <w:t>Trong quá trình xây dựng</w:t>
      </w:r>
      <w:r w:rsidR="00ED0DEC" w:rsidRPr="003A3179">
        <w:rPr>
          <w:sz w:val="28"/>
          <w:szCs w:val="28"/>
        </w:rPr>
        <w:t>,</w:t>
      </w:r>
      <w:r w:rsidR="00201364" w:rsidRPr="003A3179">
        <w:rPr>
          <w:sz w:val="28"/>
          <w:szCs w:val="28"/>
        </w:rPr>
        <w:t xml:space="preserve"> </w:t>
      </w:r>
      <w:r w:rsidR="00AC67A5" w:rsidRPr="003A3179">
        <w:rPr>
          <w:sz w:val="28"/>
          <w:szCs w:val="28"/>
        </w:rPr>
        <w:t>phải có biện pháp</w:t>
      </w:r>
      <w:r w:rsidR="00201364" w:rsidRPr="003A3179">
        <w:rPr>
          <w:sz w:val="28"/>
          <w:szCs w:val="28"/>
        </w:rPr>
        <w:t xml:space="preserve"> bảo tồn cảnh quan thiên nhiên khu vực </w:t>
      </w:r>
      <w:r w:rsidR="00D15B64" w:rsidRPr="003A3179">
        <w:rPr>
          <w:sz w:val="28"/>
          <w:szCs w:val="28"/>
        </w:rPr>
        <w:t xml:space="preserve">xung quanh </w:t>
      </w:r>
      <w:r w:rsidR="00201364" w:rsidRPr="003A3179">
        <w:rPr>
          <w:sz w:val="28"/>
          <w:szCs w:val="28"/>
        </w:rPr>
        <w:t>hồ</w:t>
      </w:r>
      <w:r w:rsidR="00D15B64" w:rsidRPr="003A3179">
        <w:rPr>
          <w:sz w:val="28"/>
          <w:szCs w:val="28"/>
        </w:rPr>
        <w:t xml:space="preserve">, </w:t>
      </w:r>
      <w:r w:rsidR="009D1FF9" w:rsidRPr="003A3179">
        <w:rPr>
          <w:sz w:val="28"/>
          <w:szCs w:val="28"/>
        </w:rPr>
        <w:t>không được có các hoạt động gây ô nhiễm môi trường nước;</w:t>
      </w:r>
    </w:p>
    <w:p w:rsidR="009D1FF9" w:rsidRPr="003A3179" w:rsidRDefault="006B2540" w:rsidP="004434EB">
      <w:pPr>
        <w:spacing w:before="120" w:after="120" w:line="288" w:lineRule="auto"/>
        <w:ind w:firstLine="720"/>
        <w:jc w:val="both"/>
        <w:rPr>
          <w:sz w:val="28"/>
          <w:szCs w:val="28"/>
        </w:rPr>
      </w:pPr>
      <w:r w:rsidRPr="003A3179">
        <w:rPr>
          <w:sz w:val="28"/>
          <w:szCs w:val="28"/>
        </w:rPr>
        <w:t>b)</w:t>
      </w:r>
      <w:r w:rsidR="009D1FF9" w:rsidRPr="003A3179">
        <w:rPr>
          <w:sz w:val="28"/>
          <w:szCs w:val="28"/>
        </w:rPr>
        <w:t xml:space="preserve"> Việc đóng mở cống xả phải tuân thủ theo </w:t>
      </w:r>
      <w:r w:rsidR="00AC67A5" w:rsidRPr="003A3179">
        <w:rPr>
          <w:sz w:val="28"/>
          <w:szCs w:val="28"/>
        </w:rPr>
        <w:t xml:space="preserve">đúng quy </w:t>
      </w:r>
      <w:r w:rsidR="000B6D97" w:rsidRPr="003A3179">
        <w:rPr>
          <w:sz w:val="28"/>
          <w:szCs w:val="28"/>
        </w:rPr>
        <w:t>trình</w:t>
      </w:r>
      <w:r w:rsidR="00D15B64" w:rsidRPr="003A3179">
        <w:rPr>
          <w:sz w:val="28"/>
          <w:szCs w:val="28"/>
        </w:rPr>
        <w:t>. T</w:t>
      </w:r>
      <w:r w:rsidR="009D1FF9" w:rsidRPr="003A3179">
        <w:rPr>
          <w:sz w:val="28"/>
          <w:szCs w:val="28"/>
        </w:rPr>
        <w:t xml:space="preserve">rong trường hợp đột xuất, Công ty TNHH một thành viên khai thủy lợi Đà Nẵng (đơn vị quản lý, khai thác hồ Hòa Trung) </w:t>
      </w:r>
      <w:r w:rsidR="00AC67A5" w:rsidRPr="003A3179">
        <w:rPr>
          <w:sz w:val="28"/>
          <w:szCs w:val="28"/>
        </w:rPr>
        <w:t xml:space="preserve">phải </w:t>
      </w:r>
      <w:r w:rsidR="000B6D97" w:rsidRPr="003A3179">
        <w:rPr>
          <w:sz w:val="28"/>
          <w:szCs w:val="28"/>
        </w:rPr>
        <w:t>thông báo</w:t>
      </w:r>
      <w:r w:rsidR="009D1FF9" w:rsidRPr="003A3179">
        <w:rPr>
          <w:sz w:val="28"/>
          <w:szCs w:val="28"/>
        </w:rPr>
        <w:t xml:space="preserve"> Ban Quản lý KCNC biết </w:t>
      </w:r>
      <w:r w:rsidR="00AC67A5" w:rsidRPr="003A3179">
        <w:rPr>
          <w:sz w:val="28"/>
          <w:szCs w:val="28"/>
        </w:rPr>
        <w:t xml:space="preserve">trước </w:t>
      </w:r>
      <w:r w:rsidR="009D1FF9" w:rsidRPr="003A3179">
        <w:rPr>
          <w:sz w:val="28"/>
          <w:szCs w:val="28"/>
        </w:rPr>
        <w:t xml:space="preserve">để có phương án </w:t>
      </w:r>
      <w:r w:rsidR="00AC67A5" w:rsidRPr="003A3179">
        <w:rPr>
          <w:sz w:val="28"/>
          <w:szCs w:val="28"/>
        </w:rPr>
        <w:t xml:space="preserve">cụ thể </w:t>
      </w:r>
      <w:r w:rsidR="009D1FF9" w:rsidRPr="003A3179">
        <w:rPr>
          <w:sz w:val="28"/>
          <w:szCs w:val="28"/>
        </w:rPr>
        <w:t>đề phòng sự cố;</w:t>
      </w:r>
    </w:p>
    <w:p w:rsidR="001D3361" w:rsidRPr="003A3179" w:rsidRDefault="006B2540" w:rsidP="004434EB">
      <w:pPr>
        <w:spacing w:before="120" w:after="120" w:line="288" w:lineRule="auto"/>
        <w:ind w:firstLine="720"/>
        <w:jc w:val="both"/>
        <w:rPr>
          <w:sz w:val="28"/>
          <w:szCs w:val="28"/>
        </w:rPr>
      </w:pPr>
      <w:r w:rsidRPr="003A3179">
        <w:rPr>
          <w:sz w:val="28"/>
          <w:szCs w:val="28"/>
        </w:rPr>
        <w:t>c)</w:t>
      </w:r>
      <w:r w:rsidR="001D3361" w:rsidRPr="003A3179">
        <w:rPr>
          <w:sz w:val="28"/>
          <w:szCs w:val="28"/>
        </w:rPr>
        <w:t xml:space="preserve"> Nghiêm cấm việc chặt phá rừng đầu nguồn </w:t>
      </w:r>
      <w:r w:rsidR="00242F8C" w:rsidRPr="003A3179">
        <w:rPr>
          <w:sz w:val="28"/>
          <w:szCs w:val="28"/>
        </w:rPr>
        <w:t xml:space="preserve">và </w:t>
      </w:r>
      <w:r w:rsidR="001D3361" w:rsidRPr="003A3179">
        <w:rPr>
          <w:sz w:val="28"/>
          <w:szCs w:val="28"/>
        </w:rPr>
        <w:t>các hành vi là nguyên nhân trực tiếp làm ảnh hưởng đến dòng chảy cơ bản của hồ;</w:t>
      </w:r>
    </w:p>
    <w:p w:rsidR="000B6D97" w:rsidRPr="003A3179" w:rsidRDefault="006B2540" w:rsidP="004434EB">
      <w:pPr>
        <w:spacing w:before="120" w:after="120" w:line="288" w:lineRule="auto"/>
        <w:ind w:firstLine="720"/>
        <w:jc w:val="both"/>
        <w:rPr>
          <w:sz w:val="28"/>
          <w:szCs w:val="28"/>
        </w:rPr>
      </w:pPr>
      <w:r w:rsidRPr="003A3179">
        <w:rPr>
          <w:sz w:val="28"/>
          <w:szCs w:val="28"/>
        </w:rPr>
        <w:t>d)</w:t>
      </w:r>
      <w:r w:rsidR="001D3361" w:rsidRPr="003A3179">
        <w:rPr>
          <w:sz w:val="28"/>
          <w:szCs w:val="28"/>
        </w:rPr>
        <w:t xml:space="preserve"> </w:t>
      </w:r>
      <w:r w:rsidR="000B6D97" w:rsidRPr="003A3179">
        <w:rPr>
          <w:sz w:val="28"/>
          <w:szCs w:val="28"/>
        </w:rPr>
        <w:t xml:space="preserve">Phạm vi bảo vệ công trình thủy lợi hồ Hòa Trung gồm công trình thuộc hồ và vùng phụ cận, cụ thể: khu vực tính từ chân đập trở ra 200m và lòng hồ được tính từ đường biên có cao trình bằng cao trình đỉnh đập trở xuống phía lòng hồ. </w:t>
      </w:r>
      <w:r w:rsidR="00242F8C" w:rsidRPr="003A3179">
        <w:rPr>
          <w:sz w:val="28"/>
          <w:szCs w:val="28"/>
        </w:rPr>
        <w:t>T</w:t>
      </w:r>
      <w:r w:rsidR="000B6D97" w:rsidRPr="003A3179">
        <w:rPr>
          <w:sz w:val="28"/>
          <w:szCs w:val="28"/>
        </w:rPr>
        <w:t xml:space="preserve">ất cả các hoạt động trong phạm vi bảo vệ phải tuân thủ theo Pháp lệnh </w:t>
      </w:r>
      <w:r w:rsidR="00242F8C" w:rsidRPr="003A3179">
        <w:rPr>
          <w:sz w:val="28"/>
          <w:szCs w:val="28"/>
        </w:rPr>
        <w:t xml:space="preserve">Khai </w:t>
      </w:r>
      <w:r w:rsidR="000B6D97" w:rsidRPr="003A3179">
        <w:rPr>
          <w:sz w:val="28"/>
          <w:szCs w:val="28"/>
        </w:rPr>
        <w:t>thác và bảo vệ công trình thủy lợi.</w:t>
      </w:r>
    </w:p>
    <w:p w:rsidR="001D3361" w:rsidRPr="003A3179" w:rsidRDefault="001D3361" w:rsidP="004434EB">
      <w:pPr>
        <w:spacing w:before="120" w:after="120" w:line="288" w:lineRule="auto"/>
        <w:ind w:firstLine="720"/>
        <w:jc w:val="both"/>
        <w:rPr>
          <w:sz w:val="28"/>
          <w:szCs w:val="28"/>
        </w:rPr>
      </w:pPr>
      <w:r w:rsidRPr="003A3179">
        <w:rPr>
          <w:sz w:val="28"/>
          <w:szCs w:val="28"/>
        </w:rPr>
        <w:t xml:space="preserve">2. </w:t>
      </w:r>
      <w:r w:rsidR="00242F8C" w:rsidRPr="003A3179">
        <w:rPr>
          <w:sz w:val="28"/>
          <w:szCs w:val="28"/>
        </w:rPr>
        <w:t>K</w:t>
      </w:r>
      <w:r w:rsidRPr="003A3179">
        <w:rPr>
          <w:sz w:val="28"/>
          <w:szCs w:val="28"/>
        </w:rPr>
        <w:t>hô</w:t>
      </w:r>
      <w:r w:rsidR="000878F0" w:rsidRPr="003A3179">
        <w:rPr>
          <w:sz w:val="28"/>
          <w:szCs w:val="28"/>
        </w:rPr>
        <w:t>ng gian mặt nước, cây xanh khác</w:t>
      </w:r>
    </w:p>
    <w:p w:rsidR="00201364" w:rsidRPr="003A3179" w:rsidRDefault="006B2540" w:rsidP="004434EB">
      <w:pPr>
        <w:spacing w:before="120" w:after="120" w:line="288" w:lineRule="auto"/>
        <w:ind w:firstLine="720"/>
        <w:jc w:val="both"/>
        <w:rPr>
          <w:sz w:val="28"/>
          <w:szCs w:val="28"/>
        </w:rPr>
      </w:pPr>
      <w:r w:rsidRPr="003A3179">
        <w:rPr>
          <w:sz w:val="28"/>
          <w:szCs w:val="28"/>
        </w:rPr>
        <w:t>a)</w:t>
      </w:r>
      <w:r w:rsidR="001D3361" w:rsidRPr="003A3179">
        <w:rPr>
          <w:sz w:val="28"/>
          <w:szCs w:val="28"/>
        </w:rPr>
        <w:t xml:space="preserve"> Trong quá trình xây dựng</w:t>
      </w:r>
      <w:r w:rsidR="00242F8C" w:rsidRPr="003A3179">
        <w:rPr>
          <w:sz w:val="28"/>
          <w:szCs w:val="28"/>
        </w:rPr>
        <w:t>,</w:t>
      </w:r>
      <w:r w:rsidR="001D3361" w:rsidRPr="003A3179">
        <w:rPr>
          <w:sz w:val="28"/>
          <w:szCs w:val="28"/>
        </w:rPr>
        <w:t xml:space="preserve"> </w:t>
      </w:r>
      <w:r w:rsidR="00AC67A5" w:rsidRPr="003A3179">
        <w:rPr>
          <w:sz w:val="28"/>
          <w:szCs w:val="28"/>
        </w:rPr>
        <w:t>phải có biện pháp</w:t>
      </w:r>
      <w:r w:rsidR="001D3361" w:rsidRPr="003A3179">
        <w:rPr>
          <w:sz w:val="28"/>
          <w:szCs w:val="28"/>
        </w:rPr>
        <w:t xml:space="preserve"> bảo tồn </w:t>
      </w:r>
      <w:r w:rsidR="00201364" w:rsidRPr="003A3179">
        <w:rPr>
          <w:sz w:val="28"/>
          <w:szCs w:val="28"/>
        </w:rPr>
        <w:t>các khu v</w:t>
      </w:r>
      <w:r w:rsidR="00767C8C" w:rsidRPr="003A3179">
        <w:rPr>
          <w:sz w:val="28"/>
          <w:szCs w:val="28"/>
        </w:rPr>
        <w:t xml:space="preserve">ực quy hoạch cây </w:t>
      </w:r>
      <w:r w:rsidR="001D3361" w:rsidRPr="003A3179">
        <w:rPr>
          <w:sz w:val="28"/>
          <w:szCs w:val="28"/>
        </w:rPr>
        <w:t>xanh,</w:t>
      </w:r>
      <w:r w:rsidR="00201364" w:rsidRPr="003A3179">
        <w:rPr>
          <w:sz w:val="28"/>
          <w:szCs w:val="28"/>
        </w:rPr>
        <w:t xml:space="preserve"> không được có các hoạt động gây ô nhiễm</w:t>
      </w:r>
      <w:r w:rsidR="008046D0" w:rsidRPr="003A3179">
        <w:rPr>
          <w:sz w:val="28"/>
          <w:szCs w:val="28"/>
        </w:rPr>
        <w:t xml:space="preserve">, làm ảnh hưởng đến hệ thống tiêu thoát nước tại các kênh, mương, hồ nước trong KCNC; </w:t>
      </w:r>
    </w:p>
    <w:p w:rsidR="00201364" w:rsidRPr="003A3179" w:rsidRDefault="006B2540" w:rsidP="004434EB">
      <w:pPr>
        <w:spacing w:before="120" w:after="120" w:line="288" w:lineRule="auto"/>
        <w:ind w:firstLine="720"/>
        <w:jc w:val="both"/>
        <w:rPr>
          <w:sz w:val="28"/>
          <w:szCs w:val="28"/>
        </w:rPr>
      </w:pPr>
      <w:r w:rsidRPr="003A3179">
        <w:rPr>
          <w:sz w:val="28"/>
          <w:szCs w:val="28"/>
        </w:rPr>
        <w:t>b)</w:t>
      </w:r>
      <w:r w:rsidR="00201364" w:rsidRPr="003A3179">
        <w:rPr>
          <w:sz w:val="28"/>
          <w:szCs w:val="28"/>
        </w:rPr>
        <w:t xml:space="preserve"> Khuyến khích sử dụng các công trình kiến trúc và các tiện ích đô thị mang tính bền vững</w:t>
      </w:r>
      <w:r w:rsidR="00FE3346" w:rsidRPr="003A3179">
        <w:rPr>
          <w:sz w:val="28"/>
          <w:szCs w:val="28"/>
        </w:rPr>
        <w:t xml:space="preserve"> nhằm </w:t>
      </w:r>
      <w:r w:rsidR="00201364" w:rsidRPr="003A3179">
        <w:rPr>
          <w:sz w:val="28"/>
          <w:szCs w:val="28"/>
        </w:rPr>
        <w:t>nâng cao giá trị của mặt nước trong KCNC.</w:t>
      </w:r>
    </w:p>
    <w:p w:rsidR="00201364" w:rsidRPr="003A3179" w:rsidRDefault="006A36F8" w:rsidP="004434EB">
      <w:pPr>
        <w:tabs>
          <w:tab w:val="left" w:pos="270"/>
        </w:tabs>
        <w:spacing w:before="120" w:after="120" w:line="288" w:lineRule="auto"/>
        <w:ind w:left="810"/>
        <w:jc w:val="both"/>
        <w:rPr>
          <w:b/>
          <w:sz w:val="28"/>
          <w:szCs w:val="28"/>
        </w:rPr>
      </w:pPr>
      <w:r w:rsidRPr="003A3179">
        <w:rPr>
          <w:b/>
          <w:sz w:val="28"/>
          <w:szCs w:val="28"/>
        </w:rPr>
        <w:t xml:space="preserve">Điều </w:t>
      </w:r>
      <w:r w:rsidR="00A97E22" w:rsidRPr="003A3179">
        <w:rPr>
          <w:b/>
          <w:sz w:val="28"/>
          <w:szCs w:val="28"/>
        </w:rPr>
        <w:t>7</w:t>
      </w:r>
      <w:r w:rsidRPr="003A3179">
        <w:rPr>
          <w:b/>
          <w:sz w:val="28"/>
          <w:szCs w:val="28"/>
        </w:rPr>
        <w:t xml:space="preserve">. </w:t>
      </w:r>
      <w:r w:rsidR="00201364" w:rsidRPr="003A3179">
        <w:rPr>
          <w:b/>
          <w:sz w:val="28"/>
          <w:szCs w:val="28"/>
        </w:rPr>
        <w:t xml:space="preserve">Quy định </w:t>
      </w:r>
      <w:r w:rsidR="006D2C7E" w:rsidRPr="003A3179">
        <w:rPr>
          <w:b/>
          <w:sz w:val="28"/>
          <w:szCs w:val="28"/>
        </w:rPr>
        <w:t xml:space="preserve">chung </w:t>
      </w:r>
      <w:r w:rsidR="00FB5421" w:rsidRPr="003A3179">
        <w:rPr>
          <w:b/>
          <w:sz w:val="28"/>
          <w:szCs w:val="28"/>
        </w:rPr>
        <w:t>đối với</w:t>
      </w:r>
      <w:r w:rsidR="00201364" w:rsidRPr="003A3179">
        <w:rPr>
          <w:b/>
          <w:sz w:val="28"/>
          <w:szCs w:val="28"/>
        </w:rPr>
        <w:t xml:space="preserve"> các khu chức năng</w:t>
      </w:r>
    </w:p>
    <w:p w:rsidR="009523DD" w:rsidRPr="003A3179" w:rsidRDefault="00201364" w:rsidP="004434EB">
      <w:pPr>
        <w:tabs>
          <w:tab w:val="left" w:pos="270"/>
        </w:tabs>
        <w:spacing w:before="120" w:after="120" w:line="288" w:lineRule="auto"/>
        <w:jc w:val="both"/>
        <w:rPr>
          <w:sz w:val="28"/>
          <w:szCs w:val="28"/>
        </w:rPr>
      </w:pPr>
      <w:r w:rsidRPr="003A3179">
        <w:rPr>
          <w:sz w:val="28"/>
          <w:szCs w:val="28"/>
        </w:rPr>
        <w:lastRenderedPageBreak/>
        <w:tab/>
      </w:r>
      <w:r w:rsidR="00F406C0" w:rsidRPr="003A3179">
        <w:rPr>
          <w:sz w:val="28"/>
          <w:szCs w:val="28"/>
        </w:rPr>
        <w:tab/>
      </w:r>
      <w:r w:rsidR="009523DD" w:rsidRPr="003A3179">
        <w:rPr>
          <w:sz w:val="28"/>
          <w:szCs w:val="28"/>
        </w:rPr>
        <w:t xml:space="preserve">1. Các cấu trúc thành phần không gian của từng khu chức năng phải </w:t>
      </w:r>
      <w:r w:rsidR="00FE3346" w:rsidRPr="003A3179">
        <w:rPr>
          <w:sz w:val="28"/>
          <w:szCs w:val="28"/>
        </w:rPr>
        <w:t xml:space="preserve">được bố trí thành một tổng thể kiến trúc hợp lý, đẹp và </w:t>
      </w:r>
      <w:r w:rsidR="009523DD" w:rsidRPr="003A3179">
        <w:rPr>
          <w:sz w:val="28"/>
          <w:szCs w:val="28"/>
        </w:rPr>
        <w:t xml:space="preserve">có </w:t>
      </w:r>
      <w:r w:rsidR="00FE3346" w:rsidRPr="003A3179">
        <w:rPr>
          <w:sz w:val="28"/>
          <w:szCs w:val="28"/>
        </w:rPr>
        <w:t xml:space="preserve">sự </w:t>
      </w:r>
      <w:r w:rsidR="009523DD" w:rsidRPr="003A3179">
        <w:rPr>
          <w:sz w:val="28"/>
          <w:szCs w:val="28"/>
        </w:rPr>
        <w:t>liên hoàn</w:t>
      </w:r>
      <w:r w:rsidR="00FE3346" w:rsidRPr="003A3179">
        <w:rPr>
          <w:sz w:val="28"/>
          <w:szCs w:val="28"/>
        </w:rPr>
        <w:t>.</w:t>
      </w:r>
    </w:p>
    <w:p w:rsidR="00201364" w:rsidRPr="003A3179" w:rsidRDefault="009523DD" w:rsidP="004434EB">
      <w:pPr>
        <w:tabs>
          <w:tab w:val="left" w:pos="270"/>
        </w:tabs>
        <w:spacing w:before="120" w:after="120" w:line="288" w:lineRule="auto"/>
        <w:jc w:val="both"/>
        <w:rPr>
          <w:sz w:val="28"/>
          <w:szCs w:val="28"/>
        </w:rPr>
      </w:pPr>
      <w:r w:rsidRPr="003A3179">
        <w:rPr>
          <w:sz w:val="28"/>
          <w:szCs w:val="28"/>
        </w:rPr>
        <w:tab/>
      </w:r>
      <w:r w:rsidRPr="003A3179">
        <w:rPr>
          <w:sz w:val="28"/>
          <w:szCs w:val="28"/>
        </w:rPr>
        <w:tab/>
        <w:t>2</w:t>
      </w:r>
      <w:r w:rsidR="006D2C7E" w:rsidRPr="003A3179">
        <w:rPr>
          <w:sz w:val="28"/>
          <w:szCs w:val="28"/>
        </w:rPr>
        <w:t>.</w:t>
      </w:r>
      <w:r w:rsidR="00201364" w:rsidRPr="003A3179">
        <w:rPr>
          <w:sz w:val="28"/>
          <w:szCs w:val="28"/>
        </w:rPr>
        <w:t xml:space="preserve"> </w:t>
      </w:r>
      <w:r w:rsidR="0084359B" w:rsidRPr="003A3179">
        <w:rPr>
          <w:sz w:val="28"/>
          <w:szCs w:val="28"/>
        </w:rPr>
        <w:t>Việc xem xét quy mô công trình phải dựa trên các tiêu chí</w:t>
      </w:r>
      <w:r w:rsidR="00D1260C" w:rsidRPr="003A3179">
        <w:rPr>
          <w:sz w:val="28"/>
          <w:szCs w:val="28"/>
        </w:rPr>
        <w:t>: h</w:t>
      </w:r>
      <w:r w:rsidR="0084359B" w:rsidRPr="003A3179">
        <w:rPr>
          <w:sz w:val="28"/>
          <w:szCs w:val="28"/>
        </w:rPr>
        <w:t>ình khối kiến trúc</w:t>
      </w:r>
      <w:r w:rsidR="00D1260C" w:rsidRPr="003A3179">
        <w:rPr>
          <w:sz w:val="28"/>
          <w:szCs w:val="28"/>
        </w:rPr>
        <w:t xml:space="preserve">, </w:t>
      </w:r>
      <w:r w:rsidR="0084359B" w:rsidRPr="003A3179">
        <w:rPr>
          <w:sz w:val="28"/>
          <w:szCs w:val="28"/>
        </w:rPr>
        <w:t>công năng</w:t>
      </w:r>
      <w:r w:rsidR="00054E83" w:rsidRPr="003A3179">
        <w:rPr>
          <w:sz w:val="28"/>
          <w:szCs w:val="28"/>
        </w:rPr>
        <w:t xml:space="preserve"> sử dụng</w:t>
      </w:r>
      <w:r w:rsidR="00D1260C" w:rsidRPr="003A3179">
        <w:rPr>
          <w:sz w:val="28"/>
          <w:szCs w:val="28"/>
        </w:rPr>
        <w:t xml:space="preserve">; </w:t>
      </w:r>
      <w:r w:rsidR="0084359B" w:rsidRPr="003A3179">
        <w:rPr>
          <w:sz w:val="28"/>
          <w:szCs w:val="28"/>
        </w:rPr>
        <w:t>tính ổn định, an toàn khi sử dụng, an toàn về phòng cháy chữa cháy, môi trường, giao thông, hạ tầng kỹ thuật đô thị theo các quy định hiện hành.</w:t>
      </w:r>
    </w:p>
    <w:p w:rsidR="00201364" w:rsidRPr="003A3179" w:rsidRDefault="009523DD" w:rsidP="004434EB">
      <w:pPr>
        <w:tabs>
          <w:tab w:val="left" w:pos="270"/>
        </w:tabs>
        <w:spacing w:before="120" w:after="120" w:line="288" w:lineRule="auto"/>
        <w:jc w:val="both"/>
        <w:rPr>
          <w:sz w:val="28"/>
          <w:szCs w:val="28"/>
        </w:rPr>
      </w:pPr>
      <w:r w:rsidRPr="003A3179">
        <w:rPr>
          <w:sz w:val="28"/>
          <w:szCs w:val="28"/>
        </w:rPr>
        <w:tab/>
      </w:r>
      <w:r w:rsidRPr="003A3179">
        <w:rPr>
          <w:sz w:val="28"/>
          <w:szCs w:val="28"/>
        </w:rPr>
        <w:tab/>
        <w:t>3</w:t>
      </w:r>
      <w:r w:rsidR="006D2C7E" w:rsidRPr="003A3179">
        <w:rPr>
          <w:sz w:val="28"/>
          <w:szCs w:val="28"/>
        </w:rPr>
        <w:t>.</w:t>
      </w:r>
      <w:r w:rsidR="00201364" w:rsidRPr="003A3179">
        <w:rPr>
          <w:sz w:val="28"/>
          <w:szCs w:val="28"/>
        </w:rPr>
        <w:t xml:space="preserve"> </w:t>
      </w:r>
      <w:r w:rsidR="00094BCE" w:rsidRPr="003A3179">
        <w:rPr>
          <w:sz w:val="28"/>
          <w:szCs w:val="28"/>
        </w:rPr>
        <w:t>Các c</w:t>
      </w:r>
      <w:r w:rsidR="00201364" w:rsidRPr="003A3179">
        <w:rPr>
          <w:sz w:val="28"/>
          <w:szCs w:val="28"/>
        </w:rPr>
        <w:t xml:space="preserve">ông trình </w:t>
      </w:r>
      <w:r w:rsidR="00094BCE" w:rsidRPr="003A3179">
        <w:rPr>
          <w:sz w:val="28"/>
          <w:szCs w:val="28"/>
        </w:rPr>
        <w:t xml:space="preserve">xây dựng </w:t>
      </w:r>
      <w:r w:rsidR="00310FFF" w:rsidRPr="003A3179">
        <w:rPr>
          <w:sz w:val="28"/>
          <w:szCs w:val="28"/>
        </w:rPr>
        <w:t xml:space="preserve">trong khu chức năng </w:t>
      </w:r>
      <w:r w:rsidR="006D271A" w:rsidRPr="003A3179">
        <w:rPr>
          <w:sz w:val="28"/>
          <w:szCs w:val="28"/>
        </w:rPr>
        <w:t>phải đảm bảo</w:t>
      </w:r>
      <w:r w:rsidR="00310FFF" w:rsidRPr="003A3179">
        <w:rPr>
          <w:sz w:val="28"/>
          <w:szCs w:val="28"/>
        </w:rPr>
        <w:t xml:space="preserve"> </w:t>
      </w:r>
      <w:r w:rsidR="007E679D" w:rsidRPr="003A3179">
        <w:rPr>
          <w:sz w:val="28"/>
          <w:szCs w:val="28"/>
        </w:rPr>
        <w:t xml:space="preserve">tính đồng bộ về thiết kế kiến trúc, phù hợp với quy hoạch của các khu chức năng và </w:t>
      </w:r>
      <w:r w:rsidR="00310FFF" w:rsidRPr="003A3179">
        <w:rPr>
          <w:sz w:val="28"/>
          <w:szCs w:val="28"/>
        </w:rPr>
        <w:t>các quy định hiện hành về xây dựng công trình,</w:t>
      </w:r>
      <w:r w:rsidR="006D271A" w:rsidRPr="003A3179">
        <w:rPr>
          <w:sz w:val="28"/>
          <w:szCs w:val="28"/>
        </w:rPr>
        <w:t xml:space="preserve"> </w:t>
      </w:r>
      <w:r w:rsidR="00F4249A" w:rsidRPr="003A3179">
        <w:rPr>
          <w:sz w:val="28"/>
          <w:szCs w:val="28"/>
        </w:rPr>
        <w:t xml:space="preserve">vệ sinh môi trường </w:t>
      </w:r>
      <w:r w:rsidR="006D271A" w:rsidRPr="003A3179">
        <w:rPr>
          <w:sz w:val="28"/>
          <w:szCs w:val="28"/>
        </w:rPr>
        <w:t>(</w:t>
      </w:r>
      <w:r w:rsidR="00201364" w:rsidRPr="003A3179">
        <w:rPr>
          <w:sz w:val="28"/>
          <w:szCs w:val="28"/>
        </w:rPr>
        <w:t xml:space="preserve">ống khói, ống thông hơi </w:t>
      </w:r>
      <w:r w:rsidR="006D271A" w:rsidRPr="003A3179">
        <w:rPr>
          <w:sz w:val="28"/>
          <w:szCs w:val="28"/>
        </w:rPr>
        <w:t>cần được thiết kế hợp lý, không hướng ra đường, không hướng vào các công trình kế cận;</w:t>
      </w:r>
      <w:r w:rsidR="00201364" w:rsidRPr="003A3179">
        <w:rPr>
          <w:sz w:val="28"/>
          <w:szCs w:val="28"/>
        </w:rPr>
        <w:t xml:space="preserve"> các thiết bị điều hòa, thông gió </w:t>
      </w:r>
      <w:r w:rsidR="00094BCE" w:rsidRPr="003A3179">
        <w:rPr>
          <w:sz w:val="28"/>
          <w:szCs w:val="28"/>
        </w:rPr>
        <w:t xml:space="preserve">công trình </w:t>
      </w:r>
      <w:r w:rsidR="00201364" w:rsidRPr="003A3179">
        <w:rPr>
          <w:sz w:val="28"/>
          <w:szCs w:val="28"/>
        </w:rPr>
        <w:t xml:space="preserve">phải </w:t>
      </w:r>
      <w:r w:rsidR="006D271A" w:rsidRPr="003A3179">
        <w:rPr>
          <w:sz w:val="28"/>
          <w:szCs w:val="28"/>
        </w:rPr>
        <w:t>được lắp đặt</w:t>
      </w:r>
      <w:r w:rsidR="00201364" w:rsidRPr="003A3179">
        <w:rPr>
          <w:sz w:val="28"/>
          <w:szCs w:val="28"/>
        </w:rPr>
        <w:t xml:space="preserve"> bên trong ranh giới hợp pháp của </w:t>
      </w:r>
      <w:r w:rsidR="00F4249A" w:rsidRPr="003A3179">
        <w:rPr>
          <w:sz w:val="28"/>
          <w:szCs w:val="28"/>
        </w:rPr>
        <w:t xml:space="preserve">lô </w:t>
      </w:r>
      <w:r w:rsidR="00201364" w:rsidRPr="003A3179">
        <w:rPr>
          <w:sz w:val="28"/>
          <w:szCs w:val="28"/>
        </w:rPr>
        <w:t>đất, có giải pháp thiết kế vị trí lắp đặt, che chắn</w:t>
      </w:r>
      <w:r w:rsidR="00A75083" w:rsidRPr="003A3179">
        <w:rPr>
          <w:sz w:val="28"/>
          <w:szCs w:val="28"/>
        </w:rPr>
        <w:t xml:space="preserve"> không</w:t>
      </w:r>
      <w:r w:rsidR="00201364" w:rsidRPr="003A3179">
        <w:rPr>
          <w:sz w:val="28"/>
          <w:szCs w:val="28"/>
        </w:rPr>
        <w:t xml:space="preserve"> ảnh hưởng đến mỹ quan KCNC</w:t>
      </w:r>
      <w:r w:rsidR="00F4249A" w:rsidRPr="003A3179">
        <w:rPr>
          <w:sz w:val="28"/>
          <w:szCs w:val="28"/>
        </w:rPr>
        <w:t>, không</w:t>
      </w:r>
      <w:r w:rsidR="00201364" w:rsidRPr="003A3179">
        <w:rPr>
          <w:sz w:val="28"/>
          <w:szCs w:val="28"/>
        </w:rPr>
        <w:t xml:space="preserve"> xả khí nóng</w:t>
      </w:r>
      <w:r w:rsidR="006D271A" w:rsidRPr="003A3179">
        <w:rPr>
          <w:sz w:val="28"/>
          <w:szCs w:val="28"/>
        </w:rPr>
        <w:t>, khói, bụi</w:t>
      </w:r>
      <w:r w:rsidR="00201364" w:rsidRPr="003A3179">
        <w:rPr>
          <w:sz w:val="28"/>
          <w:szCs w:val="28"/>
        </w:rPr>
        <w:t xml:space="preserve"> ảnh hưởng đến các công trình kế cận</w:t>
      </w:r>
      <w:r w:rsidR="00310FFF" w:rsidRPr="003A3179">
        <w:rPr>
          <w:sz w:val="28"/>
          <w:szCs w:val="28"/>
        </w:rPr>
        <w:t>)</w:t>
      </w:r>
      <w:r w:rsidR="007E679D" w:rsidRPr="003A3179">
        <w:rPr>
          <w:sz w:val="28"/>
          <w:szCs w:val="28"/>
        </w:rPr>
        <w:t xml:space="preserve">. </w:t>
      </w:r>
    </w:p>
    <w:p w:rsidR="00F40C9F" w:rsidRPr="003A3179" w:rsidRDefault="009523DD" w:rsidP="004434EB">
      <w:pPr>
        <w:spacing w:before="120" w:after="120" w:line="288" w:lineRule="auto"/>
        <w:ind w:firstLine="720"/>
        <w:jc w:val="both"/>
        <w:rPr>
          <w:sz w:val="28"/>
          <w:szCs w:val="28"/>
        </w:rPr>
      </w:pPr>
      <w:r w:rsidRPr="003A3179">
        <w:rPr>
          <w:sz w:val="28"/>
          <w:szCs w:val="28"/>
        </w:rPr>
        <w:t>4</w:t>
      </w:r>
      <w:r w:rsidR="006D2C7E" w:rsidRPr="003A3179">
        <w:rPr>
          <w:sz w:val="28"/>
          <w:szCs w:val="28"/>
        </w:rPr>
        <w:t>.</w:t>
      </w:r>
      <w:r w:rsidR="006A36F8" w:rsidRPr="003A3179">
        <w:rPr>
          <w:sz w:val="28"/>
          <w:szCs w:val="28"/>
        </w:rPr>
        <w:t xml:space="preserve"> </w:t>
      </w:r>
      <w:r w:rsidR="00201364" w:rsidRPr="003A3179">
        <w:rPr>
          <w:sz w:val="28"/>
          <w:szCs w:val="28"/>
        </w:rPr>
        <w:t>Phần ngầm của công trình</w:t>
      </w:r>
      <w:r w:rsidR="00801624" w:rsidRPr="003A3179">
        <w:rPr>
          <w:sz w:val="28"/>
          <w:szCs w:val="28"/>
        </w:rPr>
        <w:t xml:space="preserve"> (kể cả thiết bị, đường ố</w:t>
      </w:r>
      <w:r w:rsidR="00941009" w:rsidRPr="003A3179">
        <w:rPr>
          <w:sz w:val="28"/>
          <w:szCs w:val="28"/>
        </w:rPr>
        <w:t>ng,</w:t>
      </w:r>
      <w:r w:rsidR="00801624" w:rsidRPr="003A3179">
        <w:rPr>
          <w:sz w:val="28"/>
          <w:szCs w:val="28"/>
        </w:rPr>
        <w:t xml:space="preserve">…) </w:t>
      </w:r>
      <w:r w:rsidR="00201364" w:rsidRPr="003A3179">
        <w:rPr>
          <w:sz w:val="28"/>
          <w:szCs w:val="28"/>
        </w:rPr>
        <w:t xml:space="preserve">không được vượt quá ranh giới khu đất. </w:t>
      </w:r>
      <w:r w:rsidR="00801624" w:rsidRPr="003A3179">
        <w:rPr>
          <w:sz w:val="28"/>
          <w:szCs w:val="28"/>
        </w:rPr>
        <w:t>P</w:t>
      </w:r>
      <w:r w:rsidR="00201364" w:rsidRPr="003A3179">
        <w:rPr>
          <w:sz w:val="28"/>
          <w:szCs w:val="28"/>
        </w:rPr>
        <w:t xml:space="preserve">hạm vi phần ngầm công trình, số tầng hầm, độ sâu tầng hầm </w:t>
      </w:r>
      <w:r w:rsidR="001E4667" w:rsidRPr="003A3179">
        <w:rPr>
          <w:sz w:val="28"/>
          <w:szCs w:val="28"/>
        </w:rPr>
        <w:t>được quy định trong Giấy</w:t>
      </w:r>
      <w:r w:rsidR="00801624" w:rsidRPr="003A3179">
        <w:rPr>
          <w:sz w:val="28"/>
          <w:szCs w:val="28"/>
        </w:rPr>
        <w:t xml:space="preserve"> phép xây dựng</w:t>
      </w:r>
      <w:r w:rsidR="00201364" w:rsidRPr="003A3179">
        <w:rPr>
          <w:sz w:val="28"/>
          <w:szCs w:val="28"/>
        </w:rPr>
        <w:t xml:space="preserve"> công trình</w:t>
      </w:r>
      <w:r w:rsidR="00054E83" w:rsidRPr="003A3179">
        <w:rPr>
          <w:sz w:val="28"/>
          <w:szCs w:val="28"/>
        </w:rPr>
        <w:t>.</w:t>
      </w:r>
      <w:r w:rsidR="00201364" w:rsidRPr="003A3179">
        <w:rPr>
          <w:sz w:val="28"/>
          <w:szCs w:val="28"/>
        </w:rPr>
        <w:t xml:space="preserve"> </w:t>
      </w:r>
    </w:p>
    <w:p w:rsidR="00201364" w:rsidRPr="003A3179" w:rsidRDefault="009523DD" w:rsidP="004434EB">
      <w:pPr>
        <w:spacing w:before="120" w:after="120" w:line="288" w:lineRule="auto"/>
        <w:ind w:firstLine="720"/>
        <w:jc w:val="both"/>
        <w:rPr>
          <w:sz w:val="28"/>
          <w:szCs w:val="28"/>
        </w:rPr>
      </w:pPr>
      <w:r w:rsidRPr="003A3179">
        <w:rPr>
          <w:sz w:val="28"/>
          <w:szCs w:val="28"/>
        </w:rPr>
        <w:t>5</w:t>
      </w:r>
      <w:r w:rsidR="006D2C7E" w:rsidRPr="003A3179">
        <w:rPr>
          <w:sz w:val="28"/>
          <w:szCs w:val="28"/>
        </w:rPr>
        <w:t>.</w:t>
      </w:r>
      <w:r w:rsidR="00201364" w:rsidRPr="003A3179">
        <w:rPr>
          <w:sz w:val="28"/>
          <w:szCs w:val="28"/>
        </w:rPr>
        <w:t xml:space="preserve"> </w:t>
      </w:r>
      <w:r w:rsidR="001E4667" w:rsidRPr="003A3179">
        <w:rPr>
          <w:sz w:val="28"/>
          <w:szCs w:val="28"/>
        </w:rPr>
        <w:t xml:space="preserve">Trong không </w:t>
      </w:r>
      <w:r w:rsidR="00201364" w:rsidRPr="003A3179">
        <w:rPr>
          <w:sz w:val="28"/>
          <w:szCs w:val="28"/>
        </w:rPr>
        <w:t>gian xung qua</w:t>
      </w:r>
      <w:r w:rsidR="00834E34" w:rsidRPr="003A3179">
        <w:rPr>
          <w:sz w:val="28"/>
          <w:szCs w:val="28"/>
        </w:rPr>
        <w:t xml:space="preserve">nh công trình thuộc khuôn viên </w:t>
      </w:r>
      <w:r w:rsidR="00801624" w:rsidRPr="003A3179">
        <w:rPr>
          <w:sz w:val="28"/>
          <w:szCs w:val="28"/>
        </w:rPr>
        <w:t>lô đất</w:t>
      </w:r>
      <w:r w:rsidR="00F40C9F" w:rsidRPr="003A3179">
        <w:rPr>
          <w:sz w:val="28"/>
          <w:szCs w:val="28"/>
        </w:rPr>
        <w:t xml:space="preserve"> </w:t>
      </w:r>
      <w:r w:rsidR="00201364" w:rsidRPr="003A3179">
        <w:rPr>
          <w:sz w:val="28"/>
          <w:szCs w:val="28"/>
        </w:rPr>
        <w:t>xây dựng</w:t>
      </w:r>
      <w:r w:rsidR="00CC44D7" w:rsidRPr="003A3179">
        <w:rPr>
          <w:sz w:val="28"/>
          <w:szCs w:val="28"/>
        </w:rPr>
        <w:t>,</w:t>
      </w:r>
      <w:r w:rsidR="00201364" w:rsidRPr="003A3179">
        <w:rPr>
          <w:sz w:val="28"/>
          <w:szCs w:val="28"/>
        </w:rPr>
        <w:t xml:space="preserve"> </w:t>
      </w:r>
      <w:r w:rsidR="001E4667" w:rsidRPr="003A3179">
        <w:rPr>
          <w:sz w:val="28"/>
          <w:szCs w:val="28"/>
        </w:rPr>
        <w:t>phải</w:t>
      </w:r>
      <w:r w:rsidR="00201364" w:rsidRPr="003A3179">
        <w:rPr>
          <w:sz w:val="28"/>
          <w:szCs w:val="28"/>
        </w:rPr>
        <w:t xml:space="preserve"> trồng </w:t>
      </w:r>
      <w:r w:rsidR="00801624" w:rsidRPr="003A3179">
        <w:rPr>
          <w:sz w:val="28"/>
          <w:szCs w:val="28"/>
        </w:rPr>
        <w:t xml:space="preserve">cây xanh, thảm cỏ tạo cảnh quan, có thể trồng tự nhiên hoặc trồng trong bồn; </w:t>
      </w:r>
      <w:r w:rsidR="00CC44D7" w:rsidRPr="003A3179">
        <w:rPr>
          <w:sz w:val="28"/>
          <w:szCs w:val="28"/>
        </w:rPr>
        <w:t xml:space="preserve">tận dụng </w:t>
      </w:r>
      <w:r w:rsidR="00201364" w:rsidRPr="003A3179">
        <w:rPr>
          <w:sz w:val="28"/>
          <w:szCs w:val="28"/>
        </w:rPr>
        <w:t>tối đa không gian cây xanh, mặt nước sẵn có trong khu vực, cảnh quan, địa hình tự nhiên</w:t>
      </w:r>
      <w:r w:rsidR="000878F0" w:rsidRPr="003A3179">
        <w:rPr>
          <w:sz w:val="28"/>
          <w:szCs w:val="28"/>
        </w:rPr>
        <w:t>.</w:t>
      </w:r>
    </w:p>
    <w:p w:rsidR="00201364" w:rsidRPr="003A3179" w:rsidRDefault="006D2C7E" w:rsidP="004434EB">
      <w:pPr>
        <w:spacing w:before="120" w:after="120" w:line="288" w:lineRule="auto"/>
        <w:ind w:firstLine="720"/>
        <w:jc w:val="both"/>
        <w:rPr>
          <w:b/>
          <w:sz w:val="28"/>
          <w:szCs w:val="28"/>
        </w:rPr>
      </w:pPr>
      <w:r w:rsidRPr="003A3179">
        <w:rPr>
          <w:b/>
          <w:sz w:val="28"/>
          <w:szCs w:val="28"/>
        </w:rPr>
        <w:t xml:space="preserve">Điều </w:t>
      </w:r>
      <w:r w:rsidR="00A97E22" w:rsidRPr="003A3179">
        <w:rPr>
          <w:b/>
          <w:sz w:val="28"/>
          <w:szCs w:val="28"/>
        </w:rPr>
        <w:t>8</w:t>
      </w:r>
      <w:r w:rsidR="00201364" w:rsidRPr="003A3179">
        <w:rPr>
          <w:b/>
          <w:sz w:val="28"/>
          <w:szCs w:val="28"/>
        </w:rPr>
        <w:t xml:space="preserve">. Khu sản xuất </w:t>
      </w:r>
      <w:r w:rsidR="00801624" w:rsidRPr="003A3179">
        <w:rPr>
          <w:b/>
          <w:sz w:val="28"/>
          <w:szCs w:val="28"/>
        </w:rPr>
        <w:t>công nghệ cao</w:t>
      </w:r>
    </w:p>
    <w:p w:rsidR="006D2C7E" w:rsidRPr="003A3179" w:rsidRDefault="006D2C7E" w:rsidP="004434EB">
      <w:pPr>
        <w:spacing w:before="120" w:after="120" w:line="288" w:lineRule="auto"/>
        <w:ind w:firstLine="720"/>
        <w:jc w:val="both"/>
        <w:rPr>
          <w:sz w:val="28"/>
          <w:szCs w:val="28"/>
        </w:rPr>
      </w:pPr>
      <w:r w:rsidRPr="003A3179">
        <w:rPr>
          <w:sz w:val="28"/>
          <w:szCs w:val="28"/>
        </w:rPr>
        <w:t>1.</w:t>
      </w:r>
      <w:r w:rsidR="00201364" w:rsidRPr="003A3179">
        <w:rPr>
          <w:sz w:val="28"/>
          <w:szCs w:val="28"/>
        </w:rPr>
        <w:t xml:space="preserve"> </w:t>
      </w:r>
      <w:r w:rsidR="00870DF4" w:rsidRPr="003A3179">
        <w:rPr>
          <w:sz w:val="28"/>
          <w:szCs w:val="28"/>
        </w:rPr>
        <w:t>T</w:t>
      </w:r>
      <w:r w:rsidRPr="003A3179">
        <w:rPr>
          <w:sz w:val="28"/>
          <w:szCs w:val="28"/>
        </w:rPr>
        <w:t>ổ chức không gian</w:t>
      </w:r>
    </w:p>
    <w:p w:rsidR="00223A09" w:rsidRPr="003A3179" w:rsidRDefault="006D2C7E" w:rsidP="004434EB">
      <w:pPr>
        <w:spacing w:before="120" w:after="120" w:line="288" w:lineRule="auto"/>
        <w:ind w:firstLine="720"/>
        <w:jc w:val="both"/>
        <w:rPr>
          <w:sz w:val="28"/>
          <w:szCs w:val="28"/>
        </w:rPr>
      </w:pPr>
      <w:r w:rsidRPr="003A3179">
        <w:rPr>
          <w:sz w:val="28"/>
          <w:szCs w:val="28"/>
        </w:rPr>
        <w:t xml:space="preserve">a) </w:t>
      </w:r>
      <w:r w:rsidR="001E11FB" w:rsidRPr="003A3179">
        <w:rPr>
          <w:sz w:val="28"/>
          <w:szCs w:val="28"/>
        </w:rPr>
        <w:t xml:space="preserve">Cấu trúc thành phần không gian của Khu sản xuất </w:t>
      </w:r>
      <w:r w:rsidR="009602C2" w:rsidRPr="003A3179">
        <w:rPr>
          <w:sz w:val="28"/>
          <w:szCs w:val="28"/>
        </w:rPr>
        <w:t>công nghệ cao</w:t>
      </w:r>
      <w:r w:rsidR="001E11FB" w:rsidRPr="003A3179">
        <w:rPr>
          <w:sz w:val="28"/>
          <w:szCs w:val="28"/>
        </w:rPr>
        <w:t xml:space="preserve"> là các công trình nhà xưởng, nhà điều hành sản xuất, nhà làm việc và các công trình </w:t>
      </w:r>
      <w:r w:rsidR="00A74019" w:rsidRPr="003A3179">
        <w:rPr>
          <w:sz w:val="28"/>
          <w:szCs w:val="28"/>
        </w:rPr>
        <w:t>ph</w:t>
      </w:r>
      <w:r w:rsidR="00416553" w:rsidRPr="003A3179">
        <w:rPr>
          <w:sz w:val="28"/>
          <w:szCs w:val="28"/>
        </w:rPr>
        <w:t>ục</w:t>
      </w:r>
      <w:r w:rsidR="00A74019" w:rsidRPr="003A3179">
        <w:rPr>
          <w:sz w:val="28"/>
          <w:szCs w:val="28"/>
        </w:rPr>
        <w:t xml:space="preserve"> </w:t>
      </w:r>
      <w:r w:rsidR="00416553" w:rsidRPr="003A3179">
        <w:rPr>
          <w:sz w:val="28"/>
          <w:szCs w:val="28"/>
        </w:rPr>
        <w:t>vụ</w:t>
      </w:r>
      <w:r w:rsidR="001E11FB" w:rsidRPr="003A3179">
        <w:rPr>
          <w:sz w:val="28"/>
          <w:szCs w:val="28"/>
        </w:rPr>
        <w:t xml:space="preserve"> </w:t>
      </w:r>
      <w:r w:rsidR="00223A09" w:rsidRPr="003A3179">
        <w:rPr>
          <w:sz w:val="28"/>
          <w:szCs w:val="28"/>
        </w:rPr>
        <w:t>được bố trí xây dựng theo chức năng của từng nhà máy, xí nghiệp</w:t>
      </w:r>
      <w:r w:rsidR="00EC0039" w:rsidRPr="003A3179">
        <w:rPr>
          <w:sz w:val="28"/>
          <w:szCs w:val="28"/>
        </w:rPr>
        <w:t xml:space="preserve"> (sau đây gọi chung là nhà máy)</w:t>
      </w:r>
      <w:r w:rsidR="00223A09" w:rsidRPr="003A3179">
        <w:rPr>
          <w:sz w:val="28"/>
          <w:szCs w:val="28"/>
        </w:rPr>
        <w:t>, nhưng phải đảm bảo mỹ quan chung cho không gian quy hoạch</w:t>
      </w:r>
      <w:r w:rsidR="00A65420" w:rsidRPr="003A3179">
        <w:rPr>
          <w:sz w:val="28"/>
          <w:szCs w:val="28"/>
        </w:rPr>
        <w:t xml:space="preserve">, </w:t>
      </w:r>
      <w:r w:rsidR="00223A09" w:rsidRPr="003A3179">
        <w:rPr>
          <w:sz w:val="28"/>
          <w:szCs w:val="28"/>
        </w:rPr>
        <w:t>kiến trúc toàn khu</w:t>
      </w:r>
      <w:r w:rsidR="007560DF" w:rsidRPr="003A3179">
        <w:rPr>
          <w:sz w:val="28"/>
          <w:szCs w:val="28"/>
        </w:rPr>
        <w:t>;</w:t>
      </w:r>
    </w:p>
    <w:p w:rsidR="00223A09" w:rsidRPr="003A3179" w:rsidRDefault="00846DBC" w:rsidP="004434EB">
      <w:pPr>
        <w:spacing w:before="120" w:after="120" w:line="288" w:lineRule="auto"/>
        <w:ind w:firstLine="720"/>
        <w:jc w:val="both"/>
        <w:rPr>
          <w:sz w:val="28"/>
          <w:szCs w:val="28"/>
        </w:rPr>
      </w:pPr>
      <w:r w:rsidRPr="003A3179">
        <w:rPr>
          <w:sz w:val="28"/>
          <w:szCs w:val="28"/>
        </w:rPr>
        <w:t>b)</w:t>
      </w:r>
      <w:r w:rsidR="00223A09" w:rsidRPr="003A3179">
        <w:rPr>
          <w:sz w:val="28"/>
          <w:szCs w:val="28"/>
        </w:rPr>
        <w:t xml:space="preserve"> </w:t>
      </w:r>
      <w:r w:rsidR="007560DF" w:rsidRPr="003A3179">
        <w:rPr>
          <w:sz w:val="28"/>
          <w:szCs w:val="28"/>
        </w:rPr>
        <w:t xml:space="preserve">Trong </w:t>
      </w:r>
      <w:r w:rsidR="00223A09" w:rsidRPr="003A3179">
        <w:rPr>
          <w:sz w:val="28"/>
          <w:szCs w:val="28"/>
        </w:rPr>
        <w:t xml:space="preserve">mỗi lô đất xây dựng nhà máy, phải dành </w:t>
      </w:r>
      <w:r w:rsidR="007070F0" w:rsidRPr="003A3179">
        <w:rPr>
          <w:sz w:val="28"/>
          <w:szCs w:val="28"/>
        </w:rPr>
        <w:t xml:space="preserve">từ </w:t>
      </w:r>
      <w:r w:rsidR="008A3962" w:rsidRPr="003A3179">
        <w:rPr>
          <w:sz w:val="28"/>
          <w:szCs w:val="28"/>
        </w:rPr>
        <w:t>1</w:t>
      </w:r>
      <w:r w:rsidR="00223A09" w:rsidRPr="003A3179">
        <w:rPr>
          <w:sz w:val="28"/>
          <w:szCs w:val="28"/>
        </w:rPr>
        <w:t xml:space="preserve">0% </w:t>
      </w:r>
      <w:r w:rsidRPr="003A3179">
        <w:rPr>
          <w:sz w:val="28"/>
          <w:szCs w:val="28"/>
        </w:rPr>
        <w:t xml:space="preserve">quỹ đất </w:t>
      </w:r>
      <w:r w:rsidR="00BB4344" w:rsidRPr="003A3179">
        <w:rPr>
          <w:sz w:val="28"/>
          <w:szCs w:val="28"/>
        </w:rPr>
        <w:t xml:space="preserve">trở lên </w:t>
      </w:r>
      <w:r w:rsidR="009600DC" w:rsidRPr="003A3179">
        <w:rPr>
          <w:sz w:val="28"/>
          <w:szCs w:val="28"/>
        </w:rPr>
        <w:t xml:space="preserve">để </w:t>
      </w:r>
      <w:r w:rsidRPr="003A3179">
        <w:rPr>
          <w:sz w:val="28"/>
          <w:szCs w:val="28"/>
        </w:rPr>
        <w:t>trồng cây xanh, thảm cỏ; t</w:t>
      </w:r>
      <w:r w:rsidR="00223A09" w:rsidRPr="003A3179">
        <w:rPr>
          <w:sz w:val="28"/>
          <w:szCs w:val="28"/>
        </w:rPr>
        <w:t>ất cả các khoảng đất trống</w:t>
      </w:r>
      <w:r w:rsidR="00BB4344" w:rsidRPr="003A3179">
        <w:rPr>
          <w:sz w:val="28"/>
          <w:szCs w:val="28"/>
        </w:rPr>
        <w:t>,</w:t>
      </w:r>
      <w:r w:rsidR="00223A09" w:rsidRPr="003A3179">
        <w:rPr>
          <w:sz w:val="28"/>
          <w:szCs w:val="28"/>
        </w:rPr>
        <w:t xml:space="preserve"> ngoại trừ đất dành cho giao thông, xây dựng nhà máy</w:t>
      </w:r>
      <w:r w:rsidR="00BB4344" w:rsidRPr="003A3179">
        <w:rPr>
          <w:sz w:val="28"/>
          <w:szCs w:val="28"/>
        </w:rPr>
        <w:t xml:space="preserve"> và </w:t>
      </w:r>
      <w:r w:rsidR="00223A09" w:rsidRPr="003A3179">
        <w:rPr>
          <w:sz w:val="28"/>
          <w:szCs w:val="28"/>
        </w:rPr>
        <w:t>khu phụ</w:t>
      </w:r>
      <w:r w:rsidR="00BB4344" w:rsidRPr="003A3179">
        <w:rPr>
          <w:sz w:val="28"/>
          <w:szCs w:val="28"/>
        </w:rPr>
        <w:t>,</w:t>
      </w:r>
      <w:r w:rsidR="00223A09" w:rsidRPr="003A3179">
        <w:rPr>
          <w:sz w:val="28"/>
          <w:szCs w:val="28"/>
        </w:rPr>
        <w:t xml:space="preserve"> đều phải được trồng cây, </w:t>
      </w:r>
      <w:r w:rsidR="00BB4344" w:rsidRPr="003A3179">
        <w:rPr>
          <w:sz w:val="28"/>
          <w:szCs w:val="28"/>
        </w:rPr>
        <w:t xml:space="preserve">thảm </w:t>
      </w:r>
      <w:r w:rsidR="00223A09" w:rsidRPr="003A3179">
        <w:rPr>
          <w:sz w:val="28"/>
          <w:szCs w:val="28"/>
        </w:rPr>
        <w:t xml:space="preserve">cỏ; </w:t>
      </w:r>
      <w:r w:rsidR="00034067" w:rsidRPr="003A3179">
        <w:rPr>
          <w:sz w:val="28"/>
          <w:szCs w:val="28"/>
        </w:rPr>
        <w:t>dọc hàng rào ranh giới lô đất phải có dải</w:t>
      </w:r>
      <w:r w:rsidR="00223A09" w:rsidRPr="003A3179">
        <w:rPr>
          <w:sz w:val="28"/>
          <w:szCs w:val="28"/>
        </w:rPr>
        <w:t xml:space="preserve"> cây xanh </w:t>
      </w:r>
      <w:r w:rsidR="00034067" w:rsidRPr="003A3179">
        <w:rPr>
          <w:sz w:val="28"/>
          <w:szCs w:val="28"/>
        </w:rPr>
        <w:t xml:space="preserve">bề rộng </w:t>
      </w:r>
      <w:r w:rsidR="00A65420" w:rsidRPr="003A3179">
        <w:rPr>
          <w:sz w:val="28"/>
          <w:szCs w:val="28"/>
        </w:rPr>
        <w:t xml:space="preserve"> </w:t>
      </w:r>
      <w:r w:rsidR="007560DF" w:rsidRPr="003A3179">
        <w:rPr>
          <w:sz w:val="28"/>
          <w:szCs w:val="28"/>
        </w:rPr>
        <w:t xml:space="preserve">từ </w:t>
      </w:r>
      <w:r w:rsidR="00A65420" w:rsidRPr="003A3179">
        <w:rPr>
          <w:sz w:val="28"/>
          <w:szCs w:val="28"/>
        </w:rPr>
        <w:t>2</w:t>
      </w:r>
      <w:r w:rsidR="007560DF" w:rsidRPr="003A3179">
        <w:rPr>
          <w:sz w:val="28"/>
          <w:szCs w:val="28"/>
        </w:rPr>
        <w:t xml:space="preserve"> </w:t>
      </w:r>
      <w:r w:rsidR="00A65420" w:rsidRPr="003A3179">
        <w:rPr>
          <w:sz w:val="28"/>
          <w:szCs w:val="28"/>
        </w:rPr>
        <w:t>m</w:t>
      </w:r>
      <w:r w:rsidR="007560DF" w:rsidRPr="003A3179">
        <w:rPr>
          <w:sz w:val="28"/>
          <w:szCs w:val="28"/>
        </w:rPr>
        <w:t xml:space="preserve"> trở lên;</w:t>
      </w:r>
    </w:p>
    <w:p w:rsidR="00CA1C96" w:rsidRPr="003A3179" w:rsidRDefault="00CA1C96" w:rsidP="004434EB">
      <w:pPr>
        <w:spacing w:before="120" w:after="120" w:line="288" w:lineRule="auto"/>
        <w:ind w:firstLine="720"/>
        <w:jc w:val="both"/>
        <w:rPr>
          <w:sz w:val="28"/>
          <w:szCs w:val="28"/>
        </w:rPr>
      </w:pPr>
      <w:r w:rsidRPr="003A3179">
        <w:rPr>
          <w:sz w:val="28"/>
          <w:szCs w:val="28"/>
        </w:rPr>
        <w:t>c) Trong lô đất xây dựng nhà máy</w:t>
      </w:r>
      <w:r w:rsidR="007560DF" w:rsidRPr="003A3179">
        <w:rPr>
          <w:sz w:val="28"/>
          <w:szCs w:val="28"/>
        </w:rPr>
        <w:t>,</w:t>
      </w:r>
      <w:r w:rsidRPr="003A3179">
        <w:rPr>
          <w:sz w:val="28"/>
          <w:szCs w:val="28"/>
        </w:rPr>
        <w:t xml:space="preserve"> phải tổ chức bãi đậu </w:t>
      </w:r>
      <w:r w:rsidR="007560DF" w:rsidRPr="003A3179">
        <w:rPr>
          <w:sz w:val="28"/>
          <w:szCs w:val="28"/>
        </w:rPr>
        <w:t>cho các loại xe phục vụ hoạt hoạt động của nhà máy và phương tiện cá nhân</w:t>
      </w:r>
      <w:r w:rsidR="00225380" w:rsidRPr="003A3179">
        <w:rPr>
          <w:sz w:val="28"/>
          <w:szCs w:val="28"/>
        </w:rPr>
        <w:t xml:space="preserve">. </w:t>
      </w:r>
      <w:r w:rsidRPr="003A3179">
        <w:rPr>
          <w:sz w:val="28"/>
          <w:szCs w:val="28"/>
        </w:rPr>
        <w:t xml:space="preserve">Không cho phép đậu xe tại khu vực công cộng của </w:t>
      </w:r>
      <w:r w:rsidR="00225380" w:rsidRPr="003A3179">
        <w:rPr>
          <w:sz w:val="28"/>
          <w:szCs w:val="28"/>
        </w:rPr>
        <w:t xml:space="preserve">KCNC; </w:t>
      </w:r>
      <w:r w:rsidRPr="003A3179">
        <w:rPr>
          <w:sz w:val="28"/>
          <w:szCs w:val="28"/>
        </w:rPr>
        <w:t xml:space="preserve"> </w:t>
      </w:r>
    </w:p>
    <w:p w:rsidR="00CA1C96" w:rsidRPr="003A3179" w:rsidRDefault="00CA1C96" w:rsidP="004434EB">
      <w:pPr>
        <w:spacing w:before="120" w:after="120" w:line="288" w:lineRule="auto"/>
        <w:ind w:firstLine="720"/>
        <w:jc w:val="both"/>
        <w:rPr>
          <w:sz w:val="28"/>
          <w:szCs w:val="28"/>
        </w:rPr>
      </w:pPr>
      <w:r w:rsidRPr="003A3179">
        <w:rPr>
          <w:sz w:val="28"/>
          <w:szCs w:val="28"/>
        </w:rPr>
        <w:lastRenderedPageBreak/>
        <w:t xml:space="preserve">d) Đường nội bộ của nhà máy phải là đường bê tông </w:t>
      </w:r>
      <w:r w:rsidR="008A23B5" w:rsidRPr="003A3179">
        <w:rPr>
          <w:sz w:val="28"/>
          <w:szCs w:val="28"/>
        </w:rPr>
        <w:t>xi măng hoặc bê tông nhựa</w:t>
      </w:r>
      <w:r w:rsidR="00225380" w:rsidRPr="003A3179">
        <w:rPr>
          <w:sz w:val="28"/>
          <w:szCs w:val="28"/>
        </w:rPr>
        <w:t>; k</w:t>
      </w:r>
      <w:r w:rsidRPr="003A3179">
        <w:rPr>
          <w:sz w:val="28"/>
          <w:szCs w:val="28"/>
        </w:rPr>
        <w:t>hông được rải đá, đất đỏ, sỏi...Mặt cắt ngang đường, bán kính cong của đường phải đảm bảo cho xe phòng chữa cháy lưu thông khi có sự cố</w:t>
      </w:r>
      <w:r w:rsidR="00225380" w:rsidRPr="003A3179">
        <w:rPr>
          <w:sz w:val="28"/>
          <w:szCs w:val="28"/>
        </w:rPr>
        <w:t>;</w:t>
      </w:r>
    </w:p>
    <w:p w:rsidR="00223A09" w:rsidRPr="003A3179" w:rsidRDefault="00225380" w:rsidP="004434EB">
      <w:pPr>
        <w:spacing w:before="120" w:after="120" w:line="288" w:lineRule="auto"/>
        <w:ind w:firstLine="720"/>
        <w:jc w:val="both"/>
        <w:rPr>
          <w:sz w:val="28"/>
          <w:szCs w:val="28"/>
        </w:rPr>
      </w:pPr>
      <w:r w:rsidRPr="003A3179">
        <w:rPr>
          <w:sz w:val="28"/>
          <w:szCs w:val="28"/>
        </w:rPr>
        <w:t>đ</w:t>
      </w:r>
      <w:r w:rsidR="006D2C7E" w:rsidRPr="003A3179">
        <w:rPr>
          <w:sz w:val="28"/>
          <w:szCs w:val="28"/>
        </w:rPr>
        <w:t>)</w:t>
      </w:r>
      <w:r w:rsidR="00201364" w:rsidRPr="003A3179">
        <w:rPr>
          <w:sz w:val="28"/>
          <w:szCs w:val="28"/>
        </w:rPr>
        <w:t xml:space="preserve"> Không được phép xây dựng các công trình lưu</w:t>
      </w:r>
      <w:r w:rsidR="00EE1909" w:rsidRPr="003A3179">
        <w:rPr>
          <w:sz w:val="28"/>
          <w:szCs w:val="28"/>
        </w:rPr>
        <w:t xml:space="preserve"> trú, nhà ở, dịch vụ thương mại</w:t>
      </w:r>
      <w:r w:rsidR="00D111FE" w:rsidRPr="003A3179">
        <w:rPr>
          <w:sz w:val="28"/>
          <w:szCs w:val="28"/>
        </w:rPr>
        <w:t xml:space="preserve"> trong khu vực</w:t>
      </w:r>
      <w:r w:rsidR="00453508" w:rsidRPr="003A3179">
        <w:rPr>
          <w:sz w:val="28"/>
          <w:szCs w:val="28"/>
        </w:rPr>
        <w:t>.</w:t>
      </w:r>
    </w:p>
    <w:p w:rsidR="0091364C" w:rsidRPr="003A3179" w:rsidRDefault="0091364C" w:rsidP="004434EB">
      <w:pPr>
        <w:spacing w:before="120" w:after="120" w:line="288" w:lineRule="auto"/>
        <w:ind w:firstLine="720"/>
        <w:jc w:val="both"/>
        <w:rPr>
          <w:sz w:val="28"/>
          <w:szCs w:val="28"/>
        </w:rPr>
      </w:pPr>
      <w:r w:rsidRPr="003A3179">
        <w:rPr>
          <w:sz w:val="28"/>
          <w:szCs w:val="28"/>
          <w:lang w:val="vi-VN"/>
        </w:rPr>
        <w:t>2</w:t>
      </w:r>
      <w:r w:rsidR="00E8717E" w:rsidRPr="003A3179">
        <w:rPr>
          <w:sz w:val="28"/>
          <w:szCs w:val="28"/>
        </w:rPr>
        <w:t xml:space="preserve">. </w:t>
      </w:r>
      <w:r w:rsidRPr="003A3179">
        <w:rPr>
          <w:sz w:val="28"/>
          <w:szCs w:val="28"/>
          <w:lang w:val="vi-VN"/>
        </w:rPr>
        <w:t>Tầng cao và mật độ xây dựng</w:t>
      </w:r>
    </w:p>
    <w:p w:rsidR="000F3B59" w:rsidRPr="003A3179" w:rsidRDefault="000F3B59" w:rsidP="004434EB">
      <w:pPr>
        <w:spacing w:before="120" w:after="120" w:line="288" w:lineRule="auto"/>
        <w:ind w:firstLine="720"/>
        <w:jc w:val="both"/>
        <w:rPr>
          <w:sz w:val="28"/>
          <w:szCs w:val="28"/>
        </w:rPr>
      </w:pPr>
      <w:r w:rsidRPr="003A3179">
        <w:rPr>
          <w:sz w:val="28"/>
          <w:szCs w:val="28"/>
        </w:rPr>
        <w:t>a) Quy đị</w:t>
      </w:r>
      <w:r w:rsidR="000878F0" w:rsidRPr="003A3179">
        <w:rPr>
          <w:sz w:val="28"/>
          <w:szCs w:val="28"/>
        </w:rPr>
        <w:t>nh chung</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420"/>
        <w:gridCol w:w="1440"/>
        <w:gridCol w:w="1980"/>
        <w:gridCol w:w="1530"/>
      </w:tblGrid>
      <w:tr w:rsidR="00D4629C" w:rsidRPr="003A3179">
        <w:tc>
          <w:tcPr>
            <w:tcW w:w="720" w:type="dxa"/>
            <w:tcBorders>
              <w:top w:val="single" w:sz="4" w:space="0" w:color="auto"/>
              <w:left w:val="single" w:sz="4" w:space="0" w:color="auto"/>
              <w:bottom w:val="single" w:sz="4" w:space="0" w:color="auto"/>
              <w:right w:val="single" w:sz="4" w:space="0" w:color="auto"/>
            </w:tcBorders>
            <w:vAlign w:val="center"/>
          </w:tcPr>
          <w:p w:rsidR="00D4629C" w:rsidRPr="003A3179" w:rsidRDefault="00A75083" w:rsidP="00762492">
            <w:pPr>
              <w:spacing w:before="60" w:after="60"/>
              <w:jc w:val="center"/>
              <w:rPr>
                <w:bCs/>
                <w:sz w:val="26"/>
                <w:szCs w:val="26"/>
              </w:rPr>
            </w:pPr>
            <w:r w:rsidRPr="003A3179">
              <w:rPr>
                <w:bCs/>
                <w:sz w:val="26"/>
                <w:szCs w:val="26"/>
              </w:rPr>
              <w:t>S</w:t>
            </w:r>
            <w:r w:rsidR="00D4629C" w:rsidRPr="003A3179">
              <w:rPr>
                <w:bCs/>
                <w:sz w:val="26"/>
                <w:szCs w:val="26"/>
              </w:rPr>
              <w:t>TT</w:t>
            </w:r>
          </w:p>
        </w:tc>
        <w:tc>
          <w:tcPr>
            <w:tcW w:w="3420" w:type="dxa"/>
            <w:tcBorders>
              <w:top w:val="single" w:sz="4" w:space="0" w:color="auto"/>
              <w:left w:val="single" w:sz="4" w:space="0" w:color="auto"/>
              <w:bottom w:val="single" w:sz="4" w:space="0" w:color="auto"/>
              <w:right w:val="single" w:sz="4" w:space="0" w:color="auto"/>
            </w:tcBorders>
            <w:vAlign w:val="center"/>
          </w:tcPr>
          <w:p w:rsidR="00D4629C" w:rsidRPr="003A3179" w:rsidRDefault="00416BC6" w:rsidP="00762492">
            <w:pPr>
              <w:spacing w:before="60" w:after="60"/>
              <w:jc w:val="center"/>
              <w:rPr>
                <w:sz w:val="26"/>
                <w:szCs w:val="26"/>
              </w:rPr>
            </w:pPr>
            <w:r w:rsidRPr="003A3179">
              <w:rPr>
                <w:sz w:val="26"/>
                <w:szCs w:val="26"/>
              </w:rPr>
              <w:t>Khu c</w:t>
            </w:r>
            <w:r w:rsidR="00D4629C" w:rsidRPr="003A3179">
              <w:rPr>
                <w:sz w:val="26"/>
                <w:szCs w:val="26"/>
              </w:rPr>
              <w:t>hức năng</w:t>
            </w:r>
          </w:p>
        </w:tc>
        <w:tc>
          <w:tcPr>
            <w:tcW w:w="1440" w:type="dxa"/>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sz w:val="26"/>
                <w:szCs w:val="26"/>
              </w:rPr>
            </w:pPr>
            <w:r w:rsidRPr="003A3179">
              <w:rPr>
                <w:sz w:val="26"/>
                <w:szCs w:val="26"/>
              </w:rPr>
              <w:t>Diện tích (ha)</w:t>
            </w:r>
          </w:p>
        </w:tc>
        <w:tc>
          <w:tcPr>
            <w:tcW w:w="1980" w:type="dxa"/>
            <w:tcBorders>
              <w:top w:val="single" w:sz="4" w:space="0" w:color="auto"/>
              <w:left w:val="single" w:sz="4" w:space="0" w:color="auto"/>
              <w:bottom w:val="single" w:sz="4" w:space="0" w:color="auto"/>
              <w:right w:val="single" w:sz="4" w:space="0" w:color="auto"/>
            </w:tcBorders>
          </w:tcPr>
          <w:p w:rsidR="00D4629C" w:rsidRPr="003A3179" w:rsidRDefault="00D4629C" w:rsidP="00762492">
            <w:pPr>
              <w:spacing w:before="60" w:after="60"/>
              <w:ind w:left="-18" w:right="-108" w:hanging="90"/>
              <w:jc w:val="center"/>
              <w:rPr>
                <w:sz w:val="26"/>
                <w:szCs w:val="26"/>
              </w:rPr>
            </w:pPr>
            <w:r w:rsidRPr="003A3179">
              <w:rPr>
                <w:sz w:val="26"/>
                <w:szCs w:val="26"/>
              </w:rPr>
              <w:t xml:space="preserve">Tầng cao </w:t>
            </w:r>
            <w:r w:rsidR="00E8717E" w:rsidRPr="003A3179">
              <w:rPr>
                <w:sz w:val="26"/>
                <w:szCs w:val="26"/>
              </w:rPr>
              <w:t>xây dựng</w:t>
            </w:r>
            <w:r w:rsidRPr="003A3179">
              <w:rPr>
                <w:sz w:val="26"/>
                <w:szCs w:val="26"/>
              </w:rPr>
              <w:t xml:space="preserve"> (tầng)</w:t>
            </w:r>
          </w:p>
        </w:tc>
        <w:tc>
          <w:tcPr>
            <w:tcW w:w="1530" w:type="dxa"/>
            <w:tcBorders>
              <w:top w:val="single" w:sz="4" w:space="0" w:color="auto"/>
              <w:left w:val="single" w:sz="4" w:space="0" w:color="auto"/>
              <w:bottom w:val="single" w:sz="4" w:space="0" w:color="auto"/>
              <w:right w:val="single" w:sz="4" w:space="0" w:color="auto"/>
            </w:tcBorders>
            <w:vAlign w:val="center"/>
          </w:tcPr>
          <w:p w:rsidR="00D4629C" w:rsidRPr="003A3179" w:rsidRDefault="00E8717E" w:rsidP="00762492">
            <w:pPr>
              <w:spacing w:before="60" w:after="60"/>
              <w:ind w:left="-108" w:right="-108"/>
              <w:jc w:val="center"/>
              <w:rPr>
                <w:sz w:val="26"/>
                <w:szCs w:val="26"/>
              </w:rPr>
            </w:pPr>
            <w:r w:rsidRPr="003A3179">
              <w:rPr>
                <w:sz w:val="26"/>
                <w:szCs w:val="26"/>
              </w:rPr>
              <w:t xml:space="preserve">Mật độ xây dựng </w:t>
            </w:r>
            <w:r w:rsidR="00D4629C" w:rsidRPr="003A3179">
              <w:rPr>
                <w:sz w:val="26"/>
                <w:szCs w:val="26"/>
              </w:rPr>
              <w:t>(%)</w:t>
            </w:r>
          </w:p>
        </w:tc>
      </w:tr>
      <w:tr w:rsidR="00D4629C" w:rsidRPr="003A3179">
        <w:trPr>
          <w:trHeight w:val="511"/>
        </w:trPr>
        <w:tc>
          <w:tcPr>
            <w:tcW w:w="720" w:type="dxa"/>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sz w:val="26"/>
                <w:szCs w:val="26"/>
              </w:rPr>
            </w:pPr>
            <w:r w:rsidRPr="003A3179">
              <w:rPr>
                <w:sz w:val="26"/>
                <w:szCs w:val="26"/>
              </w:rPr>
              <w:t>1</w:t>
            </w:r>
          </w:p>
        </w:tc>
        <w:tc>
          <w:tcPr>
            <w:tcW w:w="3420" w:type="dxa"/>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rPr>
                <w:sz w:val="26"/>
                <w:szCs w:val="26"/>
              </w:rPr>
            </w:pPr>
            <w:r w:rsidRPr="003A3179">
              <w:rPr>
                <w:sz w:val="26"/>
                <w:szCs w:val="26"/>
              </w:rPr>
              <w:t>Khu sản xuất công nghệ cao</w:t>
            </w:r>
          </w:p>
        </w:tc>
        <w:tc>
          <w:tcPr>
            <w:tcW w:w="1440" w:type="dxa"/>
            <w:tcBorders>
              <w:top w:val="single" w:sz="4" w:space="0" w:color="auto"/>
              <w:left w:val="single" w:sz="4" w:space="0" w:color="auto"/>
              <w:bottom w:val="single" w:sz="4" w:space="0" w:color="auto"/>
              <w:right w:val="single" w:sz="4" w:space="0" w:color="auto"/>
            </w:tcBorders>
            <w:vAlign w:val="center"/>
          </w:tcPr>
          <w:p w:rsidR="00D4629C" w:rsidRPr="003A3179" w:rsidRDefault="00A40835" w:rsidP="00762492">
            <w:pPr>
              <w:tabs>
                <w:tab w:val="left" w:pos="720"/>
              </w:tabs>
              <w:spacing w:before="60" w:after="60"/>
              <w:ind w:right="29"/>
              <w:jc w:val="center"/>
              <w:rPr>
                <w:sz w:val="26"/>
                <w:szCs w:val="26"/>
              </w:rPr>
            </w:pPr>
            <w:r w:rsidRPr="003A3179">
              <w:rPr>
                <w:sz w:val="26"/>
                <w:szCs w:val="26"/>
              </w:rPr>
              <w:t>208,</w:t>
            </w:r>
            <w:r w:rsidR="0016702D">
              <w:rPr>
                <w:sz w:val="26"/>
                <w:szCs w:val="26"/>
              </w:rPr>
              <w:t>08</w:t>
            </w:r>
          </w:p>
        </w:tc>
        <w:tc>
          <w:tcPr>
            <w:tcW w:w="1980" w:type="dxa"/>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sz w:val="26"/>
                <w:szCs w:val="26"/>
              </w:rPr>
            </w:pPr>
            <w:r w:rsidRPr="003A3179">
              <w:rPr>
                <w:sz w:val="26"/>
                <w:szCs w:val="26"/>
              </w:rPr>
              <w:t>1- 6</w:t>
            </w:r>
          </w:p>
        </w:tc>
        <w:tc>
          <w:tcPr>
            <w:tcW w:w="1530" w:type="dxa"/>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sz w:val="26"/>
                <w:szCs w:val="26"/>
              </w:rPr>
            </w:pPr>
            <w:r w:rsidRPr="003A3179">
              <w:rPr>
                <w:sz w:val="26"/>
                <w:szCs w:val="26"/>
              </w:rPr>
              <w:t>50-60</w:t>
            </w:r>
          </w:p>
        </w:tc>
      </w:tr>
    </w:tbl>
    <w:p w:rsidR="000F3B59" w:rsidRPr="003A3179" w:rsidRDefault="000F3B59" w:rsidP="004434EB">
      <w:pPr>
        <w:spacing w:before="120" w:after="120" w:line="288" w:lineRule="auto"/>
        <w:ind w:firstLine="720"/>
        <w:jc w:val="both"/>
        <w:rPr>
          <w:sz w:val="28"/>
          <w:szCs w:val="28"/>
        </w:rPr>
      </w:pPr>
      <w:r w:rsidRPr="003A3179">
        <w:rPr>
          <w:sz w:val="28"/>
          <w:szCs w:val="28"/>
        </w:rPr>
        <w:t xml:space="preserve">b) </w:t>
      </w:r>
      <w:r w:rsidR="00A45DFD" w:rsidRPr="003A3179">
        <w:rPr>
          <w:sz w:val="28"/>
          <w:szCs w:val="28"/>
        </w:rPr>
        <w:t>Trường hợp</w:t>
      </w:r>
      <w:r w:rsidRPr="003A3179">
        <w:rPr>
          <w:sz w:val="28"/>
          <w:szCs w:val="28"/>
        </w:rPr>
        <w:t xml:space="preserve"> </w:t>
      </w:r>
      <w:r w:rsidR="00A45DFD" w:rsidRPr="003A3179">
        <w:rPr>
          <w:sz w:val="28"/>
          <w:szCs w:val="28"/>
        </w:rPr>
        <w:t xml:space="preserve">xây dựng công trình </w:t>
      </w:r>
      <w:r w:rsidRPr="003A3179">
        <w:rPr>
          <w:sz w:val="28"/>
          <w:szCs w:val="28"/>
        </w:rPr>
        <w:t xml:space="preserve">cao hơn 6 </w:t>
      </w:r>
      <w:r w:rsidR="00A45DFD" w:rsidRPr="003A3179">
        <w:rPr>
          <w:sz w:val="28"/>
          <w:szCs w:val="28"/>
        </w:rPr>
        <w:t>tầng</w:t>
      </w:r>
      <w:r w:rsidR="000466A5" w:rsidRPr="003A3179">
        <w:rPr>
          <w:sz w:val="28"/>
          <w:szCs w:val="28"/>
        </w:rPr>
        <w:t xml:space="preserve">, </w:t>
      </w:r>
      <w:r w:rsidR="002210E3" w:rsidRPr="003A3179">
        <w:rPr>
          <w:sz w:val="28"/>
          <w:szCs w:val="28"/>
        </w:rPr>
        <w:t xml:space="preserve">chủ đầu tư phải thỏa thuận với Ban </w:t>
      </w:r>
      <w:r w:rsidR="000466A5" w:rsidRPr="003A3179">
        <w:rPr>
          <w:sz w:val="28"/>
          <w:szCs w:val="28"/>
        </w:rPr>
        <w:t>Quản lý KCNC trước khi lập dự án đầu tư xây dựng công trình</w:t>
      </w:r>
      <w:r w:rsidR="00A45DFD" w:rsidRPr="003A3179">
        <w:rPr>
          <w:sz w:val="28"/>
          <w:szCs w:val="28"/>
        </w:rPr>
        <w:t>.</w:t>
      </w:r>
      <w:r w:rsidRPr="003A3179">
        <w:rPr>
          <w:sz w:val="28"/>
          <w:szCs w:val="28"/>
        </w:rPr>
        <w:t xml:space="preserve"> </w:t>
      </w:r>
    </w:p>
    <w:p w:rsidR="009D430C" w:rsidRPr="003A3179" w:rsidRDefault="009D430C" w:rsidP="004434EB">
      <w:pPr>
        <w:spacing w:before="120" w:after="120" w:line="288" w:lineRule="auto"/>
        <w:ind w:firstLine="720"/>
        <w:jc w:val="both"/>
        <w:rPr>
          <w:sz w:val="28"/>
          <w:szCs w:val="28"/>
        </w:rPr>
      </w:pPr>
      <w:r w:rsidRPr="003A3179">
        <w:rPr>
          <w:sz w:val="28"/>
          <w:szCs w:val="28"/>
        </w:rPr>
        <w:t>3. Thành phần sử dụng đất</w:t>
      </w:r>
      <w:r w:rsidR="008C6054" w:rsidRPr="003A3179">
        <w:rPr>
          <w:sz w:val="28"/>
          <w:szCs w:val="28"/>
        </w:rPr>
        <w:t xml:space="preserve"> </w:t>
      </w:r>
    </w:p>
    <w:p w:rsidR="00B428D5" w:rsidRPr="003A3179" w:rsidRDefault="006D2C7E" w:rsidP="004434EB">
      <w:pPr>
        <w:spacing w:before="120" w:after="120" w:line="288" w:lineRule="auto"/>
        <w:ind w:firstLine="720"/>
        <w:jc w:val="both"/>
        <w:rPr>
          <w:sz w:val="28"/>
          <w:szCs w:val="28"/>
        </w:rPr>
      </w:pPr>
      <w:r w:rsidRPr="003A3179">
        <w:rPr>
          <w:sz w:val="28"/>
          <w:szCs w:val="28"/>
        </w:rPr>
        <w:t>a)</w:t>
      </w:r>
      <w:r w:rsidR="00B428D5" w:rsidRPr="003A3179">
        <w:rPr>
          <w:sz w:val="28"/>
          <w:szCs w:val="28"/>
          <w:lang w:val="vi-VN"/>
        </w:rPr>
        <w:t xml:space="preserve"> </w:t>
      </w:r>
      <w:r w:rsidR="00B428D5" w:rsidRPr="003A3179">
        <w:rPr>
          <w:sz w:val="28"/>
          <w:szCs w:val="28"/>
        </w:rPr>
        <w:t>Đất</w:t>
      </w:r>
      <w:r w:rsidR="00B428D5" w:rsidRPr="003A3179">
        <w:rPr>
          <w:sz w:val="28"/>
          <w:szCs w:val="28"/>
          <w:lang w:val="vi-VN"/>
        </w:rPr>
        <w:t xml:space="preserve"> sản xuất </w:t>
      </w:r>
      <w:r w:rsidR="007D6AF4" w:rsidRPr="003A3179">
        <w:rPr>
          <w:sz w:val="28"/>
          <w:szCs w:val="28"/>
        </w:rPr>
        <w:t xml:space="preserve">thuộc lĩnh vực </w:t>
      </w:r>
      <w:r w:rsidR="00B428D5" w:rsidRPr="003A3179">
        <w:rPr>
          <w:sz w:val="28"/>
          <w:szCs w:val="28"/>
          <w:lang w:val="vi-VN"/>
        </w:rPr>
        <w:t>công nghệ sinh học phục vụ nông nghiệp, thủy sản và y tế</w:t>
      </w:r>
      <w:r w:rsidR="00B428D5" w:rsidRPr="003A3179">
        <w:rPr>
          <w:sz w:val="28"/>
          <w:szCs w:val="28"/>
        </w:rPr>
        <w:t>;</w:t>
      </w:r>
    </w:p>
    <w:p w:rsidR="00B428D5" w:rsidRPr="003A3179" w:rsidRDefault="006D2C7E" w:rsidP="004434EB">
      <w:pPr>
        <w:spacing w:before="120" w:after="120" w:line="288" w:lineRule="auto"/>
        <w:ind w:left="360" w:firstLine="360"/>
        <w:jc w:val="both"/>
        <w:rPr>
          <w:sz w:val="28"/>
          <w:szCs w:val="28"/>
        </w:rPr>
      </w:pPr>
      <w:r w:rsidRPr="003A3179">
        <w:rPr>
          <w:sz w:val="28"/>
          <w:szCs w:val="28"/>
        </w:rPr>
        <w:t>b)</w:t>
      </w:r>
      <w:r w:rsidR="00B428D5" w:rsidRPr="003A3179">
        <w:rPr>
          <w:sz w:val="28"/>
          <w:szCs w:val="28"/>
          <w:lang w:val="vi-VN"/>
        </w:rPr>
        <w:t xml:space="preserve"> </w:t>
      </w:r>
      <w:r w:rsidR="00B428D5" w:rsidRPr="003A3179">
        <w:rPr>
          <w:sz w:val="28"/>
          <w:szCs w:val="28"/>
        </w:rPr>
        <w:t>Đất</w:t>
      </w:r>
      <w:r w:rsidR="00B428D5" w:rsidRPr="003A3179">
        <w:rPr>
          <w:sz w:val="28"/>
          <w:szCs w:val="28"/>
          <w:lang w:val="vi-VN"/>
        </w:rPr>
        <w:t xml:space="preserve"> sản xuất </w:t>
      </w:r>
      <w:r w:rsidR="007D6AF4" w:rsidRPr="003A3179">
        <w:rPr>
          <w:sz w:val="28"/>
          <w:szCs w:val="28"/>
        </w:rPr>
        <w:t xml:space="preserve">thuộc lĩnh vực </w:t>
      </w:r>
      <w:r w:rsidR="00B428D5" w:rsidRPr="003A3179">
        <w:rPr>
          <w:sz w:val="28"/>
          <w:szCs w:val="28"/>
          <w:lang w:val="vi-VN"/>
        </w:rPr>
        <w:t>công nghệ vi điện tử, cơ điện tử và quang điện tử</w:t>
      </w:r>
      <w:r w:rsidR="00B428D5" w:rsidRPr="003A3179">
        <w:rPr>
          <w:sz w:val="28"/>
          <w:szCs w:val="28"/>
        </w:rPr>
        <w:t>;</w:t>
      </w:r>
    </w:p>
    <w:p w:rsidR="00B428D5" w:rsidRPr="003A3179" w:rsidRDefault="006D2C7E" w:rsidP="004434EB">
      <w:pPr>
        <w:spacing w:before="120" w:after="120" w:line="288" w:lineRule="auto"/>
        <w:ind w:left="360" w:firstLine="360"/>
        <w:jc w:val="both"/>
        <w:rPr>
          <w:sz w:val="28"/>
          <w:szCs w:val="28"/>
        </w:rPr>
      </w:pPr>
      <w:r w:rsidRPr="003A3179">
        <w:rPr>
          <w:sz w:val="28"/>
          <w:szCs w:val="28"/>
        </w:rPr>
        <w:t>c)</w:t>
      </w:r>
      <w:r w:rsidR="00B428D5" w:rsidRPr="003A3179">
        <w:rPr>
          <w:sz w:val="28"/>
          <w:szCs w:val="28"/>
          <w:lang w:val="vi-VN"/>
        </w:rPr>
        <w:t xml:space="preserve"> </w:t>
      </w:r>
      <w:r w:rsidR="00B428D5" w:rsidRPr="003A3179">
        <w:rPr>
          <w:sz w:val="28"/>
          <w:szCs w:val="28"/>
        </w:rPr>
        <w:t>Đất</w:t>
      </w:r>
      <w:r w:rsidR="00B428D5" w:rsidRPr="003A3179">
        <w:rPr>
          <w:sz w:val="28"/>
          <w:szCs w:val="28"/>
          <w:lang w:val="vi-VN"/>
        </w:rPr>
        <w:t xml:space="preserve"> sản xuất </w:t>
      </w:r>
      <w:r w:rsidR="007D6AF4" w:rsidRPr="003A3179">
        <w:rPr>
          <w:sz w:val="28"/>
          <w:szCs w:val="28"/>
        </w:rPr>
        <w:t>thuộc lĩnh vực</w:t>
      </w:r>
      <w:r w:rsidR="00B428D5" w:rsidRPr="003A3179">
        <w:rPr>
          <w:sz w:val="28"/>
          <w:szCs w:val="28"/>
          <w:lang w:val="vi-VN"/>
        </w:rPr>
        <w:t xml:space="preserve"> công nghệ tự động hóa và cơ khí chính xác</w:t>
      </w:r>
      <w:r w:rsidR="00B428D5" w:rsidRPr="003A3179">
        <w:rPr>
          <w:sz w:val="28"/>
          <w:szCs w:val="28"/>
        </w:rPr>
        <w:t>;</w:t>
      </w:r>
    </w:p>
    <w:p w:rsidR="00B428D5" w:rsidRPr="003A3179" w:rsidRDefault="006D2C7E" w:rsidP="004434EB">
      <w:pPr>
        <w:spacing w:before="120" w:after="120" w:line="288" w:lineRule="auto"/>
        <w:ind w:left="360" w:firstLine="360"/>
        <w:jc w:val="both"/>
        <w:rPr>
          <w:sz w:val="28"/>
          <w:szCs w:val="28"/>
        </w:rPr>
      </w:pPr>
      <w:r w:rsidRPr="003A3179">
        <w:rPr>
          <w:sz w:val="28"/>
          <w:szCs w:val="28"/>
        </w:rPr>
        <w:t>d)</w:t>
      </w:r>
      <w:r w:rsidR="00B428D5" w:rsidRPr="003A3179">
        <w:rPr>
          <w:sz w:val="28"/>
          <w:szCs w:val="28"/>
          <w:lang w:val="vi-VN"/>
        </w:rPr>
        <w:t xml:space="preserve"> </w:t>
      </w:r>
      <w:r w:rsidR="00B428D5" w:rsidRPr="003A3179">
        <w:rPr>
          <w:sz w:val="28"/>
          <w:szCs w:val="28"/>
        </w:rPr>
        <w:t>Đất</w:t>
      </w:r>
      <w:r w:rsidR="00B428D5" w:rsidRPr="003A3179">
        <w:rPr>
          <w:sz w:val="28"/>
          <w:szCs w:val="28"/>
          <w:lang w:val="vi-VN"/>
        </w:rPr>
        <w:t xml:space="preserve"> sản xuất </w:t>
      </w:r>
      <w:r w:rsidR="007D6AF4" w:rsidRPr="003A3179">
        <w:rPr>
          <w:sz w:val="28"/>
          <w:szCs w:val="28"/>
        </w:rPr>
        <w:t>thuộc lĩnh vực</w:t>
      </w:r>
      <w:r w:rsidR="00B428D5" w:rsidRPr="003A3179">
        <w:rPr>
          <w:sz w:val="28"/>
          <w:szCs w:val="28"/>
          <w:lang w:val="vi-VN"/>
        </w:rPr>
        <w:t xml:space="preserve"> công nghệ vật liệu mới, năng lượng mới</w:t>
      </w:r>
      <w:r w:rsidR="00B428D5" w:rsidRPr="003A3179">
        <w:rPr>
          <w:sz w:val="28"/>
          <w:szCs w:val="28"/>
        </w:rPr>
        <w:t>;</w:t>
      </w:r>
    </w:p>
    <w:p w:rsidR="00B428D5" w:rsidRPr="003A3179" w:rsidRDefault="001B584A" w:rsidP="004434EB">
      <w:pPr>
        <w:spacing w:before="120" w:after="120" w:line="288" w:lineRule="auto"/>
        <w:ind w:firstLine="720"/>
        <w:jc w:val="both"/>
        <w:rPr>
          <w:sz w:val="28"/>
          <w:szCs w:val="28"/>
        </w:rPr>
      </w:pPr>
      <w:r w:rsidRPr="003A3179">
        <w:rPr>
          <w:sz w:val="28"/>
          <w:szCs w:val="28"/>
        </w:rPr>
        <w:t>đ</w:t>
      </w:r>
      <w:r w:rsidR="006D2C7E" w:rsidRPr="003A3179">
        <w:rPr>
          <w:sz w:val="28"/>
          <w:szCs w:val="28"/>
        </w:rPr>
        <w:t>)</w:t>
      </w:r>
      <w:r w:rsidR="00B428D5" w:rsidRPr="003A3179">
        <w:rPr>
          <w:sz w:val="28"/>
          <w:szCs w:val="28"/>
          <w:lang w:val="vi-VN"/>
        </w:rPr>
        <w:t xml:space="preserve"> </w:t>
      </w:r>
      <w:r w:rsidR="00B428D5" w:rsidRPr="003A3179">
        <w:rPr>
          <w:sz w:val="28"/>
          <w:szCs w:val="28"/>
        </w:rPr>
        <w:t>Đất</w:t>
      </w:r>
      <w:r w:rsidR="00B428D5" w:rsidRPr="003A3179">
        <w:rPr>
          <w:sz w:val="28"/>
          <w:szCs w:val="28"/>
          <w:lang w:val="vi-VN"/>
        </w:rPr>
        <w:t xml:space="preserve"> sản xuất </w:t>
      </w:r>
      <w:r w:rsidR="007D6AF4" w:rsidRPr="003A3179">
        <w:rPr>
          <w:sz w:val="28"/>
          <w:szCs w:val="28"/>
        </w:rPr>
        <w:t>thuộc lĩnh vực</w:t>
      </w:r>
      <w:r w:rsidR="00B428D5" w:rsidRPr="003A3179">
        <w:rPr>
          <w:sz w:val="28"/>
          <w:szCs w:val="28"/>
          <w:lang w:val="vi-VN"/>
        </w:rPr>
        <w:t xml:space="preserve"> công nghệ thông tin, truyền thông, phần mềm tin học</w:t>
      </w:r>
      <w:r w:rsidR="00B428D5" w:rsidRPr="003A3179">
        <w:rPr>
          <w:sz w:val="28"/>
          <w:szCs w:val="28"/>
        </w:rPr>
        <w:t>;</w:t>
      </w:r>
    </w:p>
    <w:p w:rsidR="00EE1909" w:rsidRPr="003A3179" w:rsidRDefault="001B584A" w:rsidP="004434EB">
      <w:pPr>
        <w:spacing w:before="120" w:after="120" w:line="288" w:lineRule="auto"/>
        <w:ind w:firstLine="720"/>
        <w:jc w:val="both"/>
        <w:rPr>
          <w:sz w:val="28"/>
          <w:szCs w:val="28"/>
        </w:rPr>
      </w:pPr>
      <w:r w:rsidRPr="003A3179">
        <w:rPr>
          <w:sz w:val="28"/>
          <w:szCs w:val="28"/>
        </w:rPr>
        <w:t>e</w:t>
      </w:r>
      <w:r w:rsidR="006D2C7E" w:rsidRPr="003A3179">
        <w:rPr>
          <w:sz w:val="28"/>
          <w:szCs w:val="28"/>
        </w:rPr>
        <w:t xml:space="preserve">) </w:t>
      </w:r>
      <w:r w:rsidR="00B428D5" w:rsidRPr="003A3179">
        <w:rPr>
          <w:sz w:val="28"/>
          <w:szCs w:val="28"/>
        </w:rPr>
        <w:t>Đất</w:t>
      </w:r>
      <w:r w:rsidR="00B428D5" w:rsidRPr="003A3179">
        <w:rPr>
          <w:sz w:val="28"/>
          <w:szCs w:val="28"/>
          <w:lang w:val="vi-VN"/>
        </w:rPr>
        <w:t xml:space="preserve"> sản xuất </w:t>
      </w:r>
      <w:r w:rsidR="007D6AF4" w:rsidRPr="003A3179">
        <w:rPr>
          <w:sz w:val="28"/>
          <w:szCs w:val="28"/>
        </w:rPr>
        <w:t>thuộc lĩnh vực</w:t>
      </w:r>
      <w:r w:rsidR="00B428D5" w:rsidRPr="003A3179">
        <w:rPr>
          <w:sz w:val="28"/>
          <w:szCs w:val="28"/>
          <w:lang w:val="vi-VN"/>
        </w:rPr>
        <w:t xml:space="preserve"> công nghệ phục vụ hóa dầu và một số công nghệ đặc biệt khác</w:t>
      </w:r>
      <w:r w:rsidR="000878F0" w:rsidRPr="003A3179">
        <w:rPr>
          <w:sz w:val="28"/>
          <w:szCs w:val="28"/>
        </w:rPr>
        <w:t>;</w:t>
      </w:r>
    </w:p>
    <w:p w:rsidR="00AA465C" w:rsidRPr="003A3179" w:rsidRDefault="00AA465C" w:rsidP="004434EB">
      <w:pPr>
        <w:spacing w:before="120" w:after="120" w:line="288" w:lineRule="auto"/>
        <w:ind w:firstLine="720"/>
        <w:jc w:val="both"/>
        <w:rPr>
          <w:sz w:val="28"/>
          <w:szCs w:val="28"/>
        </w:rPr>
      </w:pPr>
      <w:r w:rsidRPr="003A3179">
        <w:rPr>
          <w:sz w:val="28"/>
          <w:szCs w:val="28"/>
        </w:rPr>
        <w:t>g) Đất cây xanh cảnh quan, đường nội bộ.</w:t>
      </w:r>
    </w:p>
    <w:p w:rsidR="00201364" w:rsidRPr="003A3179" w:rsidRDefault="00470C0B" w:rsidP="004434EB">
      <w:pPr>
        <w:spacing w:before="120" w:after="120" w:line="288" w:lineRule="auto"/>
        <w:ind w:firstLine="720"/>
        <w:jc w:val="both"/>
        <w:rPr>
          <w:sz w:val="28"/>
          <w:szCs w:val="28"/>
        </w:rPr>
      </w:pPr>
      <w:r w:rsidRPr="003A3179">
        <w:rPr>
          <w:sz w:val="28"/>
          <w:szCs w:val="28"/>
        </w:rPr>
        <w:t>4</w:t>
      </w:r>
      <w:r w:rsidR="00201364" w:rsidRPr="003A3179">
        <w:rPr>
          <w:sz w:val="28"/>
          <w:szCs w:val="28"/>
        </w:rPr>
        <w:t>.</w:t>
      </w:r>
      <w:r w:rsidR="00201364" w:rsidRPr="003A3179">
        <w:rPr>
          <w:sz w:val="28"/>
          <w:szCs w:val="28"/>
          <w:lang w:val="vi-VN"/>
        </w:rPr>
        <w:t xml:space="preserve"> </w:t>
      </w:r>
      <w:r w:rsidR="0091364C" w:rsidRPr="003A3179">
        <w:rPr>
          <w:sz w:val="28"/>
          <w:szCs w:val="28"/>
        </w:rPr>
        <w:t>K</w:t>
      </w:r>
      <w:r w:rsidR="00201364" w:rsidRPr="003A3179">
        <w:rPr>
          <w:sz w:val="28"/>
          <w:szCs w:val="28"/>
        </w:rPr>
        <w:t xml:space="preserve">hoảng lùi </w:t>
      </w:r>
      <w:r w:rsidR="0016115D" w:rsidRPr="003A3179">
        <w:rPr>
          <w:sz w:val="28"/>
          <w:szCs w:val="28"/>
        </w:rPr>
        <w:t>1</w:t>
      </w:r>
    </w:p>
    <w:p w:rsidR="00076718" w:rsidRPr="003A3179" w:rsidRDefault="008A32A1" w:rsidP="004434EB">
      <w:pPr>
        <w:spacing w:before="120" w:after="120" w:line="288" w:lineRule="auto"/>
        <w:ind w:firstLine="720"/>
        <w:jc w:val="both"/>
        <w:rPr>
          <w:i/>
          <w:sz w:val="28"/>
          <w:szCs w:val="28"/>
        </w:rPr>
      </w:pPr>
      <w:r w:rsidRPr="003A3179">
        <w:rPr>
          <w:sz w:val="28"/>
          <w:szCs w:val="28"/>
        </w:rPr>
        <w:t xml:space="preserve">a) </w:t>
      </w:r>
      <w:r w:rsidR="008C6054" w:rsidRPr="003A3179">
        <w:rPr>
          <w:sz w:val="28"/>
          <w:szCs w:val="28"/>
        </w:rPr>
        <w:t>Quy định chung</w:t>
      </w:r>
      <w:r w:rsidR="00AB5282" w:rsidRPr="003A3179">
        <w:rPr>
          <w:sz w:val="28"/>
          <w:szCs w:val="28"/>
        </w:rPr>
        <w:t xml:space="preserve"> </w:t>
      </w:r>
    </w:p>
    <w:tbl>
      <w:tblPr>
        <w:tblW w:w="9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90"/>
        <w:gridCol w:w="2619"/>
        <w:gridCol w:w="2901"/>
      </w:tblGrid>
      <w:tr w:rsidR="00D4629C" w:rsidRPr="003A3179">
        <w:tblPrEx>
          <w:tblCellMar>
            <w:top w:w="0" w:type="dxa"/>
            <w:bottom w:w="0" w:type="dxa"/>
          </w:tblCellMar>
        </w:tblPrEx>
        <w:trPr>
          <w:trHeight w:val="406"/>
        </w:trPr>
        <w:tc>
          <w:tcPr>
            <w:tcW w:w="540" w:type="dxa"/>
            <w:vMerge w:val="restart"/>
            <w:tcBorders>
              <w:top w:val="single" w:sz="4" w:space="0" w:color="auto"/>
              <w:left w:val="single" w:sz="4" w:space="0" w:color="auto"/>
              <w:right w:val="single" w:sz="4" w:space="0" w:color="auto"/>
            </w:tcBorders>
            <w:vAlign w:val="center"/>
          </w:tcPr>
          <w:p w:rsidR="00D4629C" w:rsidRPr="003A3179" w:rsidRDefault="00D4629C" w:rsidP="00762492">
            <w:pPr>
              <w:spacing w:before="60" w:after="60"/>
              <w:jc w:val="center"/>
              <w:rPr>
                <w:bCs/>
                <w:sz w:val="26"/>
                <w:szCs w:val="26"/>
              </w:rPr>
            </w:pPr>
            <w:r w:rsidRPr="003A3179">
              <w:rPr>
                <w:bCs/>
                <w:sz w:val="26"/>
                <w:szCs w:val="26"/>
              </w:rPr>
              <w:t>TT</w:t>
            </w:r>
          </w:p>
        </w:tc>
        <w:tc>
          <w:tcPr>
            <w:tcW w:w="3490" w:type="dxa"/>
            <w:vMerge w:val="restart"/>
            <w:tcBorders>
              <w:top w:val="single" w:sz="4" w:space="0" w:color="auto"/>
              <w:left w:val="single" w:sz="4" w:space="0" w:color="auto"/>
              <w:right w:val="single" w:sz="4" w:space="0" w:color="auto"/>
            </w:tcBorders>
            <w:vAlign w:val="center"/>
          </w:tcPr>
          <w:p w:rsidR="00D4629C" w:rsidRPr="003A3179" w:rsidRDefault="00D4629C" w:rsidP="00762492">
            <w:pPr>
              <w:spacing w:before="60" w:after="60"/>
              <w:jc w:val="center"/>
              <w:rPr>
                <w:sz w:val="26"/>
                <w:szCs w:val="26"/>
              </w:rPr>
            </w:pPr>
            <w:r w:rsidRPr="003A3179">
              <w:rPr>
                <w:sz w:val="26"/>
                <w:szCs w:val="26"/>
              </w:rPr>
              <w:t>Loại đường</w:t>
            </w:r>
          </w:p>
        </w:tc>
        <w:tc>
          <w:tcPr>
            <w:tcW w:w="5520" w:type="dxa"/>
            <w:gridSpan w:val="2"/>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ind w:left="-108" w:right="-108"/>
              <w:jc w:val="center"/>
              <w:rPr>
                <w:sz w:val="26"/>
                <w:szCs w:val="26"/>
              </w:rPr>
            </w:pPr>
            <w:r w:rsidRPr="003A3179">
              <w:rPr>
                <w:sz w:val="26"/>
                <w:szCs w:val="26"/>
              </w:rPr>
              <w:t>Khoảng lùi</w:t>
            </w:r>
            <w:r w:rsidR="0016115D" w:rsidRPr="003A3179">
              <w:rPr>
                <w:sz w:val="26"/>
                <w:szCs w:val="26"/>
              </w:rPr>
              <w:t xml:space="preserve"> </w:t>
            </w:r>
            <w:r w:rsidR="000466A5" w:rsidRPr="003A3179">
              <w:rPr>
                <w:sz w:val="26"/>
                <w:szCs w:val="26"/>
              </w:rPr>
              <w:t xml:space="preserve">1 </w:t>
            </w:r>
            <w:r w:rsidR="002920C3" w:rsidRPr="003A3179">
              <w:rPr>
                <w:sz w:val="26"/>
                <w:szCs w:val="26"/>
              </w:rPr>
              <w:t xml:space="preserve">(m) </w:t>
            </w:r>
          </w:p>
        </w:tc>
      </w:tr>
      <w:tr w:rsidR="00D4629C" w:rsidRPr="003A3179">
        <w:tblPrEx>
          <w:tblCellMar>
            <w:top w:w="0" w:type="dxa"/>
            <w:bottom w:w="0" w:type="dxa"/>
          </w:tblCellMar>
        </w:tblPrEx>
        <w:trPr>
          <w:trHeight w:val="635"/>
        </w:trPr>
        <w:tc>
          <w:tcPr>
            <w:tcW w:w="540" w:type="dxa"/>
            <w:vMerge/>
            <w:tcBorders>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bCs/>
                <w:sz w:val="26"/>
                <w:szCs w:val="26"/>
              </w:rPr>
            </w:pPr>
          </w:p>
        </w:tc>
        <w:tc>
          <w:tcPr>
            <w:tcW w:w="3490" w:type="dxa"/>
            <w:vMerge/>
            <w:tcBorders>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sz w:val="26"/>
                <w:szCs w:val="26"/>
              </w:rPr>
            </w:pPr>
          </w:p>
        </w:tc>
        <w:tc>
          <w:tcPr>
            <w:tcW w:w="2619" w:type="dxa"/>
            <w:tcBorders>
              <w:top w:val="single" w:sz="4" w:space="0" w:color="auto"/>
              <w:left w:val="single" w:sz="4" w:space="0" w:color="auto"/>
              <w:bottom w:val="single" w:sz="4" w:space="0" w:color="auto"/>
              <w:right w:val="single" w:sz="4" w:space="0" w:color="auto"/>
            </w:tcBorders>
            <w:vAlign w:val="center"/>
          </w:tcPr>
          <w:p w:rsidR="00D4629C" w:rsidRPr="003A3179" w:rsidRDefault="00A40835" w:rsidP="00762492">
            <w:pPr>
              <w:spacing w:before="60" w:after="60"/>
              <w:jc w:val="center"/>
              <w:rPr>
                <w:sz w:val="26"/>
                <w:szCs w:val="26"/>
              </w:rPr>
            </w:pPr>
            <w:r w:rsidRPr="003A3179">
              <w:rPr>
                <w:sz w:val="26"/>
                <w:szCs w:val="26"/>
              </w:rPr>
              <w:t>Công trình sản xuất</w:t>
            </w:r>
            <w:r w:rsidR="007D6AF4" w:rsidRPr="003A3179">
              <w:rPr>
                <w:sz w:val="26"/>
                <w:szCs w:val="26"/>
              </w:rPr>
              <w:t xml:space="preserve"> công nghệ cao</w:t>
            </w:r>
          </w:p>
        </w:tc>
        <w:tc>
          <w:tcPr>
            <w:tcW w:w="2901" w:type="dxa"/>
            <w:tcBorders>
              <w:top w:val="single" w:sz="4" w:space="0" w:color="auto"/>
              <w:left w:val="single" w:sz="4" w:space="0" w:color="auto"/>
              <w:bottom w:val="single" w:sz="4" w:space="0" w:color="auto"/>
              <w:right w:val="single" w:sz="4" w:space="0" w:color="auto"/>
            </w:tcBorders>
            <w:vAlign w:val="center"/>
          </w:tcPr>
          <w:p w:rsidR="000E0C6F" w:rsidRPr="003A3179" w:rsidRDefault="007D6AF4" w:rsidP="00762492">
            <w:pPr>
              <w:spacing w:before="60" w:after="60"/>
              <w:ind w:left="-108" w:right="-108"/>
              <w:jc w:val="center"/>
              <w:rPr>
                <w:sz w:val="26"/>
                <w:szCs w:val="26"/>
              </w:rPr>
            </w:pPr>
            <w:r w:rsidRPr="003A3179">
              <w:rPr>
                <w:sz w:val="26"/>
                <w:szCs w:val="26"/>
              </w:rPr>
              <w:t xml:space="preserve">Công trình </w:t>
            </w:r>
            <w:r w:rsidR="00416553" w:rsidRPr="003A3179">
              <w:rPr>
                <w:sz w:val="26"/>
                <w:szCs w:val="26"/>
              </w:rPr>
              <w:t>phục vụ</w:t>
            </w:r>
          </w:p>
        </w:tc>
      </w:tr>
      <w:tr w:rsidR="00FD1885" w:rsidRPr="003A3179">
        <w:tblPrEx>
          <w:tblCellMar>
            <w:top w:w="0" w:type="dxa"/>
            <w:bottom w:w="0" w:type="dxa"/>
          </w:tblCellMar>
        </w:tblPrEx>
        <w:trPr>
          <w:trHeight w:val="496"/>
        </w:trPr>
        <w:tc>
          <w:tcPr>
            <w:tcW w:w="540" w:type="dxa"/>
            <w:tcBorders>
              <w:top w:val="single" w:sz="4" w:space="0" w:color="auto"/>
              <w:left w:val="single" w:sz="4" w:space="0" w:color="auto"/>
              <w:bottom w:val="single" w:sz="4" w:space="0" w:color="auto"/>
              <w:right w:val="single" w:sz="4" w:space="0" w:color="auto"/>
            </w:tcBorders>
            <w:vAlign w:val="center"/>
          </w:tcPr>
          <w:p w:rsidR="00FD1885" w:rsidRPr="003A3179" w:rsidRDefault="00FD1885" w:rsidP="0080199F">
            <w:pPr>
              <w:spacing w:before="100" w:after="100"/>
              <w:jc w:val="center"/>
              <w:rPr>
                <w:sz w:val="26"/>
                <w:szCs w:val="26"/>
              </w:rPr>
            </w:pPr>
            <w:r w:rsidRPr="003A3179">
              <w:rPr>
                <w:sz w:val="26"/>
                <w:szCs w:val="26"/>
              </w:rPr>
              <w:t>1</w:t>
            </w:r>
          </w:p>
        </w:tc>
        <w:tc>
          <w:tcPr>
            <w:tcW w:w="3490" w:type="dxa"/>
            <w:tcBorders>
              <w:top w:val="single" w:sz="4" w:space="0" w:color="auto"/>
              <w:left w:val="single" w:sz="4" w:space="0" w:color="auto"/>
              <w:bottom w:val="single" w:sz="4" w:space="0" w:color="auto"/>
              <w:right w:val="single" w:sz="4" w:space="0" w:color="auto"/>
            </w:tcBorders>
          </w:tcPr>
          <w:p w:rsidR="00FD1885" w:rsidRPr="003A3179" w:rsidRDefault="007A399F" w:rsidP="0080199F">
            <w:pPr>
              <w:spacing w:before="100" w:after="100"/>
              <w:jc w:val="both"/>
              <w:rPr>
                <w:sz w:val="26"/>
                <w:szCs w:val="26"/>
              </w:rPr>
            </w:pPr>
            <w:r w:rsidRPr="003A3179">
              <w:rPr>
                <w:sz w:val="26"/>
                <w:szCs w:val="26"/>
              </w:rPr>
              <w:t>Đường</w:t>
            </w:r>
            <w:r w:rsidR="00FD1885" w:rsidRPr="003A3179">
              <w:rPr>
                <w:sz w:val="26"/>
                <w:szCs w:val="26"/>
              </w:rPr>
              <w:t xml:space="preserve"> Trung tâm 51 m</w:t>
            </w:r>
          </w:p>
        </w:tc>
        <w:tc>
          <w:tcPr>
            <w:tcW w:w="2619" w:type="dxa"/>
            <w:tcBorders>
              <w:top w:val="single" w:sz="4" w:space="0" w:color="auto"/>
              <w:left w:val="single" w:sz="4" w:space="0" w:color="auto"/>
              <w:bottom w:val="single" w:sz="4" w:space="0" w:color="auto"/>
              <w:right w:val="single" w:sz="4" w:space="0" w:color="auto"/>
            </w:tcBorders>
            <w:vAlign w:val="center"/>
          </w:tcPr>
          <w:p w:rsidR="00FD1885" w:rsidRPr="003A3179" w:rsidRDefault="00076718" w:rsidP="0080199F">
            <w:pPr>
              <w:tabs>
                <w:tab w:val="left" w:pos="720"/>
              </w:tabs>
              <w:spacing w:before="100" w:after="100"/>
              <w:ind w:right="29"/>
              <w:jc w:val="center"/>
              <w:rPr>
                <w:sz w:val="26"/>
                <w:szCs w:val="26"/>
              </w:rPr>
            </w:pPr>
            <w:r w:rsidRPr="003A3179">
              <w:rPr>
                <w:sz w:val="26"/>
                <w:szCs w:val="26"/>
              </w:rPr>
              <w:t>20</w:t>
            </w:r>
          </w:p>
        </w:tc>
        <w:tc>
          <w:tcPr>
            <w:tcW w:w="2901" w:type="dxa"/>
            <w:tcBorders>
              <w:top w:val="single" w:sz="4" w:space="0" w:color="auto"/>
              <w:left w:val="single" w:sz="4" w:space="0" w:color="auto"/>
              <w:bottom w:val="single" w:sz="4" w:space="0" w:color="auto"/>
              <w:right w:val="single" w:sz="4" w:space="0" w:color="auto"/>
            </w:tcBorders>
            <w:vAlign w:val="center"/>
          </w:tcPr>
          <w:p w:rsidR="00FD1885" w:rsidRPr="003A3179" w:rsidRDefault="00076718" w:rsidP="0080199F">
            <w:pPr>
              <w:spacing w:before="100" w:after="100"/>
              <w:jc w:val="center"/>
              <w:rPr>
                <w:sz w:val="26"/>
                <w:szCs w:val="26"/>
              </w:rPr>
            </w:pPr>
            <w:r w:rsidRPr="003A3179">
              <w:rPr>
                <w:sz w:val="26"/>
                <w:szCs w:val="26"/>
              </w:rPr>
              <w:t>15</w:t>
            </w:r>
          </w:p>
        </w:tc>
      </w:tr>
      <w:tr w:rsidR="00FD1885" w:rsidRPr="003A3179">
        <w:tblPrEx>
          <w:tblCellMar>
            <w:top w:w="0" w:type="dxa"/>
            <w:bottom w:w="0" w:type="dxa"/>
          </w:tblCellMar>
        </w:tblPrEx>
        <w:trPr>
          <w:trHeight w:val="511"/>
        </w:trPr>
        <w:tc>
          <w:tcPr>
            <w:tcW w:w="540" w:type="dxa"/>
            <w:tcBorders>
              <w:top w:val="single" w:sz="4" w:space="0" w:color="auto"/>
              <w:left w:val="single" w:sz="4" w:space="0" w:color="auto"/>
              <w:bottom w:val="single" w:sz="4" w:space="0" w:color="auto"/>
              <w:right w:val="single" w:sz="4" w:space="0" w:color="auto"/>
            </w:tcBorders>
            <w:vAlign w:val="center"/>
          </w:tcPr>
          <w:p w:rsidR="00FD1885" w:rsidRPr="003A3179" w:rsidRDefault="00FD1885" w:rsidP="0080199F">
            <w:pPr>
              <w:spacing w:before="100" w:after="100"/>
              <w:jc w:val="center"/>
              <w:rPr>
                <w:sz w:val="26"/>
                <w:szCs w:val="26"/>
              </w:rPr>
            </w:pPr>
            <w:r w:rsidRPr="003A3179">
              <w:rPr>
                <w:sz w:val="26"/>
                <w:szCs w:val="26"/>
              </w:rPr>
              <w:t>2</w:t>
            </w:r>
          </w:p>
        </w:tc>
        <w:tc>
          <w:tcPr>
            <w:tcW w:w="3490" w:type="dxa"/>
            <w:tcBorders>
              <w:top w:val="single" w:sz="4" w:space="0" w:color="auto"/>
              <w:left w:val="single" w:sz="4" w:space="0" w:color="auto"/>
              <w:bottom w:val="single" w:sz="4" w:space="0" w:color="auto"/>
              <w:right w:val="single" w:sz="4" w:space="0" w:color="auto"/>
            </w:tcBorders>
          </w:tcPr>
          <w:p w:rsidR="00FD1885" w:rsidRPr="003A3179" w:rsidRDefault="00FD1885" w:rsidP="0080199F">
            <w:pPr>
              <w:spacing w:before="100" w:after="100"/>
              <w:jc w:val="both"/>
              <w:rPr>
                <w:sz w:val="26"/>
                <w:szCs w:val="26"/>
              </w:rPr>
            </w:pPr>
            <w:r w:rsidRPr="003A3179">
              <w:rPr>
                <w:sz w:val="26"/>
                <w:szCs w:val="26"/>
              </w:rPr>
              <w:t>Trục đường có mặt cắt 22,5 m</w:t>
            </w:r>
          </w:p>
        </w:tc>
        <w:tc>
          <w:tcPr>
            <w:tcW w:w="2619" w:type="dxa"/>
            <w:tcBorders>
              <w:top w:val="single" w:sz="4" w:space="0" w:color="auto"/>
              <w:left w:val="single" w:sz="4" w:space="0" w:color="auto"/>
              <w:bottom w:val="single" w:sz="4" w:space="0" w:color="auto"/>
              <w:right w:val="single" w:sz="4" w:space="0" w:color="auto"/>
            </w:tcBorders>
            <w:vAlign w:val="center"/>
          </w:tcPr>
          <w:p w:rsidR="00FD1885" w:rsidRPr="003A3179" w:rsidRDefault="00076718" w:rsidP="0080199F">
            <w:pPr>
              <w:tabs>
                <w:tab w:val="left" w:pos="720"/>
              </w:tabs>
              <w:spacing w:before="100" w:after="100"/>
              <w:ind w:right="29"/>
              <w:jc w:val="center"/>
              <w:rPr>
                <w:sz w:val="26"/>
                <w:szCs w:val="26"/>
              </w:rPr>
            </w:pPr>
            <w:r w:rsidRPr="003A3179">
              <w:rPr>
                <w:sz w:val="26"/>
                <w:szCs w:val="26"/>
              </w:rPr>
              <w:t>1</w:t>
            </w:r>
            <w:r w:rsidR="000466A5" w:rsidRPr="003A3179">
              <w:rPr>
                <w:sz w:val="26"/>
                <w:szCs w:val="26"/>
              </w:rPr>
              <w:t>5</w:t>
            </w:r>
          </w:p>
        </w:tc>
        <w:tc>
          <w:tcPr>
            <w:tcW w:w="2901" w:type="dxa"/>
            <w:tcBorders>
              <w:top w:val="single" w:sz="4" w:space="0" w:color="auto"/>
              <w:left w:val="single" w:sz="4" w:space="0" w:color="auto"/>
              <w:bottom w:val="single" w:sz="4" w:space="0" w:color="auto"/>
              <w:right w:val="single" w:sz="4" w:space="0" w:color="auto"/>
            </w:tcBorders>
            <w:vAlign w:val="center"/>
          </w:tcPr>
          <w:p w:rsidR="00FD1885" w:rsidRPr="003A3179" w:rsidRDefault="00076718" w:rsidP="0080199F">
            <w:pPr>
              <w:spacing w:before="100" w:after="100"/>
              <w:jc w:val="center"/>
              <w:rPr>
                <w:sz w:val="26"/>
                <w:szCs w:val="26"/>
              </w:rPr>
            </w:pPr>
            <w:r w:rsidRPr="003A3179">
              <w:rPr>
                <w:sz w:val="26"/>
                <w:szCs w:val="26"/>
              </w:rPr>
              <w:t>10</w:t>
            </w:r>
          </w:p>
        </w:tc>
      </w:tr>
    </w:tbl>
    <w:p w:rsidR="00466B13" w:rsidRDefault="00466B13" w:rsidP="00E16D71">
      <w:pPr>
        <w:spacing w:before="120" w:after="120" w:line="288" w:lineRule="auto"/>
        <w:ind w:firstLine="720"/>
        <w:jc w:val="both"/>
        <w:rPr>
          <w:sz w:val="28"/>
          <w:szCs w:val="28"/>
        </w:rPr>
      </w:pPr>
    </w:p>
    <w:p w:rsidR="00201364" w:rsidRPr="003A3179" w:rsidRDefault="00A6039C" w:rsidP="00E16D71">
      <w:pPr>
        <w:spacing w:before="120" w:after="120" w:line="288" w:lineRule="auto"/>
        <w:ind w:firstLine="720"/>
        <w:jc w:val="both"/>
        <w:rPr>
          <w:sz w:val="28"/>
          <w:szCs w:val="28"/>
        </w:rPr>
      </w:pPr>
      <w:r>
        <w:rPr>
          <w:sz w:val="28"/>
          <w:szCs w:val="28"/>
        </w:rPr>
        <w:t>b</w:t>
      </w:r>
      <w:r w:rsidR="008A32A1" w:rsidRPr="003A3179">
        <w:rPr>
          <w:sz w:val="28"/>
          <w:szCs w:val="28"/>
        </w:rPr>
        <w:t>)</w:t>
      </w:r>
      <w:r w:rsidR="00201364" w:rsidRPr="003A3179">
        <w:rPr>
          <w:sz w:val="28"/>
          <w:szCs w:val="28"/>
        </w:rPr>
        <w:t xml:space="preserve"> </w:t>
      </w:r>
      <w:r w:rsidR="004A5A72" w:rsidRPr="003A3179">
        <w:rPr>
          <w:sz w:val="28"/>
          <w:szCs w:val="28"/>
        </w:rPr>
        <w:t>Đối với h</w:t>
      </w:r>
      <w:r w:rsidR="00635026" w:rsidRPr="003A3179">
        <w:rPr>
          <w:sz w:val="28"/>
          <w:szCs w:val="28"/>
        </w:rPr>
        <w:t>ai cạnh biên và cạnh phía sau lô đất</w:t>
      </w:r>
      <w:r w:rsidR="004A5A72" w:rsidRPr="003A3179">
        <w:rPr>
          <w:sz w:val="28"/>
          <w:szCs w:val="28"/>
        </w:rPr>
        <w:t xml:space="preserve">: </w:t>
      </w:r>
      <w:r w:rsidR="00B567F7" w:rsidRPr="003A3179">
        <w:rPr>
          <w:sz w:val="28"/>
          <w:szCs w:val="28"/>
        </w:rPr>
        <w:t>á</w:t>
      </w:r>
      <w:r w:rsidR="004A5A72" w:rsidRPr="003A3179">
        <w:rPr>
          <w:sz w:val="28"/>
          <w:szCs w:val="28"/>
        </w:rPr>
        <w:t xml:space="preserve">p dụng </w:t>
      </w:r>
      <w:r w:rsidR="00635026" w:rsidRPr="003A3179">
        <w:rPr>
          <w:sz w:val="28"/>
          <w:szCs w:val="28"/>
        </w:rPr>
        <w:t xml:space="preserve">khoảng lùi tối thiểu là </w:t>
      </w:r>
      <w:r w:rsidR="004F01CE" w:rsidRPr="003A3179">
        <w:rPr>
          <w:sz w:val="28"/>
          <w:szCs w:val="28"/>
        </w:rPr>
        <w:t>4</w:t>
      </w:r>
      <w:r w:rsidR="004A5A72" w:rsidRPr="003A3179">
        <w:rPr>
          <w:sz w:val="28"/>
          <w:szCs w:val="28"/>
        </w:rPr>
        <w:t xml:space="preserve"> </w:t>
      </w:r>
      <w:r w:rsidR="00635026" w:rsidRPr="003A3179">
        <w:rPr>
          <w:sz w:val="28"/>
          <w:szCs w:val="28"/>
        </w:rPr>
        <w:t>m</w:t>
      </w:r>
      <w:r>
        <w:rPr>
          <w:sz w:val="28"/>
          <w:szCs w:val="28"/>
        </w:rPr>
        <w:t>.</w:t>
      </w:r>
    </w:p>
    <w:p w:rsidR="00120603" w:rsidRPr="003A3179" w:rsidRDefault="009218A5" w:rsidP="00E16D71">
      <w:pPr>
        <w:spacing w:before="120" w:after="120" w:line="288" w:lineRule="auto"/>
        <w:ind w:firstLine="720"/>
        <w:jc w:val="both"/>
        <w:rPr>
          <w:sz w:val="28"/>
          <w:szCs w:val="28"/>
        </w:rPr>
      </w:pPr>
      <w:r w:rsidRPr="003A3179">
        <w:rPr>
          <w:sz w:val="28"/>
          <w:szCs w:val="28"/>
        </w:rPr>
        <w:t xml:space="preserve">5. Việc xây dựng kho hàng, kho bãi chứa các vật liệu hóa chất độc hại, chất thải nguy hại, chất dễ gây cháy nổ, </w:t>
      </w:r>
      <w:r w:rsidR="000C480B" w:rsidRPr="003A3179">
        <w:rPr>
          <w:sz w:val="28"/>
          <w:szCs w:val="28"/>
        </w:rPr>
        <w:t>C</w:t>
      </w:r>
      <w:r w:rsidR="00120603" w:rsidRPr="003A3179">
        <w:rPr>
          <w:sz w:val="28"/>
          <w:szCs w:val="28"/>
        </w:rPr>
        <w:t xml:space="preserve">hủ đầu tư phải </w:t>
      </w:r>
      <w:r w:rsidR="001E4667" w:rsidRPr="003A3179">
        <w:rPr>
          <w:sz w:val="28"/>
          <w:szCs w:val="28"/>
        </w:rPr>
        <w:t>được sự đồng ý của</w:t>
      </w:r>
      <w:r w:rsidR="00120603" w:rsidRPr="003A3179">
        <w:rPr>
          <w:sz w:val="28"/>
          <w:szCs w:val="28"/>
        </w:rPr>
        <w:t xml:space="preserve"> Ban Quản lý KCNC trước khi lập dự án đầu tư xây dựng</w:t>
      </w:r>
      <w:r w:rsidR="00F717DE" w:rsidRPr="003A3179">
        <w:rPr>
          <w:sz w:val="28"/>
          <w:szCs w:val="28"/>
        </w:rPr>
        <w:t xml:space="preserve">. </w:t>
      </w:r>
    </w:p>
    <w:p w:rsidR="00E65622" w:rsidRPr="003A3179" w:rsidRDefault="008A32A1" w:rsidP="00E16D71">
      <w:pPr>
        <w:spacing w:before="120" w:after="120" w:line="288" w:lineRule="auto"/>
        <w:ind w:firstLine="720"/>
        <w:jc w:val="both"/>
        <w:rPr>
          <w:b/>
          <w:sz w:val="28"/>
          <w:szCs w:val="28"/>
        </w:rPr>
      </w:pPr>
      <w:r w:rsidRPr="003A3179">
        <w:rPr>
          <w:b/>
          <w:sz w:val="28"/>
          <w:szCs w:val="28"/>
        </w:rPr>
        <w:t xml:space="preserve">Điều </w:t>
      </w:r>
      <w:r w:rsidR="00A97E22" w:rsidRPr="003A3179">
        <w:rPr>
          <w:b/>
          <w:sz w:val="28"/>
          <w:szCs w:val="28"/>
        </w:rPr>
        <w:t>9</w:t>
      </w:r>
      <w:r w:rsidRPr="003A3179">
        <w:rPr>
          <w:b/>
          <w:sz w:val="28"/>
          <w:szCs w:val="28"/>
        </w:rPr>
        <w:t>.</w:t>
      </w:r>
      <w:r w:rsidR="00E65622" w:rsidRPr="003A3179">
        <w:rPr>
          <w:b/>
          <w:sz w:val="28"/>
          <w:szCs w:val="28"/>
        </w:rPr>
        <w:t xml:space="preserve"> </w:t>
      </w:r>
      <w:r w:rsidR="00EE1909" w:rsidRPr="003A3179">
        <w:rPr>
          <w:b/>
          <w:sz w:val="28"/>
          <w:szCs w:val="28"/>
        </w:rPr>
        <w:t>Khu nghiên cứu -</w:t>
      </w:r>
      <w:r w:rsidR="00E65622" w:rsidRPr="003A3179">
        <w:rPr>
          <w:b/>
          <w:sz w:val="28"/>
          <w:szCs w:val="28"/>
        </w:rPr>
        <w:t xml:space="preserve"> phát triển, đào tạo và ươm tạo doanh nghiệp </w:t>
      </w:r>
    </w:p>
    <w:p w:rsidR="00470C0B" w:rsidRPr="003A3179" w:rsidRDefault="008A32A1" w:rsidP="00E16D71">
      <w:pPr>
        <w:spacing w:before="120" w:after="120" w:line="288" w:lineRule="auto"/>
        <w:ind w:firstLine="720"/>
        <w:jc w:val="both"/>
        <w:rPr>
          <w:sz w:val="28"/>
          <w:szCs w:val="28"/>
        </w:rPr>
      </w:pPr>
      <w:r w:rsidRPr="003A3179">
        <w:rPr>
          <w:sz w:val="28"/>
          <w:szCs w:val="28"/>
        </w:rPr>
        <w:t xml:space="preserve">1. </w:t>
      </w:r>
      <w:r w:rsidR="00870DF4" w:rsidRPr="003A3179">
        <w:rPr>
          <w:sz w:val="28"/>
          <w:szCs w:val="28"/>
        </w:rPr>
        <w:t xml:space="preserve">Tổ </w:t>
      </w:r>
      <w:r w:rsidRPr="003A3179">
        <w:rPr>
          <w:sz w:val="28"/>
          <w:szCs w:val="28"/>
        </w:rPr>
        <w:t xml:space="preserve">chức </w:t>
      </w:r>
      <w:r w:rsidR="00470C0B" w:rsidRPr="003A3179">
        <w:rPr>
          <w:sz w:val="28"/>
          <w:szCs w:val="28"/>
        </w:rPr>
        <w:t xml:space="preserve">không gian </w:t>
      </w:r>
    </w:p>
    <w:p w:rsidR="00034067" w:rsidRPr="003A3179" w:rsidRDefault="008A32A1" w:rsidP="00E16D71">
      <w:pPr>
        <w:spacing w:before="120" w:after="120" w:line="288" w:lineRule="auto"/>
        <w:ind w:firstLine="720"/>
        <w:jc w:val="both"/>
        <w:rPr>
          <w:sz w:val="28"/>
          <w:szCs w:val="28"/>
        </w:rPr>
      </w:pPr>
      <w:r w:rsidRPr="003A3179">
        <w:rPr>
          <w:sz w:val="28"/>
          <w:szCs w:val="28"/>
        </w:rPr>
        <w:t>a)</w:t>
      </w:r>
      <w:r w:rsidR="00E65622" w:rsidRPr="003A3179">
        <w:rPr>
          <w:sz w:val="28"/>
          <w:szCs w:val="28"/>
        </w:rPr>
        <w:t xml:space="preserve"> Cấu trúc thành phần không gian khu vực là các công trình kiến trúc phục vụ </w:t>
      </w:r>
      <w:r w:rsidR="00377FBC" w:rsidRPr="003A3179">
        <w:rPr>
          <w:sz w:val="28"/>
          <w:szCs w:val="28"/>
        </w:rPr>
        <w:t>hoạt động</w:t>
      </w:r>
      <w:r w:rsidR="00E65622" w:rsidRPr="003A3179">
        <w:rPr>
          <w:sz w:val="28"/>
          <w:szCs w:val="28"/>
        </w:rPr>
        <w:t xml:space="preserve"> nghiên cứu ứng dụng và triển khai công nghệ cao, đào tạo và dạy nghề, </w:t>
      </w:r>
      <w:r w:rsidR="007D6AF4" w:rsidRPr="003A3179">
        <w:rPr>
          <w:sz w:val="28"/>
          <w:szCs w:val="28"/>
        </w:rPr>
        <w:t>ươm tạo doanh nghiệp</w:t>
      </w:r>
      <w:r w:rsidR="00E65622" w:rsidRPr="003A3179">
        <w:rPr>
          <w:sz w:val="28"/>
          <w:szCs w:val="28"/>
        </w:rPr>
        <w:t>, ươm tạ</w:t>
      </w:r>
      <w:r w:rsidR="007D6AF4" w:rsidRPr="003A3179">
        <w:rPr>
          <w:sz w:val="28"/>
          <w:szCs w:val="28"/>
        </w:rPr>
        <w:t xml:space="preserve">o công nghệ, </w:t>
      </w:r>
      <w:r w:rsidR="009602C2" w:rsidRPr="003A3179">
        <w:rPr>
          <w:sz w:val="28"/>
          <w:szCs w:val="28"/>
        </w:rPr>
        <w:t>đường nội bộ</w:t>
      </w:r>
      <w:r w:rsidR="00276CAE" w:rsidRPr="003A3179">
        <w:rPr>
          <w:sz w:val="28"/>
          <w:szCs w:val="28"/>
        </w:rPr>
        <w:t>, đất cây xanh, mặt nước</w:t>
      </w:r>
      <w:r w:rsidR="00617A18" w:rsidRPr="003A3179">
        <w:rPr>
          <w:sz w:val="28"/>
          <w:szCs w:val="28"/>
        </w:rPr>
        <w:t>. C</w:t>
      </w:r>
      <w:r w:rsidR="00034067" w:rsidRPr="003A3179">
        <w:rPr>
          <w:sz w:val="28"/>
          <w:szCs w:val="28"/>
        </w:rPr>
        <w:t>ác công trình phải được bố trí xây dựng tập trung thành một tổng thể không gian quy hoạch, kiến trúc thống nhất, có sự phối hợp giữa công trình với các dải cây xanh, hồ nước tạo cảnh quan cho toàn khu.</w:t>
      </w:r>
    </w:p>
    <w:p w:rsidR="00E65622" w:rsidRPr="003A3179" w:rsidRDefault="008A3962" w:rsidP="00E16D71">
      <w:pPr>
        <w:spacing w:before="120" w:after="120" w:line="288" w:lineRule="auto"/>
        <w:ind w:firstLine="720"/>
        <w:jc w:val="both"/>
        <w:rPr>
          <w:sz w:val="28"/>
          <w:szCs w:val="28"/>
        </w:rPr>
      </w:pPr>
      <w:r w:rsidRPr="003A3179">
        <w:rPr>
          <w:sz w:val="28"/>
          <w:szCs w:val="28"/>
        </w:rPr>
        <w:t>b</w:t>
      </w:r>
      <w:r w:rsidR="008A32A1" w:rsidRPr="003A3179">
        <w:rPr>
          <w:sz w:val="28"/>
          <w:szCs w:val="28"/>
        </w:rPr>
        <w:t>)</w:t>
      </w:r>
      <w:r w:rsidR="00E65622" w:rsidRPr="003A3179">
        <w:rPr>
          <w:sz w:val="28"/>
          <w:szCs w:val="28"/>
        </w:rPr>
        <w:t xml:space="preserve"> Không được xây dựng các cơ sở lưu trú, nhà ở, các công trình dịch vụ thương mại</w:t>
      </w:r>
      <w:r w:rsidR="003A1525" w:rsidRPr="003A3179">
        <w:rPr>
          <w:sz w:val="28"/>
          <w:szCs w:val="28"/>
        </w:rPr>
        <w:t xml:space="preserve"> trong khu vực</w:t>
      </w:r>
      <w:r w:rsidR="00995715" w:rsidRPr="003A3179">
        <w:rPr>
          <w:sz w:val="28"/>
          <w:szCs w:val="28"/>
        </w:rPr>
        <w:t>.</w:t>
      </w:r>
      <w:r w:rsidR="00E65622" w:rsidRPr="003A3179">
        <w:rPr>
          <w:sz w:val="28"/>
          <w:szCs w:val="28"/>
        </w:rPr>
        <w:t xml:space="preserve"> </w:t>
      </w:r>
    </w:p>
    <w:p w:rsidR="0091364C" w:rsidRPr="003A3179" w:rsidRDefault="0091364C" w:rsidP="00E16D71">
      <w:pPr>
        <w:spacing w:before="120" w:after="120" w:line="288" w:lineRule="auto"/>
        <w:ind w:firstLine="720"/>
        <w:jc w:val="both"/>
        <w:rPr>
          <w:sz w:val="28"/>
          <w:szCs w:val="28"/>
        </w:rPr>
      </w:pPr>
      <w:r w:rsidRPr="003A3179">
        <w:rPr>
          <w:sz w:val="28"/>
          <w:szCs w:val="28"/>
          <w:lang w:val="vi-VN"/>
        </w:rPr>
        <w:t>2</w:t>
      </w:r>
      <w:r w:rsidR="007233A1" w:rsidRPr="003A3179">
        <w:rPr>
          <w:sz w:val="28"/>
          <w:szCs w:val="28"/>
        </w:rPr>
        <w:t xml:space="preserve">. </w:t>
      </w:r>
      <w:r w:rsidRPr="003A3179">
        <w:rPr>
          <w:sz w:val="28"/>
          <w:szCs w:val="28"/>
          <w:lang w:val="vi-VN"/>
        </w:rPr>
        <w:t>Tầng cao và mật độ xây dựng</w:t>
      </w:r>
    </w:p>
    <w:p w:rsidR="000F3B59" w:rsidRPr="003A3179" w:rsidRDefault="000F3B59" w:rsidP="00E16D71">
      <w:pPr>
        <w:spacing w:before="120" w:after="120" w:line="288" w:lineRule="auto"/>
        <w:ind w:firstLine="720"/>
        <w:jc w:val="both"/>
        <w:rPr>
          <w:sz w:val="28"/>
          <w:szCs w:val="28"/>
        </w:rPr>
      </w:pPr>
      <w:r w:rsidRPr="003A3179">
        <w:rPr>
          <w:sz w:val="28"/>
          <w:szCs w:val="28"/>
        </w:rPr>
        <w:t>a) Quy đị</w:t>
      </w:r>
      <w:r w:rsidR="000878F0" w:rsidRPr="003A3179">
        <w:rPr>
          <w:sz w:val="28"/>
          <w:szCs w:val="28"/>
        </w:rPr>
        <w:t>nh chung</w:t>
      </w:r>
    </w:p>
    <w:tbl>
      <w:tblPr>
        <w:tblW w:w="95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3757"/>
        <w:gridCol w:w="1559"/>
        <w:gridCol w:w="1754"/>
        <w:gridCol w:w="1754"/>
      </w:tblGrid>
      <w:tr w:rsidR="00E65622" w:rsidRPr="003A3179">
        <w:trPr>
          <w:trHeight w:val="747"/>
        </w:trPr>
        <w:tc>
          <w:tcPr>
            <w:tcW w:w="735"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80199F">
            <w:pPr>
              <w:spacing w:before="100" w:after="100"/>
              <w:jc w:val="center"/>
              <w:rPr>
                <w:bCs/>
                <w:sz w:val="26"/>
                <w:szCs w:val="26"/>
              </w:rPr>
            </w:pPr>
            <w:r w:rsidRPr="003A3179">
              <w:rPr>
                <w:bCs/>
                <w:sz w:val="26"/>
                <w:szCs w:val="26"/>
              </w:rPr>
              <w:t>TT</w:t>
            </w:r>
          </w:p>
        </w:tc>
        <w:tc>
          <w:tcPr>
            <w:tcW w:w="3757" w:type="dxa"/>
            <w:tcBorders>
              <w:top w:val="single" w:sz="4" w:space="0" w:color="auto"/>
              <w:left w:val="single" w:sz="4" w:space="0" w:color="auto"/>
              <w:bottom w:val="single" w:sz="4" w:space="0" w:color="auto"/>
              <w:right w:val="single" w:sz="4" w:space="0" w:color="auto"/>
            </w:tcBorders>
            <w:vAlign w:val="center"/>
          </w:tcPr>
          <w:p w:rsidR="00E65622" w:rsidRPr="003A3179" w:rsidRDefault="00181CD6" w:rsidP="0080199F">
            <w:pPr>
              <w:spacing w:before="100" w:after="100"/>
              <w:jc w:val="center"/>
              <w:rPr>
                <w:sz w:val="26"/>
                <w:szCs w:val="26"/>
              </w:rPr>
            </w:pPr>
            <w:r w:rsidRPr="003A3179">
              <w:rPr>
                <w:sz w:val="26"/>
                <w:szCs w:val="26"/>
              </w:rPr>
              <w:t>Khu c</w:t>
            </w:r>
            <w:r w:rsidR="00E65622" w:rsidRPr="003A3179">
              <w:rPr>
                <w:sz w:val="26"/>
                <w:szCs w:val="26"/>
              </w:rPr>
              <w:t>hức năng</w:t>
            </w:r>
          </w:p>
        </w:tc>
        <w:tc>
          <w:tcPr>
            <w:tcW w:w="1559"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80199F">
            <w:pPr>
              <w:spacing w:before="100" w:after="100"/>
              <w:jc w:val="center"/>
              <w:rPr>
                <w:sz w:val="26"/>
                <w:szCs w:val="26"/>
              </w:rPr>
            </w:pPr>
            <w:r w:rsidRPr="003A3179">
              <w:rPr>
                <w:sz w:val="26"/>
                <w:szCs w:val="26"/>
              </w:rPr>
              <w:t>Diện tích (ha)</w:t>
            </w:r>
          </w:p>
        </w:tc>
        <w:tc>
          <w:tcPr>
            <w:tcW w:w="1754" w:type="dxa"/>
            <w:tcBorders>
              <w:top w:val="single" w:sz="4" w:space="0" w:color="auto"/>
              <w:left w:val="single" w:sz="4" w:space="0" w:color="auto"/>
              <w:bottom w:val="single" w:sz="4" w:space="0" w:color="auto"/>
              <w:right w:val="single" w:sz="4" w:space="0" w:color="auto"/>
            </w:tcBorders>
          </w:tcPr>
          <w:p w:rsidR="00E65622" w:rsidRPr="003A3179" w:rsidRDefault="00E65622" w:rsidP="0080199F">
            <w:pPr>
              <w:spacing w:before="100" w:after="100"/>
              <w:ind w:right="-108"/>
              <w:jc w:val="center"/>
              <w:rPr>
                <w:sz w:val="26"/>
                <w:szCs w:val="26"/>
              </w:rPr>
            </w:pPr>
            <w:r w:rsidRPr="003A3179">
              <w:rPr>
                <w:sz w:val="26"/>
                <w:szCs w:val="26"/>
              </w:rPr>
              <w:t xml:space="preserve">Tầng cao </w:t>
            </w:r>
            <w:r w:rsidR="007233A1" w:rsidRPr="003A3179">
              <w:rPr>
                <w:sz w:val="26"/>
                <w:szCs w:val="26"/>
              </w:rPr>
              <w:t>xây dựng</w:t>
            </w:r>
            <w:r w:rsidRPr="003A3179">
              <w:rPr>
                <w:sz w:val="26"/>
                <w:szCs w:val="26"/>
              </w:rPr>
              <w:t xml:space="preserve"> (tầng)</w:t>
            </w:r>
          </w:p>
        </w:tc>
        <w:tc>
          <w:tcPr>
            <w:tcW w:w="1754" w:type="dxa"/>
            <w:tcBorders>
              <w:top w:val="single" w:sz="4" w:space="0" w:color="auto"/>
              <w:left w:val="single" w:sz="4" w:space="0" w:color="auto"/>
              <w:bottom w:val="single" w:sz="4" w:space="0" w:color="auto"/>
              <w:right w:val="single" w:sz="4" w:space="0" w:color="auto"/>
            </w:tcBorders>
            <w:vAlign w:val="center"/>
          </w:tcPr>
          <w:p w:rsidR="00E65622" w:rsidRPr="003A3179" w:rsidRDefault="007233A1" w:rsidP="0080199F">
            <w:pPr>
              <w:spacing w:before="100" w:after="100"/>
              <w:jc w:val="center"/>
              <w:rPr>
                <w:sz w:val="26"/>
                <w:szCs w:val="26"/>
              </w:rPr>
            </w:pPr>
            <w:r w:rsidRPr="003A3179">
              <w:rPr>
                <w:sz w:val="26"/>
                <w:szCs w:val="26"/>
              </w:rPr>
              <w:t>Mật độ xây dựng</w:t>
            </w:r>
            <w:r w:rsidR="008C6054" w:rsidRPr="003A3179">
              <w:rPr>
                <w:sz w:val="26"/>
                <w:szCs w:val="26"/>
              </w:rPr>
              <w:t xml:space="preserve"> </w:t>
            </w:r>
            <w:r w:rsidR="00E65622" w:rsidRPr="003A3179">
              <w:rPr>
                <w:sz w:val="26"/>
                <w:szCs w:val="26"/>
              </w:rPr>
              <w:t>(%)</w:t>
            </w:r>
          </w:p>
        </w:tc>
      </w:tr>
      <w:tr w:rsidR="00E65622" w:rsidRPr="003A3179">
        <w:trPr>
          <w:trHeight w:val="743"/>
        </w:trPr>
        <w:tc>
          <w:tcPr>
            <w:tcW w:w="735"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80199F">
            <w:pPr>
              <w:spacing w:before="100" w:after="100"/>
              <w:jc w:val="center"/>
              <w:rPr>
                <w:sz w:val="26"/>
                <w:szCs w:val="26"/>
              </w:rPr>
            </w:pPr>
            <w:r w:rsidRPr="003A3179">
              <w:rPr>
                <w:sz w:val="26"/>
                <w:szCs w:val="26"/>
              </w:rPr>
              <w:t>1</w:t>
            </w:r>
          </w:p>
        </w:tc>
        <w:tc>
          <w:tcPr>
            <w:tcW w:w="3757" w:type="dxa"/>
            <w:tcBorders>
              <w:top w:val="single" w:sz="4" w:space="0" w:color="auto"/>
              <w:left w:val="single" w:sz="4" w:space="0" w:color="auto"/>
              <w:bottom w:val="single" w:sz="4" w:space="0" w:color="auto"/>
              <w:right w:val="single" w:sz="4" w:space="0" w:color="auto"/>
            </w:tcBorders>
          </w:tcPr>
          <w:p w:rsidR="00E65622" w:rsidRPr="003A3179" w:rsidRDefault="00E65622" w:rsidP="0080199F">
            <w:pPr>
              <w:spacing w:before="100" w:after="100"/>
              <w:jc w:val="both"/>
              <w:rPr>
                <w:sz w:val="26"/>
                <w:szCs w:val="26"/>
              </w:rPr>
            </w:pPr>
            <w:r w:rsidRPr="003A3179">
              <w:rPr>
                <w:sz w:val="26"/>
                <w:szCs w:val="26"/>
              </w:rPr>
              <w:t>Khu nghiên cứu - phát triển, đào tạo và ươm tạo doanh nghiệp</w:t>
            </w:r>
          </w:p>
        </w:tc>
        <w:tc>
          <w:tcPr>
            <w:tcW w:w="1559"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80199F">
            <w:pPr>
              <w:tabs>
                <w:tab w:val="left" w:pos="720"/>
              </w:tabs>
              <w:spacing w:before="100" w:after="100"/>
              <w:ind w:right="29"/>
              <w:jc w:val="center"/>
              <w:rPr>
                <w:sz w:val="26"/>
                <w:szCs w:val="26"/>
              </w:rPr>
            </w:pPr>
            <w:r w:rsidRPr="003A3179">
              <w:rPr>
                <w:sz w:val="26"/>
                <w:szCs w:val="26"/>
              </w:rPr>
              <w:t>94,51</w:t>
            </w:r>
          </w:p>
        </w:tc>
        <w:tc>
          <w:tcPr>
            <w:tcW w:w="1754"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80199F">
            <w:pPr>
              <w:spacing w:before="100" w:after="100"/>
              <w:jc w:val="center"/>
              <w:rPr>
                <w:sz w:val="26"/>
                <w:szCs w:val="26"/>
              </w:rPr>
            </w:pPr>
            <w:r w:rsidRPr="003A3179">
              <w:rPr>
                <w:sz w:val="26"/>
                <w:szCs w:val="26"/>
              </w:rPr>
              <w:t>1-16</w:t>
            </w:r>
          </w:p>
        </w:tc>
        <w:tc>
          <w:tcPr>
            <w:tcW w:w="1754"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80199F">
            <w:pPr>
              <w:spacing w:before="100" w:after="100"/>
              <w:jc w:val="center"/>
              <w:rPr>
                <w:sz w:val="26"/>
                <w:szCs w:val="26"/>
              </w:rPr>
            </w:pPr>
            <w:r w:rsidRPr="003A3179">
              <w:rPr>
                <w:sz w:val="26"/>
                <w:szCs w:val="26"/>
              </w:rPr>
              <w:t>30-40</w:t>
            </w:r>
          </w:p>
        </w:tc>
      </w:tr>
    </w:tbl>
    <w:p w:rsidR="000F3B59" w:rsidRPr="003A3179" w:rsidRDefault="00466B13" w:rsidP="00466B13">
      <w:pPr>
        <w:spacing w:before="120" w:after="120" w:line="288" w:lineRule="auto"/>
        <w:jc w:val="both"/>
        <w:rPr>
          <w:sz w:val="28"/>
          <w:szCs w:val="28"/>
        </w:rPr>
      </w:pPr>
      <w:r>
        <w:rPr>
          <w:sz w:val="28"/>
          <w:szCs w:val="28"/>
        </w:rPr>
        <w:t xml:space="preserve">         </w:t>
      </w:r>
      <w:r w:rsidR="000F3B59" w:rsidRPr="003A3179">
        <w:rPr>
          <w:sz w:val="28"/>
          <w:szCs w:val="28"/>
        </w:rPr>
        <w:t>b) Không giới hạn tầng cao đối với các công trình điểm nhấn, biểu tượng của KCNC.</w:t>
      </w:r>
    </w:p>
    <w:p w:rsidR="008F6297" w:rsidRPr="003A3179" w:rsidRDefault="008F6297" w:rsidP="00E16D71">
      <w:pPr>
        <w:spacing w:before="120" w:after="120" w:line="288" w:lineRule="auto"/>
        <w:ind w:firstLine="720"/>
        <w:jc w:val="both"/>
        <w:rPr>
          <w:sz w:val="28"/>
          <w:szCs w:val="28"/>
        </w:rPr>
      </w:pPr>
      <w:r w:rsidRPr="003A3179">
        <w:rPr>
          <w:sz w:val="28"/>
          <w:szCs w:val="28"/>
        </w:rPr>
        <w:t>3. Thành phần sử dụng đất</w:t>
      </w:r>
      <w:r w:rsidR="008C6054" w:rsidRPr="003A3179">
        <w:rPr>
          <w:sz w:val="28"/>
          <w:szCs w:val="28"/>
        </w:rPr>
        <w:t xml:space="preserve"> </w:t>
      </w:r>
    </w:p>
    <w:p w:rsidR="008F6297" w:rsidRPr="003A3179" w:rsidRDefault="008A32A1" w:rsidP="00E16D71">
      <w:pPr>
        <w:spacing w:before="120" w:after="120" w:line="288" w:lineRule="auto"/>
        <w:ind w:firstLine="720"/>
        <w:jc w:val="both"/>
        <w:rPr>
          <w:sz w:val="28"/>
          <w:szCs w:val="28"/>
        </w:rPr>
      </w:pPr>
      <w:r w:rsidRPr="003A3179">
        <w:rPr>
          <w:sz w:val="28"/>
          <w:szCs w:val="28"/>
        </w:rPr>
        <w:t>a)</w:t>
      </w:r>
      <w:r w:rsidR="00B428D5" w:rsidRPr="003A3179">
        <w:rPr>
          <w:sz w:val="28"/>
          <w:szCs w:val="28"/>
        </w:rPr>
        <w:t xml:space="preserve"> Đất xây </w:t>
      </w:r>
      <w:r w:rsidR="003830C6" w:rsidRPr="003A3179">
        <w:rPr>
          <w:sz w:val="28"/>
          <w:szCs w:val="28"/>
        </w:rPr>
        <w:t xml:space="preserve">dựng </w:t>
      </w:r>
      <w:r w:rsidR="008F6297" w:rsidRPr="003A3179">
        <w:rPr>
          <w:sz w:val="28"/>
          <w:szCs w:val="28"/>
        </w:rPr>
        <w:t xml:space="preserve">cơ sở </w:t>
      </w:r>
      <w:r w:rsidR="00B428D5" w:rsidRPr="003A3179">
        <w:rPr>
          <w:sz w:val="28"/>
          <w:szCs w:val="28"/>
        </w:rPr>
        <w:t xml:space="preserve">nghiên cứu ứng dụng và phát triển </w:t>
      </w:r>
      <w:r w:rsidR="007233A1" w:rsidRPr="003A3179">
        <w:rPr>
          <w:sz w:val="28"/>
          <w:szCs w:val="28"/>
        </w:rPr>
        <w:t>công nghệ cao</w:t>
      </w:r>
      <w:r w:rsidR="008F6297" w:rsidRPr="003A3179">
        <w:rPr>
          <w:sz w:val="28"/>
          <w:szCs w:val="28"/>
        </w:rPr>
        <w:t>;</w:t>
      </w:r>
    </w:p>
    <w:p w:rsidR="008F6297" w:rsidRPr="003A3179" w:rsidRDefault="007A399F" w:rsidP="00E16D71">
      <w:pPr>
        <w:tabs>
          <w:tab w:val="left" w:pos="0"/>
        </w:tabs>
        <w:spacing w:before="120" w:after="120" w:line="288" w:lineRule="auto"/>
        <w:jc w:val="both"/>
        <w:rPr>
          <w:sz w:val="28"/>
          <w:szCs w:val="28"/>
        </w:rPr>
      </w:pPr>
      <w:r w:rsidRPr="003A3179">
        <w:rPr>
          <w:sz w:val="28"/>
          <w:szCs w:val="28"/>
        </w:rPr>
        <w:tab/>
      </w:r>
      <w:r w:rsidR="008A32A1" w:rsidRPr="003A3179">
        <w:rPr>
          <w:sz w:val="28"/>
          <w:szCs w:val="28"/>
        </w:rPr>
        <w:t>b)</w:t>
      </w:r>
      <w:r w:rsidR="00B428D5" w:rsidRPr="003A3179">
        <w:rPr>
          <w:sz w:val="28"/>
          <w:szCs w:val="28"/>
        </w:rPr>
        <w:t xml:space="preserve"> Đất xây dựng </w:t>
      </w:r>
      <w:r w:rsidR="008F6297" w:rsidRPr="003A3179">
        <w:rPr>
          <w:sz w:val="28"/>
          <w:szCs w:val="28"/>
        </w:rPr>
        <w:t xml:space="preserve">cơ sở </w:t>
      </w:r>
      <w:r w:rsidR="00B428D5" w:rsidRPr="003A3179">
        <w:rPr>
          <w:sz w:val="28"/>
          <w:szCs w:val="28"/>
        </w:rPr>
        <w:t>đào tạo</w:t>
      </w:r>
      <w:r w:rsidR="008F6297" w:rsidRPr="003A3179">
        <w:rPr>
          <w:sz w:val="28"/>
          <w:szCs w:val="28"/>
        </w:rPr>
        <w:t>;</w:t>
      </w:r>
    </w:p>
    <w:p w:rsidR="00B428D5" w:rsidRPr="003A3179" w:rsidRDefault="007A399F" w:rsidP="00E16D71">
      <w:pPr>
        <w:tabs>
          <w:tab w:val="left" w:pos="720"/>
        </w:tabs>
        <w:spacing w:before="120" w:after="120" w:line="288" w:lineRule="auto"/>
        <w:jc w:val="both"/>
        <w:rPr>
          <w:sz w:val="28"/>
          <w:szCs w:val="28"/>
        </w:rPr>
      </w:pPr>
      <w:r w:rsidRPr="003A3179">
        <w:rPr>
          <w:sz w:val="28"/>
          <w:szCs w:val="28"/>
        </w:rPr>
        <w:tab/>
      </w:r>
      <w:r w:rsidR="008A32A1" w:rsidRPr="003A3179">
        <w:rPr>
          <w:sz w:val="28"/>
          <w:szCs w:val="28"/>
        </w:rPr>
        <w:t>c)</w:t>
      </w:r>
      <w:r w:rsidR="00B428D5" w:rsidRPr="003A3179">
        <w:rPr>
          <w:sz w:val="28"/>
          <w:szCs w:val="28"/>
        </w:rPr>
        <w:t xml:space="preserve"> Đất xây dựng </w:t>
      </w:r>
      <w:r w:rsidR="008F6297" w:rsidRPr="003A3179">
        <w:rPr>
          <w:sz w:val="28"/>
          <w:szCs w:val="28"/>
        </w:rPr>
        <w:t xml:space="preserve">cơ sở </w:t>
      </w:r>
      <w:r w:rsidR="00B428D5" w:rsidRPr="003A3179">
        <w:rPr>
          <w:sz w:val="28"/>
          <w:szCs w:val="28"/>
        </w:rPr>
        <w:t>ươm tạo doanh nghiệp</w:t>
      </w:r>
      <w:r w:rsidR="000878F0" w:rsidRPr="003A3179">
        <w:rPr>
          <w:sz w:val="28"/>
          <w:szCs w:val="28"/>
        </w:rPr>
        <w:t>;</w:t>
      </w:r>
    </w:p>
    <w:p w:rsidR="009E58D3" w:rsidRPr="003A3179" w:rsidRDefault="008A32A1" w:rsidP="00E16D71">
      <w:pPr>
        <w:spacing w:before="120" w:after="120" w:line="288" w:lineRule="auto"/>
        <w:ind w:firstLine="720"/>
        <w:jc w:val="both"/>
        <w:rPr>
          <w:sz w:val="28"/>
          <w:szCs w:val="28"/>
        </w:rPr>
      </w:pPr>
      <w:r w:rsidRPr="003A3179">
        <w:rPr>
          <w:sz w:val="28"/>
          <w:szCs w:val="28"/>
        </w:rPr>
        <w:t>d)</w:t>
      </w:r>
      <w:r w:rsidR="00B428D5" w:rsidRPr="003A3179">
        <w:rPr>
          <w:sz w:val="28"/>
          <w:szCs w:val="28"/>
        </w:rPr>
        <w:t xml:space="preserve"> Đất </w:t>
      </w:r>
      <w:r w:rsidR="007233A1" w:rsidRPr="003A3179">
        <w:rPr>
          <w:sz w:val="28"/>
          <w:szCs w:val="28"/>
        </w:rPr>
        <w:t>cây xanh cảnh quan</w:t>
      </w:r>
      <w:r w:rsidR="00B428D5" w:rsidRPr="003A3179">
        <w:rPr>
          <w:sz w:val="28"/>
          <w:szCs w:val="28"/>
        </w:rPr>
        <w:t xml:space="preserve">, </w:t>
      </w:r>
      <w:r w:rsidR="00995715" w:rsidRPr="003A3179">
        <w:rPr>
          <w:sz w:val="28"/>
          <w:szCs w:val="28"/>
        </w:rPr>
        <w:t>hồ nước</w:t>
      </w:r>
      <w:r w:rsidR="007233A1" w:rsidRPr="003A3179">
        <w:rPr>
          <w:sz w:val="28"/>
          <w:szCs w:val="28"/>
        </w:rPr>
        <w:t xml:space="preserve">, </w:t>
      </w:r>
      <w:r w:rsidR="00995715" w:rsidRPr="003A3179">
        <w:rPr>
          <w:sz w:val="28"/>
          <w:szCs w:val="28"/>
        </w:rPr>
        <w:t>đường nội bộ</w:t>
      </w:r>
      <w:r w:rsidR="007233A1" w:rsidRPr="003A3179">
        <w:rPr>
          <w:sz w:val="28"/>
          <w:szCs w:val="28"/>
        </w:rPr>
        <w:t>.</w:t>
      </w:r>
    </w:p>
    <w:p w:rsidR="0091364C" w:rsidRPr="003A3179" w:rsidRDefault="00470C0B" w:rsidP="00E16D71">
      <w:pPr>
        <w:spacing w:before="120" w:after="120" w:line="288" w:lineRule="auto"/>
        <w:ind w:firstLine="720"/>
        <w:jc w:val="both"/>
        <w:rPr>
          <w:sz w:val="28"/>
          <w:szCs w:val="28"/>
        </w:rPr>
      </w:pPr>
      <w:r w:rsidRPr="003A3179">
        <w:rPr>
          <w:sz w:val="28"/>
          <w:szCs w:val="28"/>
        </w:rPr>
        <w:t>4</w:t>
      </w:r>
      <w:r w:rsidR="00E65622" w:rsidRPr="003A3179">
        <w:rPr>
          <w:sz w:val="28"/>
          <w:szCs w:val="28"/>
        </w:rPr>
        <w:t xml:space="preserve">. </w:t>
      </w:r>
      <w:r w:rsidR="0091364C" w:rsidRPr="003A3179">
        <w:rPr>
          <w:sz w:val="28"/>
          <w:szCs w:val="28"/>
        </w:rPr>
        <w:t xml:space="preserve">Khoảng lùi </w:t>
      </w:r>
      <w:r w:rsidR="008A3962" w:rsidRPr="003A3179">
        <w:rPr>
          <w:sz w:val="28"/>
          <w:szCs w:val="28"/>
        </w:rPr>
        <w:t>1</w:t>
      </w:r>
    </w:p>
    <w:p w:rsidR="00B26694" w:rsidRDefault="00B26694" w:rsidP="00E16D71">
      <w:pPr>
        <w:spacing w:before="120" w:after="120" w:line="288" w:lineRule="auto"/>
        <w:ind w:firstLine="720"/>
        <w:jc w:val="both"/>
        <w:rPr>
          <w:sz w:val="28"/>
          <w:szCs w:val="28"/>
        </w:rPr>
      </w:pPr>
      <w:r w:rsidRPr="003A3179">
        <w:rPr>
          <w:sz w:val="28"/>
          <w:szCs w:val="28"/>
        </w:rPr>
        <w:t xml:space="preserve">a) </w:t>
      </w:r>
      <w:r w:rsidR="008C6054" w:rsidRPr="003A3179">
        <w:rPr>
          <w:sz w:val="28"/>
          <w:szCs w:val="28"/>
        </w:rPr>
        <w:t>Quy định chung</w:t>
      </w:r>
      <w:r w:rsidRPr="003A3179">
        <w:rPr>
          <w:sz w:val="28"/>
          <w:szCs w:val="28"/>
        </w:rPr>
        <w:t xml:space="preserve"> </w:t>
      </w:r>
    </w:p>
    <w:tbl>
      <w:tblPr>
        <w:tblW w:w="101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2538"/>
        <w:gridCol w:w="2491"/>
        <w:gridCol w:w="4296"/>
      </w:tblGrid>
      <w:tr w:rsidR="00D4629C" w:rsidRPr="003A3179">
        <w:tblPrEx>
          <w:tblCellMar>
            <w:top w:w="0" w:type="dxa"/>
            <w:bottom w:w="0" w:type="dxa"/>
          </w:tblCellMar>
        </w:tblPrEx>
        <w:trPr>
          <w:gridAfter w:val="1"/>
          <w:wAfter w:w="4296" w:type="dxa"/>
          <w:trHeight w:val="441"/>
        </w:trPr>
        <w:tc>
          <w:tcPr>
            <w:tcW w:w="809" w:type="dxa"/>
            <w:vMerge w:val="restart"/>
            <w:tcBorders>
              <w:top w:val="single" w:sz="4" w:space="0" w:color="auto"/>
              <w:left w:val="single" w:sz="4" w:space="0" w:color="auto"/>
              <w:right w:val="single" w:sz="4" w:space="0" w:color="auto"/>
            </w:tcBorders>
            <w:vAlign w:val="center"/>
          </w:tcPr>
          <w:p w:rsidR="00D4629C" w:rsidRPr="003A3179" w:rsidRDefault="0034462C" w:rsidP="00762492">
            <w:pPr>
              <w:spacing w:before="60" w:after="60"/>
              <w:jc w:val="center"/>
              <w:rPr>
                <w:bCs/>
                <w:sz w:val="26"/>
                <w:szCs w:val="26"/>
              </w:rPr>
            </w:pPr>
            <w:r w:rsidRPr="003A3179">
              <w:rPr>
                <w:bCs/>
                <w:sz w:val="26"/>
                <w:szCs w:val="26"/>
              </w:rPr>
              <w:lastRenderedPageBreak/>
              <w:t>S</w:t>
            </w:r>
            <w:r w:rsidR="00D4629C" w:rsidRPr="003A3179">
              <w:rPr>
                <w:bCs/>
                <w:sz w:val="26"/>
                <w:szCs w:val="26"/>
              </w:rPr>
              <w:t>TT</w:t>
            </w:r>
          </w:p>
        </w:tc>
        <w:tc>
          <w:tcPr>
            <w:tcW w:w="2538" w:type="dxa"/>
            <w:vMerge w:val="restart"/>
            <w:tcBorders>
              <w:top w:val="single" w:sz="4" w:space="0" w:color="auto"/>
              <w:left w:val="single" w:sz="4" w:space="0" w:color="auto"/>
              <w:right w:val="single" w:sz="4" w:space="0" w:color="auto"/>
            </w:tcBorders>
            <w:vAlign w:val="center"/>
          </w:tcPr>
          <w:p w:rsidR="00D4629C" w:rsidRPr="003A3179" w:rsidRDefault="00D4629C" w:rsidP="00762492">
            <w:pPr>
              <w:spacing w:before="60" w:after="60"/>
              <w:jc w:val="center"/>
              <w:rPr>
                <w:sz w:val="26"/>
                <w:szCs w:val="26"/>
              </w:rPr>
            </w:pPr>
            <w:r w:rsidRPr="003A3179">
              <w:rPr>
                <w:sz w:val="26"/>
                <w:szCs w:val="26"/>
              </w:rPr>
              <w:t>Loại đường</w:t>
            </w:r>
          </w:p>
        </w:tc>
        <w:tc>
          <w:tcPr>
            <w:tcW w:w="2491" w:type="dxa"/>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ind w:left="-108" w:right="-108"/>
              <w:jc w:val="center"/>
              <w:rPr>
                <w:sz w:val="26"/>
                <w:szCs w:val="26"/>
              </w:rPr>
            </w:pPr>
            <w:r w:rsidRPr="003A3179">
              <w:rPr>
                <w:sz w:val="26"/>
                <w:szCs w:val="26"/>
              </w:rPr>
              <w:t xml:space="preserve">Khoảng lùi </w:t>
            </w:r>
            <w:r w:rsidR="001E4667" w:rsidRPr="003A3179">
              <w:rPr>
                <w:sz w:val="26"/>
                <w:szCs w:val="26"/>
              </w:rPr>
              <w:t xml:space="preserve">1 </w:t>
            </w:r>
            <w:r w:rsidR="00A74019" w:rsidRPr="003A3179">
              <w:rPr>
                <w:sz w:val="26"/>
                <w:szCs w:val="26"/>
              </w:rPr>
              <w:t>(m)</w:t>
            </w:r>
          </w:p>
        </w:tc>
      </w:tr>
      <w:tr w:rsidR="00D4629C" w:rsidRPr="003A3179">
        <w:tblPrEx>
          <w:tblCellMar>
            <w:top w:w="0" w:type="dxa"/>
            <w:bottom w:w="0" w:type="dxa"/>
          </w:tblCellMar>
        </w:tblPrEx>
        <w:trPr>
          <w:trHeight w:val="151"/>
        </w:trPr>
        <w:tc>
          <w:tcPr>
            <w:tcW w:w="809" w:type="dxa"/>
            <w:vMerge/>
            <w:tcBorders>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bCs/>
                <w:sz w:val="26"/>
                <w:szCs w:val="26"/>
              </w:rPr>
            </w:pPr>
          </w:p>
        </w:tc>
        <w:tc>
          <w:tcPr>
            <w:tcW w:w="2538" w:type="dxa"/>
            <w:vMerge/>
            <w:tcBorders>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sz w:val="26"/>
                <w:szCs w:val="26"/>
              </w:rPr>
            </w:pPr>
          </w:p>
        </w:tc>
        <w:tc>
          <w:tcPr>
            <w:tcW w:w="2491" w:type="dxa"/>
            <w:tcBorders>
              <w:top w:val="single" w:sz="4" w:space="0" w:color="auto"/>
              <w:left w:val="single" w:sz="4" w:space="0" w:color="auto"/>
              <w:bottom w:val="single" w:sz="4" w:space="0" w:color="auto"/>
              <w:right w:val="single" w:sz="4" w:space="0" w:color="auto"/>
            </w:tcBorders>
            <w:vAlign w:val="center"/>
          </w:tcPr>
          <w:p w:rsidR="00D4629C" w:rsidRPr="003A3179" w:rsidRDefault="007A399F" w:rsidP="00762492">
            <w:pPr>
              <w:spacing w:before="60" w:after="60"/>
              <w:jc w:val="center"/>
              <w:rPr>
                <w:sz w:val="26"/>
                <w:szCs w:val="26"/>
              </w:rPr>
            </w:pPr>
            <w:r w:rsidRPr="003A3179">
              <w:rPr>
                <w:sz w:val="26"/>
                <w:szCs w:val="26"/>
              </w:rPr>
              <w:t>Công trình dân dụng</w:t>
            </w:r>
          </w:p>
        </w:tc>
        <w:tc>
          <w:tcPr>
            <w:tcW w:w="4296" w:type="dxa"/>
            <w:tcBorders>
              <w:top w:val="single" w:sz="4" w:space="0" w:color="auto"/>
              <w:left w:val="single" w:sz="4" w:space="0" w:color="auto"/>
              <w:bottom w:val="single" w:sz="4" w:space="0" w:color="auto"/>
              <w:right w:val="single" w:sz="4" w:space="0" w:color="auto"/>
            </w:tcBorders>
            <w:vAlign w:val="center"/>
          </w:tcPr>
          <w:p w:rsidR="00D4629C" w:rsidRPr="003A3179" w:rsidRDefault="007A399F" w:rsidP="00762492">
            <w:pPr>
              <w:spacing w:before="60" w:after="60"/>
              <w:ind w:right="-18"/>
              <w:jc w:val="center"/>
              <w:rPr>
                <w:sz w:val="26"/>
                <w:szCs w:val="26"/>
              </w:rPr>
            </w:pPr>
            <w:r w:rsidRPr="003A3179">
              <w:rPr>
                <w:sz w:val="26"/>
                <w:szCs w:val="26"/>
              </w:rPr>
              <w:t>Công trình sản xuất</w:t>
            </w:r>
            <w:r w:rsidR="000B4BFB" w:rsidRPr="003A3179">
              <w:rPr>
                <w:sz w:val="26"/>
                <w:szCs w:val="26"/>
              </w:rPr>
              <w:t xml:space="preserve"> thực nghiệm, thí </w:t>
            </w:r>
            <w:r w:rsidRPr="003A3179">
              <w:rPr>
                <w:sz w:val="26"/>
                <w:szCs w:val="26"/>
              </w:rPr>
              <w:t>nghiệm</w:t>
            </w:r>
          </w:p>
        </w:tc>
      </w:tr>
      <w:tr w:rsidR="00D4629C" w:rsidRPr="003A3179">
        <w:tblPrEx>
          <w:tblCellMar>
            <w:top w:w="0" w:type="dxa"/>
            <w:bottom w:w="0" w:type="dxa"/>
          </w:tblCellMar>
        </w:tblPrEx>
        <w:trPr>
          <w:trHeight w:val="772"/>
        </w:trPr>
        <w:tc>
          <w:tcPr>
            <w:tcW w:w="809" w:type="dxa"/>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sz w:val="26"/>
                <w:szCs w:val="26"/>
              </w:rPr>
            </w:pPr>
            <w:r w:rsidRPr="003A3179">
              <w:rPr>
                <w:sz w:val="26"/>
                <w:szCs w:val="26"/>
              </w:rPr>
              <w:t>1</w:t>
            </w:r>
          </w:p>
        </w:tc>
        <w:tc>
          <w:tcPr>
            <w:tcW w:w="2538" w:type="dxa"/>
            <w:tcBorders>
              <w:top w:val="single" w:sz="4" w:space="0" w:color="auto"/>
              <w:left w:val="single" w:sz="4" w:space="0" w:color="auto"/>
              <w:bottom w:val="single" w:sz="4" w:space="0" w:color="auto"/>
              <w:right w:val="single" w:sz="4" w:space="0" w:color="auto"/>
            </w:tcBorders>
          </w:tcPr>
          <w:p w:rsidR="00D4629C" w:rsidRPr="003A3179" w:rsidRDefault="00D4629C" w:rsidP="00762492">
            <w:pPr>
              <w:spacing w:before="60" w:after="60"/>
              <w:jc w:val="both"/>
              <w:rPr>
                <w:sz w:val="26"/>
                <w:szCs w:val="26"/>
              </w:rPr>
            </w:pPr>
            <w:r w:rsidRPr="003A3179">
              <w:rPr>
                <w:sz w:val="26"/>
                <w:szCs w:val="26"/>
              </w:rPr>
              <w:t>Trục đường có mặt cắt 22,5 m</w:t>
            </w:r>
          </w:p>
        </w:tc>
        <w:tc>
          <w:tcPr>
            <w:tcW w:w="2491" w:type="dxa"/>
            <w:tcBorders>
              <w:top w:val="single" w:sz="4" w:space="0" w:color="auto"/>
              <w:left w:val="single" w:sz="4" w:space="0" w:color="auto"/>
              <w:bottom w:val="single" w:sz="4" w:space="0" w:color="auto"/>
              <w:right w:val="single" w:sz="4" w:space="0" w:color="auto"/>
            </w:tcBorders>
            <w:vAlign w:val="center"/>
          </w:tcPr>
          <w:p w:rsidR="00D4629C" w:rsidRPr="003A3179" w:rsidRDefault="00A74019" w:rsidP="00762492">
            <w:pPr>
              <w:tabs>
                <w:tab w:val="left" w:pos="720"/>
              </w:tabs>
              <w:spacing w:before="60" w:after="60"/>
              <w:ind w:right="29"/>
              <w:jc w:val="center"/>
              <w:rPr>
                <w:sz w:val="26"/>
                <w:szCs w:val="26"/>
              </w:rPr>
            </w:pPr>
            <w:r w:rsidRPr="003A3179">
              <w:rPr>
                <w:sz w:val="26"/>
                <w:szCs w:val="26"/>
              </w:rPr>
              <w:t>10</w:t>
            </w:r>
          </w:p>
        </w:tc>
        <w:tc>
          <w:tcPr>
            <w:tcW w:w="4296" w:type="dxa"/>
            <w:tcBorders>
              <w:top w:val="single" w:sz="4" w:space="0" w:color="auto"/>
              <w:left w:val="single" w:sz="4" w:space="0" w:color="auto"/>
              <w:bottom w:val="single" w:sz="4" w:space="0" w:color="auto"/>
              <w:right w:val="single" w:sz="4" w:space="0" w:color="auto"/>
            </w:tcBorders>
            <w:vAlign w:val="center"/>
          </w:tcPr>
          <w:p w:rsidR="00D4629C" w:rsidRPr="003A3179" w:rsidRDefault="00A74019" w:rsidP="00762492">
            <w:pPr>
              <w:spacing w:before="60" w:after="60"/>
              <w:jc w:val="center"/>
              <w:rPr>
                <w:sz w:val="26"/>
                <w:szCs w:val="26"/>
              </w:rPr>
            </w:pPr>
            <w:r w:rsidRPr="003A3179">
              <w:rPr>
                <w:sz w:val="26"/>
                <w:szCs w:val="26"/>
              </w:rPr>
              <w:t>15</w:t>
            </w:r>
          </w:p>
        </w:tc>
      </w:tr>
    </w:tbl>
    <w:p w:rsidR="007D3DA6" w:rsidRPr="003A3179" w:rsidRDefault="00A6039C" w:rsidP="007D3DA6">
      <w:pPr>
        <w:spacing w:before="120" w:after="120" w:line="288" w:lineRule="auto"/>
        <w:ind w:firstLine="720"/>
        <w:jc w:val="both"/>
        <w:rPr>
          <w:sz w:val="28"/>
          <w:szCs w:val="28"/>
        </w:rPr>
      </w:pPr>
      <w:r>
        <w:rPr>
          <w:sz w:val="28"/>
          <w:szCs w:val="28"/>
        </w:rPr>
        <w:t>b</w:t>
      </w:r>
      <w:r w:rsidR="007D3DA6" w:rsidRPr="003A3179">
        <w:rPr>
          <w:sz w:val="28"/>
          <w:szCs w:val="28"/>
        </w:rPr>
        <w:t xml:space="preserve">) Đối với hai cạnh biên và cạnh phía sau lô đất: </w:t>
      </w:r>
      <w:r w:rsidR="00CE1900" w:rsidRPr="003A3179">
        <w:rPr>
          <w:sz w:val="28"/>
          <w:szCs w:val="28"/>
        </w:rPr>
        <w:t>á</w:t>
      </w:r>
      <w:r w:rsidR="007D3DA6" w:rsidRPr="003A3179">
        <w:rPr>
          <w:sz w:val="28"/>
          <w:szCs w:val="28"/>
        </w:rPr>
        <w:t>p dụng khoảng lùi tối thiểu là 4 m</w:t>
      </w:r>
      <w:r>
        <w:rPr>
          <w:sz w:val="28"/>
          <w:szCs w:val="28"/>
        </w:rPr>
        <w:t>.</w:t>
      </w:r>
    </w:p>
    <w:p w:rsidR="007D3DA6" w:rsidRPr="003A3179" w:rsidRDefault="009218A5" w:rsidP="007D3DA6">
      <w:pPr>
        <w:spacing w:before="120" w:after="120" w:line="288" w:lineRule="auto"/>
        <w:ind w:firstLine="720"/>
        <w:jc w:val="both"/>
        <w:rPr>
          <w:sz w:val="28"/>
          <w:szCs w:val="28"/>
        </w:rPr>
      </w:pPr>
      <w:r w:rsidRPr="003A3179">
        <w:rPr>
          <w:sz w:val="28"/>
          <w:szCs w:val="28"/>
        </w:rPr>
        <w:t xml:space="preserve">5. Việc xây dựng kho hàng, kho bãi chứa các vật liệu hóa chất độc hại, chất thải nguy hại, chất dễ gây cháy nổ, </w:t>
      </w:r>
      <w:r w:rsidR="007D3DA6" w:rsidRPr="003A3179">
        <w:rPr>
          <w:sz w:val="28"/>
          <w:szCs w:val="28"/>
        </w:rPr>
        <w:t xml:space="preserve">Chủ đầu tư phải được sự đồng ý của Ban Quản lý KCNC trước khi lập dự án đầu tư xây dựng. </w:t>
      </w:r>
    </w:p>
    <w:p w:rsidR="00E65622" w:rsidRPr="003A3179" w:rsidRDefault="00B26694" w:rsidP="00E16D71">
      <w:pPr>
        <w:spacing w:before="120" w:after="120" w:line="288" w:lineRule="auto"/>
        <w:ind w:firstLine="720"/>
        <w:jc w:val="both"/>
        <w:rPr>
          <w:b/>
          <w:sz w:val="28"/>
          <w:szCs w:val="28"/>
        </w:rPr>
      </w:pPr>
      <w:r w:rsidRPr="003A3179">
        <w:rPr>
          <w:b/>
          <w:sz w:val="28"/>
          <w:szCs w:val="28"/>
        </w:rPr>
        <w:t>Điều 1</w:t>
      </w:r>
      <w:r w:rsidR="00A97E22" w:rsidRPr="003A3179">
        <w:rPr>
          <w:b/>
          <w:sz w:val="28"/>
          <w:szCs w:val="28"/>
        </w:rPr>
        <w:t>0</w:t>
      </w:r>
      <w:r w:rsidR="00E65622" w:rsidRPr="003A3179">
        <w:rPr>
          <w:b/>
          <w:sz w:val="28"/>
          <w:szCs w:val="28"/>
        </w:rPr>
        <w:t xml:space="preserve">. Khu quản lý - hành chính </w:t>
      </w:r>
    </w:p>
    <w:p w:rsidR="00470C0B" w:rsidRPr="003A3179" w:rsidRDefault="00B26694" w:rsidP="00E16D71">
      <w:pPr>
        <w:spacing w:before="120" w:after="120" w:line="288" w:lineRule="auto"/>
        <w:ind w:firstLine="720"/>
        <w:jc w:val="both"/>
        <w:rPr>
          <w:sz w:val="28"/>
          <w:szCs w:val="28"/>
        </w:rPr>
      </w:pPr>
      <w:r w:rsidRPr="003A3179">
        <w:rPr>
          <w:sz w:val="28"/>
          <w:szCs w:val="28"/>
        </w:rPr>
        <w:t xml:space="preserve">1. </w:t>
      </w:r>
      <w:r w:rsidR="00870DF4" w:rsidRPr="003A3179">
        <w:rPr>
          <w:sz w:val="28"/>
          <w:szCs w:val="28"/>
        </w:rPr>
        <w:t xml:space="preserve">Tổ </w:t>
      </w:r>
      <w:r w:rsidRPr="003A3179">
        <w:rPr>
          <w:sz w:val="28"/>
          <w:szCs w:val="28"/>
        </w:rPr>
        <w:t>chức không gian</w:t>
      </w:r>
    </w:p>
    <w:p w:rsidR="00E65622" w:rsidRPr="003A3179" w:rsidRDefault="00E65622" w:rsidP="00E16D71">
      <w:pPr>
        <w:spacing w:before="120" w:after="120" w:line="288" w:lineRule="auto"/>
        <w:ind w:firstLine="720"/>
        <w:jc w:val="both"/>
        <w:rPr>
          <w:sz w:val="28"/>
          <w:szCs w:val="28"/>
        </w:rPr>
      </w:pPr>
      <w:r w:rsidRPr="003A3179">
        <w:rPr>
          <w:sz w:val="28"/>
          <w:szCs w:val="28"/>
        </w:rPr>
        <w:t xml:space="preserve">Cấu trúc thành phần không gian của khu vực là công trình phục vụ hoạt động quản lý, hành chính, dịch vụ </w:t>
      </w:r>
      <w:r w:rsidR="009602C2" w:rsidRPr="003A3179">
        <w:rPr>
          <w:sz w:val="28"/>
          <w:szCs w:val="28"/>
        </w:rPr>
        <w:t>công nghệ cao</w:t>
      </w:r>
      <w:r w:rsidRPr="003A3179">
        <w:rPr>
          <w:sz w:val="28"/>
          <w:szCs w:val="28"/>
        </w:rPr>
        <w:t xml:space="preserve">; các công trình mang </w:t>
      </w:r>
      <w:r w:rsidR="00393A68" w:rsidRPr="003A3179">
        <w:rPr>
          <w:sz w:val="28"/>
          <w:szCs w:val="28"/>
        </w:rPr>
        <w:t xml:space="preserve">tính </w:t>
      </w:r>
      <w:r w:rsidRPr="003A3179">
        <w:rPr>
          <w:sz w:val="28"/>
          <w:szCs w:val="28"/>
        </w:rPr>
        <w:t xml:space="preserve">biểu tượng </w:t>
      </w:r>
      <w:r w:rsidR="000C0057" w:rsidRPr="003A3179">
        <w:rPr>
          <w:sz w:val="28"/>
          <w:szCs w:val="28"/>
        </w:rPr>
        <w:t>và là điểm nhấn của K</w:t>
      </w:r>
      <w:r w:rsidRPr="003A3179">
        <w:rPr>
          <w:sz w:val="28"/>
          <w:szCs w:val="28"/>
        </w:rPr>
        <w:t xml:space="preserve">CNC; </w:t>
      </w:r>
      <w:r w:rsidR="00A74019" w:rsidRPr="003A3179">
        <w:rPr>
          <w:sz w:val="28"/>
          <w:szCs w:val="28"/>
        </w:rPr>
        <w:t>đất</w:t>
      </w:r>
      <w:r w:rsidR="00995715" w:rsidRPr="003A3179">
        <w:rPr>
          <w:sz w:val="28"/>
          <w:szCs w:val="28"/>
        </w:rPr>
        <w:t xml:space="preserve"> cây xanh</w:t>
      </w:r>
      <w:r w:rsidR="00A40835" w:rsidRPr="003A3179">
        <w:rPr>
          <w:sz w:val="28"/>
          <w:szCs w:val="28"/>
        </w:rPr>
        <w:t xml:space="preserve"> cảnh quan, </w:t>
      </w:r>
      <w:r w:rsidR="009602C2" w:rsidRPr="003A3179">
        <w:rPr>
          <w:sz w:val="28"/>
          <w:szCs w:val="28"/>
        </w:rPr>
        <w:t>đường nội bộ</w:t>
      </w:r>
      <w:r w:rsidR="009523DD" w:rsidRPr="003A3179">
        <w:rPr>
          <w:sz w:val="28"/>
          <w:szCs w:val="28"/>
        </w:rPr>
        <w:t>.</w:t>
      </w:r>
    </w:p>
    <w:p w:rsidR="0091364C" w:rsidRPr="003A3179" w:rsidRDefault="00470C0B" w:rsidP="00E16D71">
      <w:pPr>
        <w:spacing w:before="120" w:after="120" w:line="288" w:lineRule="auto"/>
        <w:ind w:firstLine="720"/>
        <w:jc w:val="both"/>
        <w:rPr>
          <w:sz w:val="28"/>
          <w:szCs w:val="28"/>
          <w:lang w:val="vi-VN"/>
        </w:rPr>
      </w:pPr>
      <w:r w:rsidRPr="003A3179">
        <w:rPr>
          <w:sz w:val="28"/>
          <w:szCs w:val="28"/>
        </w:rPr>
        <w:t>2</w:t>
      </w:r>
      <w:r w:rsidR="00E65622" w:rsidRPr="003A3179">
        <w:rPr>
          <w:sz w:val="28"/>
          <w:szCs w:val="28"/>
        </w:rPr>
        <w:t xml:space="preserve">. </w:t>
      </w:r>
      <w:r w:rsidR="0091364C" w:rsidRPr="003A3179">
        <w:rPr>
          <w:sz w:val="28"/>
          <w:szCs w:val="28"/>
          <w:lang w:val="vi-VN"/>
        </w:rPr>
        <w:t>Tầng cao và mật độ xây dựng</w:t>
      </w:r>
    </w:p>
    <w:p w:rsidR="00E65622" w:rsidRPr="003A3179" w:rsidRDefault="00393A68" w:rsidP="00E16D71">
      <w:pPr>
        <w:spacing w:before="120" w:after="120" w:line="288" w:lineRule="auto"/>
        <w:ind w:firstLine="720"/>
        <w:jc w:val="both"/>
        <w:rPr>
          <w:sz w:val="28"/>
          <w:szCs w:val="28"/>
        </w:rPr>
      </w:pPr>
      <w:r w:rsidRPr="003A3179">
        <w:rPr>
          <w:sz w:val="28"/>
          <w:szCs w:val="28"/>
        </w:rPr>
        <w:t>a) Quy định chung</w:t>
      </w:r>
    </w:p>
    <w:tbl>
      <w:tblPr>
        <w:tblW w:w="97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3631"/>
        <w:gridCol w:w="1588"/>
        <w:gridCol w:w="1985"/>
        <w:gridCol w:w="1787"/>
      </w:tblGrid>
      <w:tr w:rsidR="00E65622" w:rsidRPr="003A3179">
        <w:trPr>
          <w:trHeight w:val="685"/>
        </w:trPr>
        <w:tc>
          <w:tcPr>
            <w:tcW w:w="748" w:type="dxa"/>
            <w:tcBorders>
              <w:top w:val="single" w:sz="4" w:space="0" w:color="auto"/>
              <w:left w:val="single" w:sz="4" w:space="0" w:color="auto"/>
              <w:bottom w:val="single" w:sz="4" w:space="0" w:color="auto"/>
              <w:right w:val="single" w:sz="4" w:space="0" w:color="auto"/>
            </w:tcBorders>
            <w:vAlign w:val="center"/>
          </w:tcPr>
          <w:p w:rsidR="00E65622" w:rsidRPr="003A3179" w:rsidRDefault="00ED3210" w:rsidP="00762492">
            <w:pPr>
              <w:spacing w:before="60" w:after="60"/>
              <w:jc w:val="center"/>
              <w:rPr>
                <w:bCs/>
                <w:sz w:val="26"/>
                <w:szCs w:val="26"/>
              </w:rPr>
            </w:pPr>
            <w:r w:rsidRPr="003A3179">
              <w:rPr>
                <w:bCs/>
                <w:sz w:val="26"/>
                <w:szCs w:val="26"/>
              </w:rPr>
              <w:t>S</w:t>
            </w:r>
            <w:r w:rsidR="00E65622" w:rsidRPr="003A3179">
              <w:rPr>
                <w:bCs/>
                <w:sz w:val="26"/>
                <w:szCs w:val="26"/>
              </w:rPr>
              <w:t>TT</w:t>
            </w:r>
          </w:p>
        </w:tc>
        <w:tc>
          <w:tcPr>
            <w:tcW w:w="3631" w:type="dxa"/>
            <w:tcBorders>
              <w:top w:val="single" w:sz="4" w:space="0" w:color="auto"/>
              <w:left w:val="single" w:sz="4" w:space="0" w:color="auto"/>
              <w:bottom w:val="single" w:sz="4" w:space="0" w:color="auto"/>
              <w:right w:val="single" w:sz="4" w:space="0" w:color="auto"/>
            </w:tcBorders>
            <w:vAlign w:val="center"/>
          </w:tcPr>
          <w:p w:rsidR="00E65622" w:rsidRPr="003A3179" w:rsidRDefault="00181CD6" w:rsidP="00762492">
            <w:pPr>
              <w:spacing w:before="60" w:after="60"/>
              <w:jc w:val="center"/>
              <w:rPr>
                <w:sz w:val="26"/>
                <w:szCs w:val="26"/>
              </w:rPr>
            </w:pPr>
            <w:r w:rsidRPr="003A3179">
              <w:rPr>
                <w:sz w:val="26"/>
                <w:szCs w:val="26"/>
              </w:rPr>
              <w:t>Khu c</w:t>
            </w:r>
            <w:r w:rsidR="00E65622" w:rsidRPr="003A3179">
              <w:rPr>
                <w:sz w:val="26"/>
                <w:szCs w:val="26"/>
              </w:rPr>
              <w:t>hức năng</w:t>
            </w:r>
          </w:p>
        </w:tc>
        <w:tc>
          <w:tcPr>
            <w:tcW w:w="1588"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762492">
            <w:pPr>
              <w:spacing w:before="60" w:after="60"/>
              <w:jc w:val="center"/>
              <w:rPr>
                <w:sz w:val="26"/>
                <w:szCs w:val="26"/>
              </w:rPr>
            </w:pPr>
            <w:r w:rsidRPr="003A3179">
              <w:rPr>
                <w:sz w:val="26"/>
                <w:szCs w:val="26"/>
              </w:rPr>
              <w:t>Diện tích (ha)</w:t>
            </w:r>
          </w:p>
        </w:tc>
        <w:tc>
          <w:tcPr>
            <w:tcW w:w="1985" w:type="dxa"/>
            <w:tcBorders>
              <w:top w:val="single" w:sz="4" w:space="0" w:color="auto"/>
              <w:left w:val="single" w:sz="4" w:space="0" w:color="auto"/>
              <w:bottom w:val="single" w:sz="4" w:space="0" w:color="auto"/>
              <w:right w:val="single" w:sz="4" w:space="0" w:color="auto"/>
            </w:tcBorders>
          </w:tcPr>
          <w:p w:rsidR="00E65622" w:rsidRPr="003A3179" w:rsidRDefault="00E65622" w:rsidP="00762492">
            <w:pPr>
              <w:spacing w:before="60" w:after="60"/>
              <w:ind w:right="-108"/>
              <w:jc w:val="center"/>
              <w:rPr>
                <w:sz w:val="26"/>
                <w:szCs w:val="26"/>
              </w:rPr>
            </w:pPr>
            <w:r w:rsidRPr="003A3179">
              <w:rPr>
                <w:sz w:val="26"/>
                <w:szCs w:val="26"/>
              </w:rPr>
              <w:t xml:space="preserve">Tầng cao </w:t>
            </w:r>
            <w:r w:rsidR="008C6054" w:rsidRPr="003A3179">
              <w:rPr>
                <w:sz w:val="26"/>
                <w:szCs w:val="26"/>
              </w:rPr>
              <w:t>xây dựng</w:t>
            </w:r>
            <w:r w:rsidRPr="003A3179">
              <w:rPr>
                <w:sz w:val="26"/>
                <w:szCs w:val="26"/>
              </w:rPr>
              <w:t xml:space="preserve"> (tầng)</w:t>
            </w:r>
          </w:p>
        </w:tc>
        <w:tc>
          <w:tcPr>
            <w:tcW w:w="1787" w:type="dxa"/>
            <w:tcBorders>
              <w:top w:val="single" w:sz="4" w:space="0" w:color="auto"/>
              <w:left w:val="single" w:sz="4" w:space="0" w:color="auto"/>
              <w:bottom w:val="single" w:sz="4" w:space="0" w:color="auto"/>
              <w:right w:val="single" w:sz="4" w:space="0" w:color="auto"/>
            </w:tcBorders>
            <w:vAlign w:val="center"/>
          </w:tcPr>
          <w:p w:rsidR="00E65622" w:rsidRPr="003A3179" w:rsidRDefault="008C6054" w:rsidP="00762492">
            <w:pPr>
              <w:spacing w:before="60" w:after="60"/>
              <w:jc w:val="center"/>
              <w:rPr>
                <w:sz w:val="26"/>
                <w:szCs w:val="26"/>
              </w:rPr>
            </w:pPr>
            <w:r w:rsidRPr="003A3179">
              <w:rPr>
                <w:sz w:val="26"/>
                <w:szCs w:val="26"/>
              </w:rPr>
              <w:t xml:space="preserve">Mật độ xây dựng </w:t>
            </w:r>
            <w:r w:rsidR="00E65622" w:rsidRPr="003A3179">
              <w:rPr>
                <w:sz w:val="26"/>
                <w:szCs w:val="26"/>
              </w:rPr>
              <w:t>(%)</w:t>
            </w:r>
          </w:p>
        </w:tc>
      </w:tr>
      <w:tr w:rsidR="00E65622" w:rsidRPr="003A3179">
        <w:trPr>
          <w:trHeight w:val="529"/>
        </w:trPr>
        <w:tc>
          <w:tcPr>
            <w:tcW w:w="748"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762492">
            <w:pPr>
              <w:spacing w:before="60" w:after="60"/>
              <w:jc w:val="center"/>
              <w:rPr>
                <w:sz w:val="26"/>
                <w:szCs w:val="26"/>
              </w:rPr>
            </w:pPr>
            <w:r w:rsidRPr="003A3179">
              <w:rPr>
                <w:sz w:val="26"/>
                <w:szCs w:val="26"/>
              </w:rPr>
              <w:t>1</w:t>
            </w:r>
          </w:p>
        </w:tc>
        <w:tc>
          <w:tcPr>
            <w:tcW w:w="3631" w:type="dxa"/>
            <w:tcBorders>
              <w:top w:val="single" w:sz="4" w:space="0" w:color="auto"/>
              <w:left w:val="single" w:sz="4" w:space="0" w:color="auto"/>
              <w:bottom w:val="single" w:sz="4" w:space="0" w:color="auto"/>
              <w:right w:val="single" w:sz="4" w:space="0" w:color="auto"/>
            </w:tcBorders>
          </w:tcPr>
          <w:p w:rsidR="00E65622" w:rsidRPr="003A3179" w:rsidRDefault="00E65622" w:rsidP="00762492">
            <w:pPr>
              <w:spacing w:before="60" w:after="60"/>
              <w:jc w:val="both"/>
              <w:rPr>
                <w:sz w:val="26"/>
                <w:szCs w:val="26"/>
              </w:rPr>
            </w:pPr>
            <w:r w:rsidRPr="003A3179">
              <w:rPr>
                <w:sz w:val="26"/>
                <w:szCs w:val="26"/>
              </w:rPr>
              <w:t>Khu quản lý - hành chính</w:t>
            </w:r>
          </w:p>
        </w:tc>
        <w:tc>
          <w:tcPr>
            <w:tcW w:w="1588"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762492">
            <w:pPr>
              <w:tabs>
                <w:tab w:val="left" w:pos="720"/>
              </w:tabs>
              <w:spacing w:before="60" w:after="60"/>
              <w:ind w:right="29"/>
              <w:jc w:val="center"/>
              <w:rPr>
                <w:sz w:val="26"/>
                <w:szCs w:val="26"/>
              </w:rPr>
            </w:pPr>
            <w:r w:rsidRPr="003A3179">
              <w:rPr>
                <w:sz w:val="26"/>
                <w:szCs w:val="26"/>
              </w:rPr>
              <w:t>39,29</w:t>
            </w:r>
          </w:p>
        </w:tc>
        <w:tc>
          <w:tcPr>
            <w:tcW w:w="1985"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762492">
            <w:pPr>
              <w:spacing w:before="60" w:after="60"/>
              <w:jc w:val="center"/>
              <w:rPr>
                <w:sz w:val="26"/>
                <w:szCs w:val="26"/>
              </w:rPr>
            </w:pPr>
            <w:r w:rsidRPr="003A3179">
              <w:rPr>
                <w:sz w:val="26"/>
                <w:szCs w:val="26"/>
              </w:rPr>
              <w:t>2-16</w:t>
            </w:r>
          </w:p>
        </w:tc>
        <w:tc>
          <w:tcPr>
            <w:tcW w:w="1787"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762492">
            <w:pPr>
              <w:spacing w:before="60" w:after="60"/>
              <w:jc w:val="center"/>
              <w:rPr>
                <w:sz w:val="26"/>
                <w:szCs w:val="26"/>
              </w:rPr>
            </w:pPr>
            <w:r w:rsidRPr="003A3179">
              <w:rPr>
                <w:sz w:val="26"/>
                <w:szCs w:val="26"/>
              </w:rPr>
              <w:t>60-70</w:t>
            </w:r>
          </w:p>
        </w:tc>
      </w:tr>
    </w:tbl>
    <w:p w:rsidR="00393A68" w:rsidRPr="003A3179" w:rsidRDefault="00393A68" w:rsidP="00E16D71">
      <w:pPr>
        <w:spacing w:before="120" w:after="120" w:line="288" w:lineRule="auto"/>
        <w:ind w:firstLine="720"/>
        <w:jc w:val="both"/>
        <w:rPr>
          <w:sz w:val="28"/>
          <w:szCs w:val="28"/>
        </w:rPr>
      </w:pPr>
      <w:r w:rsidRPr="003A3179">
        <w:rPr>
          <w:sz w:val="28"/>
          <w:szCs w:val="28"/>
        </w:rPr>
        <w:t>b) Không giới hạn tầng cao đối với các công trình điểm nhấn, biểu tượng của KCNC.</w:t>
      </w:r>
    </w:p>
    <w:p w:rsidR="00870DF4" w:rsidRPr="003A3179" w:rsidRDefault="00870DF4" w:rsidP="00E16D71">
      <w:pPr>
        <w:spacing w:before="120" w:after="120" w:line="288" w:lineRule="auto"/>
        <w:ind w:firstLine="720"/>
        <w:jc w:val="both"/>
        <w:rPr>
          <w:sz w:val="28"/>
          <w:szCs w:val="28"/>
        </w:rPr>
      </w:pPr>
      <w:r w:rsidRPr="003A3179">
        <w:rPr>
          <w:sz w:val="28"/>
          <w:szCs w:val="28"/>
        </w:rPr>
        <w:t>3. Thành phần sử dụng đất</w:t>
      </w:r>
      <w:r w:rsidR="008C6054" w:rsidRPr="003A3179">
        <w:rPr>
          <w:sz w:val="28"/>
          <w:szCs w:val="28"/>
        </w:rPr>
        <w:t xml:space="preserve"> </w:t>
      </w:r>
    </w:p>
    <w:p w:rsidR="00D4629C" w:rsidRPr="003A3179" w:rsidRDefault="00B26694" w:rsidP="00E16D71">
      <w:pPr>
        <w:spacing w:before="120" w:after="120" w:line="288" w:lineRule="auto"/>
        <w:ind w:firstLine="720"/>
        <w:jc w:val="both"/>
        <w:rPr>
          <w:sz w:val="28"/>
          <w:szCs w:val="28"/>
        </w:rPr>
      </w:pPr>
      <w:r w:rsidRPr="003A3179">
        <w:rPr>
          <w:sz w:val="28"/>
          <w:szCs w:val="28"/>
        </w:rPr>
        <w:t>a)</w:t>
      </w:r>
      <w:r w:rsidR="00D4629C" w:rsidRPr="003A3179">
        <w:rPr>
          <w:sz w:val="28"/>
          <w:szCs w:val="28"/>
        </w:rPr>
        <w:t xml:space="preserve"> Đất xây dựng công trình hành chính,</w:t>
      </w:r>
      <w:r w:rsidR="003E16EC" w:rsidRPr="003A3179">
        <w:rPr>
          <w:sz w:val="28"/>
          <w:szCs w:val="28"/>
        </w:rPr>
        <w:t xml:space="preserve"> </w:t>
      </w:r>
      <w:r w:rsidR="00D4629C" w:rsidRPr="003A3179">
        <w:rPr>
          <w:sz w:val="28"/>
          <w:szCs w:val="28"/>
        </w:rPr>
        <w:t>văn phòng cho thuê, nhà điều hành</w:t>
      </w:r>
      <w:r w:rsidR="00470C0B" w:rsidRPr="003A3179">
        <w:rPr>
          <w:sz w:val="28"/>
          <w:szCs w:val="28"/>
        </w:rPr>
        <w:t>;</w:t>
      </w:r>
      <w:r w:rsidR="00D4629C" w:rsidRPr="003A3179">
        <w:rPr>
          <w:sz w:val="28"/>
          <w:szCs w:val="28"/>
        </w:rPr>
        <w:t xml:space="preserve"> </w:t>
      </w:r>
    </w:p>
    <w:p w:rsidR="00D4629C" w:rsidRPr="003A3179" w:rsidRDefault="00B26694" w:rsidP="00E16D71">
      <w:pPr>
        <w:spacing w:before="120" w:after="120" w:line="288" w:lineRule="auto"/>
        <w:ind w:firstLine="720"/>
        <w:jc w:val="both"/>
        <w:rPr>
          <w:sz w:val="28"/>
          <w:szCs w:val="28"/>
        </w:rPr>
      </w:pPr>
      <w:r w:rsidRPr="003A3179">
        <w:rPr>
          <w:sz w:val="28"/>
          <w:szCs w:val="28"/>
        </w:rPr>
        <w:t>b)</w:t>
      </w:r>
      <w:r w:rsidR="00D4629C" w:rsidRPr="003A3179">
        <w:rPr>
          <w:sz w:val="28"/>
          <w:szCs w:val="28"/>
        </w:rPr>
        <w:t xml:space="preserve"> Đất xây dựng công trình trung tâm hội nghị, </w:t>
      </w:r>
      <w:r w:rsidR="000B4BFB" w:rsidRPr="003A3179">
        <w:rPr>
          <w:sz w:val="28"/>
          <w:szCs w:val="28"/>
        </w:rPr>
        <w:t>hội thảo, trưng bày, triển</w:t>
      </w:r>
      <w:r w:rsidR="00393A68" w:rsidRPr="003A3179">
        <w:rPr>
          <w:sz w:val="28"/>
          <w:szCs w:val="28"/>
        </w:rPr>
        <w:t xml:space="preserve"> lãm;</w:t>
      </w:r>
    </w:p>
    <w:p w:rsidR="00D4629C" w:rsidRPr="003A3179" w:rsidRDefault="00B26694" w:rsidP="00E16D71">
      <w:pPr>
        <w:spacing w:before="120" w:after="120" w:line="288" w:lineRule="auto"/>
        <w:ind w:firstLine="720"/>
        <w:jc w:val="both"/>
        <w:rPr>
          <w:sz w:val="28"/>
          <w:szCs w:val="28"/>
        </w:rPr>
      </w:pPr>
      <w:r w:rsidRPr="003A3179">
        <w:rPr>
          <w:sz w:val="28"/>
          <w:szCs w:val="28"/>
        </w:rPr>
        <w:t>c)</w:t>
      </w:r>
      <w:r w:rsidR="00D4629C" w:rsidRPr="003A3179">
        <w:rPr>
          <w:sz w:val="28"/>
          <w:szCs w:val="28"/>
        </w:rPr>
        <w:t xml:space="preserve"> Đất xây dựng công trình trung tâm thông tin dữ liệu, thư viện, bảo tàng, bưu chính</w:t>
      </w:r>
      <w:r w:rsidR="005B1763" w:rsidRPr="003A3179">
        <w:rPr>
          <w:sz w:val="28"/>
          <w:szCs w:val="28"/>
        </w:rPr>
        <w:t>;</w:t>
      </w:r>
      <w:r w:rsidR="00D4629C" w:rsidRPr="003A3179">
        <w:rPr>
          <w:sz w:val="28"/>
          <w:szCs w:val="28"/>
        </w:rPr>
        <w:t xml:space="preserve"> </w:t>
      </w:r>
    </w:p>
    <w:p w:rsidR="00D4629C" w:rsidRPr="003A3179" w:rsidRDefault="00B26694" w:rsidP="00E16D71">
      <w:pPr>
        <w:spacing w:before="120" w:after="120" w:line="288" w:lineRule="auto"/>
        <w:ind w:firstLine="720"/>
        <w:jc w:val="both"/>
        <w:rPr>
          <w:sz w:val="28"/>
          <w:szCs w:val="28"/>
        </w:rPr>
      </w:pPr>
      <w:r w:rsidRPr="003A3179">
        <w:rPr>
          <w:sz w:val="28"/>
          <w:szCs w:val="28"/>
        </w:rPr>
        <w:t>d)</w:t>
      </w:r>
      <w:r w:rsidR="00D4629C" w:rsidRPr="003A3179">
        <w:rPr>
          <w:sz w:val="28"/>
          <w:szCs w:val="28"/>
        </w:rPr>
        <w:t xml:space="preserve"> Đất xây dựng công trình dịch vụ </w:t>
      </w:r>
      <w:r w:rsidR="005B1763" w:rsidRPr="003A3179">
        <w:rPr>
          <w:sz w:val="28"/>
          <w:szCs w:val="28"/>
        </w:rPr>
        <w:t>công nghệ cao</w:t>
      </w:r>
      <w:r w:rsidR="00D4629C" w:rsidRPr="003A3179">
        <w:rPr>
          <w:sz w:val="28"/>
          <w:szCs w:val="28"/>
        </w:rPr>
        <w:t>, ngân hàng, bệnh viện, khách sạn, nhà hàng</w:t>
      </w:r>
      <w:r w:rsidR="005B1763" w:rsidRPr="003A3179">
        <w:rPr>
          <w:sz w:val="28"/>
          <w:szCs w:val="28"/>
        </w:rPr>
        <w:t>;</w:t>
      </w:r>
    </w:p>
    <w:p w:rsidR="0091364C" w:rsidRPr="003A3179" w:rsidRDefault="001B584A" w:rsidP="00E16D71">
      <w:pPr>
        <w:spacing w:before="120" w:after="120" w:line="288" w:lineRule="auto"/>
        <w:ind w:firstLine="720"/>
        <w:jc w:val="both"/>
        <w:rPr>
          <w:sz w:val="28"/>
          <w:szCs w:val="28"/>
        </w:rPr>
      </w:pPr>
      <w:r w:rsidRPr="003A3179">
        <w:rPr>
          <w:sz w:val="28"/>
          <w:szCs w:val="28"/>
        </w:rPr>
        <w:t>đ</w:t>
      </w:r>
      <w:r w:rsidR="00B26694" w:rsidRPr="003A3179">
        <w:rPr>
          <w:sz w:val="28"/>
          <w:szCs w:val="28"/>
        </w:rPr>
        <w:t>)</w:t>
      </w:r>
      <w:r w:rsidR="00D4629C" w:rsidRPr="003A3179">
        <w:rPr>
          <w:sz w:val="28"/>
          <w:szCs w:val="28"/>
        </w:rPr>
        <w:t xml:space="preserve"> Đất </w:t>
      </w:r>
      <w:r w:rsidR="005B1763" w:rsidRPr="003A3179">
        <w:rPr>
          <w:sz w:val="28"/>
          <w:szCs w:val="28"/>
        </w:rPr>
        <w:t xml:space="preserve">cây xanh cảnh quan, </w:t>
      </w:r>
      <w:r w:rsidR="00995715" w:rsidRPr="003A3179">
        <w:rPr>
          <w:sz w:val="28"/>
          <w:szCs w:val="28"/>
        </w:rPr>
        <w:t>đường nội bộ</w:t>
      </w:r>
      <w:r w:rsidR="00D4629C" w:rsidRPr="003A3179">
        <w:rPr>
          <w:sz w:val="28"/>
          <w:szCs w:val="28"/>
        </w:rPr>
        <w:t>.</w:t>
      </w:r>
    </w:p>
    <w:p w:rsidR="0091364C" w:rsidRPr="003A3179" w:rsidRDefault="0091364C" w:rsidP="00E16D71">
      <w:pPr>
        <w:spacing w:before="120" w:after="120" w:line="288" w:lineRule="auto"/>
        <w:ind w:firstLine="720"/>
        <w:jc w:val="both"/>
        <w:rPr>
          <w:sz w:val="28"/>
          <w:szCs w:val="28"/>
        </w:rPr>
      </w:pPr>
      <w:r w:rsidRPr="003A3179">
        <w:rPr>
          <w:sz w:val="28"/>
          <w:szCs w:val="28"/>
        </w:rPr>
        <w:t>4.</w:t>
      </w:r>
      <w:r w:rsidRPr="003A3179">
        <w:rPr>
          <w:sz w:val="28"/>
          <w:szCs w:val="28"/>
          <w:lang w:val="vi-VN"/>
        </w:rPr>
        <w:t xml:space="preserve"> </w:t>
      </w:r>
      <w:r w:rsidRPr="003A3179">
        <w:rPr>
          <w:sz w:val="28"/>
          <w:szCs w:val="28"/>
        </w:rPr>
        <w:t>Khoảng lùi</w:t>
      </w:r>
      <w:r w:rsidR="003E16EC" w:rsidRPr="003A3179">
        <w:rPr>
          <w:sz w:val="28"/>
          <w:szCs w:val="28"/>
        </w:rPr>
        <w:t xml:space="preserve"> </w:t>
      </w:r>
      <w:r w:rsidR="0016115D" w:rsidRPr="003A3179">
        <w:rPr>
          <w:sz w:val="28"/>
          <w:szCs w:val="28"/>
        </w:rPr>
        <w:t>1</w:t>
      </w:r>
    </w:p>
    <w:p w:rsidR="00186D26" w:rsidRPr="003A3179" w:rsidRDefault="00B26694" w:rsidP="00E16D71">
      <w:pPr>
        <w:spacing w:before="120" w:after="120" w:line="288" w:lineRule="auto"/>
        <w:ind w:firstLine="720"/>
        <w:jc w:val="both"/>
        <w:rPr>
          <w:sz w:val="28"/>
          <w:szCs w:val="28"/>
        </w:rPr>
      </w:pPr>
      <w:r w:rsidRPr="003A3179">
        <w:rPr>
          <w:sz w:val="28"/>
          <w:szCs w:val="28"/>
        </w:rPr>
        <w:lastRenderedPageBreak/>
        <w:t>a)</w:t>
      </w:r>
      <w:r w:rsidR="00E65622" w:rsidRPr="003A3179">
        <w:rPr>
          <w:sz w:val="28"/>
          <w:szCs w:val="28"/>
        </w:rPr>
        <w:t xml:space="preserve"> </w:t>
      </w:r>
      <w:r w:rsidR="008C6054" w:rsidRPr="003A3179">
        <w:rPr>
          <w:sz w:val="28"/>
          <w:szCs w:val="28"/>
        </w:rPr>
        <w:t>Quy định chung</w:t>
      </w:r>
      <w:r w:rsidR="00C402B4" w:rsidRPr="003A3179">
        <w:rPr>
          <w:sz w:val="28"/>
          <w:szCs w:val="28"/>
        </w:rPr>
        <w:t>:</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83"/>
        <w:gridCol w:w="2431"/>
        <w:gridCol w:w="2917"/>
      </w:tblGrid>
      <w:tr w:rsidR="00D4629C" w:rsidRPr="003A3179">
        <w:tblPrEx>
          <w:tblCellMar>
            <w:top w:w="0" w:type="dxa"/>
            <w:bottom w:w="0" w:type="dxa"/>
          </w:tblCellMar>
        </w:tblPrEx>
        <w:trPr>
          <w:trHeight w:val="389"/>
        </w:trPr>
        <w:tc>
          <w:tcPr>
            <w:tcW w:w="900" w:type="dxa"/>
            <w:vMerge w:val="restart"/>
            <w:tcBorders>
              <w:top w:val="single" w:sz="4" w:space="0" w:color="auto"/>
              <w:left w:val="single" w:sz="4" w:space="0" w:color="auto"/>
              <w:right w:val="single" w:sz="4" w:space="0" w:color="auto"/>
            </w:tcBorders>
            <w:vAlign w:val="center"/>
          </w:tcPr>
          <w:p w:rsidR="00D4629C" w:rsidRPr="003A3179" w:rsidRDefault="00ED3210" w:rsidP="00762492">
            <w:pPr>
              <w:spacing w:before="60" w:after="60"/>
              <w:jc w:val="center"/>
              <w:rPr>
                <w:bCs/>
                <w:sz w:val="26"/>
                <w:szCs w:val="26"/>
              </w:rPr>
            </w:pPr>
            <w:r w:rsidRPr="003A3179">
              <w:rPr>
                <w:bCs/>
                <w:sz w:val="26"/>
                <w:szCs w:val="26"/>
              </w:rPr>
              <w:t>S</w:t>
            </w:r>
            <w:r w:rsidR="00D4629C" w:rsidRPr="003A3179">
              <w:rPr>
                <w:bCs/>
                <w:sz w:val="26"/>
                <w:szCs w:val="26"/>
              </w:rPr>
              <w:t>TT</w:t>
            </w:r>
          </w:p>
        </w:tc>
        <w:tc>
          <w:tcPr>
            <w:tcW w:w="3483" w:type="dxa"/>
            <w:vMerge w:val="restart"/>
            <w:tcBorders>
              <w:top w:val="single" w:sz="4" w:space="0" w:color="auto"/>
              <w:left w:val="single" w:sz="4" w:space="0" w:color="auto"/>
              <w:right w:val="single" w:sz="4" w:space="0" w:color="auto"/>
            </w:tcBorders>
            <w:vAlign w:val="center"/>
          </w:tcPr>
          <w:p w:rsidR="00D4629C" w:rsidRPr="003A3179" w:rsidRDefault="00D4629C" w:rsidP="00762492">
            <w:pPr>
              <w:spacing w:before="60" w:after="60"/>
              <w:jc w:val="center"/>
              <w:rPr>
                <w:sz w:val="26"/>
                <w:szCs w:val="26"/>
              </w:rPr>
            </w:pPr>
            <w:r w:rsidRPr="003A3179">
              <w:rPr>
                <w:sz w:val="26"/>
                <w:szCs w:val="26"/>
              </w:rPr>
              <w:t>Loại đường</w:t>
            </w:r>
          </w:p>
        </w:tc>
        <w:tc>
          <w:tcPr>
            <w:tcW w:w="5348" w:type="dxa"/>
            <w:gridSpan w:val="2"/>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ind w:left="-108" w:right="-108"/>
              <w:jc w:val="center"/>
              <w:rPr>
                <w:sz w:val="26"/>
                <w:szCs w:val="26"/>
              </w:rPr>
            </w:pPr>
            <w:r w:rsidRPr="003A3179">
              <w:rPr>
                <w:sz w:val="26"/>
                <w:szCs w:val="26"/>
              </w:rPr>
              <w:t xml:space="preserve">Khoảng lùi </w:t>
            </w:r>
            <w:r w:rsidR="003E16EC" w:rsidRPr="003A3179">
              <w:rPr>
                <w:sz w:val="26"/>
                <w:szCs w:val="26"/>
              </w:rPr>
              <w:t xml:space="preserve">1 </w:t>
            </w:r>
            <w:r w:rsidR="00A74019" w:rsidRPr="003A3179">
              <w:rPr>
                <w:sz w:val="26"/>
                <w:szCs w:val="26"/>
              </w:rPr>
              <w:t>(m)</w:t>
            </w:r>
          </w:p>
        </w:tc>
      </w:tr>
      <w:tr w:rsidR="00D4629C" w:rsidRPr="003A3179">
        <w:tblPrEx>
          <w:tblCellMar>
            <w:top w:w="0" w:type="dxa"/>
            <w:bottom w:w="0" w:type="dxa"/>
          </w:tblCellMar>
        </w:tblPrEx>
        <w:trPr>
          <w:trHeight w:val="133"/>
        </w:trPr>
        <w:tc>
          <w:tcPr>
            <w:tcW w:w="900" w:type="dxa"/>
            <w:vMerge/>
            <w:tcBorders>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bCs/>
                <w:sz w:val="26"/>
                <w:szCs w:val="26"/>
              </w:rPr>
            </w:pPr>
          </w:p>
        </w:tc>
        <w:tc>
          <w:tcPr>
            <w:tcW w:w="3483" w:type="dxa"/>
            <w:vMerge/>
            <w:tcBorders>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sz w:val="26"/>
                <w:szCs w:val="26"/>
              </w:rPr>
            </w:pPr>
          </w:p>
        </w:tc>
        <w:tc>
          <w:tcPr>
            <w:tcW w:w="2431" w:type="dxa"/>
            <w:tcBorders>
              <w:top w:val="single" w:sz="4" w:space="0" w:color="auto"/>
              <w:left w:val="single" w:sz="4" w:space="0" w:color="auto"/>
              <w:bottom w:val="single" w:sz="4" w:space="0" w:color="auto"/>
              <w:right w:val="single" w:sz="4" w:space="0" w:color="auto"/>
            </w:tcBorders>
            <w:vAlign w:val="center"/>
          </w:tcPr>
          <w:p w:rsidR="00D4629C" w:rsidRPr="003A3179" w:rsidRDefault="0088017E" w:rsidP="00762492">
            <w:pPr>
              <w:spacing w:before="60" w:after="60"/>
              <w:jc w:val="center"/>
              <w:rPr>
                <w:sz w:val="26"/>
                <w:szCs w:val="26"/>
              </w:rPr>
            </w:pPr>
            <w:r w:rsidRPr="003A3179">
              <w:rPr>
                <w:sz w:val="26"/>
                <w:szCs w:val="26"/>
              </w:rPr>
              <w:t>Công trình hành chính,</w:t>
            </w:r>
            <w:r w:rsidR="000B4BFB" w:rsidRPr="003A3179">
              <w:rPr>
                <w:sz w:val="26"/>
                <w:szCs w:val="26"/>
              </w:rPr>
              <w:t xml:space="preserve"> </w:t>
            </w:r>
            <w:r w:rsidRPr="003A3179">
              <w:rPr>
                <w:sz w:val="26"/>
                <w:szCs w:val="26"/>
              </w:rPr>
              <w:t>quản lý</w:t>
            </w:r>
          </w:p>
        </w:tc>
        <w:tc>
          <w:tcPr>
            <w:tcW w:w="2917" w:type="dxa"/>
            <w:tcBorders>
              <w:top w:val="single" w:sz="4" w:space="0" w:color="auto"/>
              <w:left w:val="single" w:sz="4" w:space="0" w:color="auto"/>
              <w:bottom w:val="single" w:sz="4" w:space="0" w:color="auto"/>
              <w:right w:val="single" w:sz="4" w:space="0" w:color="auto"/>
            </w:tcBorders>
            <w:vAlign w:val="center"/>
          </w:tcPr>
          <w:p w:rsidR="00D4629C" w:rsidRPr="003A3179" w:rsidRDefault="0088017E" w:rsidP="006C2FD9">
            <w:pPr>
              <w:spacing w:before="60" w:after="60"/>
              <w:ind w:left="-108" w:right="-108"/>
              <w:jc w:val="center"/>
              <w:rPr>
                <w:sz w:val="26"/>
                <w:szCs w:val="26"/>
              </w:rPr>
            </w:pPr>
            <w:r w:rsidRPr="003A3179">
              <w:rPr>
                <w:sz w:val="26"/>
                <w:szCs w:val="26"/>
              </w:rPr>
              <w:t>Công trình dịch vụ CNC, dịch vụ công cộng</w:t>
            </w:r>
          </w:p>
        </w:tc>
      </w:tr>
      <w:tr w:rsidR="00D4629C" w:rsidRPr="003A3179">
        <w:tblPrEx>
          <w:tblCellMar>
            <w:top w:w="0" w:type="dxa"/>
            <w:bottom w:w="0" w:type="dxa"/>
          </w:tblCellMar>
        </w:tblPrEx>
        <w:trPr>
          <w:trHeight w:val="579"/>
        </w:trPr>
        <w:tc>
          <w:tcPr>
            <w:tcW w:w="900" w:type="dxa"/>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jc w:val="center"/>
              <w:rPr>
                <w:sz w:val="26"/>
                <w:szCs w:val="26"/>
              </w:rPr>
            </w:pPr>
            <w:r w:rsidRPr="003A3179">
              <w:rPr>
                <w:sz w:val="26"/>
                <w:szCs w:val="26"/>
              </w:rPr>
              <w:t>1</w:t>
            </w:r>
          </w:p>
        </w:tc>
        <w:tc>
          <w:tcPr>
            <w:tcW w:w="3483" w:type="dxa"/>
            <w:tcBorders>
              <w:top w:val="single" w:sz="4" w:space="0" w:color="auto"/>
              <w:left w:val="single" w:sz="4" w:space="0" w:color="auto"/>
              <w:bottom w:val="single" w:sz="4" w:space="0" w:color="auto"/>
              <w:right w:val="single" w:sz="4" w:space="0" w:color="auto"/>
            </w:tcBorders>
            <w:vAlign w:val="center"/>
          </w:tcPr>
          <w:p w:rsidR="00D4629C" w:rsidRPr="003A3179" w:rsidRDefault="00D4629C" w:rsidP="00762492">
            <w:pPr>
              <w:spacing w:before="60" w:after="60"/>
              <w:rPr>
                <w:sz w:val="26"/>
                <w:szCs w:val="26"/>
              </w:rPr>
            </w:pPr>
            <w:r w:rsidRPr="003A3179">
              <w:rPr>
                <w:sz w:val="26"/>
                <w:szCs w:val="26"/>
              </w:rPr>
              <w:t>Trục đường có mặt cắt 22,5 m</w:t>
            </w:r>
          </w:p>
        </w:tc>
        <w:tc>
          <w:tcPr>
            <w:tcW w:w="2431" w:type="dxa"/>
            <w:tcBorders>
              <w:top w:val="single" w:sz="4" w:space="0" w:color="auto"/>
              <w:left w:val="single" w:sz="4" w:space="0" w:color="auto"/>
              <w:bottom w:val="single" w:sz="4" w:space="0" w:color="auto"/>
              <w:right w:val="single" w:sz="4" w:space="0" w:color="auto"/>
            </w:tcBorders>
            <w:vAlign w:val="center"/>
          </w:tcPr>
          <w:p w:rsidR="00D4629C" w:rsidRPr="003A3179" w:rsidRDefault="00A74019" w:rsidP="00762492">
            <w:pPr>
              <w:tabs>
                <w:tab w:val="left" w:pos="720"/>
              </w:tabs>
              <w:spacing w:before="60" w:after="60"/>
              <w:ind w:right="29"/>
              <w:jc w:val="center"/>
              <w:rPr>
                <w:sz w:val="26"/>
                <w:szCs w:val="26"/>
              </w:rPr>
            </w:pPr>
            <w:r w:rsidRPr="003A3179">
              <w:rPr>
                <w:sz w:val="26"/>
                <w:szCs w:val="26"/>
              </w:rPr>
              <w:t>10</w:t>
            </w:r>
          </w:p>
        </w:tc>
        <w:tc>
          <w:tcPr>
            <w:tcW w:w="2917" w:type="dxa"/>
            <w:tcBorders>
              <w:top w:val="single" w:sz="4" w:space="0" w:color="auto"/>
              <w:left w:val="single" w:sz="4" w:space="0" w:color="auto"/>
              <w:bottom w:val="single" w:sz="4" w:space="0" w:color="auto"/>
              <w:right w:val="single" w:sz="4" w:space="0" w:color="auto"/>
            </w:tcBorders>
            <w:vAlign w:val="center"/>
          </w:tcPr>
          <w:p w:rsidR="00D4629C" w:rsidRPr="003A3179" w:rsidRDefault="00A74019" w:rsidP="00762492">
            <w:pPr>
              <w:spacing w:before="60" w:after="60"/>
              <w:jc w:val="center"/>
              <w:rPr>
                <w:sz w:val="26"/>
                <w:szCs w:val="26"/>
              </w:rPr>
            </w:pPr>
            <w:r w:rsidRPr="003A3179">
              <w:rPr>
                <w:sz w:val="26"/>
                <w:szCs w:val="26"/>
              </w:rPr>
              <w:t>5</w:t>
            </w:r>
          </w:p>
        </w:tc>
      </w:tr>
    </w:tbl>
    <w:p w:rsidR="00827F8B" w:rsidRPr="003A3179" w:rsidRDefault="00A6039C" w:rsidP="00827F8B">
      <w:pPr>
        <w:spacing w:before="120" w:after="120" w:line="288" w:lineRule="auto"/>
        <w:ind w:firstLine="720"/>
        <w:jc w:val="both"/>
        <w:rPr>
          <w:sz w:val="28"/>
          <w:szCs w:val="28"/>
        </w:rPr>
      </w:pPr>
      <w:r>
        <w:rPr>
          <w:sz w:val="28"/>
          <w:szCs w:val="28"/>
        </w:rPr>
        <w:t>b</w:t>
      </w:r>
      <w:r w:rsidR="00827F8B" w:rsidRPr="003A3179">
        <w:rPr>
          <w:sz w:val="28"/>
          <w:szCs w:val="28"/>
        </w:rPr>
        <w:t xml:space="preserve">) Đối với hai cạnh biên và cạnh phía sau lô đất: </w:t>
      </w:r>
      <w:r w:rsidR="00CE1900" w:rsidRPr="003A3179">
        <w:rPr>
          <w:sz w:val="28"/>
          <w:szCs w:val="28"/>
        </w:rPr>
        <w:t>á</w:t>
      </w:r>
      <w:r w:rsidR="00827F8B" w:rsidRPr="003A3179">
        <w:rPr>
          <w:sz w:val="28"/>
          <w:szCs w:val="28"/>
        </w:rPr>
        <w:t>p dụng khoảng lùi tối thiểu là 4 m.</w:t>
      </w:r>
    </w:p>
    <w:p w:rsidR="001047E1" w:rsidRPr="003A3179" w:rsidRDefault="00B26694" w:rsidP="00E16D71">
      <w:pPr>
        <w:spacing w:before="120" w:after="120" w:line="288" w:lineRule="auto"/>
        <w:ind w:firstLine="720"/>
        <w:jc w:val="both"/>
        <w:rPr>
          <w:b/>
          <w:sz w:val="28"/>
          <w:szCs w:val="28"/>
        </w:rPr>
      </w:pPr>
      <w:r w:rsidRPr="003A3179">
        <w:rPr>
          <w:b/>
          <w:sz w:val="28"/>
          <w:szCs w:val="28"/>
        </w:rPr>
        <w:t>Điều 1</w:t>
      </w:r>
      <w:r w:rsidR="00A97E22" w:rsidRPr="003A3179">
        <w:rPr>
          <w:b/>
          <w:sz w:val="28"/>
          <w:szCs w:val="28"/>
        </w:rPr>
        <w:t>1</w:t>
      </w:r>
      <w:r w:rsidRPr="003A3179">
        <w:rPr>
          <w:b/>
          <w:sz w:val="28"/>
          <w:szCs w:val="28"/>
        </w:rPr>
        <w:t>.</w:t>
      </w:r>
      <w:r w:rsidR="001047E1" w:rsidRPr="003A3179">
        <w:rPr>
          <w:b/>
          <w:sz w:val="28"/>
          <w:szCs w:val="28"/>
        </w:rPr>
        <w:t xml:space="preserve"> Khu công trình hạ tầng kỹ thuật đầu mối </w:t>
      </w:r>
    </w:p>
    <w:p w:rsidR="0088017E" w:rsidRPr="003A3179" w:rsidRDefault="001047E1" w:rsidP="00E16D71">
      <w:pPr>
        <w:spacing w:before="120" w:after="120" w:line="288" w:lineRule="auto"/>
        <w:ind w:firstLine="720"/>
        <w:jc w:val="both"/>
        <w:rPr>
          <w:sz w:val="28"/>
          <w:szCs w:val="28"/>
        </w:rPr>
      </w:pPr>
      <w:r w:rsidRPr="003A3179">
        <w:rPr>
          <w:sz w:val="28"/>
          <w:szCs w:val="28"/>
        </w:rPr>
        <w:t xml:space="preserve">1. </w:t>
      </w:r>
      <w:r w:rsidR="00870DF4" w:rsidRPr="003A3179">
        <w:rPr>
          <w:sz w:val="28"/>
          <w:szCs w:val="28"/>
        </w:rPr>
        <w:t xml:space="preserve">Tổ </w:t>
      </w:r>
      <w:r w:rsidR="00B26694" w:rsidRPr="003A3179">
        <w:rPr>
          <w:sz w:val="28"/>
          <w:szCs w:val="28"/>
        </w:rPr>
        <w:t>chức</w:t>
      </w:r>
      <w:r w:rsidRPr="003A3179">
        <w:rPr>
          <w:sz w:val="28"/>
          <w:szCs w:val="28"/>
        </w:rPr>
        <w:t xml:space="preserve"> không gian </w:t>
      </w:r>
    </w:p>
    <w:p w:rsidR="001047E1" w:rsidRPr="003A3179" w:rsidRDefault="001047E1" w:rsidP="00E16D71">
      <w:pPr>
        <w:spacing w:before="120" w:after="120" w:line="288" w:lineRule="auto"/>
        <w:ind w:firstLine="720"/>
        <w:jc w:val="both"/>
        <w:rPr>
          <w:rFonts w:eastAsia="Arial"/>
          <w:sz w:val="28"/>
          <w:szCs w:val="28"/>
        </w:rPr>
      </w:pPr>
      <w:r w:rsidRPr="003A3179">
        <w:rPr>
          <w:rFonts w:eastAsia="Arial"/>
          <w:sz w:val="28"/>
          <w:szCs w:val="28"/>
          <w:lang w:val="vi-VN"/>
        </w:rPr>
        <w:t xml:space="preserve"> </w:t>
      </w:r>
      <w:r w:rsidR="006A484A" w:rsidRPr="003A3179">
        <w:rPr>
          <w:rFonts w:eastAsia="Arial"/>
          <w:sz w:val="28"/>
          <w:szCs w:val="28"/>
        </w:rPr>
        <w:t xml:space="preserve">a) </w:t>
      </w:r>
      <w:r w:rsidR="00F86AEC" w:rsidRPr="003A3179">
        <w:rPr>
          <w:rFonts w:eastAsia="Arial"/>
          <w:sz w:val="28"/>
          <w:szCs w:val="28"/>
          <w:lang w:val="vi-VN"/>
        </w:rPr>
        <w:t>Các không</w:t>
      </w:r>
      <w:r w:rsidR="00F86AEC" w:rsidRPr="003A3179">
        <w:rPr>
          <w:rFonts w:eastAsia="Arial"/>
          <w:sz w:val="28"/>
          <w:szCs w:val="28"/>
        </w:rPr>
        <w:t xml:space="preserve"> gian chức năng của Khu công trình hạ tầng kỹ thuật đầu mối bao gồm: </w:t>
      </w:r>
    </w:p>
    <w:p w:rsidR="001047E1" w:rsidRPr="003A3179" w:rsidRDefault="006A484A" w:rsidP="00E16D71">
      <w:pPr>
        <w:spacing w:before="120" w:after="120" w:line="288" w:lineRule="auto"/>
        <w:ind w:firstLine="720"/>
        <w:jc w:val="both"/>
        <w:rPr>
          <w:rFonts w:eastAsia="Arial"/>
          <w:sz w:val="28"/>
          <w:szCs w:val="28"/>
        </w:rPr>
      </w:pPr>
      <w:r w:rsidRPr="003A3179">
        <w:rPr>
          <w:rFonts w:eastAsia="Arial"/>
          <w:sz w:val="28"/>
          <w:szCs w:val="28"/>
        </w:rPr>
        <w:t>-</w:t>
      </w:r>
      <w:r w:rsidR="001047E1" w:rsidRPr="003A3179">
        <w:rPr>
          <w:rFonts w:eastAsia="Arial"/>
          <w:sz w:val="28"/>
          <w:szCs w:val="28"/>
          <w:lang w:val="vi-VN"/>
        </w:rPr>
        <w:t xml:space="preserve"> Điểm thu gom chất thải rắn thông thường</w:t>
      </w:r>
      <w:r w:rsidR="00F86AEC" w:rsidRPr="003A3179">
        <w:rPr>
          <w:rFonts w:eastAsia="Arial"/>
          <w:sz w:val="28"/>
          <w:szCs w:val="28"/>
        </w:rPr>
        <w:t>;</w:t>
      </w:r>
    </w:p>
    <w:p w:rsidR="001D66FF" w:rsidRPr="003A3179" w:rsidRDefault="006A484A" w:rsidP="00E16D71">
      <w:pPr>
        <w:spacing w:before="120" w:after="120" w:line="288" w:lineRule="auto"/>
        <w:ind w:firstLine="720"/>
        <w:jc w:val="both"/>
        <w:rPr>
          <w:rFonts w:eastAsia="Arial"/>
          <w:sz w:val="28"/>
          <w:szCs w:val="28"/>
        </w:rPr>
      </w:pPr>
      <w:r w:rsidRPr="003A3179">
        <w:rPr>
          <w:rFonts w:eastAsia="Arial"/>
          <w:sz w:val="28"/>
          <w:szCs w:val="28"/>
        </w:rPr>
        <w:t>-</w:t>
      </w:r>
      <w:r w:rsidR="001047E1" w:rsidRPr="003A3179">
        <w:rPr>
          <w:rFonts w:eastAsia="Arial"/>
          <w:sz w:val="28"/>
          <w:szCs w:val="28"/>
          <w:lang w:val="vi-VN"/>
        </w:rPr>
        <w:t xml:space="preserve"> Khu nhà máy xử lý nước thải</w:t>
      </w:r>
      <w:r w:rsidR="001D66FF" w:rsidRPr="003A3179">
        <w:rPr>
          <w:rFonts w:eastAsia="Arial"/>
          <w:sz w:val="28"/>
          <w:szCs w:val="28"/>
        </w:rPr>
        <w:t>;</w:t>
      </w:r>
    </w:p>
    <w:p w:rsidR="001047E1" w:rsidRPr="003A3179" w:rsidRDefault="006A484A" w:rsidP="00E16D71">
      <w:pPr>
        <w:spacing w:before="120" w:after="120" w:line="288" w:lineRule="auto"/>
        <w:ind w:firstLine="720"/>
        <w:jc w:val="both"/>
        <w:rPr>
          <w:rFonts w:eastAsia="Arial"/>
          <w:sz w:val="28"/>
          <w:szCs w:val="28"/>
          <w:lang w:val="vi-VN"/>
        </w:rPr>
      </w:pPr>
      <w:r w:rsidRPr="003A3179">
        <w:rPr>
          <w:rFonts w:eastAsia="Arial"/>
          <w:sz w:val="28"/>
          <w:szCs w:val="28"/>
          <w:lang w:val="vi-VN"/>
        </w:rPr>
        <w:t>-</w:t>
      </w:r>
      <w:r w:rsidR="001047E1" w:rsidRPr="003A3179">
        <w:rPr>
          <w:rFonts w:eastAsia="Arial"/>
          <w:sz w:val="28"/>
          <w:szCs w:val="28"/>
          <w:lang w:val="vi-VN"/>
        </w:rPr>
        <w:t xml:space="preserve"> Khu vực đấu nối hạ tầng kỹ thuật bao gồm</w:t>
      </w:r>
      <w:r w:rsidR="001D66FF" w:rsidRPr="003A3179">
        <w:rPr>
          <w:rFonts w:eastAsia="Arial"/>
          <w:sz w:val="28"/>
          <w:szCs w:val="28"/>
        </w:rPr>
        <w:t>:</w:t>
      </w:r>
      <w:r w:rsidR="001047E1" w:rsidRPr="003A3179">
        <w:rPr>
          <w:rFonts w:eastAsia="Arial"/>
          <w:sz w:val="28"/>
          <w:szCs w:val="28"/>
          <w:lang w:val="vi-VN"/>
        </w:rPr>
        <w:t xml:space="preserve"> trạm điện, đấu nối cấp nướ</w:t>
      </w:r>
      <w:r w:rsidR="00B26694" w:rsidRPr="003A3179">
        <w:rPr>
          <w:rFonts w:eastAsia="Arial"/>
          <w:sz w:val="28"/>
          <w:szCs w:val="28"/>
          <w:lang w:val="vi-VN"/>
        </w:rPr>
        <w:t>c, thông tin</w:t>
      </w:r>
      <w:r w:rsidR="00C402B4" w:rsidRPr="003A3179">
        <w:rPr>
          <w:rFonts w:eastAsia="Arial"/>
          <w:sz w:val="28"/>
          <w:szCs w:val="28"/>
        </w:rPr>
        <w:t xml:space="preserve"> liên lạc</w:t>
      </w:r>
      <w:r w:rsidR="00B26694" w:rsidRPr="003A3179">
        <w:rPr>
          <w:rFonts w:eastAsia="Arial"/>
          <w:sz w:val="28"/>
          <w:szCs w:val="28"/>
          <w:lang w:val="vi-VN"/>
        </w:rPr>
        <w:t>,</w:t>
      </w:r>
      <w:r w:rsidR="001D66FF" w:rsidRPr="003A3179">
        <w:rPr>
          <w:rFonts w:eastAsia="Arial"/>
          <w:sz w:val="28"/>
          <w:szCs w:val="28"/>
        </w:rPr>
        <w:t xml:space="preserve"> </w:t>
      </w:r>
      <w:r w:rsidR="001047E1" w:rsidRPr="003A3179">
        <w:rPr>
          <w:rFonts w:eastAsia="Arial"/>
          <w:sz w:val="28"/>
          <w:szCs w:val="28"/>
          <w:lang w:val="vi-VN"/>
        </w:rPr>
        <w:t xml:space="preserve">... </w:t>
      </w:r>
    </w:p>
    <w:p w:rsidR="001047E1" w:rsidRPr="003A3179" w:rsidRDefault="006A484A" w:rsidP="00E16D71">
      <w:pPr>
        <w:spacing w:before="120" w:after="120" w:line="288" w:lineRule="auto"/>
        <w:ind w:firstLine="720"/>
        <w:jc w:val="both"/>
        <w:rPr>
          <w:rFonts w:eastAsia="Arial"/>
          <w:sz w:val="28"/>
          <w:szCs w:val="28"/>
          <w:lang w:val="vi-VN"/>
        </w:rPr>
      </w:pPr>
      <w:r w:rsidRPr="003A3179">
        <w:rPr>
          <w:rFonts w:eastAsia="Arial"/>
          <w:sz w:val="28"/>
          <w:szCs w:val="28"/>
          <w:lang w:val="vi-VN"/>
        </w:rPr>
        <w:t>-</w:t>
      </w:r>
      <w:r w:rsidR="001047E1" w:rsidRPr="003A3179">
        <w:rPr>
          <w:rFonts w:eastAsia="Arial"/>
          <w:sz w:val="28"/>
          <w:szCs w:val="28"/>
          <w:lang w:val="vi-VN"/>
        </w:rPr>
        <w:t xml:space="preserve"> Khu vực cây xanh cách ly</w:t>
      </w:r>
      <w:r w:rsidR="00362D8D" w:rsidRPr="003A3179">
        <w:rPr>
          <w:rFonts w:eastAsia="Arial"/>
          <w:sz w:val="28"/>
          <w:szCs w:val="28"/>
          <w:lang w:val="vi-VN"/>
        </w:rPr>
        <w:t>;</w:t>
      </w:r>
    </w:p>
    <w:p w:rsidR="00362D8D" w:rsidRPr="003A3179" w:rsidRDefault="00362D8D" w:rsidP="00E16D71">
      <w:pPr>
        <w:spacing w:before="120" w:after="120" w:line="288" w:lineRule="auto"/>
        <w:ind w:firstLine="720"/>
        <w:jc w:val="both"/>
        <w:rPr>
          <w:rFonts w:eastAsia="Arial"/>
          <w:sz w:val="28"/>
          <w:szCs w:val="28"/>
          <w:lang w:val="vi-VN"/>
        </w:rPr>
      </w:pPr>
      <w:r w:rsidRPr="003A3179">
        <w:rPr>
          <w:rFonts w:eastAsia="Arial"/>
          <w:sz w:val="28"/>
          <w:szCs w:val="28"/>
          <w:lang w:val="vi-VN"/>
        </w:rPr>
        <w:t>- Cây xanh cảnh quan, đường nội bộ.</w:t>
      </w:r>
    </w:p>
    <w:p w:rsidR="00862733" w:rsidRPr="003A3179" w:rsidRDefault="006A484A" w:rsidP="00E16D71">
      <w:pPr>
        <w:spacing w:before="120" w:after="120" w:line="288" w:lineRule="auto"/>
        <w:ind w:firstLine="720"/>
        <w:jc w:val="both"/>
        <w:rPr>
          <w:sz w:val="28"/>
          <w:szCs w:val="28"/>
          <w:lang w:val="vi-VN"/>
        </w:rPr>
      </w:pPr>
      <w:r w:rsidRPr="003A3179">
        <w:rPr>
          <w:sz w:val="28"/>
          <w:szCs w:val="28"/>
          <w:lang w:val="vi-VN"/>
        </w:rPr>
        <w:t>b)</w:t>
      </w:r>
      <w:r w:rsidR="00626321" w:rsidRPr="003A3179">
        <w:rPr>
          <w:sz w:val="28"/>
          <w:szCs w:val="28"/>
          <w:lang w:val="vi-VN"/>
        </w:rPr>
        <w:t xml:space="preserve"> </w:t>
      </w:r>
      <w:r w:rsidR="003D5803" w:rsidRPr="003A3179">
        <w:rPr>
          <w:sz w:val="28"/>
          <w:szCs w:val="28"/>
          <w:lang w:val="vi-VN"/>
        </w:rPr>
        <w:t xml:space="preserve">Công trình xây dựng phải đảm bảo công năng sử dụng, </w:t>
      </w:r>
      <w:r w:rsidR="00862733" w:rsidRPr="003A3179">
        <w:rPr>
          <w:sz w:val="28"/>
          <w:szCs w:val="28"/>
          <w:lang w:val="vi-VN"/>
        </w:rPr>
        <w:t>khoảng cách ly với các công trình lân cận theo quy định</w:t>
      </w:r>
      <w:r w:rsidR="003D5803" w:rsidRPr="003A3179">
        <w:rPr>
          <w:sz w:val="28"/>
          <w:szCs w:val="28"/>
          <w:lang w:val="vi-VN"/>
        </w:rPr>
        <w:t>;</w:t>
      </w:r>
      <w:r w:rsidR="00862733" w:rsidRPr="003A3179">
        <w:rPr>
          <w:sz w:val="28"/>
          <w:szCs w:val="28"/>
          <w:lang w:val="vi-VN"/>
        </w:rPr>
        <w:t xml:space="preserve"> </w:t>
      </w:r>
      <w:r w:rsidR="00150325" w:rsidRPr="003A3179">
        <w:rPr>
          <w:sz w:val="28"/>
          <w:szCs w:val="28"/>
          <w:lang w:val="vi-VN"/>
        </w:rPr>
        <w:t xml:space="preserve">đảm bảo </w:t>
      </w:r>
      <w:r w:rsidR="00862733" w:rsidRPr="003A3179">
        <w:rPr>
          <w:sz w:val="28"/>
          <w:szCs w:val="28"/>
          <w:lang w:val="vi-VN"/>
        </w:rPr>
        <w:t xml:space="preserve">mật độ cây xanh cách ly </w:t>
      </w:r>
      <w:r w:rsidR="00181CD6" w:rsidRPr="003A3179">
        <w:rPr>
          <w:sz w:val="28"/>
          <w:szCs w:val="28"/>
          <w:lang w:val="vi-VN"/>
        </w:rPr>
        <w:t xml:space="preserve">theo </w:t>
      </w:r>
      <w:r w:rsidR="00862733" w:rsidRPr="003A3179">
        <w:rPr>
          <w:sz w:val="28"/>
          <w:szCs w:val="28"/>
          <w:lang w:val="vi-VN"/>
        </w:rPr>
        <w:t xml:space="preserve"> yêu cầu vệ sinh môi trường</w:t>
      </w:r>
      <w:r w:rsidR="00CE1900" w:rsidRPr="003A3179">
        <w:rPr>
          <w:sz w:val="28"/>
          <w:szCs w:val="28"/>
          <w:lang w:val="vi-VN"/>
        </w:rPr>
        <w:t>.</w:t>
      </w:r>
    </w:p>
    <w:p w:rsidR="00626321" w:rsidRPr="003A3179" w:rsidRDefault="001047E1" w:rsidP="00D05FFE">
      <w:pPr>
        <w:spacing w:before="120" w:line="288" w:lineRule="auto"/>
        <w:ind w:firstLine="720"/>
        <w:jc w:val="both"/>
        <w:rPr>
          <w:sz w:val="28"/>
          <w:szCs w:val="28"/>
          <w:lang w:val="vi-VN"/>
        </w:rPr>
      </w:pPr>
      <w:r w:rsidRPr="003A3179">
        <w:rPr>
          <w:sz w:val="28"/>
          <w:szCs w:val="28"/>
          <w:lang w:val="vi-VN"/>
        </w:rPr>
        <w:t>2</w:t>
      </w:r>
      <w:r w:rsidR="00C402B4" w:rsidRPr="003A3179">
        <w:rPr>
          <w:sz w:val="28"/>
          <w:szCs w:val="28"/>
          <w:lang w:val="vi-VN"/>
        </w:rPr>
        <w:t xml:space="preserve">. </w:t>
      </w:r>
      <w:r w:rsidR="0091364C" w:rsidRPr="003A3179">
        <w:rPr>
          <w:sz w:val="28"/>
          <w:szCs w:val="28"/>
          <w:lang w:val="vi-VN"/>
        </w:rPr>
        <w:t>Tầng cao và mật độ xây dựng</w:t>
      </w:r>
    </w:p>
    <w:tbl>
      <w:tblPr>
        <w:tblpPr w:leftFromText="187" w:rightFromText="187" w:vertAnchor="text" w:horzAnchor="margin" w:tblpX="216" w:tblpY="18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330"/>
        <w:gridCol w:w="1440"/>
        <w:gridCol w:w="1620"/>
        <w:gridCol w:w="1800"/>
      </w:tblGrid>
      <w:tr w:rsidR="00F86AEC" w:rsidRPr="003A3179">
        <w:tblPrEx>
          <w:tblCellMar>
            <w:top w:w="0" w:type="dxa"/>
            <w:bottom w:w="0" w:type="dxa"/>
          </w:tblCellMar>
        </w:tblPrEx>
        <w:tc>
          <w:tcPr>
            <w:tcW w:w="738" w:type="dxa"/>
            <w:tcBorders>
              <w:top w:val="single" w:sz="4" w:space="0" w:color="auto"/>
              <w:left w:val="single" w:sz="4" w:space="0" w:color="auto"/>
              <w:bottom w:val="single" w:sz="4" w:space="0" w:color="auto"/>
              <w:right w:val="single" w:sz="4" w:space="0" w:color="auto"/>
            </w:tcBorders>
            <w:vAlign w:val="center"/>
          </w:tcPr>
          <w:p w:rsidR="00F86AEC" w:rsidRPr="003A3179" w:rsidRDefault="00411FE2" w:rsidP="00E16D71">
            <w:pPr>
              <w:jc w:val="center"/>
              <w:rPr>
                <w:bCs/>
                <w:sz w:val="26"/>
                <w:szCs w:val="26"/>
              </w:rPr>
            </w:pPr>
            <w:r w:rsidRPr="003A3179">
              <w:rPr>
                <w:bCs/>
                <w:sz w:val="26"/>
                <w:szCs w:val="26"/>
              </w:rPr>
              <w:t>S</w:t>
            </w:r>
            <w:r w:rsidR="00F86AEC" w:rsidRPr="003A3179">
              <w:rPr>
                <w:bCs/>
                <w:sz w:val="26"/>
                <w:szCs w:val="26"/>
              </w:rPr>
              <w:t>TT</w:t>
            </w:r>
          </w:p>
        </w:tc>
        <w:tc>
          <w:tcPr>
            <w:tcW w:w="3330" w:type="dxa"/>
            <w:tcBorders>
              <w:top w:val="single" w:sz="4" w:space="0" w:color="auto"/>
              <w:left w:val="single" w:sz="4" w:space="0" w:color="auto"/>
              <w:bottom w:val="single" w:sz="4" w:space="0" w:color="auto"/>
              <w:right w:val="single" w:sz="4" w:space="0" w:color="auto"/>
            </w:tcBorders>
            <w:vAlign w:val="center"/>
          </w:tcPr>
          <w:p w:rsidR="00F86AEC" w:rsidRPr="003A3179" w:rsidRDefault="00181CD6" w:rsidP="00E16D71">
            <w:pPr>
              <w:jc w:val="center"/>
              <w:rPr>
                <w:sz w:val="26"/>
                <w:szCs w:val="26"/>
              </w:rPr>
            </w:pPr>
            <w:r w:rsidRPr="003A3179">
              <w:rPr>
                <w:sz w:val="26"/>
                <w:szCs w:val="26"/>
              </w:rPr>
              <w:t>Khu c</w:t>
            </w:r>
            <w:r w:rsidR="00F86AEC" w:rsidRPr="003A3179">
              <w:rPr>
                <w:sz w:val="26"/>
                <w:szCs w:val="26"/>
              </w:rPr>
              <w:t>hức năng</w:t>
            </w:r>
          </w:p>
        </w:tc>
        <w:tc>
          <w:tcPr>
            <w:tcW w:w="1440" w:type="dxa"/>
            <w:tcBorders>
              <w:top w:val="single" w:sz="4" w:space="0" w:color="auto"/>
              <w:left w:val="single" w:sz="4" w:space="0" w:color="auto"/>
              <w:bottom w:val="single" w:sz="4" w:space="0" w:color="auto"/>
              <w:right w:val="single" w:sz="4" w:space="0" w:color="auto"/>
            </w:tcBorders>
            <w:vAlign w:val="center"/>
          </w:tcPr>
          <w:p w:rsidR="00F86AEC" w:rsidRPr="003A3179" w:rsidRDefault="00F86AEC" w:rsidP="00E16D71">
            <w:pPr>
              <w:jc w:val="center"/>
              <w:rPr>
                <w:sz w:val="26"/>
                <w:szCs w:val="26"/>
              </w:rPr>
            </w:pPr>
            <w:r w:rsidRPr="003A3179">
              <w:rPr>
                <w:sz w:val="26"/>
                <w:szCs w:val="26"/>
              </w:rPr>
              <w:t>Diện tích (ha)</w:t>
            </w:r>
          </w:p>
        </w:tc>
        <w:tc>
          <w:tcPr>
            <w:tcW w:w="1620" w:type="dxa"/>
            <w:tcBorders>
              <w:top w:val="single" w:sz="4" w:space="0" w:color="auto"/>
              <w:left w:val="single" w:sz="4" w:space="0" w:color="auto"/>
              <w:bottom w:val="single" w:sz="4" w:space="0" w:color="auto"/>
              <w:right w:val="single" w:sz="4" w:space="0" w:color="auto"/>
            </w:tcBorders>
          </w:tcPr>
          <w:p w:rsidR="00F86AEC" w:rsidRPr="003A3179" w:rsidRDefault="00F86AEC" w:rsidP="00E16D71">
            <w:pPr>
              <w:ind w:right="-108"/>
              <w:jc w:val="center"/>
              <w:rPr>
                <w:sz w:val="26"/>
                <w:szCs w:val="26"/>
              </w:rPr>
            </w:pPr>
            <w:r w:rsidRPr="003A3179">
              <w:rPr>
                <w:sz w:val="26"/>
                <w:szCs w:val="26"/>
              </w:rPr>
              <w:t xml:space="preserve">Tầng cao </w:t>
            </w:r>
            <w:r w:rsidR="008C6054" w:rsidRPr="003A3179">
              <w:rPr>
                <w:sz w:val="26"/>
                <w:szCs w:val="26"/>
              </w:rPr>
              <w:t>xây dựng</w:t>
            </w:r>
            <w:r w:rsidRPr="003A3179">
              <w:rPr>
                <w:sz w:val="26"/>
                <w:szCs w:val="26"/>
              </w:rPr>
              <w:t xml:space="preserve"> (tầng)</w:t>
            </w:r>
          </w:p>
        </w:tc>
        <w:tc>
          <w:tcPr>
            <w:tcW w:w="1800" w:type="dxa"/>
            <w:tcBorders>
              <w:top w:val="single" w:sz="4" w:space="0" w:color="auto"/>
              <w:left w:val="single" w:sz="4" w:space="0" w:color="auto"/>
              <w:bottom w:val="single" w:sz="4" w:space="0" w:color="auto"/>
              <w:right w:val="single" w:sz="4" w:space="0" w:color="auto"/>
            </w:tcBorders>
            <w:vAlign w:val="center"/>
          </w:tcPr>
          <w:p w:rsidR="00F86AEC" w:rsidRPr="003A3179" w:rsidRDefault="008C6054" w:rsidP="00E16D71">
            <w:pPr>
              <w:ind w:left="-45" w:right="-2"/>
              <w:jc w:val="center"/>
              <w:rPr>
                <w:sz w:val="26"/>
                <w:szCs w:val="26"/>
              </w:rPr>
            </w:pPr>
            <w:r w:rsidRPr="003A3179">
              <w:rPr>
                <w:sz w:val="26"/>
                <w:szCs w:val="26"/>
              </w:rPr>
              <w:t xml:space="preserve">Mật độ xây dựng </w:t>
            </w:r>
            <w:r w:rsidR="00F86AEC" w:rsidRPr="003A3179">
              <w:rPr>
                <w:sz w:val="26"/>
                <w:szCs w:val="26"/>
              </w:rPr>
              <w:t>(%)</w:t>
            </w:r>
          </w:p>
        </w:tc>
      </w:tr>
      <w:tr w:rsidR="00F86AEC" w:rsidRPr="003A3179">
        <w:tblPrEx>
          <w:tblCellMar>
            <w:top w:w="0" w:type="dxa"/>
            <w:bottom w:w="0" w:type="dxa"/>
          </w:tblCellMar>
        </w:tblPrEx>
        <w:trPr>
          <w:trHeight w:val="567"/>
        </w:trPr>
        <w:tc>
          <w:tcPr>
            <w:tcW w:w="738" w:type="dxa"/>
            <w:tcBorders>
              <w:top w:val="single" w:sz="4" w:space="0" w:color="auto"/>
              <w:left w:val="single" w:sz="4" w:space="0" w:color="auto"/>
              <w:bottom w:val="single" w:sz="4" w:space="0" w:color="auto"/>
              <w:right w:val="single" w:sz="4" w:space="0" w:color="auto"/>
            </w:tcBorders>
            <w:vAlign w:val="center"/>
          </w:tcPr>
          <w:p w:rsidR="00F86AEC" w:rsidRPr="003A3179" w:rsidRDefault="00F86AEC" w:rsidP="00E16D71">
            <w:pPr>
              <w:jc w:val="center"/>
              <w:rPr>
                <w:sz w:val="26"/>
                <w:szCs w:val="26"/>
              </w:rPr>
            </w:pPr>
            <w:r w:rsidRPr="003A3179">
              <w:rPr>
                <w:sz w:val="26"/>
                <w:szCs w:val="26"/>
              </w:rPr>
              <w:t>1</w:t>
            </w:r>
          </w:p>
        </w:tc>
        <w:tc>
          <w:tcPr>
            <w:tcW w:w="3330" w:type="dxa"/>
            <w:tcBorders>
              <w:top w:val="single" w:sz="4" w:space="0" w:color="auto"/>
              <w:left w:val="single" w:sz="4" w:space="0" w:color="auto"/>
              <w:bottom w:val="single" w:sz="4" w:space="0" w:color="auto"/>
              <w:right w:val="single" w:sz="4" w:space="0" w:color="auto"/>
            </w:tcBorders>
          </w:tcPr>
          <w:p w:rsidR="00F86AEC" w:rsidRPr="003A3179" w:rsidRDefault="00F86AEC" w:rsidP="00E16D71">
            <w:pPr>
              <w:jc w:val="both"/>
              <w:rPr>
                <w:sz w:val="26"/>
                <w:szCs w:val="26"/>
              </w:rPr>
            </w:pPr>
            <w:r w:rsidRPr="003A3179">
              <w:rPr>
                <w:sz w:val="26"/>
                <w:szCs w:val="26"/>
              </w:rPr>
              <w:t xml:space="preserve">Khu công trình </w:t>
            </w:r>
            <w:r w:rsidR="003E16EC" w:rsidRPr="003A3179">
              <w:rPr>
                <w:sz w:val="26"/>
                <w:szCs w:val="26"/>
              </w:rPr>
              <w:t xml:space="preserve">hạ tầng kỹ thuật </w:t>
            </w:r>
            <w:r w:rsidRPr="003A3179">
              <w:rPr>
                <w:sz w:val="26"/>
                <w:szCs w:val="26"/>
              </w:rPr>
              <w:t>đầu mối</w:t>
            </w:r>
          </w:p>
        </w:tc>
        <w:tc>
          <w:tcPr>
            <w:tcW w:w="1440" w:type="dxa"/>
            <w:tcBorders>
              <w:top w:val="single" w:sz="4" w:space="0" w:color="auto"/>
              <w:left w:val="single" w:sz="4" w:space="0" w:color="auto"/>
              <w:bottom w:val="single" w:sz="4" w:space="0" w:color="auto"/>
              <w:right w:val="single" w:sz="4" w:space="0" w:color="auto"/>
            </w:tcBorders>
            <w:vAlign w:val="center"/>
          </w:tcPr>
          <w:p w:rsidR="00F86AEC" w:rsidRPr="003A3179" w:rsidRDefault="00F86AEC" w:rsidP="00E16D71">
            <w:pPr>
              <w:tabs>
                <w:tab w:val="left" w:pos="720"/>
              </w:tabs>
              <w:ind w:right="29"/>
              <w:jc w:val="center"/>
              <w:rPr>
                <w:sz w:val="26"/>
                <w:szCs w:val="26"/>
              </w:rPr>
            </w:pPr>
            <w:r w:rsidRPr="003A3179">
              <w:rPr>
                <w:sz w:val="26"/>
                <w:szCs w:val="26"/>
              </w:rPr>
              <w:t>7,07</w:t>
            </w:r>
          </w:p>
        </w:tc>
        <w:tc>
          <w:tcPr>
            <w:tcW w:w="1620" w:type="dxa"/>
            <w:tcBorders>
              <w:top w:val="single" w:sz="4" w:space="0" w:color="auto"/>
              <w:left w:val="single" w:sz="4" w:space="0" w:color="auto"/>
              <w:bottom w:val="single" w:sz="4" w:space="0" w:color="auto"/>
              <w:right w:val="single" w:sz="4" w:space="0" w:color="auto"/>
            </w:tcBorders>
            <w:vAlign w:val="center"/>
          </w:tcPr>
          <w:p w:rsidR="00F86AEC" w:rsidRPr="003A3179" w:rsidRDefault="00F86AEC" w:rsidP="00E16D71">
            <w:pPr>
              <w:jc w:val="center"/>
              <w:rPr>
                <w:sz w:val="26"/>
                <w:szCs w:val="26"/>
              </w:rPr>
            </w:pPr>
            <w:r w:rsidRPr="003A3179">
              <w:rPr>
                <w:sz w:val="26"/>
                <w:szCs w:val="26"/>
              </w:rPr>
              <w:t>1-2</w:t>
            </w:r>
          </w:p>
        </w:tc>
        <w:tc>
          <w:tcPr>
            <w:tcW w:w="1800" w:type="dxa"/>
            <w:tcBorders>
              <w:top w:val="single" w:sz="4" w:space="0" w:color="auto"/>
              <w:left w:val="single" w:sz="4" w:space="0" w:color="auto"/>
              <w:bottom w:val="single" w:sz="4" w:space="0" w:color="auto"/>
              <w:right w:val="single" w:sz="4" w:space="0" w:color="auto"/>
            </w:tcBorders>
            <w:vAlign w:val="center"/>
          </w:tcPr>
          <w:p w:rsidR="00F86AEC" w:rsidRPr="003A3179" w:rsidRDefault="00F86AEC" w:rsidP="00E16D71">
            <w:pPr>
              <w:jc w:val="center"/>
              <w:rPr>
                <w:sz w:val="26"/>
                <w:szCs w:val="26"/>
              </w:rPr>
            </w:pPr>
            <w:r w:rsidRPr="003A3179">
              <w:rPr>
                <w:sz w:val="26"/>
                <w:szCs w:val="26"/>
              </w:rPr>
              <w:t>30-40</w:t>
            </w:r>
          </w:p>
        </w:tc>
      </w:tr>
    </w:tbl>
    <w:p w:rsidR="00466B13" w:rsidRDefault="00466B13" w:rsidP="00E16D71">
      <w:pPr>
        <w:spacing w:before="120" w:after="120" w:line="288" w:lineRule="auto"/>
        <w:ind w:firstLine="720"/>
        <w:jc w:val="both"/>
        <w:rPr>
          <w:sz w:val="28"/>
          <w:szCs w:val="28"/>
        </w:rPr>
      </w:pPr>
    </w:p>
    <w:p w:rsidR="00466B13" w:rsidRDefault="00466B13" w:rsidP="00E16D71">
      <w:pPr>
        <w:spacing w:before="120" w:after="120" w:line="288" w:lineRule="auto"/>
        <w:ind w:firstLine="720"/>
        <w:jc w:val="both"/>
        <w:rPr>
          <w:sz w:val="28"/>
          <w:szCs w:val="28"/>
        </w:rPr>
      </w:pPr>
    </w:p>
    <w:p w:rsidR="00466B13" w:rsidRDefault="00466B13" w:rsidP="00E16D71">
      <w:pPr>
        <w:spacing w:before="120" w:after="120" w:line="288" w:lineRule="auto"/>
        <w:ind w:firstLine="720"/>
        <w:jc w:val="both"/>
        <w:rPr>
          <w:sz w:val="28"/>
          <w:szCs w:val="28"/>
        </w:rPr>
      </w:pPr>
    </w:p>
    <w:p w:rsidR="00626321" w:rsidRPr="003A3179" w:rsidRDefault="001047E1" w:rsidP="00E16D71">
      <w:pPr>
        <w:spacing w:before="120" w:after="120" w:line="288" w:lineRule="auto"/>
        <w:ind w:firstLine="720"/>
        <w:jc w:val="both"/>
        <w:rPr>
          <w:sz w:val="28"/>
          <w:szCs w:val="28"/>
        </w:rPr>
      </w:pPr>
      <w:r w:rsidRPr="003A3179">
        <w:rPr>
          <w:sz w:val="28"/>
          <w:szCs w:val="28"/>
          <w:lang w:val="vi-VN"/>
        </w:rPr>
        <w:t xml:space="preserve">3. </w:t>
      </w:r>
      <w:r w:rsidR="00626321" w:rsidRPr="003A3179">
        <w:rPr>
          <w:sz w:val="28"/>
          <w:szCs w:val="28"/>
        </w:rPr>
        <w:t xml:space="preserve">Khoảng lùi </w:t>
      </w:r>
      <w:r w:rsidR="001C2B71" w:rsidRPr="003A3179">
        <w:rPr>
          <w:sz w:val="28"/>
          <w:szCs w:val="28"/>
        </w:rPr>
        <w:t xml:space="preserve">ở </w:t>
      </w:r>
      <w:r w:rsidR="00626321" w:rsidRPr="003A3179">
        <w:rPr>
          <w:sz w:val="28"/>
          <w:szCs w:val="28"/>
        </w:rPr>
        <w:t>khu vực này được thực hiện theo quy chuẩn, quy định c</w:t>
      </w:r>
      <w:r w:rsidR="00453FFE" w:rsidRPr="003A3179">
        <w:rPr>
          <w:sz w:val="28"/>
          <w:szCs w:val="28"/>
        </w:rPr>
        <w:t xml:space="preserve">huyên </w:t>
      </w:r>
      <w:r w:rsidR="00626321" w:rsidRPr="003A3179">
        <w:rPr>
          <w:sz w:val="28"/>
          <w:szCs w:val="28"/>
        </w:rPr>
        <w:t xml:space="preserve">ngành (điện trung, cao thế, khoảng cách ly cây xanh đối với hồ xử lý nước thải…); </w:t>
      </w:r>
      <w:r w:rsidR="00453FFE" w:rsidRPr="003A3179">
        <w:rPr>
          <w:sz w:val="28"/>
          <w:szCs w:val="28"/>
        </w:rPr>
        <w:t>đồng thời</w:t>
      </w:r>
      <w:r w:rsidR="00626321" w:rsidRPr="003A3179">
        <w:rPr>
          <w:sz w:val="28"/>
          <w:szCs w:val="28"/>
        </w:rPr>
        <w:t xml:space="preserve">, các công trình phải lùi tối thiểu 10m so với chỉ giới đỏ của đường </w:t>
      </w:r>
      <w:r w:rsidR="00C402B4" w:rsidRPr="003A3179">
        <w:rPr>
          <w:sz w:val="28"/>
          <w:szCs w:val="28"/>
        </w:rPr>
        <w:t>q</w:t>
      </w:r>
      <w:r w:rsidR="00FA627B" w:rsidRPr="003A3179">
        <w:rPr>
          <w:sz w:val="28"/>
          <w:szCs w:val="28"/>
        </w:rPr>
        <w:t xml:space="preserve">uy hoạch có mặt cắt 22,5m; </w:t>
      </w:r>
      <w:r w:rsidR="00635026" w:rsidRPr="003A3179">
        <w:rPr>
          <w:sz w:val="28"/>
          <w:szCs w:val="28"/>
        </w:rPr>
        <w:t xml:space="preserve">hai cạnh biên và cạnh phía sau lô đất có khoảng lùi tối thiểu </w:t>
      </w:r>
      <w:r w:rsidR="00F932E9" w:rsidRPr="003A3179">
        <w:rPr>
          <w:sz w:val="28"/>
          <w:szCs w:val="28"/>
        </w:rPr>
        <w:t>4</w:t>
      </w:r>
      <w:r w:rsidR="001C2B71" w:rsidRPr="003A3179">
        <w:rPr>
          <w:sz w:val="28"/>
          <w:szCs w:val="28"/>
        </w:rPr>
        <w:t xml:space="preserve"> </w:t>
      </w:r>
      <w:r w:rsidR="00635026" w:rsidRPr="003A3179">
        <w:rPr>
          <w:sz w:val="28"/>
          <w:szCs w:val="28"/>
        </w:rPr>
        <w:t>m.</w:t>
      </w:r>
    </w:p>
    <w:p w:rsidR="00CF478C" w:rsidRPr="003A3179" w:rsidRDefault="00B26694" w:rsidP="00E16D71">
      <w:pPr>
        <w:spacing w:before="120" w:after="120" w:line="288" w:lineRule="auto"/>
        <w:ind w:firstLine="720"/>
        <w:jc w:val="both"/>
        <w:rPr>
          <w:b/>
          <w:sz w:val="28"/>
          <w:szCs w:val="28"/>
        </w:rPr>
      </w:pPr>
      <w:r w:rsidRPr="003A3179">
        <w:rPr>
          <w:b/>
          <w:sz w:val="28"/>
          <w:szCs w:val="28"/>
        </w:rPr>
        <w:t>Điều 1</w:t>
      </w:r>
      <w:r w:rsidR="00A97E22" w:rsidRPr="003A3179">
        <w:rPr>
          <w:b/>
          <w:sz w:val="28"/>
          <w:szCs w:val="28"/>
        </w:rPr>
        <w:t>2</w:t>
      </w:r>
      <w:r w:rsidR="00CF478C" w:rsidRPr="003A3179">
        <w:rPr>
          <w:b/>
          <w:sz w:val="28"/>
          <w:szCs w:val="28"/>
        </w:rPr>
        <w:t>. Khu hậu cần, logistics và dịch vụ công nghệ cao</w:t>
      </w:r>
    </w:p>
    <w:p w:rsidR="00CF478C" w:rsidRPr="003A3179" w:rsidRDefault="00CF478C" w:rsidP="00E16D71">
      <w:pPr>
        <w:spacing w:before="120" w:after="120" w:line="288" w:lineRule="auto"/>
        <w:ind w:firstLine="720"/>
        <w:jc w:val="both"/>
        <w:rPr>
          <w:sz w:val="28"/>
          <w:szCs w:val="28"/>
        </w:rPr>
      </w:pPr>
      <w:r w:rsidRPr="003A3179">
        <w:rPr>
          <w:sz w:val="28"/>
          <w:szCs w:val="28"/>
        </w:rPr>
        <w:t xml:space="preserve">1. </w:t>
      </w:r>
      <w:r w:rsidR="00870DF4" w:rsidRPr="003A3179">
        <w:rPr>
          <w:sz w:val="28"/>
          <w:szCs w:val="28"/>
        </w:rPr>
        <w:t xml:space="preserve">Tổ </w:t>
      </w:r>
      <w:r w:rsidR="00B26694" w:rsidRPr="003A3179">
        <w:rPr>
          <w:sz w:val="28"/>
          <w:szCs w:val="28"/>
        </w:rPr>
        <w:t>chức</w:t>
      </w:r>
      <w:r w:rsidRPr="003A3179">
        <w:rPr>
          <w:sz w:val="28"/>
          <w:szCs w:val="28"/>
        </w:rPr>
        <w:t xml:space="preserve"> không gian </w:t>
      </w:r>
    </w:p>
    <w:p w:rsidR="00CF478C" w:rsidRPr="003A3179" w:rsidRDefault="006A484A" w:rsidP="00E16D71">
      <w:pPr>
        <w:spacing w:before="120" w:after="120" w:line="288" w:lineRule="auto"/>
        <w:ind w:firstLine="720"/>
        <w:jc w:val="both"/>
        <w:rPr>
          <w:b/>
          <w:sz w:val="28"/>
          <w:szCs w:val="28"/>
        </w:rPr>
      </w:pPr>
      <w:r w:rsidRPr="003A3179">
        <w:rPr>
          <w:sz w:val="28"/>
          <w:szCs w:val="28"/>
        </w:rPr>
        <w:lastRenderedPageBreak/>
        <w:t xml:space="preserve">a) </w:t>
      </w:r>
      <w:r w:rsidR="00CF478C" w:rsidRPr="003A3179">
        <w:rPr>
          <w:sz w:val="28"/>
          <w:szCs w:val="28"/>
        </w:rPr>
        <w:t xml:space="preserve">Cấu trúc thành phần không gian của khu </w:t>
      </w:r>
      <w:r w:rsidR="00C402B4" w:rsidRPr="003A3179">
        <w:rPr>
          <w:sz w:val="28"/>
          <w:szCs w:val="28"/>
        </w:rPr>
        <w:t>vực</w:t>
      </w:r>
      <w:r w:rsidR="00CF478C" w:rsidRPr="003A3179">
        <w:rPr>
          <w:sz w:val="28"/>
          <w:szCs w:val="28"/>
        </w:rPr>
        <w:t xml:space="preserve"> là các công trình kiến trúc phục vụ hoạt động hậu cần, </w:t>
      </w:r>
      <w:r w:rsidR="00453FFE" w:rsidRPr="003A3179">
        <w:rPr>
          <w:sz w:val="28"/>
          <w:szCs w:val="28"/>
        </w:rPr>
        <w:t xml:space="preserve">các </w:t>
      </w:r>
      <w:r w:rsidR="00CF478C" w:rsidRPr="003A3179">
        <w:rPr>
          <w:sz w:val="28"/>
          <w:szCs w:val="28"/>
        </w:rPr>
        <w:t>dịch vụ</w:t>
      </w:r>
      <w:r w:rsidR="000C0057" w:rsidRPr="003A3179">
        <w:rPr>
          <w:sz w:val="28"/>
          <w:szCs w:val="28"/>
        </w:rPr>
        <w:t xml:space="preserve"> logistics</w:t>
      </w:r>
      <w:r w:rsidR="00CF478C" w:rsidRPr="003A3179">
        <w:rPr>
          <w:sz w:val="28"/>
          <w:szCs w:val="28"/>
        </w:rPr>
        <w:t xml:space="preserve">, </w:t>
      </w:r>
      <w:r w:rsidR="000C0057" w:rsidRPr="003A3179">
        <w:rPr>
          <w:sz w:val="28"/>
          <w:szCs w:val="28"/>
        </w:rPr>
        <w:t xml:space="preserve">tài chính, </w:t>
      </w:r>
      <w:r w:rsidR="00CF478C" w:rsidRPr="003A3179">
        <w:rPr>
          <w:sz w:val="28"/>
          <w:szCs w:val="28"/>
        </w:rPr>
        <w:t>thương mại</w:t>
      </w:r>
      <w:r w:rsidR="00A74019" w:rsidRPr="003A3179">
        <w:rPr>
          <w:sz w:val="28"/>
          <w:szCs w:val="28"/>
        </w:rPr>
        <w:t>;</w:t>
      </w:r>
      <w:r w:rsidR="000C0057" w:rsidRPr="003A3179">
        <w:rPr>
          <w:sz w:val="28"/>
          <w:szCs w:val="28"/>
        </w:rPr>
        <w:t xml:space="preserve"> các công trình </w:t>
      </w:r>
      <w:r w:rsidR="00453FFE" w:rsidRPr="003A3179">
        <w:rPr>
          <w:sz w:val="28"/>
          <w:szCs w:val="28"/>
        </w:rPr>
        <w:t>của cơ quan</w:t>
      </w:r>
      <w:r w:rsidR="000C0057" w:rsidRPr="003A3179">
        <w:rPr>
          <w:sz w:val="28"/>
          <w:szCs w:val="28"/>
        </w:rPr>
        <w:t xml:space="preserve"> nhà nước chuyên ngành như: hải quan, thuế, công an</w:t>
      </w:r>
      <w:r w:rsidR="00A74019" w:rsidRPr="003A3179">
        <w:rPr>
          <w:sz w:val="28"/>
          <w:szCs w:val="28"/>
        </w:rPr>
        <w:t>; cây xanh cảnh quan, đường nội bộ</w:t>
      </w:r>
      <w:r w:rsidR="000878F0" w:rsidRPr="003A3179">
        <w:rPr>
          <w:sz w:val="28"/>
          <w:szCs w:val="28"/>
        </w:rPr>
        <w:t>;</w:t>
      </w:r>
      <w:r w:rsidR="000C0057" w:rsidRPr="003A3179">
        <w:rPr>
          <w:sz w:val="28"/>
          <w:szCs w:val="28"/>
        </w:rPr>
        <w:t xml:space="preserve"> </w:t>
      </w:r>
    </w:p>
    <w:p w:rsidR="00E46161" w:rsidRPr="003A3179" w:rsidRDefault="00C402B4" w:rsidP="00E16D71">
      <w:pPr>
        <w:spacing w:before="120" w:after="120" w:line="288" w:lineRule="auto"/>
        <w:ind w:firstLine="720"/>
        <w:jc w:val="both"/>
        <w:rPr>
          <w:sz w:val="28"/>
          <w:szCs w:val="28"/>
        </w:rPr>
      </w:pPr>
      <w:r w:rsidRPr="003A3179">
        <w:rPr>
          <w:sz w:val="28"/>
          <w:szCs w:val="28"/>
        </w:rPr>
        <w:t>b</w:t>
      </w:r>
      <w:r w:rsidR="00B26694" w:rsidRPr="003A3179">
        <w:rPr>
          <w:sz w:val="28"/>
          <w:szCs w:val="28"/>
        </w:rPr>
        <w:t>)</w:t>
      </w:r>
      <w:r w:rsidR="00E46161" w:rsidRPr="003A3179">
        <w:rPr>
          <w:sz w:val="28"/>
          <w:szCs w:val="28"/>
        </w:rPr>
        <w:t xml:space="preserve"> Không được </w:t>
      </w:r>
      <w:r w:rsidR="00995715" w:rsidRPr="003A3179">
        <w:rPr>
          <w:sz w:val="28"/>
          <w:szCs w:val="28"/>
        </w:rPr>
        <w:t xml:space="preserve">xây dựng cơ sở lưu trú, nhà ở trong </w:t>
      </w:r>
      <w:r w:rsidR="007126DD" w:rsidRPr="003A3179">
        <w:rPr>
          <w:sz w:val="28"/>
          <w:szCs w:val="28"/>
        </w:rPr>
        <w:t>k</w:t>
      </w:r>
      <w:r w:rsidR="00995715" w:rsidRPr="003A3179">
        <w:rPr>
          <w:sz w:val="28"/>
          <w:szCs w:val="28"/>
        </w:rPr>
        <w:t xml:space="preserve">hu </w:t>
      </w:r>
      <w:r w:rsidR="007126DD" w:rsidRPr="003A3179">
        <w:rPr>
          <w:sz w:val="28"/>
          <w:szCs w:val="28"/>
        </w:rPr>
        <w:t xml:space="preserve">vực. </w:t>
      </w:r>
    </w:p>
    <w:p w:rsidR="00CF478C" w:rsidRPr="003A3179" w:rsidRDefault="00CF478C" w:rsidP="00E16D71">
      <w:pPr>
        <w:spacing w:before="120" w:after="120" w:line="288" w:lineRule="auto"/>
        <w:ind w:firstLine="720"/>
        <w:jc w:val="both"/>
        <w:rPr>
          <w:sz w:val="28"/>
          <w:szCs w:val="28"/>
        </w:rPr>
      </w:pPr>
      <w:r w:rsidRPr="003A3179">
        <w:rPr>
          <w:sz w:val="28"/>
          <w:szCs w:val="28"/>
        </w:rPr>
        <w:t xml:space="preserve">2. </w:t>
      </w:r>
      <w:r w:rsidR="0091364C" w:rsidRPr="003A3179">
        <w:rPr>
          <w:sz w:val="28"/>
          <w:szCs w:val="28"/>
        </w:rPr>
        <w:t>Tầng cao và mật độ xây dựng</w:t>
      </w:r>
    </w:p>
    <w:p w:rsidR="00C402B4" w:rsidRPr="003A3179" w:rsidRDefault="00C402B4" w:rsidP="00E16D71">
      <w:pPr>
        <w:spacing w:before="120" w:after="120" w:line="288" w:lineRule="auto"/>
        <w:ind w:firstLine="720"/>
        <w:jc w:val="both"/>
        <w:rPr>
          <w:sz w:val="28"/>
          <w:szCs w:val="28"/>
        </w:rPr>
      </w:pPr>
      <w:r w:rsidRPr="003A3179">
        <w:rPr>
          <w:sz w:val="28"/>
          <w:szCs w:val="28"/>
        </w:rPr>
        <w:t>a) Q</w:t>
      </w:r>
      <w:r w:rsidR="000878F0" w:rsidRPr="003A3179">
        <w:rPr>
          <w:sz w:val="28"/>
          <w:szCs w:val="28"/>
        </w:rPr>
        <w:t>uy định chung</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870"/>
        <w:gridCol w:w="1260"/>
        <w:gridCol w:w="1620"/>
        <w:gridCol w:w="1530"/>
      </w:tblGrid>
      <w:tr w:rsidR="00CF478C" w:rsidRPr="003A3179">
        <w:tc>
          <w:tcPr>
            <w:tcW w:w="720" w:type="dxa"/>
            <w:tcBorders>
              <w:top w:val="single" w:sz="4" w:space="0" w:color="auto"/>
              <w:left w:val="single" w:sz="4" w:space="0" w:color="auto"/>
              <w:bottom w:val="single" w:sz="4" w:space="0" w:color="auto"/>
              <w:right w:val="single" w:sz="4" w:space="0" w:color="auto"/>
            </w:tcBorders>
            <w:vAlign w:val="center"/>
          </w:tcPr>
          <w:p w:rsidR="00CF478C" w:rsidRPr="003A3179" w:rsidRDefault="00411FE2" w:rsidP="00D05FFE">
            <w:pPr>
              <w:spacing w:before="60" w:after="60"/>
              <w:ind w:right="-18"/>
              <w:jc w:val="center"/>
              <w:rPr>
                <w:bCs/>
                <w:sz w:val="26"/>
                <w:szCs w:val="26"/>
              </w:rPr>
            </w:pPr>
            <w:r w:rsidRPr="003A3179">
              <w:rPr>
                <w:bCs/>
                <w:sz w:val="26"/>
                <w:szCs w:val="26"/>
              </w:rPr>
              <w:t>S</w:t>
            </w:r>
            <w:r w:rsidR="00CF478C" w:rsidRPr="003A3179">
              <w:rPr>
                <w:bCs/>
                <w:sz w:val="26"/>
                <w:szCs w:val="26"/>
              </w:rPr>
              <w:t>TT</w:t>
            </w:r>
          </w:p>
        </w:tc>
        <w:tc>
          <w:tcPr>
            <w:tcW w:w="3870" w:type="dxa"/>
            <w:tcBorders>
              <w:top w:val="single" w:sz="4" w:space="0" w:color="auto"/>
              <w:left w:val="single" w:sz="4" w:space="0" w:color="auto"/>
              <w:bottom w:val="single" w:sz="4" w:space="0" w:color="auto"/>
              <w:right w:val="single" w:sz="4" w:space="0" w:color="auto"/>
            </w:tcBorders>
            <w:vAlign w:val="center"/>
          </w:tcPr>
          <w:p w:rsidR="00CF478C" w:rsidRPr="003A3179" w:rsidRDefault="007126DD" w:rsidP="00762492">
            <w:pPr>
              <w:spacing w:before="60" w:after="60"/>
              <w:jc w:val="center"/>
              <w:rPr>
                <w:sz w:val="26"/>
                <w:szCs w:val="26"/>
              </w:rPr>
            </w:pPr>
            <w:r w:rsidRPr="003A3179">
              <w:rPr>
                <w:sz w:val="26"/>
                <w:szCs w:val="26"/>
              </w:rPr>
              <w:t>Khu c</w:t>
            </w:r>
            <w:r w:rsidR="00CF478C" w:rsidRPr="003A3179">
              <w:rPr>
                <w:sz w:val="26"/>
                <w:szCs w:val="26"/>
              </w:rPr>
              <w:t>hức năng</w:t>
            </w:r>
          </w:p>
        </w:tc>
        <w:tc>
          <w:tcPr>
            <w:tcW w:w="1260" w:type="dxa"/>
            <w:tcBorders>
              <w:top w:val="single" w:sz="4" w:space="0" w:color="auto"/>
              <w:left w:val="single" w:sz="4" w:space="0" w:color="auto"/>
              <w:bottom w:val="single" w:sz="4" w:space="0" w:color="auto"/>
              <w:right w:val="single" w:sz="4" w:space="0" w:color="auto"/>
            </w:tcBorders>
            <w:vAlign w:val="center"/>
          </w:tcPr>
          <w:p w:rsidR="00CF478C" w:rsidRPr="003A3179" w:rsidRDefault="00CF478C" w:rsidP="00762492">
            <w:pPr>
              <w:spacing w:before="60" w:after="60"/>
              <w:jc w:val="center"/>
              <w:rPr>
                <w:sz w:val="26"/>
                <w:szCs w:val="26"/>
              </w:rPr>
            </w:pPr>
            <w:r w:rsidRPr="003A3179">
              <w:rPr>
                <w:sz w:val="26"/>
                <w:szCs w:val="26"/>
              </w:rPr>
              <w:t>Diện tích (ha)</w:t>
            </w:r>
          </w:p>
        </w:tc>
        <w:tc>
          <w:tcPr>
            <w:tcW w:w="1620" w:type="dxa"/>
            <w:tcBorders>
              <w:top w:val="single" w:sz="4" w:space="0" w:color="auto"/>
              <w:left w:val="single" w:sz="4" w:space="0" w:color="auto"/>
              <w:bottom w:val="single" w:sz="4" w:space="0" w:color="auto"/>
              <w:right w:val="single" w:sz="4" w:space="0" w:color="auto"/>
            </w:tcBorders>
          </w:tcPr>
          <w:p w:rsidR="00CF478C" w:rsidRPr="003A3179" w:rsidRDefault="00CF478C" w:rsidP="00D05FFE">
            <w:pPr>
              <w:spacing w:before="60" w:after="60"/>
              <w:jc w:val="center"/>
              <w:rPr>
                <w:sz w:val="26"/>
                <w:szCs w:val="26"/>
              </w:rPr>
            </w:pPr>
            <w:r w:rsidRPr="003A3179">
              <w:rPr>
                <w:sz w:val="26"/>
                <w:szCs w:val="26"/>
              </w:rPr>
              <w:t xml:space="preserve">Tầng cao </w:t>
            </w:r>
            <w:r w:rsidR="008C6054" w:rsidRPr="003A3179">
              <w:rPr>
                <w:sz w:val="26"/>
                <w:szCs w:val="26"/>
              </w:rPr>
              <w:t>xây dựng</w:t>
            </w:r>
            <w:r w:rsidRPr="003A3179">
              <w:rPr>
                <w:sz w:val="26"/>
                <w:szCs w:val="26"/>
              </w:rPr>
              <w:t xml:space="preserve"> (tầng)</w:t>
            </w:r>
          </w:p>
        </w:tc>
        <w:tc>
          <w:tcPr>
            <w:tcW w:w="1530" w:type="dxa"/>
            <w:tcBorders>
              <w:top w:val="single" w:sz="4" w:space="0" w:color="auto"/>
              <w:left w:val="single" w:sz="4" w:space="0" w:color="auto"/>
              <w:bottom w:val="single" w:sz="4" w:space="0" w:color="auto"/>
              <w:right w:val="single" w:sz="4" w:space="0" w:color="auto"/>
            </w:tcBorders>
            <w:vAlign w:val="center"/>
          </w:tcPr>
          <w:p w:rsidR="00CF478C" w:rsidRPr="003A3179" w:rsidRDefault="008C6054" w:rsidP="00762492">
            <w:pPr>
              <w:spacing w:before="60" w:after="60"/>
              <w:ind w:left="-45" w:right="-2"/>
              <w:jc w:val="center"/>
              <w:rPr>
                <w:sz w:val="26"/>
                <w:szCs w:val="26"/>
              </w:rPr>
            </w:pPr>
            <w:r w:rsidRPr="003A3179">
              <w:rPr>
                <w:sz w:val="26"/>
                <w:szCs w:val="26"/>
              </w:rPr>
              <w:t xml:space="preserve">Mật độ xây dựng </w:t>
            </w:r>
            <w:r w:rsidR="00CF478C" w:rsidRPr="003A3179">
              <w:rPr>
                <w:sz w:val="26"/>
                <w:szCs w:val="26"/>
              </w:rPr>
              <w:t>(%)</w:t>
            </w:r>
          </w:p>
        </w:tc>
      </w:tr>
      <w:tr w:rsidR="00CF478C" w:rsidRPr="003A3179">
        <w:tc>
          <w:tcPr>
            <w:tcW w:w="720" w:type="dxa"/>
            <w:tcBorders>
              <w:top w:val="single" w:sz="4" w:space="0" w:color="auto"/>
              <w:left w:val="single" w:sz="4" w:space="0" w:color="auto"/>
              <w:bottom w:val="single" w:sz="4" w:space="0" w:color="auto"/>
              <w:right w:val="single" w:sz="4" w:space="0" w:color="auto"/>
            </w:tcBorders>
            <w:vAlign w:val="center"/>
          </w:tcPr>
          <w:p w:rsidR="00CF478C" w:rsidRPr="003A3179" w:rsidRDefault="00CF478C" w:rsidP="00762492">
            <w:pPr>
              <w:spacing w:before="60" w:after="60"/>
              <w:jc w:val="center"/>
              <w:rPr>
                <w:sz w:val="26"/>
                <w:szCs w:val="26"/>
              </w:rPr>
            </w:pPr>
            <w:r w:rsidRPr="003A3179">
              <w:rPr>
                <w:sz w:val="26"/>
                <w:szCs w:val="26"/>
              </w:rPr>
              <w:t>1</w:t>
            </w:r>
          </w:p>
        </w:tc>
        <w:tc>
          <w:tcPr>
            <w:tcW w:w="3870" w:type="dxa"/>
            <w:tcBorders>
              <w:top w:val="single" w:sz="4" w:space="0" w:color="auto"/>
              <w:left w:val="single" w:sz="4" w:space="0" w:color="auto"/>
              <w:bottom w:val="single" w:sz="4" w:space="0" w:color="auto"/>
              <w:right w:val="single" w:sz="4" w:space="0" w:color="auto"/>
            </w:tcBorders>
          </w:tcPr>
          <w:p w:rsidR="00CF478C" w:rsidRPr="003A3179" w:rsidRDefault="00CF478C" w:rsidP="00762492">
            <w:pPr>
              <w:spacing w:before="60" w:after="60"/>
              <w:jc w:val="both"/>
              <w:rPr>
                <w:sz w:val="26"/>
                <w:szCs w:val="26"/>
              </w:rPr>
            </w:pPr>
            <w:r w:rsidRPr="003A3179">
              <w:rPr>
                <w:sz w:val="26"/>
                <w:szCs w:val="26"/>
              </w:rPr>
              <w:t>Khu hậu cần, logistic</w:t>
            </w:r>
            <w:r w:rsidR="00E46161" w:rsidRPr="003A3179">
              <w:rPr>
                <w:sz w:val="26"/>
                <w:szCs w:val="26"/>
              </w:rPr>
              <w:t>s</w:t>
            </w:r>
            <w:r w:rsidRPr="003A3179">
              <w:rPr>
                <w:sz w:val="26"/>
                <w:szCs w:val="26"/>
              </w:rPr>
              <w:t xml:space="preserve"> và dịch vụ CNC</w:t>
            </w:r>
          </w:p>
        </w:tc>
        <w:tc>
          <w:tcPr>
            <w:tcW w:w="1260" w:type="dxa"/>
            <w:tcBorders>
              <w:top w:val="single" w:sz="4" w:space="0" w:color="auto"/>
              <w:left w:val="single" w:sz="4" w:space="0" w:color="auto"/>
              <w:bottom w:val="single" w:sz="4" w:space="0" w:color="auto"/>
              <w:right w:val="single" w:sz="4" w:space="0" w:color="auto"/>
            </w:tcBorders>
            <w:vAlign w:val="center"/>
          </w:tcPr>
          <w:p w:rsidR="00CF478C" w:rsidRPr="003A3179" w:rsidRDefault="00CF478C" w:rsidP="00762492">
            <w:pPr>
              <w:tabs>
                <w:tab w:val="left" w:pos="720"/>
              </w:tabs>
              <w:spacing w:before="60" w:after="60"/>
              <w:ind w:right="29"/>
              <w:jc w:val="center"/>
              <w:rPr>
                <w:sz w:val="26"/>
                <w:szCs w:val="26"/>
              </w:rPr>
            </w:pPr>
            <w:r w:rsidRPr="003A3179">
              <w:rPr>
                <w:sz w:val="26"/>
                <w:szCs w:val="26"/>
              </w:rPr>
              <w:t>29,76</w:t>
            </w:r>
          </w:p>
        </w:tc>
        <w:tc>
          <w:tcPr>
            <w:tcW w:w="1620" w:type="dxa"/>
            <w:tcBorders>
              <w:top w:val="single" w:sz="4" w:space="0" w:color="auto"/>
              <w:left w:val="single" w:sz="4" w:space="0" w:color="auto"/>
              <w:bottom w:val="single" w:sz="4" w:space="0" w:color="auto"/>
              <w:right w:val="single" w:sz="4" w:space="0" w:color="auto"/>
            </w:tcBorders>
            <w:vAlign w:val="center"/>
          </w:tcPr>
          <w:p w:rsidR="00CF478C" w:rsidRPr="003A3179" w:rsidRDefault="00CF478C" w:rsidP="00762492">
            <w:pPr>
              <w:spacing w:before="60" w:after="60"/>
              <w:jc w:val="center"/>
              <w:rPr>
                <w:sz w:val="26"/>
                <w:szCs w:val="26"/>
              </w:rPr>
            </w:pPr>
            <w:r w:rsidRPr="003A3179">
              <w:rPr>
                <w:sz w:val="26"/>
                <w:szCs w:val="26"/>
              </w:rPr>
              <w:t>1-6</w:t>
            </w:r>
          </w:p>
        </w:tc>
        <w:tc>
          <w:tcPr>
            <w:tcW w:w="1530" w:type="dxa"/>
            <w:tcBorders>
              <w:top w:val="single" w:sz="4" w:space="0" w:color="auto"/>
              <w:left w:val="single" w:sz="4" w:space="0" w:color="auto"/>
              <w:bottom w:val="single" w:sz="4" w:space="0" w:color="auto"/>
              <w:right w:val="single" w:sz="4" w:space="0" w:color="auto"/>
            </w:tcBorders>
            <w:vAlign w:val="center"/>
          </w:tcPr>
          <w:p w:rsidR="00CF478C" w:rsidRPr="003A3179" w:rsidRDefault="00CF478C" w:rsidP="00762492">
            <w:pPr>
              <w:spacing w:before="60" w:after="60"/>
              <w:jc w:val="center"/>
              <w:rPr>
                <w:sz w:val="26"/>
                <w:szCs w:val="26"/>
              </w:rPr>
            </w:pPr>
            <w:r w:rsidRPr="003A3179">
              <w:rPr>
                <w:sz w:val="26"/>
                <w:szCs w:val="26"/>
              </w:rPr>
              <w:t>50-60</w:t>
            </w:r>
          </w:p>
        </w:tc>
      </w:tr>
    </w:tbl>
    <w:p w:rsidR="00C402B4" w:rsidRPr="003A3179" w:rsidRDefault="00C402B4" w:rsidP="00E16D71">
      <w:pPr>
        <w:spacing w:before="120" w:after="120" w:line="288" w:lineRule="auto"/>
        <w:ind w:firstLine="720"/>
        <w:jc w:val="both"/>
        <w:rPr>
          <w:sz w:val="28"/>
          <w:szCs w:val="28"/>
        </w:rPr>
      </w:pPr>
      <w:r w:rsidRPr="003A3179">
        <w:rPr>
          <w:sz w:val="28"/>
          <w:szCs w:val="28"/>
        </w:rPr>
        <w:t xml:space="preserve">b) </w:t>
      </w:r>
      <w:r w:rsidR="002210E3" w:rsidRPr="003A3179">
        <w:rPr>
          <w:sz w:val="28"/>
          <w:szCs w:val="28"/>
        </w:rPr>
        <w:t>Trường hợp xây dựng công trình cao hơn 6 tầng, chủ đầu tư phải thỏa thuận với Ban Quản lý KCNC trước khi lập dự án đầu tư xây dựng</w:t>
      </w:r>
      <w:r w:rsidR="000878F0" w:rsidRPr="003A3179">
        <w:rPr>
          <w:sz w:val="28"/>
          <w:szCs w:val="28"/>
        </w:rPr>
        <w:t>.</w:t>
      </w:r>
    </w:p>
    <w:p w:rsidR="00870DF4" w:rsidRPr="003A3179" w:rsidRDefault="00870DF4" w:rsidP="00E16D71">
      <w:pPr>
        <w:spacing w:before="120" w:after="120" w:line="288" w:lineRule="auto"/>
        <w:ind w:firstLine="720"/>
        <w:jc w:val="both"/>
        <w:rPr>
          <w:sz w:val="28"/>
          <w:szCs w:val="28"/>
        </w:rPr>
      </w:pPr>
      <w:r w:rsidRPr="003A3179">
        <w:rPr>
          <w:sz w:val="28"/>
          <w:szCs w:val="28"/>
        </w:rPr>
        <w:t>3. Thành phần sử dụng đất</w:t>
      </w:r>
      <w:r w:rsidR="008C6054" w:rsidRPr="003A3179">
        <w:rPr>
          <w:sz w:val="28"/>
          <w:szCs w:val="28"/>
        </w:rPr>
        <w:t xml:space="preserve"> </w:t>
      </w:r>
    </w:p>
    <w:p w:rsidR="007126DD" w:rsidRPr="003A3179" w:rsidRDefault="003D049F" w:rsidP="007126DD">
      <w:pPr>
        <w:spacing w:before="120" w:after="120" w:line="288" w:lineRule="auto"/>
        <w:ind w:firstLine="720"/>
        <w:jc w:val="both"/>
        <w:rPr>
          <w:sz w:val="28"/>
          <w:szCs w:val="28"/>
        </w:rPr>
      </w:pPr>
      <w:r w:rsidRPr="003A3179">
        <w:rPr>
          <w:sz w:val="28"/>
          <w:szCs w:val="28"/>
        </w:rPr>
        <w:t xml:space="preserve">a) Đất xây dựng trụ sở </w:t>
      </w:r>
      <w:r w:rsidR="007126DD" w:rsidRPr="003A3179">
        <w:rPr>
          <w:sz w:val="28"/>
          <w:szCs w:val="28"/>
        </w:rPr>
        <w:t xml:space="preserve">các </w:t>
      </w:r>
      <w:r w:rsidR="003E16EC" w:rsidRPr="003A3179">
        <w:rPr>
          <w:sz w:val="28"/>
          <w:szCs w:val="28"/>
        </w:rPr>
        <w:t xml:space="preserve">cơ quan </w:t>
      </w:r>
      <w:r w:rsidR="007126DD" w:rsidRPr="003A3179">
        <w:rPr>
          <w:sz w:val="28"/>
          <w:szCs w:val="28"/>
        </w:rPr>
        <w:t xml:space="preserve">quản lý nhà nước chuyên ngành; </w:t>
      </w:r>
    </w:p>
    <w:p w:rsidR="003D049F" w:rsidRPr="003A3179" w:rsidRDefault="003D049F" w:rsidP="007126DD">
      <w:pPr>
        <w:spacing w:before="120" w:after="120" w:line="288" w:lineRule="auto"/>
        <w:ind w:firstLine="720"/>
        <w:jc w:val="both"/>
        <w:rPr>
          <w:sz w:val="28"/>
          <w:szCs w:val="28"/>
        </w:rPr>
      </w:pPr>
      <w:r w:rsidRPr="003A3179">
        <w:rPr>
          <w:sz w:val="28"/>
          <w:szCs w:val="28"/>
        </w:rPr>
        <w:t xml:space="preserve">b) Đất xây dựng </w:t>
      </w:r>
      <w:r w:rsidR="003E16EC" w:rsidRPr="003A3179">
        <w:rPr>
          <w:sz w:val="28"/>
          <w:szCs w:val="28"/>
        </w:rPr>
        <w:t>trụ sở các tổ chức tài chính, tín dụng;</w:t>
      </w:r>
      <w:r w:rsidRPr="003A3179">
        <w:rPr>
          <w:sz w:val="28"/>
          <w:szCs w:val="28"/>
        </w:rPr>
        <w:t xml:space="preserve"> </w:t>
      </w:r>
    </w:p>
    <w:p w:rsidR="003D049F" w:rsidRPr="003A3179" w:rsidRDefault="003D049F" w:rsidP="00E16D71">
      <w:pPr>
        <w:spacing w:before="120" w:after="120" w:line="288" w:lineRule="auto"/>
        <w:ind w:firstLine="720"/>
        <w:jc w:val="both"/>
        <w:rPr>
          <w:sz w:val="28"/>
          <w:szCs w:val="28"/>
        </w:rPr>
      </w:pPr>
      <w:r w:rsidRPr="003A3179">
        <w:rPr>
          <w:sz w:val="28"/>
          <w:szCs w:val="28"/>
        </w:rPr>
        <w:t>c) Đất xây dựng các công trình dịch vụ logistics, kho ngoại quan, cửa hàng miễn thuế, chợ công nghệ;</w:t>
      </w:r>
    </w:p>
    <w:p w:rsidR="003D049F" w:rsidRPr="003A3179" w:rsidRDefault="003D049F" w:rsidP="00E16D71">
      <w:pPr>
        <w:spacing w:before="120" w:after="120" w:line="288" w:lineRule="auto"/>
        <w:ind w:firstLine="720"/>
        <w:jc w:val="both"/>
        <w:rPr>
          <w:sz w:val="28"/>
          <w:szCs w:val="28"/>
        </w:rPr>
      </w:pPr>
      <w:r w:rsidRPr="003A3179">
        <w:rPr>
          <w:sz w:val="28"/>
          <w:szCs w:val="28"/>
        </w:rPr>
        <w:t>c) Đất cây xanh</w:t>
      </w:r>
      <w:r w:rsidR="00A92A0D" w:rsidRPr="003A3179">
        <w:rPr>
          <w:sz w:val="28"/>
          <w:szCs w:val="28"/>
        </w:rPr>
        <w:t xml:space="preserve"> </w:t>
      </w:r>
      <w:r w:rsidRPr="003A3179">
        <w:rPr>
          <w:sz w:val="28"/>
          <w:szCs w:val="28"/>
        </w:rPr>
        <w:t>cảnh quan</w:t>
      </w:r>
      <w:r w:rsidR="00A92A0D" w:rsidRPr="003A3179">
        <w:rPr>
          <w:sz w:val="28"/>
          <w:szCs w:val="28"/>
        </w:rPr>
        <w:t>, hồ nước, bãi đậu đỗ xe</w:t>
      </w:r>
      <w:r w:rsidRPr="003A3179">
        <w:rPr>
          <w:sz w:val="28"/>
          <w:szCs w:val="28"/>
        </w:rPr>
        <w:t>.</w:t>
      </w:r>
    </w:p>
    <w:p w:rsidR="0091364C" w:rsidRPr="003A3179" w:rsidRDefault="00C402B4" w:rsidP="00E16D71">
      <w:pPr>
        <w:spacing w:before="120" w:after="120" w:line="288" w:lineRule="auto"/>
        <w:ind w:firstLine="720"/>
        <w:jc w:val="both"/>
        <w:rPr>
          <w:sz w:val="28"/>
          <w:szCs w:val="28"/>
        </w:rPr>
      </w:pPr>
      <w:r w:rsidRPr="003A3179">
        <w:rPr>
          <w:sz w:val="28"/>
          <w:szCs w:val="28"/>
        </w:rPr>
        <w:t>4.</w:t>
      </w:r>
      <w:r w:rsidR="0091364C" w:rsidRPr="003A3179">
        <w:rPr>
          <w:sz w:val="28"/>
          <w:szCs w:val="28"/>
          <w:lang w:val="vi-VN"/>
        </w:rPr>
        <w:t xml:space="preserve"> </w:t>
      </w:r>
      <w:r w:rsidR="0091364C" w:rsidRPr="003A3179">
        <w:rPr>
          <w:sz w:val="28"/>
          <w:szCs w:val="28"/>
        </w:rPr>
        <w:t xml:space="preserve">Khoảng lùi </w:t>
      </w:r>
      <w:r w:rsidR="0016115D" w:rsidRPr="003A3179">
        <w:rPr>
          <w:sz w:val="28"/>
          <w:szCs w:val="28"/>
        </w:rPr>
        <w:t>1</w:t>
      </w:r>
    </w:p>
    <w:p w:rsidR="00CF478C" w:rsidRPr="003A3179" w:rsidRDefault="00281C61" w:rsidP="00E16D71">
      <w:pPr>
        <w:spacing w:before="120" w:after="120" w:line="288" w:lineRule="auto"/>
        <w:ind w:firstLine="720"/>
        <w:jc w:val="both"/>
        <w:rPr>
          <w:sz w:val="28"/>
          <w:szCs w:val="28"/>
        </w:rPr>
      </w:pPr>
      <w:r w:rsidRPr="003A3179">
        <w:rPr>
          <w:sz w:val="28"/>
          <w:szCs w:val="28"/>
        </w:rPr>
        <w:t>a)</w:t>
      </w:r>
      <w:r w:rsidR="00CF478C" w:rsidRPr="003A3179">
        <w:rPr>
          <w:sz w:val="28"/>
          <w:szCs w:val="28"/>
        </w:rPr>
        <w:t xml:space="preserve"> </w:t>
      </w:r>
      <w:r w:rsidR="008C6054" w:rsidRPr="003A3179">
        <w:rPr>
          <w:sz w:val="28"/>
          <w:szCs w:val="28"/>
        </w:rPr>
        <w:t>Quy đị</w:t>
      </w:r>
      <w:r w:rsidR="000878F0" w:rsidRPr="003A3179">
        <w:rPr>
          <w:sz w:val="28"/>
          <w:szCs w:val="28"/>
        </w:rPr>
        <w:t>nh chung</w:t>
      </w:r>
      <w:r w:rsidR="00CF478C" w:rsidRPr="003A3179">
        <w:rPr>
          <w:sz w:val="28"/>
          <w:szCs w:val="28"/>
        </w:rPr>
        <w:t xml:space="preserve"> </w:t>
      </w:r>
    </w:p>
    <w:tbl>
      <w:tblPr>
        <w:tblW w:w="95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172"/>
        <w:gridCol w:w="2216"/>
        <w:gridCol w:w="3083"/>
      </w:tblGrid>
      <w:tr w:rsidR="00E46161" w:rsidRPr="003A3179">
        <w:tblPrEx>
          <w:tblCellMar>
            <w:top w:w="0" w:type="dxa"/>
            <w:bottom w:w="0" w:type="dxa"/>
          </w:tblCellMar>
        </w:tblPrEx>
        <w:trPr>
          <w:trHeight w:val="388"/>
        </w:trPr>
        <w:tc>
          <w:tcPr>
            <w:tcW w:w="1080" w:type="dxa"/>
            <w:vMerge w:val="restart"/>
            <w:tcBorders>
              <w:top w:val="single" w:sz="4" w:space="0" w:color="auto"/>
              <w:left w:val="single" w:sz="4" w:space="0" w:color="auto"/>
              <w:right w:val="single" w:sz="4" w:space="0" w:color="auto"/>
            </w:tcBorders>
            <w:vAlign w:val="center"/>
          </w:tcPr>
          <w:p w:rsidR="00E46161" w:rsidRPr="003A3179" w:rsidRDefault="00424D9E" w:rsidP="00762492">
            <w:pPr>
              <w:spacing w:before="60" w:after="60"/>
              <w:jc w:val="center"/>
              <w:rPr>
                <w:bCs/>
                <w:sz w:val="26"/>
                <w:szCs w:val="26"/>
              </w:rPr>
            </w:pPr>
            <w:r w:rsidRPr="003A3179">
              <w:rPr>
                <w:bCs/>
                <w:sz w:val="26"/>
                <w:szCs w:val="26"/>
              </w:rPr>
              <w:t>S</w:t>
            </w:r>
            <w:r w:rsidR="00E46161" w:rsidRPr="003A3179">
              <w:rPr>
                <w:bCs/>
                <w:sz w:val="26"/>
                <w:szCs w:val="26"/>
              </w:rPr>
              <w:t>TT</w:t>
            </w:r>
          </w:p>
        </w:tc>
        <w:tc>
          <w:tcPr>
            <w:tcW w:w="3172" w:type="dxa"/>
            <w:vMerge w:val="restart"/>
            <w:tcBorders>
              <w:top w:val="single" w:sz="4" w:space="0" w:color="auto"/>
              <w:left w:val="single" w:sz="4" w:space="0" w:color="auto"/>
              <w:right w:val="single" w:sz="4" w:space="0" w:color="auto"/>
            </w:tcBorders>
            <w:vAlign w:val="center"/>
          </w:tcPr>
          <w:p w:rsidR="00E46161" w:rsidRPr="003A3179" w:rsidRDefault="00E46161" w:rsidP="00762492">
            <w:pPr>
              <w:spacing w:before="60" w:after="60"/>
              <w:jc w:val="center"/>
              <w:rPr>
                <w:sz w:val="26"/>
                <w:szCs w:val="26"/>
              </w:rPr>
            </w:pPr>
            <w:r w:rsidRPr="003A3179">
              <w:rPr>
                <w:sz w:val="26"/>
                <w:szCs w:val="26"/>
              </w:rPr>
              <w:t>Loại đường</w:t>
            </w:r>
          </w:p>
        </w:tc>
        <w:tc>
          <w:tcPr>
            <w:tcW w:w="5299" w:type="dxa"/>
            <w:gridSpan w:val="2"/>
            <w:tcBorders>
              <w:top w:val="single" w:sz="4" w:space="0" w:color="auto"/>
              <w:left w:val="single" w:sz="4" w:space="0" w:color="auto"/>
              <w:bottom w:val="single" w:sz="4" w:space="0" w:color="auto"/>
              <w:right w:val="single" w:sz="4" w:space="0" w:color="auto"/>
            </w:tcBorders>
            <w:vAlign w:val="center"/>
          </w:tcPr>
          <w:p w:rsidR="00E46161" w:rsidRPr="003A3179" w:rsidRDefault="00E46161" w:rsidP="00762492">
            <w:pPr>
              <w:spacing w:before="60" w:after="60"/>
              <w:ind w:left="-108" w:right="-108"/>
              <w:jc w:val="center"/>
              <w:rPr>
                <w:sz w:val="26"/>
                <w:szCs w:val="26"/>
              </w:rPr>
            </w:pPr>
            <w:r w:rsidRPr="003A3179">
              <w:rPr>
                <w:sz w:val="26"/>
                <w:szCs w:val="26"/>
              </w:rPr>
              <w:t xml:space="preserve">Khoảng lùi </w:t>
            </w:r>
            <w:r w:rsidR="003E16EC" w:rsidRPr="003A3179">
              <w:rPr>
                <w:sz w:val="26"/>
                <w:szCs w:val="26"/>
              </w:rPr>
              <w:t xml:space="preserve">1 </w:t>
            </w:r>
            <w:r w:rsidR="00A74019" w:rsidRPr="003A3179">
              <w:rPr>
                <w:sz w:val="26"/>
                <w:szCs w:val="26"/>
              </w:rPr>
              <w:t>(m)</w:t>
            </w:r>
            <w:r w:rsidRPr="003A3179">
              <w:rPr>
                <w:sz w:val="26"/>
                <w:szCs w:val="26"/>
              </w:rPr>
              <w:t xml:space="preserve"> </w:t>
            </w:r>
          </w:p>
        </w:tc>
      </w:tr>
      <w:tr w:rsidR="00E46161" w:rsidRPr="003A3179">
        <w:tblPrEx>
          <w:tblCellMar>
            <w:top w:w="0" w:type="dxa"/>
            <w:bottom w:w="0" w:type="dxa"/>
          </w:tblCellMar>
        </w:tblPrEx>
        <w:trPr>
          <w:trHeight w:val="138"/>
        </w:trPr>
        <w:tc>
          <w:tcPr>
            <w:tcW w:w="1080" w:type="dxa"/>
            <w:vMerge/>
            <w:tcBorders>
              <w:left w:val="single" w:sz="4" w:space="0" w:color="auto"/>
              <w:bottom w:val="single" w:sz="4" w:space="0" w:color="auto"/>
              <w:right w:val="single" w:sz="4" w:space="0" w:color="auto"/>
            </w:tcBorders>
            <w:vAlign w:val="center"/>
          </w:tcPr>
          <w:p w:rsidR="00E46161" w:rsidRPr="003A3179" w:rsidRDefault="00E46161" w:rsidP="00762492">
            <w:pPr>
              <w:spacing w:before="60" w:after="60"/>
              <w:jc w:val="center"/>
              <w:rPr>
                <w:bCs/>
                <w:sz w:val="26"/>
                <w:szCs w:val="26"/>
              </w:rPr>
            </w:pPr>
          </w:p>
        </w:tc>
        <w:tc>
          <w:tcPr>
            <w:tcW w:w="3172" w:type="dxa"/>
            <w:vMerge/>
            <w:tcBorders>
              <w:left w:val="single" w:sz="4" w:space="0" w:color="auto"/>
              <w:bottom w:val="single" w:sz="4" w:space="0" w:color="auto"/>
              <w:right w:val="single" w:sz="4" w:space="0" w:color="auto"/>
            </w:tcBorders>
            <w:vAlign w:val="center"/>
          </w:tcPr>
          <w:p w:rsidR="00E46161" w:rsidRPr="003A3179" w:rsidRDefault="00E46161" w:rsidP="00762492">
            <w:pPr>
              <w:spacing w:before="60" w:after="60"/>
              <w:jc w:val="center"/>
              <w:rPr>
                <w:sz w:val="26"/>
                <w:szCs w:val="26"/>
              </w:rPr>
            </w:pPr>
          </w:p>
        </w:tc>
        <w:tc>
          <w:tcPr>
            <w:tcW w:w="2216" w:type="dxa"/>
            <w:tcBorders>
              <w:top w:val="single" w:sz="4" w:space="0" w:color="auto"/>
              <w:left w:val="single" w:sz="4" w:space="0" w:color="auto"/>
              <w:bottom w:val="single" w:sz="4" w:space="0" w:color="auto"/>
              <w:right w:val="single" w:sz="4" w:space="0" w:color="auto"/>
            </w:tcBorders>
            <w:vAlign w:val="center"/>
          </w:tcPr>
          <w:p w:rsidR="00E46161" w:rsidRPr="003A3179" w:rsidRDefault="00C402B4" w:rsidP="00762492">
            <w:pPr>
              <w:spacing w:before="60" w:after="60"/>
              <w:jc w:val="center"/>
              <w:rPr>
                <w:sz w:val="26"/>
                <w:szCs w:val="26"/>
              </w:rPr>
            </w:pPr>
            <w:r w:rsidRPr="003A3179">
              <w:rPr>
                <w:sz w:val="26"/>
                <w:szCs w:val="26"/>
              </w:rPr>
              <w:t>Công trình công cộng</w:t>
            </w:r>
          </w:p>
        </w:tc>
        <w:tc>
          <w:tcPr>
            <w:tcW w:w="3083" w:type="dxa"/>
            <w:tcBorders>
              <w:top w:val="single" w:sz="4" w:space="0" w:color="auto"/>
              <w:left w:val="single" w:sz="4" w:space="0" w:color="auto"/>
              <w:bottom w:val="single" w:sz="4" w:space="0" w:color="auto"/>
              <w:right w:val="single" w:sz="4" w:space="0" w:color="auto"/>
            </w:tcBorders>
            <w:vAlign w:val="center"/>
          </w:tcPr>
          <w:p w:rsidR="00E46161" w:rsidRPr="003A3179" w:rsidRDefault="00453508" w:rsidP="00762492">
            <w:pPr>
              <w:spacing w:before="60" w:after="60"/>
              <w:ind w:right="-18"/>
              <w:jc w:val="both"/>
              <w:rPr>
                <w:sz w:val="26"/>
                <w:szCs w:val="26"/>
              </w:rPr>
            </w:pPr>
            <w:r w:rsidRPr="003A3179">
              <w:rPr>
                <w:sz w:val="26"/>
                <w:szCs w:val="26"/>
              </w:rPr>
              <w:t>Công trình nhà k</w:t>
            </w:r>
            <w:r w:rsidR="0034462C" w:rsidRPr="003A3179">
              <w:rPr>
                <w:sz w:val="26"/>
                <w:szCs w:val="26"/>
              </w:rPr>
              <w:t xml:space="preserve">ho, </w:t>
            </w:r>
            <w:r w:rsidR="00E46161" w:rsidRPr="003A3179">
              <w:rPr>
                <w:sz w:val="26"/>
                <w:szCs w:val="26"/>
              </w:rPr>
              <w:t>thương mại</w:t>
            </w:r>
            <w:r w:rsidR="0034462C" w:rsidRPr="003A3179">
              <w:rPr>
                <w:sz w:val="26"/>
                <w:szCs w:val="26"/>
              </w:rPr>
              <w:t>,</w:t>
            </w:r>
            <w:r w:rsidR="00E46161" w:rsidRPr="003A3179">
              <w:rPr>
                <w:sz w:val="26"/>
                <w:szCs w:val="26"/>
              </w:rPr>
              <w:t xml:space="preserve"> dịch vụ</w:t>
            </w:r>
          </w:p>
        </w:tc>
      </w:tr>
      <w:tr w:rsidR="00E46161" w:rsidRPr="003A3179">
        <w:tblPrEx>
          <w:tblCellMar>
            <w:top w:w="0" w:type="dxa"/>
            <w:bottom w:w="0" w:type="dxa"/>
          </w:tblCellMar>
        </w:tblPrEx>
        <w:trPr>
          <w:trHeight w:val="402"/>
        </w:trPr>
        <w:tc>
          <w:tcPr>
            <w:tcW w:w="1080" w:type="dxa"/>
            <w:tcBorders>
              <w:top w:val="single" w:sz="4" w:space="0" w:color="auto"/>
              <w:left w:val="single" w:sz="4" w:space="0" w:color="auto"/>
              <w:bottom w:val="single" w:sz="4" w:space="0" w:color="auto"/>
              <w:right w:val="single" w:sz="4" w:space="0" w:color="auto"/>
            </w:tcBorders>
            <w:vAlign w:val="center"/>
          </w:tcPr>
          <w:p w:rsidR="00E46161" w:rsidRPr="003A3179" w:rsidRDefault="00E46161" w:rsidP="00762492">
            <w:pPr>
              <w:spacing w:before="60" w:after="60"/>
              <w:jc w:val="center"/>
              <w:rPr>
                <w:sz w:val="26"/>
                <w:szCs w:val="26"/>
              </w:rPr>
            </w:pPr>
            <w:r w:rsidRPr="003A3179">
              <w:rPr>
                <w:sz w:val="26"/>
                <w:szCs w:val="26"/>
              </w:rPr>
              <w:t>1</w:t>
            </w:r>
          </w:p>
        </w:tc>
        <w:tc>
          <w:tcPr>
            <w:tcW w:w="3172" w:type="dxa"/>
            <w:tcBorders>
              <w:top w:val="single" w:sz="4" w:space="0" w:color="auto"/>
              <w:left w:val="single" w:sz="4" w:space="0" w:color="auto"/>
              <w:bottom w:val="single" w:sz="4" w:space="0" w:color="auto"/>
              <w:right w:val="single" w:sz="4" w:space="0" w:color="auto"/>
            </w:tcBorders>
          </w:tcPr>
          <w:p w:rsidR="00E46161" w:rsidRPr="003A3179" w:rsidRDefault="000B4BFB" w:rsidP="00762492">
            <w:pPr>
              <w:spacing w:before="60" w:after="60"/>
              <w:jc w:val="both"/>
              <w:rPr>
                <w:sz w:val="26"/>
                <w:szCs w:val="26"/>
              </w:rPr>
            </w:pPr>
            <w:r w:rsidRPr="003A3179">
              <w:rPr>
                <w:sz w:val="26"/>
                <w:szCs w:val="26"/>
              </w:rPr>
              <w:t>Đường</w:t>
            </w:r>
            <w:r w:rsidR="00E46161" w:rsidRPr="003A3179">
              <w:rPr>
                <w:sz w:val="26"/>
                <w:szCs w:val="26"/>
              </w:rPr>
              <w:t xml:space="preserve"> Trung tâm 51 m</w:t>
            </w:r>
          </w:p>
        </w:tc>
        <w:tc>
          <w:tcPr>
            <w:tcW w:w="2216" w:type="dxa"/>
            <w:tcBorders>
              <w:top w:val="single" w:sz="4" w:space="0" w:color="auto"/>
              <w:left w:val="single" w:sz="4" w:space="0" w:color="auto"/>
              <w:bottom w:val="single" w:sz="4" w:space="0" w:color="auto"/>
              <w:right w:val="single" w:sz="4" w:space="0" w:color="auto"/>
            </w:tcBorders>
            <w:vAlign w:val="center"/>
          </w:tcPr>
          <w:p w:rsidR="00E46161" w:rsidRPr="003A3179" w:rsidRDefault="00A74019" w:rsidP="00762492">
            <w:pPr>
              <w:tabs>
                <w:tab w:val="left" w:pos="720"/>
              </w:tabs>
              <w:spacing w:before="60" w:after="60"/>
              <w:ind w:right="29"/>
              <w:jc w:val="center"/>
              <w:rPr>
                <w:sz w:val="26"/>
                <w:szCs w:val="26"/>
              </w:rPr>
            </w:pPr>
            <w:r w:rsidRPr="003A3179">
              <w:rPr>
                <w:sz w:val="26"/>
                <w:szCs w:val="26"/>
              </w:rPr>
              <w:t>15</w:t>
            </w:r>
          </w:p>
        </w:tc>
        <w:tc>
          <w:tcPr>
            <w:tcW w:w="3083" w:type="dxa"/>
            <w:tcBorders>
              <w:top w:val="single" w:sz="4" w:space="0" w:color="auto"/>
              <w:left w:val="single" w:sz="4" w:space="0" w:color="auto"/>
              <w:bottom w:val="single" w:sz="4" w:space="0" w:color="auto"/>
              <w:right w:val="single" w:sz="4" w:space="0" w:color="auto"/>
            </w:tcBorders>
            <w:vAlign w:val="center"/>
          </w:tcPr>
          <w:p w:rsidR="00E46161" w:rsidRPr="003A3179" w:rsidRDefault="00A74019" w:rsidP="00762492">
            <w:pPr>
              <w:spacing w:before="60" w:after="60"/>
              <w:jc w:val="center"/>
              <w:rPr>
                <w:sz w:val="26"/>
                <w:szCs w:val="26"/>
              </w:rPr>
            </w:pPr>
            <w:r w:rsidRPr="003A3179">
              <w:rPr>
                <w:sz w:val="26"/>
                <w:szCs w:val="26"/>
              </w:rPr>
              <w:t>20</w:t>
            </w:r>
          </w:p>
        </w:tc>
      </w:tr>
      <w:tr w:rsidR="00E46161" w:rsidRPr="003A3179">
        <w:tblPrEx>
          <w:tblCellMar>
            <w:top w:w="0" w:type="dxa"/>
            <w:bottom w:w="0" w:type="dxa"/>
          </w:tblCellMar>
        </w:tblPrEx>
        <w:trPr>
          <w:trHeight w:val="402"/>
        </w:trPr>
        <w:tc>
          <w:tcPr>
            <w:tcW w:w="1080" w:type="dxa"/>
            <w:tcBorders>
              <w:top w:val="single" w:sz="4" w:space="0" w:color="auto"/>
              <w:left w:val="single" w:sz="4" w:space="0" w:color="auto"/>
              <w:bottom w:val="single" w:sz="4" w:space="0" w:color="auto"/>
              <w:right w:val="single" w:sz="4" w:space="0" w:color="auto"/>
            </w:tcBorders>
            <w:vAlign w:val="center"/>
          </w:tcPr>
          <w:p w:rsidR="00E46161" w:rsidRPr="003A3179" w:rsidRDefault="00E46161" w:rsidP="00762492">
            <w:pPr>
              <w:spacing w:before="60" w:after="60"/>
              <w:jc w:val="center"/>
              <w:rPr>
                <w:sz w:val="26"/>
                <w:szCs w:val="26"/>
              </w:rPr>
            </w:pPr>
            <w:r w:rsidRPr="003A3179">
              <w:rPr>
                <w:sz w:val="26"/>
                <w:szCs w:val="26"/>
              </w:rPr>
              <w:t>2</w:t>
            </w:r>
          </w:p>
        </w:tc>
        <w:tc>
          <w:tcPr>
            <w:tcW w:w="3172" w:type="dxa"/>
            <w:tcBorders>
              <w:top w:val="single" w:sz="4" w:space="0" w:color="auto"/>
              <w:left w:val="single" w:sz="4" w:space="0" w:color="auto"/>
              <w:bottom w:val="single" w:sz="4" w:space="0" w:color="auto"/>
              <w:right w:val="single" w:sz="4" w:space="0" w:color="auto"/>
            </w:tcBorders>
          </w:tcPr>
          <w:p w:rsidR="00E46161" w:rsidRPr="003A3179" w:rsidRDefault="00E46161" w:rsidP="00762492">
            <w:pPr>
              <w:spacing w:before="60" w:after="60"/>
              <w:jc w:val="both"/>
              <w:rPr>
                <w:sz w:val="26"/>
                <w:szCs w:val="26"/>
              </w:rPr>
            </w:pPr>
            <w:r w:rsidRPr="003A3179">
              <w:rPr>
                <w:sz w:val="26"/>
                <w:szCs w:val="26"/>
              </w:rPr>
              <w:t>Trục đường có mặt cắt 22,5 m</w:t>
            </w:r>
          </w:p>
        </w:tc>
        <w:tc>
          <w:tcPr>
            <w:tcW w:w="2216" w:type="dxa"/>
            <w:tcBorders>
              <w:top w:val="single" w:sz="4" w:space="0" w:color="auto"/>
              <w:left w:val="single" w:sz="4" w:space="0" w:color="auto"/>
              <w:bottom w:val="single" w:sz="4" w:space="0" w:color="auto"/>
              <w:right w:val="single" w:sz="4" w:space="0" w:color="auto"/>
            </w:tcBorders>
            <w:vAlign w:val="center"/>
          </w:tcPr>
          <w:p w:rsidR="00E46161" w:rsidRPr="003A3179" w:rsidRDefault="00A74019" w:rsidP="00762492">
            <w:pPr>
              <w:tabs>
                <w:tab w:val="left" w:pos="720"/>
              </w:tabs>
              <w:spacing w:before="60" w:after="60"/>
              <w:ind w:right="29"/>
              <w:jc w:val="center"/>
              <w:rPr>
                <w:sz w:val="26"/>
                <w:szCs w:val="26"/>
              </w:rPr>
            </w:pPr>
            <w:r w:rsidRPr="003A3179">
              <w:rPr>
                <w:sz w:val="26"/>
                <w:szCs w:val="26"/>
              </w:rPr>
              <w:t>10</w:t>
            </w:r>
          </w:p>
        </w:tc>
        <w:tc>
          <w:tcPr>
            <w:tcW w:w="3083" w:type="dxa"/>
            <w:tcBorders>
              <w:top w:val="single" w:sz="4" w:space="0" w:color="auto"/>
              <w:left w:val="single" w:sz="4" w:space="0" w:color="auto"/>
              <w:bottom w:val="single" w:sz="4" w:space="0" w:color="auto"/>
              <w:right w:val="single" w:sz="4" w:space="0" w:color="auto"/>
            </w:tcBorders>
            <w:vAlign w:val="center"/>
          </w:tcPr>
          <w:p w:rsidR="00E46161" w:rsidRPr="003A3179" w:rsidRDefault="00A74019" w:rsidP="00762492">
            <w:pPr>
              <w:spacing w:before="60" w:after="60"/>
              <w:jc w:val="center"/>
              <w:rPr>
                <w:sz w:val="26"/>
                <w:szCs w:val="26"/>
              </w:rPr>
            </w:pPr>
            <w:r w:rsidRPr="003A3179">
              <w:rPr>
                <w:sz w:val="26"/>
                <w:szCs w:val="26"/>
              </w:rPr>
              <w:t>15</w:t>
            </w:r>
          </w:p>
        </w:tc>
      </w:tr>
    </w:tbl>
    <w:p w:rsidR="00AB2823" w:rsidRPr="003A3179" w:rsidRDefault="00A6039C" w:rsidP="00AB2823">
      <w:pPr>
        <w:spacing w:before="120" w:after="120" w:line="288" w:lineRule="auto"/>
        <w:ind w:firstLine="720"/>
        <w:jc w:val="both"/>
        <w:rPr>
          <w:sz w:val="28"/>
          <w:szCs w:val="28"/>
        </w:rPr>
      </w:pPr>
      <w:r>
        <w:rPr>
          <w:sz w:val="28"/>
          <w:szCs w:val="28"/>
        </w:rPr>
        <w:t>b</w:t>
      </w:r>
      <w:r w:rsidR="00AB2823" w:rsidRPr="003A3179">
        <w:rPr>
          <w:sz w:val="28"/>
          <w:szCs w:val="28"/>
        </w:rPr>
        <w:t xml:space="preserve">) Đối với hai cạnh biên và cạnh phía sau lô đất: </w:t>
      </w:r>
      <w:r w:rsidR="00CE1900" w:rsidRPr="003A3179">
        <w:rPr>
          <w:sz w:val="28"/>
          <w:szCs w:val="28"/>
        </w:rPr>
        <w:t>á</w:t>
      </w:r>
      <w:r w:rsidR="00AB2823" w:rsidRPr="003A3179">
        <w:rPr>
          <w:sz w:val="28"/>
          <w:szCs w:val="28"/>
        </w:rPr>
        <w:t>p dụng khoảng lùi tối thiểu là 4 m</w:t>
      </w:r>
      <w:r>
        <w:rPr>
          <w:sz w:val="28"/>
          <w:szCs w:val="28"/>
        </w:rPr>
        <w:t>.</w:t>
      </w:r>
    </w:p>
    <w:p w:rsidR="00AB2823" w:rsidRPr="003A3179" w:rsidRDefault="009218A5" w:rsidP="00AB2823">
      <w:pPr>
        <w:spacing w:before="120" w:after="120" w:line="288" w:lineRule="auto"/>
        <w:ind w:firstLine="720"/>
        <w:jc w:val="both"/>
        <w:rPr>
          <w:sz w:val="28"/>
          <w:szCs w:val="28"/>
        </w:rPr>
      </w:pPr>
      <w:r w:rsidRPr="003A3179">
        <w:rPr>
          <w:sz w:val="28"/>
          <w:szCs w:val="28"/>
        </w:rPr>
        <w:t xml:space="preserve">5. Việc xây dựng kho hàng, kho bãi chứa các vật liệu hóa chất độc hại, chất thải nguy hại, chất dễ gây cháy nổ, </w:t>
      </w:r>
      <w:r w:rsidR="00AB2823" w:rsidRPr="003A3179">
        <w:rPr>
          <w:sz w:val="28"/>
          <w:szCs w:val="28"/>
        </w:rPr>
        <w:t xml:space="preserve">Chủ đầu tư phải được sự đồng ý của Ban Quản lý KCNC trước khi lập dự án đầu tư xây dựng. </w:t>
      </w:r>
    </w:p>
    <w:p w:rsidR="00E46161" w:rsidRPr="003A3179" w:rsidRDefault="00281C61" w:rsidP="00E16D71">
      <w:pPr>
        <w:spacing w:before="120" w:after="120" w:line="288" w:lineRule="auto"/>
        <w:ind w:firstLine="720"/>
        <w:jc w:val="both"/>
        <w:rPr>
          <w:b/>
          <w:sz w:val="28"/>
          <w:szCs w:val="28"/>
        </w:rPr>
      </w:pPr>
      <w:r w:rsidRPr="003A3179">
        <w:rPr>
          <w:b/>
          <w:sz w:val="28"/>
          <w:szCs w:val="28"/>
        </w:rPr>
        <w:lastRenderedPageBreak/>
        <w:t>Điều 1</w:t>
      </w:r>
      <w:r w:rsidR="00A97E22" w:rsidRPr="003A3179">
        <w:rPr>
          <w:b/>
          <w:sz w:val="28"/>
          <w:szCs w:val="28"/>
        </w:rPr>
        <w:t>3</w:t>
      </w:r>
      <w:r w:rsidR="00E46161" w:rsidRPr="003A3179">
        <w:rPr>
          <w:b/>
          <w:sz w:val="28"/>
          <w:szCs w:val="28"/>
        </w:rPr>
        <w:t xml:space="preserve">. Khu phụ trợ </w:t>
      </w:r>
    </w:p>
    <w:p w:rsidR="00626321" w:rsidRPr="003A3179" w:rsidRDefault="00E46161" w:rsidP="00E16D71">
      <w:pPr>
        <w:spacing w:before="120" w:after="120" w:line="288" w:lineRule="auto"/>
        <w:ind w:firstLine="720"/>
        <w:jc w:val="both"/>
        <w:rPr>
          <w:sz w:val="28"/>
          <w:szCs w:val="28"/>
        </w:rPr>
      </w:pPr>
      <w:r w:rsidRPr="003A3179">
        <w:rPr>
          <w:sz w:val="28"/>
          <w:szCs w:val="28"/>
        </w:rPr>
        <w:t>1.</w:t>
      </w:r>
      <w:r w:rsidRPr="003A3179">
        <w:rPr>
          <w:sz w:val="28"/>
          <w:szCs w:val="28"/>
          <w:lang w:val="vi-VN"/>
        </w:rPr>
        <w:t xml:space="preserve"> </w:t>
      </w:r>
      <w:r w:rsidR="00870DF4" w:rsidRPr="003A3179">
        <w:rPr>
          <w:sz w:val="28"/>
          <w:szCs w:val="28"/>
        </w:rPr>
        <w:t xml:space="preserve">Tổ </w:t>
      </w:r>
      <w:r w:rsidR="00281C61" w:rsidRPr="003A3179">
        <w:rPr>
          <w:sz w:val="28"/>
          <w:szCs w:val="28"/>
        </w:rPr>
        <w:t xml:space="preserve">chức </w:t>
      </w:r>
      <w:r w:rsidRPr="003A3179">
        <w:rPr>
          <w:sz w:val="28"/>
          <w:szCs w:val="28"/>
          <w:lang w:val="vi-VN"/>
        </w:rPr>
        <w:t xml:space="preserve">không gian </w:t>
      </w:r>
    </w:p>
    <w:p w:rsidR="00E46161" w:rsidRPr="003A3179" w:rsidRDefault="00626321" w:rsidP="00E16D71">
      <w:pPr>
        <w:spacing w:before="120" w:after="120" w:line="288" w:lineRule="auto"/>
        <w:ind w:firstLine="720"/>
        <w:jc w:val="both"/>
        <w:rPr>
          <w:sz w:val="28"/>
          <w:szCs w:val="28"/>
        </w:rPr>
      </w:pPr>
      <w:r w:rsidRPr="003A3179">
        <w:rPr>
          <w:sz w:val="28"/>
          <w:szCs w:val="28"/>
        </w:rPr>
        <w:t>Cấu trúc thành phần không gian của Khu phụ trợ là các công trình công trình</w:t>
      </w:r>
      <w:r w:rsidR="00B87B3B" w:rsidRPr="003A3179">
        <w:rPr>
          <w:sz w:val="28"/>
          <w:szCs w:val="28"/>
        </w:rPr>
        <w:t xml:space="preserve"> </w:t>
      </w:r>
      <w:r w:rsidR="00A92A0D" w:rsidRPr="003A3179">
        <w:rPr>
          <w:sz w:val="28"/>
          <w:szCs w:val="28"/>
        </w:rPr>
        <w:t>công nghiệp hỗ trợ</w:t>
      </w:r>
      <w:r w:rsidR="00AE6773" w:rsidRPr="003A3179">
        <w:rPr>
          <w:sz w:val="28"/>
          <w:szCs w:val="28"/>
        </w:rPr>
        <w:t xml:space="preserve"> công nghiệp </w:t>
      </w:r>
      <w:r w:rsidR="00B87B3B" w:rsidRPr="003A3179">
        <w:rPr>
          <w:sz w:val="28"/>
          <w:szCs w:val="28"/>
        </w:rPr>
        <w:t>công nghệ cao</w:t>
      </w:r>
      <w:r w:rsidRPr="003A3179">
        <w:rPr>
          <w:sz w:val="28"/>
          <w:szCs w:val="28"/>
        </w:rPr>
        <w:t>, kho, bãi đỗ xe, nhà xe, nhà làm việc, nhà điều hành sản xuất, nhà ăn ca, giải khát</w:t>
      </w:r>
      <w:r w:rsidR="00A74019" w:rsidRPr="003A3179">
        <w:rPr>
          <w:sz w:val="28"/>
          <w:szCs w:val="28"/>
        </w:rPr>
        <w:t>;</w:t>
      </w:r>
      <w:r w:rsidRPr="003A3179">
        <w:rPr>
          <w:sz w:val="28"/>
          <w:szCs w:val="28"/>
        </w:rPr>
        <w:t xml:space="preserve"> </w:t>
      </w:r>
      <w:r w:rsidR="00453508" w:rsidRPr="003A3179">
        <w:rPr>
          <w:sz w:val="28"/>
          <w:szCs w:val="28"/>
        </w:rPr>
        <w:t>cây xanh cảnh quan, không gian mặt nước</w:t>
      </w:r>
      <w:r w:rsidRPr="003A3179">
        <w:rPr>
          <w:sz w:val="28"/>
          <w:szCs w:val="28"/>
        </w:rPr>
        <w:t>, đường nội bộ</w:t>
      </w:r>
      <w:r w:rsidR="00424D9E" w:rsidRPr="003A3179">
        <w:rPr>
          <w:sz w:val="28"/>
          <w:szCs w:val="28"/>
        </w:rPr>
        <w:t xml:space="preserve"> và các công trình dịch vụ, phục vụ khác</w:t>
      </w:r>
      <w:r w:rsidR="009523DD" w:rsidRPr="003A3179">
        <w:rPr>
          <w:sz w:val="28"/>
          <w:szCs w:val="28"/>
        </w:rPr>
        <w:t>.</w:t>
      </w:r>
    </w:p>
    <w:p w:rsidR="00E46161" w:rsidRPr="003A3179" w:rsidRDefault="00E46161" w:rsidP="00E16D71">
      <w:pPr>
        <w:spacing w:before="120" w:after="120" w:line="288" w:lineRule="auto"/>
        <w:ind w:firstLine="720"/>
        <w:jc w:val="both"/>
        <w:rPr>
          <w:sz w:val="28"/>
          <w:szCs w:val="28"/>
        </w:rPr>
      </w:pPr>
      <w:r w:rsidRPr="003A3179">
        <w:rPr>
          <w:sz w:val="28"/>
          <w:szCs w:val="28"/>
          <w:lang w:val="vi-VN"/>
        </w:rPr>
        <w:t xml:space="preserve">2. </w:t>
      </w:r>
      <w:r w:rsidR="00B87B3B" w:rsidRPr="003A3179">
        <w:rPr>
          <w:sz w:val="28"/>
          <w:szCs w:val="28"/>
        </w:rPr>
        <w:t>Tầng cao và mật độ xây dựng</w:t>
      </w:r>
    </w:p>
    <w:p w:rsidR="00453508" w:rsidRPr="003A3179" w:rsidRDefault="00453508" w:rsidP="00E16D71">
      <w:pPr>
        <w:spacing w:before="120" w:after="120" w:line="288" w:lineRule="auto"/>
        <w:ind w:firstLine="720"/>
        <w:jc w:val="both"/>
        <w:rPr>
          <w:sz w:val="28"/>
          <w:szCs w:val="28"/>
        </w:rPr>
      </w:pPr>
      <w:r w:rsidRPr="003A3179">
        <w:rPr>
          <w:sz w:val="28"/>
          <w:szCs w:val="28"/>
        </w:rPr>
        <w:t>a) Quy đị</w:t>
      </w:r>
      <w:r w:rsidR="007415AB" w:rsidRPr="003A3179">
        <w:rPr>
          <w:sz w:val="28"/>
          <w:szCs w:val="28"/>
        </w:rPr>
        <w:t>nh chung</w:t>
      </w:r>
    </w:p>
    <w:tbl>
      <w:tblPr>
        <w:tblW w:w="9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595"/>
        <w:gridCol w:w="1526"/>
        <w:gridCol w:w="1717"/>
        <w:gridCol w:w="1812"/>
      </w:tblGrid>
      <w:tr w:rsidR="00E46161" w:rsidRPr="003A3179">
        <w:tblPrEx>
          <w:tblCellMar>
            <w:top w:w="0" w:type="dxa"/>
            <w:bottom w:w="0" w:type="dxa"/>
          </w:tblCellMar>
        </w:tblPrEx>
        <w:trPr>
          <w:trHeight w:val="714"/>
        </w:trPr>
        <w:tc>
          <w:tcPr>
            <w:tcW w:w="900" w:type="dxa"/>
            <w:tcBorders>
              <w:top w:val="single" w:sz="4" w:space="0" w:color="auto"/>
              <w:left w:val="single" w:sz="4" w:space="0" w:color="auto"/>
              <w:bottom w:val="single" w:sz="4" w:space="0" w:color="auto"/>
              <w:right w:val="single" w:sz="4" w:space="0" w:color="auto"/>
            </w:tcBorders>
            <w:vAlign w:val="center"/>
          </w:tcPr>
          <w:p w:rsidR="00E46161" w:rsidRPr="003A3179" w:rsidRDefault="00411FE2" w:rsidP="00762492">
            <w:pPr>
              <w:spacing w:before="60" w:after="60"/>
              <w:jc w:val="center"/>
              <w:rPr>
                <w:bCs/>
                <w:sz w:val="26"/>
                <w:szCs w:val="26"/>
              </w:rPr>
            </w:pPr>
            <w:r w:rsidRPr="003A3179">
              <w:rPr>
                <w:bCs/>
                <w:sz w:val="26"/>
                <w:szCs w:val="26"/>
              </w:rPr>
              <w:t>S</w:t>
            </w:r>
            <w:r w:rsidR="00E46161" w:rsidRPr="003A3179">
              <w:rPr>
                <w:bCs/>
                <w:sz w:val="26"/>
                <w:szCs w:val="26"/>
              </w:rPr>
              <w:t>TT</w:t>
            </w:r>
          </w:p>
        </w:tc>
        <w:tc>
          <w:tcPr>
            <w:tcW w:w="3595" w:type="dxa"/>
            <w:tcBorders>
              <w:top w:val="single" w:sz="4" w:space="0" w:color="auto"/>
              <w:left w:val="single" w:sz="4" w:space="0" w:color="auto"/>
              <w:bottom w:val="single" w:sz="4" w:space="0" w:color="auto"/>
              <w:right w:val="single" w:sz="4" w:space="0" w:color="auto"/>
            </w:tcBorders>
            <w:vAlign w:val="center"/>
          </w:tcPr>
          <w:p w:rsidR="00E46161" w:rsidRPr="003A3179" w:rsidRDefault="00AE6773" w:rsidP="00762492">
            <w:pPr>
              <w:spacing w:before="60" w:after="60"/>
              <w:jc w:val="center"/>
              <w:rPr>
                <w:sz w:val="26"/>
                <w:szCs w:val="26"/>
              </w:rPr>
            </w:pPr>
            <w:r w:rsidRPr="003A3179">
              <w:rPr>
                <w:sz w:val="26"/>
                <w:szCs w:val="26"/>
              </w:rPr>
              <w:t>Khu c</w:t>
            </w:r>
            <w:r w:rsidR="00E46161" w:rsidRPr="003A3179">
              <w:rPr>
                <w:sz w:val="26"/>
                <w:szCs w:val="26"/>
              </w:rPr>
              <w:t>hức năng</w:t>
            </w:r>
          </w:p>
        </w:tc>
        <w:tc>
          <w:tcPr>
            <w:tcW w:w="1526" w:type="dxa"/>
            <w:tcBorders>
              <w:top w:val="single" w:sz="4" w:space="0" w:color="auto"/>
              <w:left w:val="single" w:sz="4" w:space="0" w:color="auto"/>
              <w:bottom w:val="single" w:sz="4" w:space="0" w:color="auto"/>
              <w:right w:val="single" w:sz="4" w:space="0" w:color="auto"/>
            </w:tcBorders>
            <w:vAlign w:val="center"/>
          </w:tcPr>
          <w:p w:rsidR="00E46161" w:rsidRPr="003A3179" w:rsidRDefault="00E46161" w:rsidP="00762492">
            <w:pPr>
              <w:spacing w:before="60" w:after="60"/>
              <w:jc w:val="center"/>
              <w:rPr>
                <w:sz w:val="26"/>
                <w:szCs w:val="26"/>
              </w:rPr>
            </w:pPr>
            <w:r w:rsidRPr="003A3179">
              <w:rPr>
                <w:sz w:val="26"/>
                <w:szCs w:val="26"/>
              </w:rPr>
              <w:t>Diện tích (ha)</w:t>
            </w:r>
          </w:p>
        </w:tc>
        <w:tc>
          <w:tcPr>
            <w:tcW w:w="1717" w:type="dxa"/>
            <w:tcBorders>
              <w:top w:val="single" w:sz="4" w:space="0" w:color="auto"/>
              <w:left w:val="single" w:sz="4" w:space="0" w:color="auto"/>
              <w:bottom w:val="single" w:sz="4" w:space="0" w:color="auto"/>
              <w:right w:val="single" w:sz="4" w:space="0" w:color="auto"/>
            </w:tcBorders>
          </w:tcPr>
          <w:p w:rsidR="00E46161" w:rsidRPr="003A3179" w:rsidRDefault="00E46161" w:rsidP="00762492">
            <w:pPr>
              <w:spacing w:before="60" w:after="60"/>
              <w:ind w:left="-18" w:right="-108" w:hanging="90"/>
              <w:jc w:val="center"/>
              <w:rPr>
                <w:sz w:val="26"/>
                <w:szCs w:val="26"/>
              </w:rPr>
            </w:pPr>
            <w:r w:rsidRPr="003A3179">
              <w:rPr>
                <w:sz w:val="26"/>
                <w:szCs w:val="26"/>
              </w:rPr>
              <w:t xml:space="preserve">Tầng cao </w:t>
            </w:r>
            <w:r w:rsidR="00B87B3B" w:rsidRPr="003A3179">
              <w:rPr>
                <w:sz w:val="26"/>
                <w:szCs w:val="26"/>
              </w:rPr>
              <w:t>xây dựng</w:t>
            </w:r>
            <w:r w:rsidRPr="003A3179">
              <w:rPr>
                <w:sz w:val="26"/>
                <w:szCs w:val="26"/>
              </w:rPr>
              <w:t xml:space="preserve"> (tầng)</w:t>
            </w:r>
          </w:p>
        </w:tc>
        <w:tc>
          <w:tcPr>
            <w:tcW w:w="1812" w:type="dxa"/>
            <w:tcBorders>
              <w:top w:val="single" w:sz="4" w:space="0" w:color="auto"/>
              <w:left w:val="single" w:sz="4" w:space="0" w:color="auto"/>
              <w:bottom w:val="single" w:sz="4" w:space="0" w:color="auto"/>
              <w:right w:val="single" w:sz="4" w:space="0" w:color="auto"/>
            </w:tcBorders>
            <w:vAlign w:val="center"/>
          </w:tcPr>
          <w:p w:rsidR="00E46161" w:rsidRPr="003A3179" w:rsidRDefault="00B87B3B" w:rsidP="00762492">
            <w:pPr>
              <w:spacing w:before="60" w:after="60"/>
              <w:ind w:left="-108" w:right="-108"/>
              <w:jc w:val="center"/>
              <w:rPr>
                <w:sz w:val="26"/>
                <w:szCs w:val="26"/>
              </w:rPr>
            </w:pPr>
            <w:r w:rsidRPr="003A3179">
              <w:rPr>
                <w:sz w:val="26"/>
                <w:szCs w:val="26"/>
              </w:rPr>
              <w:t xml:space="preserve">Mật độ xây dựng </w:t>
            </w:r>
            <w:r w:rsidR="00E46161" w:rsidRPr="003A3179">
              <w:rPr>
                <w:sz w:val="26"/>
                <w:szCs w:val="26"/>
              </w:rPr>
              <w:t>(%)</w:t>
            </w:r>
          </w:p>
        </w:tc>
      </w:tr>
      <w:tr w:rsidR="00E46161" w:rsidRPr="003A3179">
        <w:tblPrEx>
          <w:tblCellMar>
            <w:top w:w="0" w:type="dxa"/>
            <w:bottom w:w="0" w:type="dxa"/>
          </w:tblCellMar>
        </w:tblPrEx>
        <w:trPr>
          <w:trHeight w:val="628"/>
        </w:trPr>
        <w:tc>
          <w:tcPr>
            <w:tcW w:w="900" w:type="dxa"/>
            <w:tcBorders>
              <w:top w:val="single" w:sz="4" w:space="0" w:color="auto"/>
              <w:left w:val="single" w:sz="4" w:space="0" w:color="auto"/>
              <w:bottom w:val="single" w:sz="4" w:space="0" w:color="auto"/>
              <w:right w:val="single" w:sz="4" w:space="0" w:color="auto"/>
            </w:tcBorders>
            <w:vAlign w:val="center"/>
          </w:tcPr>
          <w:p w:rsidR="00E46161" w:rsidRPr="003A3179" w:rsidRDefault="00E46161" w:rsidP="00762492">
            <w:pPr>
              <w:spacing w:before="60" w:after="60"/>
              <w:jc w:val="center"/>
              <w:rPr>
                <w:sz w:val="26"/>
                <w:szCs w:val="26"/>
              </w:rPr>
            </w:pPr>
            <w:r w:rsidRPr="003A3179">
              <w:rPr>
                <w:sz w:val="26"/>
                <w:szCs w:val="26"/>
              </w:rPr>
              <w:t>1</w:t>
            </w:r>
          </w:p>
        </w:tc>
        <w:tc>
          <w:tcPr>
            <w:tcW w:w="3595" w:type="dxa"/>
            <w:tcBorders>
              <w:top w:val="single" w:sz="4" w:space="0" w:color="auto"/>
              <w:left w:val="single" w:sz="4" w:space="0" w:color="auto"/>
              <w:bottom w:val="single" w:sz="4" w:space="0" w:color="auto"/>
              <w:right w:val="single" w:sz="4" w:space="0" w:color="auto"/>
            </w:tcBorders>
            <w:vAlign w:val="center"/>
          </w:tcPr>
          <w:p w:rsidR="00E46161" w:rsidRPr="003A3179" w:rsidRDefault="00E46161" w:rsidP="00762492">
            <w:pPr>
              <w:spacing w:before="60" w:after="60"/>
              <w:rPr>
                <w:sz w:val="26"/>
                <w:szCs w:val="26"/>
              </w:rPr>
            </w:pPr>
            <w:r w:rsidRPr="003A3179">
              <w:rPr>
                <w:sz w:val="26"/>
                <w:szCs w:val="26"/>
              </w:rPr>
              <w:t xml:space="preserve">Khu </w:t>
            </w:r>
            <w:r w:rsidR="00626321" w:rsidRPr="003A3179">
              <w:rPr>
                <w:sz w:val="26"/>
                <w:szCs w:val="26"/>
              </w:rPr>
              <w:t>phụ trợ</w:t>
            </w:r>
          </w:p>
        </w:tc>
        <w:tc>
          <w:tcPr>
            <w:tcW w:w="1526" w:type="dxa"/>
            <w:tcBorders>
              <w:top w:val="single" w:sz="4" w:space="0" w:color="auto"/>
              <w:left w:val="single" w:sz="4" w:space="0" w:color="auto"/>
              <w:bottom w:val="single" w:sz="4" w:space="0" w:color="auto"/>
              <w:right w:val="single" w:sz="4" w:space="0" w:color="auto"/>
            </w:tcBorders>
            <w:vAlign w:val="center"/>
          </w:tcPr>
          <w:p w:rsidR="00E46161" w:rsidRPr="003A3179" w:rsidRDefault="0016702D" w:rsidP="00762492">
            <w:pPr>
              <w:tabs>
                <w:tab w:val="left" w:pos="720"/>
              </w:tabs>
              <w:spacing w:before="60" w:after="60"/>
              <w:ind w:right="29"/>
              <w:jc w:val="center"/>
              <w:rPr>
                <w:sz w:val="26"/>
                <w:szCs w:val="26"/>
              </w:rPr>
            </w:pPr>
            <w:r>
              <w:rPr>
                <w:sz w:val="26"/>
                <w:szCs w:val="26"/>
              </w:rPr>
              <w:t>12,41</w:t>
            </w:r>
          </w:p>
        </w:tc>
        <w:tc>
          <w:tcPr>
            <w:tcW w:w="1717" w:type="dxa"/>
            <w:tcBorders>
              <w:top w:val="single" w:sz="4" w:space="0" w:color="auto"/>
              <w:left w:val="single" w:sz="4" w:space="0" w:color="auto"/>
              <w:bottom w:val="single" w:sz="4" w:space="0" w:color="auto"/>
              <w:right w:val="single" w:sz="4" w:space="0" w:color="auto"/>
            </w:tcBorders>
            <w:vAlign w:val="center"/>
          </w:tcPr>
          <w:p w:rsidR="00E46161" w:rsidRPr="003A3179" w:rsidRDefault="00E46161" w:rsidP="00762492">
            <w:pPr>
              <w:spacing w:before="60" w:after="60"/>
              <w:jc w:val="center"/>
              <w:rPr>
                <w:sz w:val="26"/>
                <w:szCs w:val="26"/>
              </w:rPr>
            </w:pPr>
            <w:r w:rsidRPr="003A3179">
              <w:rPr>
                <w:sz w:val="26"/>
                <w:szCs w:val="26"/>
              </w:rPr>
              <w:t>1- 6</w:t>
            </w:r>
          </w:p>
        </w:tc>
        <w:tc>
          <w:tcPr>
            <w:tcW w:w="1812" w:type="dxa"/>
            <w:tcBorders>
              <w:top w:val="single" w:sz="4" w:space="0" w:color="auto"/>
              <w:left w:val="single" w:sz="4" w:space="0" w:color="auto"/>
              <w:bottom w:val="single" w:sz="4" w:space="0" w:color="auto"/>
              <w:right w:val="single" w:sz="4" w:space="0" w:color="auto"/>
            </w:tcBorders>
            <w:vAlign w:val="center"/>
          </w:tcPr>
          <w:p w:rsidR="00E46161" w:rsidRPr="003A3179" w:rsidRDefault="00E46161" w:rsidP="00762492">
            <w:pPr>
              <w:spacing w:before="60" w:after="60"/>
              <w:jc w:val="center"/>
              <w:rPr>
                <w:sz w:val="26"/>
                <w:szCs w:val="26"/>
              </w:rPr>
            </w:pPr>
            <w:r w:rsidRPr="003A3179">
              <w:rPr>
                <w:sz w:val="26"/>
                <w:szCs w:val="26"/>
              </w:rPr>
              <w:t>50-60</w:t>
            </w:r>
          </w:p>
        </w:tc>
      </w:tr>
    </w:tbl>
    <w:p w:rsidR="00453508" w:rsidRPr="003A3179" w:rsidRDefault="00453508" w:rsidP="00E16D71">
      <w:pPr>
        <w:spacing w:before="120" w:after="120" w:line="288" w:lineRule="auto"/>
        <w:ind w:firstLine="720"/>
        <w:jc w:val="both"/>
        <w:rPr>
          <w:sz w:val="28"/>
          <w:szCs w:val="28"/>
        </w:rPr>
      </w:pPr>
      <w:r w:rsidRPr="003A3179">
        <w:rPr>
          <w:sz w:val="28"/>
          <w:szCs w:val="28"/>
        </w:rPr>
        <w:t>b) Trường hợp xây dựng công trình cao hơn 6 tầng, chủ đầu tư phải thỏa thuận với Ban Quản lý KCNC trước khi lập dự án đầu tư xây dựng.</w:t>
      </w:r>
    </w:p>
    <w:p w:rsidR="00E46161" w:rsidRPr="003A3179" w:rsidRDefault="00353DAF" w:rsidP="00E16D71">
      <w:pPr>
        <w:spacing w:before="120" w:after="120" w:line="288" w:lineRule="auto"/>
        <w:ind w:firstLine="720"/>
        <w:jc w:val="both"/>
        <w:rPr>
          <w:sz w:val="28"/>
          <w:szCs w:val="28"/>
        </w:rPr>
      </w:pPr>
      <w:r w:rsidRPr="003A3179">
        <w:rPr>
          <w:sz w:val="28"/>
          <w:szCs w:val="28"/>
        </w:rPr>
        <w:t>3</w:t>
      </w:r>
      <w:r w:rsidR="00E46161" w:rsidRPr="003A3179">
        <w:rPr>
          <w:sz w:val="28"/>
          <w:szCs w:val="28"/>
        </w:rPr>
        <w:t xml:space="preserve">. </w:t>
      </w:r>
      <w:r w:rsidR="00A45DFD" w:rsidRPr="003A3179">
        <w:rPr>
          <w:sz w:val="28"/>
          <w:szCs w:val="28"/>
        </w:rPr>
        <w:t>Thành phần</w:t>
      </w:r>
      <w:r w:rsidRPr="003A3179">
        <w:rPr>
          <w:sz w:val="28"/>
          <w:szCs w:val="28"/>
        </w:rPr>
        <w:t xml:space="preserve"> s</w:t>
      </w:r>
      <w:r w:rsidR="00E46161" w:rsidRPr="003A3179">
        <w:rPr>
          <w:sz w:val="28"/>
          <w:szCs w:val="28"/>
        </w:rPr>
        <w:t xml:space="preserve">ử dụng đất </w:t>
      </w:r>
    </w:p>
    <w:p w:rsidR="00626321" w:rsidRPr="003A3179" w:rsidRDefault="00981C7C" w:rsidP="00E16D71">
      <w:pPr>
        <w:spacing w:before="120" w:after="120" w:line="288" w:lineRule="auto"/>
        <w:ind w:left="360" w:firstLine="360"/>
        <w:jc w:val="both"/>
        <w:rPr>
          <w:sz w:val="28"/>
          <w:szCs w:val="28"/>
        </w:rPr>
      </w:pPr>
      <w:r w:rsidRPr="003A3179">
        <w:rPr>
          <w:sz w:val="28"/>
          <w:szCs w:val="28"/>
        </w:rPr>
        <w:t>a)</w:t>
      </w:r>
      <w:r w:rsidR="00626321" w:rsidRPr="003A3179">
        <w:rPr>
          <w:sz w:val="28"/>
          <w:szCs w:val="28"/>
          <w:lang w:val="vi-VN"/>
        </w:rPr>
        <w:t xml:space="preserve"> </w:t>
      </w:r>
      <w:r w:rsidR="00362D8D" w:rsidRPr="003A3179">
        <w:rPr>
          <w:sz w:val="28"/>
          <w:szCs w:val="28"/>
          <w:lang w:val="vi-VN"/>
        </w:rPr>
        <w:t>Đất</w:t>
      </w:r>
      <w:r w:rsidR="00362D8D" w:rsidRPr="003A3179">
        <w:rPr>
          <w:sz w:val="28"/>
          <w:szCs w:val="28"/>
        </w:rPr>
        <w:t xml:space="preserve"> xây dựng các c</w:t>
      </w:r>
      <w:r w:rsidRPr="003A3179">
        <w:rPr>
          <w:sz w:val="28"/>
          <w:szCs w:val="28"/>
        </w:rPr>
        <w:t xml:space="preserve">ông trình </w:t>
      </w:r>
      <w:r w:rsidR="00626321" w:rsidRPr="003A3179">
        <w:rPr>
          <w:sz w:val="28"/>
          <w:szCs w:val="28"/>
          <w:lang w:val="vi-VN"/>
        </w:rPr>
        <w:t>công nghiệp hỗ trợ</w:t>
      </w:r>
      <w:r w:rsidR="00353DAF" w:rsidRPr="003A3179">
        <w:rPr>
          <w:sz w:val="28"/>
          <w:szCs w:val="28"/>
        </w:rPr>
        <w:t>;</w:t>
      </w:r>
    </w:p>
    <w:p w:rsidR="00353DAF" w:rsidRPr="003A3179" w:rsidRDefault="00981C7C" w:rsidP="00E16D71">
      <w:pPr>
        <w:spacing w:before="120" w:after="120" w:line="288" w:lineRule="auto"/>
        <w:ind w:left="360" w:firstLine="360"/>
        <w:jc w:val="both"/>
        <w:rPr>
          <w:sz w:val="28"/>
          <w:szCs w:val="28"/>
        </w:rPr>
      </w:pPr>
      <w:r w:rsidRPr="003A3179">
        <w:rPr>
          <w:sz w:val="28"/>
          <w:szCs w:val="28"/>
        </w:rPr>
        <w:t>b)</w:t>
      </w:r>
      <w:r w:rsidR="00353DAF" w:rsidRPr="003A3179">
        <w:rPr>
          <w:sz w:val="28"/>
          <w:szCs w:val="28"/>
        </w:rPr>
        <w:t xml:space="preserve"> </w:t>
      </w:r>
      <w:r w:rsidR="00362D8D" w:rsidRPr="003A3179">
        <w:rPr>
          <w:sz w:val="28"/>
          <w:szCs w:val="28"/>
        </w:rPr>
        <w:t>Đất xây dựng c</w:t>
      </w:r>
      <w:r w:rsidR="00353DAF" w:rsidRPr="003A3179">
        <w:rPr>
          <w:sz w:val="28"/>
          <w:szCs w:val="28"/>
        </w:rPr>
        <w:t>ác công trình dịch vụ</w:t>
      </w:r>
      <w:r w:rsidR="0023037D" w:rsidRPr="003A3179">
        <w:rPr>
          <w:sz w:val="28"/>
          <w:szCs w:val="28"/>
        </w:rPr>
        <w:t>, phục vụ</w:t>
      </w:r>
      <w:r w:rsidR="00362D8D" w:rsidRPr="003A3179">
        <w:rPr>
          <w:sz w:val="28"/>
          <w:szCs w:val="28"/>
        </w:rPr>
        <w:t>;</w:t>
      </w:r>
    </w:p>
    <w:p w:rsidR="00362D8D" w:rsidRPr="003A3179" w:rsidRDefault="00362D8D" w:rsidP="00E16D71">
      <w:pPr>
        <w:spacing w:before="120" w:after="120" w:line="288" w:lineRule="auto"/>
        <w:ind w:left="360" w:firstLine="360"/>
        <w:jc w:val="both"/>
        <w:rPr>
          <w:sz w:val="28"/>
          <w:szCs w:val="28"/>
        </w:rPr>
      </w:pPr>
      <w:r w:rsidRPr="003A3179">
        <w:rPr>
          <w:sz w:val="28"/>
          <w:szCs w:val="28"/>
        </w:rPr>
        <w:t>c) Đất cây xanh cảnh quan, kênh thoát nước, đường nội bộ.</w:t>
      </w:r>
    </w:p>
    <w:p w:rsidR="0091364C" w:rsidRPr="003A3179" w:rsidRDefault="0023037D" w:rsidP="00E16D71">
      <w:pPr>
        <w:spacing w:before="120" w:after="120" w:line="288" w:lineRule="auto"/>
        <w:ind w:firstLine="720"/>
        <w:jc w:val="both"/>
        <w:rPr>
          <w:sz w:val="28"/>
          <w:szCs w:val="28"/>
        </w:rPr>
      </w:pPr>
      <w:r w:rsidRPr="003A3179">
        <w:rPr>
          <w:sz w:val="28"/>
          <w:szCs w:val="28"/>
        </w:rPr>
        <w:t xml:space="preserve">4. </w:t>
      </w:r>
      <w:r w:rsidR="0091364C" w:rsidRPr="003A3179">
        <w:rPr>
          <w:sz w:val="28"/>
          <w:szCs w:val="28"/>
          <w:lang w:val="vi-VN"/>
        </w:rPr>
        <w:t xml:space="preserve">Khoảng lùi </w:t>
      </w:r>
      <w:r w:rsidR="0088737C" w:rsidRPr="003A3179">
        <w:rPr>
          <w:sz w:val="28"/>
          <w:szCs w:val="28"/>
        </w:rPr>
        <w:t>1</w:t>
      </w:r>
    </w:p>
    <w:p w:rsidR="00D05FFE" w:rsidRPr="003A3179" w:rsidRDefault="00981C7C" w:rsidP="00CE1900">
      <w:pPr>
        <w:spacing w:before="120" w:after="120" w:line="288" w:lineRule="auto"/>
        <w:ind w:firstLine="720"/>
        <w:jc w:val="both"/>
        <w:rPr>
          <w:sz w:val="28"/>
          <w:szCs w:val="28"/>
        </w:rPr>
      </w:pPr>
      <w:r w:rsidRPr="003A3179">
        <w:rPr>
          <w:sz w:val="28"/>
          <w:szCs w:val="28"/>
          <w:lang w:val="vi-VN"/>
        </w:rPr>
        <w:t>a)</w:t>
      </w:r>
      <w:r w:rsidR="00E46161" w:rsidRPr="003A3179">
        <w:rPr>
          <w:sz w:val="28"/>
          <w:szCs w:val="28"/>
          <w:lang w:val="vi-VN"/>
        </w:rPr>
        <w:t xml:space="preserve"> </w:t>
      </w:r>
      <w:r w:rsidR="00B87B3B" w:rsidRPr="003A3179">
        <w:rPr>
          <w:sz w:val="28"/>
          <w:szCs w:val="28"/>
        </w:rPr>
        <w:t>Quy định chung</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3536"/>
        <w:gridCol w:w="3065"/>
        <w:gridCol w:w="2569"/>
      </w:tblGrid>
      <w:tr w:rsidR="009966DC" w:rsidRPr="003A3179">
        <w:tblPrEx>
          <w:tblCellMar>
            <w:top w:w="0" w:type="dxa"/>
            <w:bottom w:w="0" w:type="dxa"/>
          </w:tblCellMar>
        </w:tblPrEx>
        <w:trPr>
          <w:gridAfter w:val="1"/>
          <w:wAfter w:w="2569" w:type="dxa"/>
          <w:trHeight w:val="427"/>
        </w:trPr>
        <w:tc>
          <w:tcPr>
            <w:tcW w:w="784" w:type="dxa"/>
            <w:vMerge w:val="restart"/>
            <w:tcBorders>
              <w:top w:val="single" w:sz="4" w:space="0" w:color="auto"/>
              <w:left w:val="single" w:sz="4" w:space="0" w:color="auto"/>
              <w:right w:val="single" w:sz="4" w:space="0" w:color="auto"/>
            </w:tcBorders>
            <w:vAlign w:val="center"/>
          </w:tcPr>
          <w:p w:rsidR="009966DC" w:rsidRPr="003A3179" w:rsidRDefault="00411FE2" w:rsidP="00762492">
            <w:pPr>
              <w:spacing w:before="60" w:after="60"/>
              <w:jc w:val="center"/>
              <w:rPr>
                <w:bCs/>
                <w:sz w:val="26"/>
                <w:szCs w:val="26"/>
              </w:rPr>
            </w:pPr>
            <w:r w:rsidRPr="003A3179">
              <w:rPr>
                <w:bCs/>
                <w:sz w:val="26"/>
                <w:szCs w:val="26"/>
              </w:rPr>
              <w:t>S</w:t>
            </w:r>
            <w:r w:rsidR="009966DC" w:rsidRPr="003A3179">
              <w:rPr>
                <w:bCs/>
                <w:sz w:val="26"/>
                <w:szCs w:val="26"/>
              </w:rPr>
              <w:t>TT</w:t>
            </w:r>
          </w:p>
        </w:tc>
        <w:tc>
          <w:tcPr>
            <w:tcW w:w="3536" w:type="dxa"/>
            <w:vMerge w:val="restart"/>
            <w:tcBorders>
              <w:top w:val="single" w:sz="4" w:space="0" w:color="auto"/>
              <w:left w:val="single" w:sz="4" w:space="0" w:color="auto"/>
              <w:right w:val="single" w:sz="4" w:space="0" w:color="auto"/>
            </w:tcBorders>
            <w:vAlign w:val="center"/>
          </w:tcPr>
          <w:p w:rsidR="009966DC" w:rsidRPr="003A3179" w:rsidRDefault="009966DC" w:rsidP="00762492">
            <w:pPr>
              <w:spacing w:before="60" w:after="60"/>
              <w:jc w:val="center"/>
              <w:rPr>
                <w:sz w:val="26"/>
                <w:szCs w:val="26"/>
              </w:rPr>
            </w:pPr>
            <w:r w:rsidRPr="003A3179">
              <w:rPr>
                <w:sz w:val="26"/>
                <w:szCs w:val="26"/>
              </w:rPr>
              <w:t>Loại đường</w:t>
            </w:r>
          </w:p>
        </w:tc>
        <w:tc>
          <w:tcPr>
            <w:tcW w:w="3065"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762492">
            <w:pPr>
              <w:spacing w:before="60" w:after="60"/>
              <w:ind w:left="-108" w:right="-108"/>
              <w:jc w:val="center"/>
              <w:rPr>
                <w:sz w:val="26"/>
                <w:szCs w:val="26"/>
              </w:rPr>
            </w:pPr>
            <w:r w:rsidRPr="003A3179">
              <w:rPr>
                <w:sz w:val="26"/>
                <w:szCs w:val="26"/>
              </w:rPr>
              <w:t>Khoảng lùi</w:t>
            </w:r>
            <w:r w:rsidR="003E16EC" w:rsidRPr="003A3179">
              <w:rPr>
                <w:sz w:val="26"/>
                <w:szCs w:val="26"/>
              </w:rPr>
              <w:t xml:space="preserve"> 1</w:t>
            </w:r>
            <w:r w:rsidRPr="003A3179">
              <w:rPr>
                <w:sz w:val="26"/>
                <w:szCs w:val="26"/>
              </w:rPr>
              <w:t xml:space="preserve"> </w:t>
            </w:r>
            <w:r w:rsidR="00A74019" w:rsidRPr="003A3179">
              <w:rPr>
                <w:sz w:val="26"/>
                <w:szCs w:val="26"/>
              </w:rPr>
              <w:t>(m)</w:t>
            </w:r>
            <w:r w:rsidRPr="003A3179">
              <w:rPr>
                <w:sz w:val="26"/>
                <w:szCs w:val="26"/>
              </w:rPr>
              <w:t xml:space="preserve"> </w:t>
            </w:r>
          </w:p>
        </w:tc>
      </w:tr>
      <w:tr w:rsidR="009966DC" w:rsidRPr="003A3179">
        <w:tblPrEx>
          <w:tblCellMar>
            <w:top w:w="0" w:type="dxa"/>
            <w:bottom w:w="0" w:type="dxa"/>
          </w:tblCellMar>
        </w:tblPrEx>
        <w:trPr>
          <w:trHeight w:val="146"/>
        </w:trPr>
        <w:tc>
          <w:tcPr>
            <w:tcW w:w="784" w:type="dxa"/>
            <w:vMerge/>
            <w:tcBorders>
              <w:left w:val="single" w:sz="4" w:space="0" w:color="auto"/>
              <w:bottom w:val="single" w:sz="4" w:space="0" w:color="auto"/>
              <w:right w:val="single" w:sz="4" w:space="0" w:color="auto"/>
            </w:tcBorders>
            <w:vAlign w:val="center"/>
          </w:tcPr>
          <w:p w:rsidR="009966DC" w:rsidRPr="003A3179" w:rsidRDefault="009966DC" w:rsidP="00762492">
            <w:pPr>
              <w:spacing w:before="60" w:after="60"/>
              <w:jc w:val="center"/>
              <w:rPr>
                <w:bCs/>
                <w:sz w:val="26"/>
                <w:szCs w:val="26"/>
              </w:rPr>
            </w:pPr>
          </w:p>
        </w:tc>
        <w:tc>
          <w:tcPr>
            <w:tcW w:w="3536" w:type="dxa"/>
            <w:vMerge/>
            <w:tcBorders>
              <w:left w:val="single" w:sz="4" w:space="0" w:color="auto"/>
              <w:bottom w:val="single" w:sz="4" w:space="0" w:color="auto"/>
              <w:right w:val="single" w:sz="4" w:space="0" w:color="auto"/>
            </w:tcBorders>
            <w:vAlign w:val="center"/>
          </w:tcPr>
          <w:p w:rsidR="009966DC" w:rsidRPr="003A3179" w:rsidRDefault="009966DC" w:rsidP="00762492">
            <w:pPr>
              <w:spacing w:before="60" w:after="60"/>
              <w:jc w:val="center"/>
              <w:rPr>
                <w:sz w:val="26"/>
                <w:szCs w:val="26"/>
              </w:rPr>
            </w:pPr>
          </w:p>
        </w:tc>
        <w:tc>
          <w:tcPr>
            <w:tcW w:w="3065"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762492">
            <w:pPr>
              <w:spacing w:before="60" w:after="60"/>
              <w:jc w:val="center"/>
              <w:rPr>
                <w:sz w:val="26"/>
                <w:szCs w:val="26"/>
              </w:rPr>
            </w:pPr>
            <w:r w:rsidRPr="003A3179">
              <w:rPr>
                <w:sz w:val="26"/>
                <w:szCs w:val="26"/>
              </w:rPr>
              <w:t>Công trình công nghiệp hỗ trợ</w:t>
            </w:r>
          </w:p>
        </w:tc>
        <w:tc>
          <w:tcPr>
            <w:tcW w:w="2569"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762492">
            <w:pPr>
              <w:spacing w:before="60" w:after="60"/>
              <w:ind w:left="-108" w:right="-108"/>
              <w:jc w:val="center"/>
              <w:rPr>
                <w:sz w:val="26"/>
                <w:szCs w:val="26"/>
              </w:rPr>
            </w:pPr>
            <w:r w:rsidRPr="003A3179">
              <w:rPr>
                <w:sz w:val="26"/>
                <w:szCs w:val="26"/>
              </w:rPr>
              <w:t>Công trình dịch vụ, phục vụ</w:t>
            </w:r>
          </w:p>
        </w:tc>
      </w:tr>
      <w:tr w:rsidR="009966DC" w:rsidRPr="003A3179">
        <w:tblPrEx>
          <w:tblCellMar>
            <w:top w:w="0" w:type="dxa"/>
            <w:bottom w:w="0" w:type="dxa"/>
          </w:tblCellMar>
        </w:tblPrEx>
        <w:trPr>
          <w:trHeight w:val="427"/>
        </w:trPr>
        <w:tc>
          <w:tcPr>
            <w:tcW w:w="784"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762492">
            <w:pPr>
              <w:spacing w:before="60" w:after="60"/>
              <w:jc w:val="center"/>
              <w:rPr>
                <w:sz w:val="26"/>
                <w:szCs w:val="26"/>
              </w:rPr>
            </w:pPr>
            <w:r w:rsidRPr="003A3179">
              <w:rPr>
                <w:sz w:val="26"/>
                <w:szCs w:val="26"/>
              </w:rPr>
              <w:t>1</w:t>
            </w:r>
          </w:p>
        </w:tc>
        <w:tc>
          <w:tcPr>
            <w:tcW w:w="3536" w:type="dxa"/>
            <w:tcBorders>
              <w:top w:val="single" w:sz="4" w:space="0" w:color="auto"/>
              <w:left w:val="single" w:sz="4" w:space="0" w:color="auto"/>
              <w:bottom w:val="single" w:sz="4" w:space="0" w:color="auto"/>
              <w:right w:val="single" w:sz="4" w:space="0" w:color="auto"/>
            </w:tcBorders>
          </w:tcPr>
          <w:p w:rsidR="009966DC" w:rsidRPr="003A3179" w:rsidRDefault="009966DC" w:rsidP="00762492">
            <w:pPr>
              <w:spacing w:before="60" w:after="60"/>
              <w:jc w:val="both"/>
              <w:rPr>
                <w:sz w:val="26"/>
                <w:szCs w:val="26"/>
              </w:rPr>
            </w:pPr>
            <w:r w:rsidRPr="003A3179">
              <w:rPr>
                <w:sz w:val="26"/>
                <w:szCs w:val="26"/>
              </w:rPr>
              <w:t>Trục đường có mặt cắt 22,5 m</w:t>
            </w:r>
          </w:p>
        </w:tc>
        <w:tc>
          <w:tcPr>
            <w:tcW w:w="3065" w:type="dxa"/>
            <w:tcBorders>
              <w:top w:val="single" w:sz="4" w:space="0" w:color="auto"/>
              <w:left w:val="single" w:sz="4" w:space="0" w:color="auto"/>
              <w:bottom w:val="single" w:sz="4" w:space="0" w:color="auto"/>
              <w:right w:val="single" w:sz="4" w:space="0" w:color="auto"/>
            </w:tcBorders>
            <w:vAlign w:val="center"/>
          </w:tcPr>
          <w:p w:rsidR="009966DC" w:rsidRPr="003A3179" w:rsidRDefault="00A74019" w:rsidP="00762492">
            <w:pPr>
              <w:tabs>
                <w:tab w:val="left" w:pos="720"/>
              </w:tabs>
              <w:spacing w:before="60" w:after="60"/>
              <w:ind w:right="29"/>
              <w:jc w:val="center"/>
              <w:rPr>
                <w:sz w:val="26"/>
                <w:szCs w:val="26"/>
              </w:rPr>
            </w:pPr>
            <w:r w:rsidRPr="003A3179">
              <w:rPr>
                <w:sz w:val="26"/>
                <w:szCs w:val="26"/>
              </w:rPr>
              <w:t>15</w:t>
            </w:r>
          </w:p>
        </w:tc>
        <w:tc>
          <w:tcPr>
            <w:tcW w:w="2569" w:type="dxa"/>
            <w:tcBorders>
              <w:top w:val="single" w:sz="4" w:space="0" w:color="auto"/>
              <w:left w:val="single" w:sz="4" w:space="0" w:color="auto"/>
              <w:bottom w:val="single" w:sz="4" w:space="0" w:color="auto"/>
              <w:right w:val="single" w:sz="4" w:space="0" w:color="auto"/>
            </w:tcBorders>
            <w:vAlign w:val="center"/>
          </w:tcPr>
          <w:p w:rsidR="009966DC" w:rsidRPr="003A3179" w:rsidRDefault="00A74019" w:rsidP="00762492">
            <w:pPr>
              <w:spacing w:before="60" w:after="60"/>
              <w:jc w:val="center"/>
              <w:rPr>
                <w:sz w:val="26"/>
                <w:szCs w:val="26"/>
              </w:rPr>
            </w:pPr>
            <w:r w:rsidRPr="003A3179">
              <w:rPr>
                <w:sz w:val="26"/>
                <w:szCs w:val="26"/>
              </w:rPr>
              <w:t>5</w:t>
            </w:r>
          </w:p>
        </w:tc>
      </w:tr>
      <w:tr w:rsidR="009966DC" w:rsidRPr="003A3179">
        <w:tblPrEx>
          <w:tblCellMar>
            <w:top w:w="0" w:type="dxa"/>
            <w:bottom w:w="0" w:type="dxa"/>
          </w:tblCellMar>
        </w:tblPrEx>
        <w:trPr>
          <w:trHeight w:val="427"/>
        </w:trPr>
        <w:tc>
          <w:tcPr>
            <w:tcW w:w="784"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762492">
            <w:pPr>
              <w:spacing w:before="60" w:after="60"/>
              <w:jc w:val="center"/>
              <w:rPr>
                <w:sz w:val="26"/>
                <w:szCs w:val="26"/>
              </w:rPr>
            </w:pPr>
            <w:r w:rsidRPr="003A3179">
              <w:rPr>
                <w:sz w:val="26"/>
                <w:szCs w:val="26"/>
              </w:rPr>
              <w:t>2</w:t>
            </w:r>
          </w:p>
        </w:tc>
        <w:tc>
          <w:tcPr>
            <w:tcW w:w="3536" w:type="dxa"/>
            <w:tcBorders>
              <w:top w:val="single" w:sz="4" w:space="0" w:color="auto"/>
              <w:left w:val="single" w:sz="4" w:space="0" w:color="auto"/>
              <w:bottom w:val="single" w:sz="4" w:space="0" w:color="auto"/>
              <w:right w:val="single" w:sz="4" w:space="0" w:color="auto"/>
            </w:tcBorders>
          </w:tcPr>
          <w:p w:rsidR="009966DC" w:rsidRPr="003A3179" w:rsidRDefault="009966DC" w:rsidP="00762492">
            <w:pPr>
              <w:spacing w:before="60" w:after="60"/>
              <w:jc w:val="both"/>
              <w:rPr>
                <w:sz w:val="26"/>
                <w:szCs w:val="26"/>
              </w:rPr>
            </w:pPr>
            <w:r w:rsidRPr="003A3179">
              <w:rPr>
                <w:sz w:val="26"/>
                <w:szCs w:val="26"/>
              </w:rPr>
              <w:t>Trục đường có mặt cắt 15,5 m</w:t>
            </w:r>
          </w:p>
        </w:tc>
        <w:tc>
          <w:tcPr>
            <w:tcW w:w="3065" w:type="dxa"/>
            <w:tcBorders>
              <w:top w:val="single" w:sz="4" w:space="0" w:color="auto"/>
              <w:left w:val="single" w:sz="4" w:space="0" w:color="auto"/>
              <w:bottom w:val="single" w:sz="4" w:space="0" w:color="auto"/>
              <w:right w:val="single" w:sz="4" w:space="0" w:color="auto"/>
            </w:tcBorders>
            <w:vAlign w:val="center"/>
          </w:tcPr>
          <w:p w:rsidR="009966DC" w:rsidRPr="003A3179" w:rsidRDefault="00A74019" w:rsidP="00762492">
            <w:pPr>
              <w:tabs>
                <w:tab w:val="left" w:pos="720"/>
              </w:tabs>
              <w:spacing w:before="60" w:after="60"/>
              <w:ind w:right="29"/>
              <w:jc w:val="center"/>
              <w:rPr>
                <w:sz w:val="26"/>
                <w:szCs w:val="26"/>
              </w:rPr>
            </w:pPr>
            <w:r w:rsidRPr="003A3179">
              <w:rPr>
                <w:sz w:val="26"/>
                <w:szCs w:val="26"/>
              </w:rPr>
              <w:t>10</w:t>
            </w:r>
          </w:p>
        </w:tc>
        <w:tc>
          <w:tcPr>
            <w:tcW w:w="2569" w:type="dxa"/>
            <w:tcBorders>
              <w:top w:val="single" w:sz="4" w:space="0" w:color="auto"/>
              <w:left w:val="single" w:sz="4" w:space="0" w:color="auto"/>
              <w:bottom w:val="single" w:sz="4" w:space="0" w:color="auto"/>
              <w:right w:val="single" w:sz="4" w:space="0" w:color="auto"/>
            </w:tcBorders>
            <w:vAlign w:val="center"/>
          </w:tcPr>
          <w:p w:rsidR="009966DC" w:rsidRPr="003A3179" w:rsidRDefault="00A74019" w:rsidP="00762492">
            <w:pPr>
              <w:spacing w:before="60" w:after="60"/>
              <w:jc w:val="center"/>
              <w:rPr>
                <w:sz w:val="26"/>
                <w:szCs w:val="26"/>
              </w:rPr>
            </w:pPr>
            <w:r w:rsidRPr="003A3179">
              <w:rPr>
                <w:sz w:val="26"/>
                <w:szCs w:val="26"/>
              </w:rPr>
              <w:t>5</w:t>
            </w:r>
          </w:p>
        </w:tc>
      </w:tr>
    </w:tbl>
    <w:p w:rsidR="00E43310" w:rsidRPr="003A3179" w:rsidRDefault="00A6039C" w:rsidP="00E43310">
      <w:pPr>
        <w:spacing w:before="120" w:after="120" w:line="288" w:lineRule="auto"/>
        <w:ind w:firstLine="720"/>
        <w:jc w:val="both"/>
        <w:rPr>
          <w:sz w:val="28"/>
          <w:szCs w:val="28"/>
        </w:rPr>
      </w:pPr>
      <w:r>
        <w:rPr>
          <w:sz w:val="28"/>
          <w:szCs w:val="28"/>
        </w:rPr>
        <w:t>b</w:t>
      </w:r>
      <w:r w:rsidR="00E43310" w:rsidRPr="003A3179">
        <w:rPr>
          <w:sz w:val="28"/>
          <w:szCs w:val="28"/>
        </w:rPr>
        <w:t xml:space="preserve">) Đối với hai cạnh biên và cạnh phía sau lô đất: </w:t>
      </w:r>
      <w:r w:rsidR="00CE1900" w:rsidRPr="003A3179">
        <w:rPr>
          <w:sz w:val="28"/>
          <w:szCs w:val="28"/>
        </w:rPr>
        <w:t>á</w:t>
      </w:r>
      <w:r w:rsidR="00E43310" w:rsidRPr="003A3179">
        <w:rPr>
          <w:sz w:val="28"/>
          <w:szCs w:val="28"/>
        </w:rPr>
        <w:t>p dụng khoảng lùi tối thiểu là 4 m</w:t>
      </w:r>
      <w:r>
        <w:rPr>
          <w:sz w:val="28"/>
          <w:szCs w:val="28"/>
        </w:rPr>
        <w:t>.</w:t>
      </w:r>
    </w:p>
    <w:p w:rsidR="00E43310" w:rsidRPr="003A3179" w:rsidRDefault="00E43310" w:rsidP="00E43310">
      <w:pPr>
        <w:spacing w:before="120" w:after="120" w:line="288" w:lineRule="auto"/>
        <w:ind w:firstLine="720"/>
        <w:jc w:val="both"/>
        <w:rPr>
          <w:sz w:val="28"/>
          <w:szCs w:val="28"/>
        </w:rPr>
      </w:pPr>
      <w:r w:rsidRPr="003A3179">
        <w:rPr>
          <w:sz w:val="28"/>
          <w:szCs w:val="28"/>
        </w:rPr>
        <w:t xml:space="preserve">5. Việc xây dựng kho hàng, kho bãi chứa các vật liệu hóa chất độc hại, chất thải nguy hại, chất dễ gây cháy nổ, Chủ đầu tư phải được sự đồng ý của Ban Quản lý KCNC trước khi lập dự án đầu tư xây dựng. </w:t>
      </w:r>
    </w:p>
    <w:p w:rsidR="0023037D" w:rsidRPr="003A3179" w:rsidRDefault="00981C7C" w:rsidP="00E16D71">
      <w:pPr>
        <w:spacing w:before="120" w:after="120" w:line="288" w:lineRule="auto"/>
        <w:ind w:firstLine="720"/>
        <w:jc w:val="both"/>
        <w:rPr>
          <w:sz w:val="28"/>
          <w:szCs w:val="28"/>
          <w:lang w:val="vi-VN"/>
        </w:rPr>
      </w:pPr>
      <w:r w:rsidRPr="003A3179">
        <w:rPr>
          <w:b/>
          <w:sz w:val="28"/>
          <w:szCs w:val="28"/>
          <w:lang w:val="vi-VN"/>
        </w:rPr>
        <w:t>Điều 1</w:t>
      </w:r>
      <w:r w:rsidR="00A97E22" w:rsidRPr="003A3179">
        <w:rPr>
          <w:b/>
          <w:sz w:val="28"/>
          <w:szCs w:val="28"/>
        </w:rPr>
        <w:t>4</w:t>
      </w:r>
      <w:r w:rsidR="0023037D" w:rsidRPr="003A3179">
        <w:rPr>
          <w:b/>
          <w:sz w:val="28"/>
          <w:szCs w:val="28"/>
          <w:lang w:val="vi-VN"/>
        </w:rPr>
        <w:t>. Khu ở</w:t>
      </w:r>
    </w:p>
    <w:p w:rsidR="0023037D" w:rsidRPr="003A3179" w:rsidRDefault="0023037D" w:rsidP="00E16D71">
      <w:pPr>
        <w:spacing w:before="120" w:after="120" w:line="288" w:lineRule="auto"/>
        <w:ind w:firstLine="720"/>
        <w:jc w:val="both"/>
        <w:rPr>
          <w:sz w:val="28"/>
          <w:szCs w:val="28"/>
          <w:lang w:val="vi-VN"/>
        </w:rPr>
      </w:pPr>
      <w:r w:rsidRPr="003A3179">
        <w:rPr>
          <w:sz w:val="28"/>
          <w:szCs w:val="28"/>
          <w:lang w:val="vi-VN"/>
        </w:rPr>
        <w:lastRenderedPageBreak/>
        <w:t xml:space="preserve">1. </w:t>
      </w:r>
      <w:r w:rsidR="00870DF4" w:rsidRPr="003A3179">
        <w:rPr>
          <w:sz w:val="28"/>
          <w:szCs w:val="28"/>
          <w:lang w:val="vi-VN"/>
        </w:rPr>
        <w:t xml:space="preserve">Tổ </w:t>
      </w:r>
      <w:r w:rsidR="00981C7C" w:rsidRPr="003A3179">
        <w:rPr>
          <w:sz w:val="28"/>
          <w:szCs w:val="28"/>
          <w:lang w:val="vi-VN"/>
        </w:rPr>
        <w:t>chức</w:t>
      </w:r>
      <w:r w:rsidRPr="003A3179">
        <w:rPr>
          <w:sz w:val="28"/>
          <w:szCs w:val="28"/>
          <w:lang w:val="vi-VN"/>
        </w:rPr>
        <w:t xml:space="preserve"> không gian </w:t>
      </w:r>
    </w:p>
    <w:p w:rsidR="003457DE" w:rsidRPr="003A3179" w:rsidRDefault="0023037D" w:rsidP="00E16D71">
      <w:pPr>
        <w:spacing w:before="120" w:after="120" w:line="288" w:lineRule="auto"/>
        <w:ind w:firstLine="720"/>
        <w:jc w:val="both"/>
        <w:rPr>
          <w:sz w:val="28"/>
          <w:szCs w:val="28"/>
          <w:lang w:val="vi-VN"/>
        </w:rPr>
      </w:pPr>
      <w:r w:rsidRPr="003A3179">
        <w:rPr>
          <w:sz w:val="28"/>
          <w:szCs w:val="28"/>
          <w:lang w:val="vi-VN"/>
        </w:rPr>
        <w:t xml:space="preserve"> Cấu trúc thành phần không gian của Khu ở là các công trình kiến trúc phục vụ các nhu cầu về nhà ở</w:t>
      </w:r>
      <w:r w:rsidR="00A45DFD" w:rsidRPr="003A3179">
        <w:rPr>
          <w:sz w:val="28"/>
          <w:szCs w:val="28"/>
          <w:lang w:val="vi-VN"/>
        </w:rPr>
        <w:t>:</w:t>
      </w:r>
      <w:r w:rsidR="00A92A0D" w:rsidRPr="003A3179">
        <w:rPr>
          <w:sz w:val="28"/>
          <w:szCs w:val="28"/>
          <w:lang w:val="vi-VN"/>
        </w:rPr>
        <w:t xml:space="preserve"> chung cư</w:t>
      </w:r>
      <w:r w:rsidRPr="003A3179">
        <w:rPr>
          <w:sz w:val="28"/>
          <w:szCs w:val="28"/>
          <w:lang w:val="vi-VN"/>
        </w:rPr>
        <w:t xml:space="preserve">, biệt thự, </w:t>
      </w:r>
      <w:r w:rsidR="00353F41" w:rsidRPr="003A3179">
        <w:rPr>
          <w:sz w:val="28"/>
          <w:szCs w:val="28"/>
          <w:lang w:val="vi-VN"/>
        </w:rPr>
        <w:t>nhà liên kế</w:t>
      </w:r>
      <w:r w:rsidRPr="003A3179">
        <w:rPr>
          <w:sz w:val="28"/>
          <w:szCs w:val="28"/>
          <w:lang w:val="vi-VN"/>
        </w:rPr>
        <w:t xml:space="preserve"> có sân vườn</w:t>
      </w:r>
      <w:r w:rsidR="00A74019" w:rsidRPr="003A3179">
        <w:rPr>
          <w:sz w:val="28"/>
          <w:szCs w:val="28"/>
          <w:lang w:val="vi-VN"/>
        </w:rPr>
        <w:t>;</w:t>
      </w:r>
      <w:r w:rsidRPr="003A3179">
        <w:rPr>
          <w:sz w:val="28"/>
          <w:szCs w:val="28"/>
          <w:lang w:val="vi-VN"/>
        </w:rPr>
        <w:t xml:space="preserve"> các công trình </w:t>
      </w:r>
      <w:r w:rsidR="00A92A0D" w:rsidRPr="003A3179">
        <w:rPr>
          <w:sz w:val="28"/>
          <w:szCs w:val="28"/>
          <w:lang w:val="vi-VN"/>
        </w:rPr>
        <w:t xml:space="preserve">dịch vụ </w:t>
      </w:r>
      <w:r w:rsidRPr="003A3179">
        <w:rPr>
          <w:sz w:val="28"/>
          <w:szCs w:val="28"/>
          <w:lang w:val="vi-VN"/>
        </w:rPr>
        <w:t>công cộng</w:t>
      </w:r>
      <w:r w:rsidR="00362D8D" w:rsidRPr="003A3179">
        <w:rPr>
          <w:sz w:val="28"/>
          <w:szCs w:val="28"/>
          <w:lang w:val="vi-VN"/>
        </w:rPr>
        <w:t>;</w:t>
      </w:r>
      <w:r w:rsidR="00A45DFD" w:rsidRPr="003A3179">
        <w:rPr>
          <w:sz w:val="28"/>
          <w:szCs w:val="28"/>
          <w:lang w:val="vi-VN"/>
        </w:rPr>
        <w:t xml:space="preserve"> cây xanh cảnh quan, không gian mặt nước, đường nội bộ</w:t>
      </w:r>
      <w:r w:rsidR="007415AB" w:rsidRPr="003A3179">
        <w:rPr>
          <w:sz w:val="28"/>
          <w:szCs w:val="28"/>
          <w:lang w:val="vi-VN"/>
        </w:rPr>
        <w:t>.</w:t>
      </w:r>
    </w:p>
    <w:p w:rsidR="0091364C" w:rsidRPr="003A3179" w:rsidRDefault="0091364C" w:rsidP="00E16D71">
      <w:pPr>
        <w:spacing w:before="120" w:after="120" w:line="288" w:lineRule="auto"/>
        <w:ind w:firstLine="720"/>
        <w:jc w:val="both"/>
        <w:rPr>
          <w:sz w:val="28"/>
          <w:szCs w:val="28"/>
          <w:lang w:val="vi-VN"/>
        </w:rPr>
      </w:pPr>
      <w:r w:rsidRPr="003A3179">
        <w:rPr>
          <w:sz w:val="28"/>
          <w:szCs w:val="28"/>
          <w:lang w:val="vi-VN"/>
        </w:rPr>
        <w:t xml:space="preserve">2. Tầng cao và mật độ xây dựng </w:t>
      </w:r>
    </w:p>
    <w:p w:rsidR="0023037D" w:rsidRPr="003A3179" w:rsidRDefault="00A45DFD" w:rsidP="00E16D71">
      <w:pPr>
        <w:spacing w:before="120" w:after="120" w:line="288" w:lineRule="auto"/>
        <w:ind w:firstLine="720"/>
        <w:jc w:val="both"/>
        <w:rPr>
          <w:sz w:val="28"/>
          <w:szCs w:val="28"/>
        </w:rPr>
      </w:pPr>
      <w:r w:rsidRPr="003A3179">
        <w:rPr>
          <w:sz w:val="28"/>
          <w:szCs w:val="28"/>
        </w:rPr>
        <w:t>a) Quy đị</w:t>
      </w:r>
      <w:r w:rsidR="007415AB" w:rsidRPr="003A3179">
        <w:rPr>
          <w:sz w:val="28"/>
          <w:szCs w:val="28"/>
        </w:rPr>
        <w:t>nh chung</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80"/>
        <w:gridCol w:w="1170"/>
        <w:gridCol w:w="1800"/>
        <w:gridCol w:w="1440"/>
      </w:tblGrid>
      <w:tr w:rsidR="0023037D" w:rsidRPr="003A3179">
        <w:tblPrEx>
          <w:tblCellMar>
            <w:top w:w="0" w:type="dxa"/>
            <w:bottom w:w="0" w:type="dxa"/>
          </w:tblCellMar>
        </w:tblPrEx>
        <w:tc>
          <w:tcPr>
            <w:tcW w:w="810" w:type="dxa"/>
            <w:tcBorders>
              <w:top w:val="single" w:sz="4" w:space="0" w:color="auto"/>
              <w:left w:val="single" w:sz="4" w:space="0" w:color="auto"/>
              <w:bottom w:val="single" w:sz="4" w:space="0" w:color="auto"/>
              <w:right w:val="single" w:sz="4" w:space="0" w:color="auto"/>
            </w:tcBorders>
            <w:vAlign w:val="center"/>
          </w:tcPr>
          <w:p w:rsidR="0023037D" w:rsidRPr="003A3179" w:rsidRDefault="0034462C" w:rsidP="00762492">
            <w:pPr>
              <w:spacing w:before="60" w:after="60"/>
              <w:jc w:val="center"/>
              <w:rPr>
                <w:bCs/>
                <w:sz w:val="26"/>
                <w:szCs w:val="26"/>
              </w:rPr>
            </w:pPr>
            <w:r w:rsidRPr="003A3179">
              <w:rPr>
                <w:sz w:val="26"/>
                <w:szCs w:val="26"/>
              </w:rPr>
              <w:t>S</w:t>
            </w:r>
            <w:r w:rsidR="0023037D" w:rsidRPr="003A3179">
              <w:rPr>
                <w:sz w:val="26"/>
                <w:szCs w:val="26"/>
              </w:rPr>
              <w:t>T</w:t>
            </w:r>
            <w:r w:rsidR="0023037D" w:rsidRPr="003A3179">
              <w:rPr>
                <w:bCs/>
                <w:sz w:val="26"/>
                <w:szCs w:val="26"/>
              </w:rPr>
              <w:t>T</w:t>
            </w:r>
          </w:p>
        </w:tc>
        <w:tc>
          <w:tcPr>
            <w:tcW w:w="3780" w:type="dxa"/>
            <w:tcBorders>
              <w:top w:val="single" w:sz="4" w:space="0" w:color="auto"/>
              <w:left w:val="single" w:sz="4" w:space="0" w:color="auto"/>
              <w:bottom w:val="single" w:sz="4" w:space="0" w:color="auto"/>
              <w:right w:val="single" w:sz="4" w:space="0" w:color="auto"/>
            </w:tcBorders>
            <w:vAlign w:val="center"/>
          </w:tcPr>
          <w:p w:rsidR="0023037D" w:rsidRPr="003A3179" w:rsidRDefault="005C6B7E" w:rsidP="00762492">
            <w:pPr>
              <w:spacing w:before="60" w:after="60"/>
              <w:jc w:val="center"/>
              <w:rPr>
                <w:b/>
                <w:sz w:val="26"/>
                <w:szCs w:val="26"/>
              </w:rPr>
            </w:pPr>
            <w:r w:rsidRPr="003A3179">
              <w:rPr>
                <w:b/>
                <w:sz w:val="26"/>
                <w:szCs w:val="26"/>
              </w:rPr>
              <w:t>Loại công trình</w:t>
            </w:r>
          </w:p>
        </w:tc>
        <w:tc>
          <w:tcPr>
            <w:tcW w:w="117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762492">
            <w:pPr>
              <w:spacing w:before="60" w:after="60"/>
              <w:ind w:left="-198" w:right="-108"/>
              <w:jc w:val="center"/>
              <w:rPr>
                <w:sz w:val="26"/>
                <w:szCs w:val="26"/>
              </w:rPr>
            </w:pPr>
            <w:r w:rsidRPr="003A3179">
              <w:rPr>
                <w:sz w:val="26"/>
                <w:szCs w:val="26"/>
              </w:rPr>
              <w:t xml:space="preserve">Diện tích </w:t>
            </w:r>
            <w:r w:rsidR="00845ECF" w:rsidRPr="003A3179">
              <w:rPr>
                <w:sz w:val="26"/>
                <w:szCs w:val="26"/>
              </w:rPr>
              <w:t xml:space="preserve"> </w:t>
            </w:r>
            <w:r w:rsidRPr="003A3179">
              <w:rPr>
                <w:sz w:val="26"/>
                <w:szCs w:val="26"/>
              </w:rPr>
              <w:t>(ha)</w:t>
            </w:r>
          </w:p>
        </w:tc>
        <w:tc>
          <w:tcPr>
            <w:tcW w:w="180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762492">
            <w:pPr>
              <w:spacing w:before="60" w:after="60"/>
              <w:jc w:val="center"/>
              <w:rPr>
                <w:sz w:val="26"/>
                <w:szCs w:val="26"/>
              </w:rPr>
            </w:pPr>
            <w:r w:rsidRPr="003A3179">
              <w:rPr>
                <w:sz w:val="26"/>
                <w:szCs w:val="26"/>
              </w:rPr>
              <w:t xml:space="preserve">Tầng cao </w:t>
            </w:r>
            <w:r w:rsidR="00B87B3B" w:rsidRPr="003A3179">
              <w:rPr>
                <w:sz w:val="26"/>
                <w:szCs w:val="26"/>
              </w:rPr>
              <w:t>xây dựng</w:t>
            </w:r>
            <w:r w:rsidRPr="003A3179">
              <w:rPr>
                <w:sz w:val="26"/>
                <w:szCs w:val="26"/>
              </w:rPr>
              <w:t xml:space="preserve"> (tầng)</w:t>
            </w:r>
          </w:p>
        </w:tc>
        <w:tc>
          <w:tcPr>
            <w:tcW w:w="1440" w:type="dxa"/>
            <w:tcBorders>
              <w:top w:val="single" w:sz="4" w:space="0" w:color="auto"/>
              <w:left w:val="single" w:sz="4" w:space="0" w:color="auto"/>
              <w:bottom w:val="single" w:sz="4" w:space="0" w:color="auto"/>
              <w:right w:val="single" w:sz="4" w:space="0" w:color="auto"/>
            </w:tcBorders>
            <w:vAlign w:val="center"/>
          </w:tcPr>
          <w:p w:rsidR="0023037D" w:rsidRPr="003A3179" w:rsidRDefault="00B87B3B" w:rsidP="00762492">
            <w:pPr>
              <w:spacing w:before="60" w:after="60"/>
              <w:jc w:val="center"/>
              <w:rPr>
                <w:sz w:val="26"/>
                <w:szCs w:val="26"/>
              </w:rPr>
            </w:pPr>
            <w:r w:rsidRPr="003A3179">
              <w:rPr>
                <w:sz w:val="26"/>
                <w:szCs w:val="26"/>
              </w:rPr>
              <w:t xml:space="preserve">Mật độ xây dựng </w:t>
            </w:r>
            <w:r w:rsidR="0023037D" w:rsidRPr="003A3179">
              <w:rPr>
                <w:sz w:val="26"/>
                <w:szCs w:val="26"/>
              </w:rPr>
              <w:t>(%)</w:t>
            </w:r>
          </w:p>
        </w:tc>
      </w:tr>
      <w:tr w:rsidR="0023037D" w:rsidRPr="003A3179">
        <w:tblPrEx>
          <w:tblCellMar>
            <w:top w:w="0" w:type="dxa"/>
            <w:bottom w:w="0" w:type="dxa"/>
          </w:tblCellMar>
        </w:tblPrEx>
        <w:tc>
          <w:tcPr>
            <w:tcW w:w="81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762492">
            <w:pPr>
              <w:spacing w:before="60" w:after="60"/>
              <w:jc w:val="center"/>
              <w:rPr>
                <w:sz w:val="26"/>
                <w:szCs w:val="26"/>
              </w:rPr>
            </w:pPr>
            <w:r w:rsidRPr="003A3179">
              <w:rPr>
                <w:sz w:val="26"/>
                <w:szCs w:val="26"/>
              </w:rPr>
              <w:t>1</w:t>
            </w:r>
          </w:p>
        </w:tc>
        <w:tc>
          <w:tcPr>
            <w:tcW w:w="3780" w:type="dxa"/>
            <w:tcBorders>
              <w:top w:val="single" w:sz="4" w:space="0" w:color="auto"/>
              <w:left w:val="single" w:sz="4" w:space="0" w:color="auto"/>
              <w:bottom w:val="single" w:sz="4" w:space="0" w:color="auto"/>
              <w:right w:val="single" w:sz="4" w:space="0" w:color="auto"/>
            </w:tcBorders>
          </w:tcPr>
          <w:p w:rsidR="0023037D" w:rsidRPr="003A3179" w:rsidRDefault="00335CD1" w:rsidP="00762492">
            <w:pPr>
              <w:spacing w:before="60" w:after="60"/>
              <w:jc w:val="both"/>
              <w:rPr>
                <w:sz w:val="26"/>
                <w:szCs w:val="26"/>
              </w:rPr>
            </w:pPr>
            <w:r w:rsidRPr="003A3179">
              <w:rPr>
                <w:sz w:val="26"/>
                <w:szCs w:val="26"/>
              </w:rPr>
              <w:t>B</w:t>
            </w:r>
            <w:r w:rsidR="0023037D" w:rsidRPr="003A3179">
              <w:rPr>
                <w:sz w:val="26"/>
                <w:szCs w:val="26"/>
              </w:rPr>
              <w:t xml:space="preserve">iệt thự </w:t>
            </w:r>
          </w:p>
        </w:tc>
        <w:tc>
          <w:tcPr>
            <w:tcW w:w="1170" w:type="dxa"/>
            <w:vMerge w:val="restart"/>
            <w:tcBorders>
              <w:top w:val="single" w:sz="4" w:space="0" w:color="auto"/>
              <w:left w:val="single" w:sz="4" w:space="0" w:color="auto"/>
              <w:right w:val="single" w:sz="4" w:space="0" w:color="auto"/>
            </w:tcBorders>
            <w:vAlign w:val="center"/>
          </w:tcPr>
          <w:p w:rsidR="0023037D" w:rsidRPr="003A3179" w:rsidRDefault="0023037D" w:rsidP="00762492">
            <w:pPr>
              <w:tabs>
                <w:tab w:val="left" w:pos="720"/>
              </w:tabs>
              <w:spacing w:before="60" w:after="60"/>
              <w:ind w:right="29"/>
              <w:jc w:val="center"/>
              <w:rPr>
                <w:sz w:val="26"/>
                <w:szCs w:val="26"/>
              </w:rPr>
            </w:pPr>
            <w:r w:rsidRPr="003A3179">
              <w:rPr>
                <w:sz w:val="26"/>
                <w:szCs w:val="26"/>
              </w:rPr>
              <w:t>37,12</w:t>
            </w:r>
          </w:p>
        </w:tc>
        <w:tc>
          <w:tcPr>
            <w:tcW w:w="180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762492">
            <w:pPr>
              <w:spacing w:before="60" w:after="60"/>
              <w:jc w:val="center"/>
              <w:rPr>
                <w:sz w:val="26"/>
                <w:szCs w:val="26"/>
              </w:rPr>
            </w:pPr>
            <w:r w:rsidRPr="003A3179">
              <w:rPr>
                <w:sz w:val="26"/>
                <w:szCs w:val="26"/>
              </w:rPr>
              <w:t>1-3</w:t>
            </w:r>
          </w:p>
        </w:tc>
        <w:tc>
          <w:tcPr>
            <w:tcW w:w="1440" w:type="dxa"/>
            <w:vMerge w:val="restart"/>
            <w:tcBorders>
              <w:top w:val="single" w:sz="4" w:space="0" w:color="auto"/>
              <w:left w:val="single" w:sz="4" w:space="0" w:color="auto"/>
              <w:right w:val="single" w:sz="4" w:space="0" w:color="auto"/>
            </w:tcBorders>
            <w:vAlign w:val="center"/>
          </w:tcPr>
          <w:p w:rsidR="0023037D" w:rsidRPr="003A3179" w:rsidRDefault="0023037D" w:rsidP="00762492">
            <w:pPr>
              <w:spacing w:before="60" w:after="60"/>
              <w:jc w:val="center"/>
              <w:rPr>
                <w:sz w:val="26"/>
                <w:szCs w:val="26"/>
              </w:rPr>
            </w:pPr>
            <w:r w:rsidRPr="003A3179">
              <w:rPr>
                <w:sz w:val="26"/>
                <w:szCs w:val="26"/>
              </w:rPr>
              <w:t>50-60</w:t>
            </w:r>
          </w:p>
        </w:tc>
      </w:tr>
      <w:tr w:rsidR="0023037D" w:rsidRPr="003A3179">
        <w:tblPrEx>
          <w:tblCellMar>
            <w:top w:w="0" w:type="dxa"/>
            <w:bottom w:w="0" w:type="dxa"/>
          </w:tblCellMar>
        </w:tblPrEx>
        <w:tc>
          <w:tcPr>
            <w:tcW w:w="81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6F62CE">
            <w:pPr>
              <w:spacing w:line="360" w:lineRule="auto"/>
              <w:jc w:val="center"/>
              <w:rPr>
                <w:sz w:val="26"/>
                <w:szCs w:val="26"/>
              </w:rPr>
            </w:pPr>
            <w:r w:rsidRPr="003A3179">
              <w:rPr>
                <w:sz w:val="26"/>
                <w:szCs w:val="26"/>
              </w:rPr>
              <w:t>2</w:t>
            </w:r>
          </w:p>
        </w:tc>
        <w:tc>
          <w:tcPr>
            <w:tcW w:w="3780" w:type="dxa"/>
            <w:tcBorders>
              <w:top w:val="single" w:sz="4" w:space="0" w:color="auto"/>
              <w:left w:val="single" w:sz="4" w:space="0" w:color="auto"/>
              <w:bottom w:val="single" w:sz="4" w:space="0" w:color="auto"/>
              <w:right w:val="single" w:sz="4" w:space="0" w:color="auto"/>
            </w:tcBorders>
          </w:tcPr>
          <w:p w:rsidR="0023037D" w:rsidRPr="003A3179" w:rsidRDefault="0023037D" w:rsidP="006F62CE">
            <w:pPr>
              <w:spacing w:line="360" w:lineRule="auto"/>
              <w:jc w:val="both"/>
              <w:rPr>
                <w:sz w:val="26"/>
                <w:szCs w:val="26"/>
              </w:rPr>
            </w:pPr>
            <w:r w:rsidRPr="003A3179">
              <w:rPr>
                <w:sz w:val="26"/>
                <w:szCs w:val="26"/>
              </w:rPr>
              <w:t>Nhà liên kế có sân vườn</w:t>
            </w:r>
          </w:p>
        </w:tc>
        <w:tc>
          <w:tcPr>
            <w:tcW w:w="1170" w:type="dxa"/>
            <w:vMerge/>
            <w:tcBorders>
              <w:left w:val="single" w:sz="4" w:space="0" w:color="auto"/>
              <w:right w:val="single" w:sz="4" w:space="0" w:color="auto"/>
            </w:tcBorders>
            <w:vAlign w:val="center"/>
          </w:tcPr>
          <w:p w:rsidR="0023037D" w:rsidRPr="003A3179" w:rsidRDefault="0023037D" w:rsidP="006F62CE">
            <w:pPr>
              <w:tabs>
                <w:tab w:val="left" w:pos="720"/>
              </w:tabs>
              <w:spacing w:line="360" w:lineRule="auto"/>
              <w:ind w:right="2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6F62CE">
            <w:pPr>
              <w:spacing w:line="360" w:lineRule="auto"/>
              <w:jc w:val="center"/>
              <w:rPr>
                <w:sz w:val="26"/>
                <w:szCs w:val="26"/>
              </w:rPr>
            </w:pPr>
            <w:r w:rsidRPr="003A3179">
              <w:rPr>
                <w:sz w:val="26"/>
                <w:szCs w:val="26"/>
              </w:rPr>
              <w:t>2-3</w:t>
            </w:r>
          </w:p>
        </w:tc>
        <w:tc>
          <w:tcPr>
            <w:tcW w:w="1440" w:type="dxa"/>
            <w:vMerge/>
            <w:tcBorders>
              <w:left w:val="single" w:sz="4" w:space="0" w:color="auto"/>
              <w:right w:val="single" w:sz="4" w:space="0" w:color="auto"/>
            </w:tcBorders>
            <w:vAlign w:val="center"/>
          </w:tcPr>
          <w:p w:rsidR="0023037D" w:rsidRPr="003A3179" w:rsidRDefault="0023037D" w:rsidP="006F62CE">
            <w:pPr>
              <w:spacing w:line="360" w:lineRule="auto"/>
              <w:jc w:val="center"/>
              <w:rPr>
                <w:sz w:val="26"/>
                <w:szCs w:val="26"/>
              </w:rPr>
            </w:pPr>
          </w:p>
        </w:tc>
      </w:tr>
      <w:tr w:rsidR="0023037D" w:rsidRPr="003A3179">
        <w:tblPrEx>
          <w:tblCellMar>
            <w:top w:w="0" w:type="dxa"/>
            <w:bottom w:w="0" w:type="dxa"/>
          </w:tblCellMar>
        </w:tblPrEx>
        <w:tc>
          <w:tcPr>
            <w:tcW w:w="81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6F62CE">
            <w:pPr>
              <w:spacing w:line="360" w:lineRule="auto"/>
              <w:jc w:val="center"/>
              <w:rPr>
                <w:sz w:val="26"/>
                <w:szCs w:val="26"/>
              </w:rPr>
            </w:pPr>
            <w:r w:rsidRPr="003A3179">
              <w:rPr>
                <w:sz w:val="26"/>
                <w:szCs w:val="26"/>
              </w:rPr>
              <w:t>3</w:t>
            </w:r>
          </w:p>
        </w:tc>
        <w:tc>
          <w:tcPr>
            <w:tcW w:w="3780" w:type="dxa"/>
            <w:tcBorders>
              <w:top w:val="single" w:sz="4" w:space="0" w:color="auto"/>
              <w:left w:val="single" w:sz="4" w:space="0" w:color="auto"/>
              <w:bottom w:val="single" w:sz="4" w:space="0" w:color="auto"/>
              <w:right w:val="single" w:sz="4" w:space="0" w:color="auto"/>
            </w:tcBorders>
          </w:tcPr>
          <w:p w:rsidR="0023037D" w:rsidRPr="003A3179" w:rsidRDefault="0023037D" w:rsidP="006F62CE">
            <w:pPr>
              <w:spacing w:line="360" w:lineRule="auto"/>
              <w:jc w:val="both"/>
              <w:rPr>
                <w:sz w:val="26"/>
                <w:szCs w:val="26"/>
              </w:rPr>
            </w:pPr>
            <w:r w:rsidRPr="003A3179">
              <w:rPr>
                <w:sz w:val="26"/>
                <w:szCs w:val="26"/>
              </w:rPr>
              <w:t xml:space="preserve">Chung cư </w:t>
            </w:r>
          </w:p>
        </w:tc>
        <w:tc>
          <w:tcPr>
            <w:tcW w:w="1170" w:type="dxa"/>
            <w:vMerge/>
            <w:tcBorders>
              <w:left w:val="single" w:sz="4" w:space="0" w:color="auto"/>
              <w:right w:val="single" w:sz="4" w:space="0" w:color="auto"/>
            </w:tcBorders>
            <w:vAlign w:val="center"/>
          </w:tcPr>
          <w:p w:rsidR="0023037D" w:rsidRPr="003A3179" w:rsidRDefault="0023037D" w:rsidP="006F62CE">
            <w:pPr>
              <w:tabs>
                <w:tab w:val="left" w:pos="720"/>
              </w:tabs>
              <w:spacing w:line="360" w:lineRule="auto"/>
              <w:ind w:right="2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6F62CE">
            <w:pPr>
              <w:spacing w:line="360" w:lineRule="auto"/>
              <w:jc w:val="center"/>
              <w:rPr>
                <w:sz w:val="26"/>
                <w:szCs w:val="26"/>
              </w:rPr>
            </w:pPr>
            <w:r w:rsidRPr="003A3179">
              <w:rPr>
                <w:sz w:val="26"/>
                <w:szCs w:val="26"/>
              </w:rPr>
              <w:t>3-9</w:t>
            </w:r>
          </w:p>
        </w:tc>
        <w:tc>
          <w:tcPr>
            <w:tcW w:w="1440" w:type="dxa"/>
            <w:vMerge/>
            <w:tcBorders>
              <w:left w:val="single" w:sz="4" w:space="0" w:color="auto"/>
              <w:right w:val="single" w:sz="4" w:space="0" w:color="auto"/>
            </w:tcBorders>
            <w:vAlign w:val="center"/>
          </w:tcPr>
          <w:p w:rsidR="0023037D" w:rsidRPr="003A3179" w:rsidRDefault="0023037D" w:rsidP="006F62CE">
            <w:pPr>
              <w:spacing w:line="360" w:lineRule="auto"/>
              <w:jc w:val="center"/>
              <w:rPr>
                <w:sz w:val="26"/>
                <w:szCs w:val="26"/>
              </w:rPr>
            </w:pPr>
          </w:p>
        </w:tc>
      </w:tr>
      <w:tr w:rsidR="0023037D" w:rsidRPr="003A3179">
        <w:tblPrEx>
          <w:tblCellMar>
            <w:top w:w="0" w:type="dxa"/>
            <w:bottom w:w="0" w:type="dxa"/>
          </w:tblCellMar>
        </w:tblPrEx>
        <w:tc>
          <w:tcPr>
            <w:tcW w:w="81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6F62CE">
            <w:pPr>
              <w:spacing w:line="360" w:lineRule="auto"/>
              <w:jc w:val="center"/>
              <w:rPr>
                <w:sz w:val="26"/>
                <w:szCs w:val="26"/>
              </w:rPr>
            </w:pPr>
            <w:r w:rsidRPr="003A3179">
              <w:rPr>
                <w:sz w:val="26"/>
                <w:szCs w:val="26"/>
              </w:rPr>
              <w:t>4</w:t>
            </w:r>
          </w:p>
        </w:tc>
        <w:tc>
          <w:tcPr>
            <w:tcW w:w="3780" w:type="dxa"/>
            <w:tcBorders>
              <w:top w:val="single" w:sz="4" w:space="0" w:color="auto"/>
              <w:left w:val="single" w:sz="4" w:space="0" w:color="auto"/>
              <w:bottom w:val="single" w:sz="4" w:space="0" w:color="auto"/>
              <w:right w:val="single" w:sz="4" w:space="0" w:color="auto"/>
            </w:tcBorders>
          </w:tcPr>
          <w:p w:rsidR="0023037D" w:rsidRPr="003A3179" w:rsidRDefault="005C6B7E" w:rsidP="006F62CE">
            <w:pPr>
              <w:spacing w:line="360" w:lineRule="auto"/>
              <w:jc w:val="both"/>
              <w:rPr>
                <w:sz w:val="26"/>
                <w:szCs w:val="26"/>
              </w:rPr>
            </w:pPr>
            <w:r w:rsidRPr="003A3179">
              <w:rPr>
                <w:sz w:val="26"/>
                <w:szCs w:val="26"/>
              </w:rPr>
              <w:t>D</w:t>
            </w:r>
            <w:r w:rsidR="0023037D" w:rsidRPr="003A3179">
              <w:rPr>
                <w:sz w:val="26"/>
                <w:szCs w:val="26"/>
              </w:rPr>
              <w:t>ịch vụ công cộng</w:t>
            </w:r>
          </w:p>
        </w:tc>
        <w:tc>
          <w:tcPr>
            <w:tcW w:w="1170" w:type="dxa"/>
            <w:vMerge/>
            <w:tcBorders>
              <w:left w:val="single" w:sz="4" w:space="0" w:color="auto"/>
              <w:bottom w:val="single" w:sz="4" w:space="0" w:color="auto"/>
              <w:right w:val="single" w:sz="4" w:space="0" w:color="auto"/>
            </w:tcBorders>
            <w:vAlign w:val="center"/>
          </w:tcPr>
          <w:p w:rsidR="0023037D" w:rsidRPr="003A3179" w:rsidRDefault="0023037D" w:rsidP="006F62CE">
            <w:pPr>
              <w:tabs>
                <w:tab w:val="left" w:pos="720"/>
              </w:tabs>
              <w:spacing w:line="360" w:lineRule="auto"/>
              <w:ind w:right="2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3037D" w:rsidRPr="003A3179" w:rsidRDefault="0023037D" w:rsidP="006F62CE">
            <w:pPr>
              <w:spacing w:line="360" w:lineRule="auto"/>
              <w:jc w:val="center"/>
              <w:rPr>
                <w:sz w:val="26"/>
                <w:szCs w:val="26"/>
              </w:rPr>
            </w:pPr>
            <w:r w:rsidRPr="003A3179">
              <w:rPr>
                <w:sz w:val="26"/>
                <w:szCs w:val="26"/>
              </w:rPr>
              <w:t>2-9</w:t>
            </w:r>
          </w:p>
        </w:tc>
        <w:tc>
          <w:tcPr>
            <w:tcW w:w="1440" w:type="dxa"/>
            <w:vMerge/>
            <w:tcBorders>
              <w:left w:val="single" w:sz="4" w:space="0" w:color="auto"/>
              <w:bottom w:val="single" w:sz="4" w:space="0" w:color="auto"/>
              <w:right w:val="single" w:sz="4" w:space="0" w:color="auto"/>
            </w:tcBorders>
            <w:vAlign w:val="center"/>
          </w:tcPr>
          <w:p w:rsidR="0023037D" w:rsidRPr="003A3179" w:rsidRDefault="0023037D" w:rsidP="006F62CE">
            <w:pPr>
              <w:spacing w:line="360" w:lineRule="auto"/>
              <w:jc w:val="center"/>
              <w:rPr>
                <w:sz w:val="26"/>
                <w:szCs w:val="26"/>
              </w:rPr>
            </w:pPr>
          </w:p>
        </w:tc>
      </w:tr>
    </w:tbl>
    <w:p w:rsidR="00A45DFD" w:rsidRPr="003A3179" w:rsidRDefault="00A45DFD" w:rsidP="00E16D71">
      <w:pPr>
        <w:spacing w:before="120" w:after="120" w:line="288" w:lineRule="auto"/>
        <w:ind w:firstLine="720"/>
        <w:jc w:val="both"/>
        <w:rPr>
          <w:sz w:val="28"/>
          <w:szCs w:val="28"/>
        </w:rPr>
      </w:pPr>
      <w:r w:rsidRPr="003A3179">
        <w:rPr>
          <w:sz w:val="28"/>
          <w:szCs w:val="28"/>
        </w:rPr>
        <w:t xml:space="preserve">b) </w:t>
      </w:r>
      <w:r w:rsidR="002210E3" w:rsidRPr="003A3179">
        <w:rPr>
          <w:sz w:val="28"/>
          <w:szCs w:val="28"/>
        </w:rPr>
        <w:t xml:space="preserve">Trường hợp xây dựng công trình </w:t>
      </w:r>
      <w:r w:rsidR="00335CD1" w:rsidRPr="003A3179">
        <w:rPr>
          <w:sz w:val="28"/>
          <w:szCs w:val="28"/>
        </w:rPr>
        <w:t xml:space="preserve">chung cư, dịch vụ công cộng </w:t>
      </w:r>
      <w:r w:rsidR="002210E3" w:rsidRPr="003A3179">
        <w:rPr>
          <w:sz w:val="28"/>
          <w:szCs w:val="28"/>
        </w:rPr>
        <w:t xml:space="preserve">cao hơn 9 tầng, </w:t>
      </w:r>
      <w:r w:rsidR="004F2ADC" w:rsidRPr="003A3179">
        <w:rPr>
          <w:sz w:val="28"/>
          <w:szCs w:val="28"/>
        </w:rPr>
        <w:t xml:space="preserve">Chủ </w:t>
      </w:r>
      <w:r w:rsidR="002210E3" w:rsidRPr="003A3179">
        <w:rPr>
          <w:sz w:val="28"/>
          <w:szCs w:val="28"/>
        </w:rPr>
        <w:t>đầu tư phải thỏa thuận với Ban Quản lý KCNC trước khi lập dự án đầu tư xây dựng</w:t>
      </w:r>
      <w:r w:rsidRPr="003A3179">
        <w:rPr>
          <w:sz w:val="28"/>
          <w:szCs w:val="28"/>
          <w:lang w:val="vi-VN"/>
        </w:rPr>
        <w:t>.</w:t>
      </w:r>
    </w:p>
    <w:p w:rsidR="00870DF4" w:rsidRPr="003A3179" w:rsidRDefault="00B87B3B" w:rsidP="00E16D71">
      <w:pPr>
        <w:spacing w:before="120" w:after="120" w:line="288" w:lineRule="auto"/>
        <w:ind w:firstLine="720"/>
        <w:jc w:val="both"/>
        <w:rPr>
          <w:sz w:val="28"/>
          <w:szCs w:val="28"/>
        </w:rPr>
      </w:pPr>
      <w:r w:rsidRPr="003A3179">
        <w:rPr>
          <w:sz w:val="28"/>
          <w:szCs w:val="28"/>
        </w:rPr>
        <w:t xml:space="preserve">3. Thành phần sử dụng đất </w:t>
      </w:r>
    </w:p>
    <w:p w:rsidR="00353F41" w:rsidRPr="003A3179" w:rsidRDefault="00981C7C" w:rsidP="00E16D71">
      <w:pPr>
        <w:spacing w:before="120" w:after="120" w:line="288" w:lineRule="auto"/>
        <w:ind w:firstLine="720"/>
        <w:jc w:val="both"/>
        <w:rPr>
          <w:sz w:val="28"/>
          <w:szCs w:val="28"/>
        </w:rPr>
      </w:pPr>
      <w:r w:rsidRPr="003A3179">
        <w:rPr>
          <w:sz w:val="28"/>
          <w:szCs w:val="28"/>
        </w:rPr>
        <w:t>a)</w:t>
      </w:r>
      <w:r w:rsidR="00353F41" w:rsidRPr="003A3179">
        <w:rPr>
          <w:sz w:val="28"/>
          <w:szCs w:val="28"/>
        </w:rPr>
        <w:t xml:space="preserve"> </w:t>
      </w:r>
      <w:r w:rsidR="00362D8D" w:rsidRPr="003A3179">
        <w:rPr>
          <w:sz w:val="28"/>
          <w:szCs w:val="28"/>
        </w:rPr>
        <w:t>Đất xây dựng các l</w:t>
      </w:r>
      <w:r w:rsidR="00353F41" w:rsidRPr="003A3179">
        <w:rPr>
          <w:sz w:val="28"/>
          <w:szCs w:val="28"/>
        </w:rPr>
        <w:t>oại hình</w:t>
      </w:r>
      <w:r w:rsidR="00362D8D" w:rsidRPr="003A3179">
        <w:rPr>
          <w:sz w:val="28"/>
          <w:szCs w:val="28"/>
        </w:rPr>
        <w:t xml:space="preserve"> nhà</w:t>
      </w:r>
      <w:r w:rsidR="007415AB" w:rsidRPr="003A3179">
        <w:rPr>
          <w:sz w:val="28"/>
          <w:szCs w:val="28"/>
        </w:rPr>
        <w:t xml:space="preserve"> ở</w:t>
      </w:r>
      <w:r w:rsidR="000A5C65" w:rsidRPr="003A3179">
        <w:rPr>
          <w:sz w:val="28"/>
          <w:szCs w:val="28"/>
        </w:rPr>
        <w:t>:</w:t>
      </w:r>
    </w:p>
    <w:p w:rsidR="00820EDD" w:rsidRPr="003A3179" w:rsidRDefault="00820EDD" w:rsidP="00E16D71">
      <w:pPr>
        <w:spacing w:before="120" w:after="120" w:line="288" w:lineRule="auto"/>
        <w:ind w:firstLine="720"/>
        <w:jc w:val="both"/>
        <w:rPr>
          <w:sz w:val="28"/>
          <w:szCs w:val="28"/>
        </w:rPr>
      </w:pPr>
      <w:r w:rsidRPr="003A3179">
        <w:rPr>
          <w:sz w:val="28"/>
          <w:szCs w:val="28"/>
        </w:rPr>
        <w:t>- Nhà biệt thự</w:t>
      </w:r>
      <w:r w:rsidR="004F2ADC" w:rsidRPr="003A3179">
        <w:rPr>
          <w:sz w:val="28"/>
          <w:szCs w:val="28"/>
        </w:rPr>
        <w:t xml:space="preserve">; </w:t>
      </w:r>
    </w:p>
    <w:p w:rsidR="00820EDD" w:rsidRPr="003A3179" w:rsidRDefault="00820EDD" w:rsidP="00E16D71">
      <w:pPr>
        <w:spacing w:before="120" w:after="120" w:line="288" w:lineRule="auto"/>
        <w:ind w:firstLine="720"/>
        <w:jc w:val="both"/>
        <w:rPr>
          <w:sz w:val="28"/>
          <w:szCs w:val="28"/>
        </w:rPr>
      </w:pPr>
      <w:r w:rsidRPr="003A3179">
        <w:rPr>
          <w:sz w:val="28"/>
          <w:szCs w:val="28"/>
        </w:rPr>
        <w:t>- Nhà liền kế có sân vườn</w:t>
      </w:r>
      <w:r w:rsidR="004F2ADC" w:rsidRPr="003A3179">
        <w:rPr>
          <w:sz w:val="28"/>
          <w:szCs w:val="28"/>
        </w:rPr>
        <w:t>;</w:t>
      </w:r>
    </w:p>
    <w:p w:rsidR="003E16EC" w:rsidRPr="003A3179" w:rsidRDefault="00820EDD" w:rsidP="00E16D71">
      <w:pPr>
        <w:spacing w:before="120" w:after="120" w:line="288" w:lineRule="auto"/>
        <w:ind w:firstLine="720"/>
        <w:jc w:val="both"/>
        <w:rPr>
          <w:sz w:val="28"/>
          <w:szCs w:val="28"/>
        </w:rPr>
      </w:pPr>
      <w:r w:rsidRPr="003A3179">
        <w:rPr>
          <w:sz w:val="28"/>
          <w:szCs w:val="28"/>
        </w:rPr>
        <w:t>- Nhà chung cư</w:t>
      </w:r>
      <w:r w:rsidR="004F2ADC" w:rsidRPr="003A3179">
        <w:rPr>
          <w:sz w:val="28"/>
          <w:szCs w:val="28"/>
        </w:rPr>
        <w:t>;</w:t>
      </w:r>
    </w:p>
    <w:p w:rsidR="00353F41" w:rsidRPr="003A3179" w:rsidRDefault="00981C7C" w:rsidP="00E16D71">
      <w:pPr>
        <w:spacing w:before="120" w:after="120" w:line="288" w:lineRule="auto"/>
        <w:ind w:firstLine="720"/>
        <w:jc w:val="both"/>
        <w:rPr>
          <w:sz w:val="28"/>
          <w:szCs w:val="28"/>
        </w:rPr>
      </w:pPr>
      <w:r w:rsidRPr="003A3179">
        <w:rPr>
          <w:sz w:val="28"/>
          <w:szCs w:val="28"/>
        </w:rPr>
        <w:t>b)</w:t>
      </w:r>
      <w:r w:rsidR="00353F41" w:rsidRPr="003A3179">
        <w:rPr>
          <w:sz w:val="28"/>
          <w:szCs w:val="28"/>
        </w:rPr>
        <w:t xml:space="preserve"> </w:t>
      </w:r>
      <w:r w:rsidR="00362D8D" w:rsidRPr="003A3179">
        <w:rPr>
          <w:sz w:val="28"/>
          <w:szCs w:val="28"/>
        </w:rPr>
        <w:t>Đất xây dựng c</w:t>
      </w:r>
      <w:r w:rsidR="007415AB" w:rsidRPr="003A3179">
        <w:rPr>
          <w:sz w:val="28"/>
          <w:szCs w:val="28"/>
        </w:rPr>
        <w:t>ác công trình công cộng</w:t>
      </w:r>
      <w:r w:rsidR="000A5C65" w:rsidRPr="003A3179">
        <w:rPr>
          <w:sz w:val="28"/>
          <w:szCs w:val="28"/>
        </w:rPr>
        <w:t>:</w:t>
      </w:r>
    </w:p>
    <w:p w:rsidR="00353F41" w:rsidRPr="003A3179" w:rsidRDefault="00981C7C" w:rsidP="00E16D71">
      <w:pPr>
        <w:spacing w:before="120" w:after="120" w:line="288" w:lineRule="auto"/>
        <w:ind w:firstLine="720"/>
        <w:jc w:val="both"/>
        <w:rPr>
          <w:sz w:val="28"/>
          <w:szCs w:val="28"/>
        </w:rPr>
      </w:pPr>
      <w:r w:rsidRPr="003A3179">
        <w:rPr>
          <w:sz w:val="28"/>
          <w:szCs w:val="28"/>
        </w:rPr>
        <w:t>-</w:t>
      </w:r>
      <w:r w:rsidR="00353F41" w:rsidRPr="003A3179">
        <w:rPr>
          <w:sz w:val="28"/>
          <w:szCs w:val="28"/>
        </w:rPr>
        <w:t xml:space="preserve"> </w:t>
      </w:r>
      <w:r w:rsidR="003C00C9" w:rsidRPr="003A3179">
        <w:rPr>
          <w:sz w:val="28"/>
          <w:szCs w:val="28"/>
        </w:rPr>
        <w:t>T</w:t>
      </w:r>
      <w:r w:rsidRPr="003A3179">
        <w:rPr>
          <w:sz w:val="28"/>
          <w:szCs w:val="28"/>
        </w:rPr>
        <w:t>hương mại dịch vụ</w:t>
      </w:r>
      <w:r w:rsidR="004F2ADC" w:rsidRPr="003A3179">
        <w:rPr>
          <w:sz w:val="28"/>
          <w:szCs w:val="28"/>
        </w:rPr>
        <w:t>;</w:t>
      </w:r>
    </w:p>
    <w:p w:rsidR="00353F41" w:rsidRPr="003A3179" w:rsidRDefault="00981C7C" w:rsidP="00E16D71">
      <w:pPr>
        <w:spacing w:before="120" w:after="120" w:line="288" w:lineRule="auto"/>
        <w:ind w:firstLine="720"/>
        <w:jc w:val="both"/>
        <w:rPr>
          <w:sz w:val="28"/>
          <w:szCs w:val="28"/>
        </w:rPr>
      </w:pPr>
      <w:r w:rsidRPr="003A3179">
        <w:rPr>
          <w:sz w:val="28"/>
          <w:szCs w:val="28"/>
        </w:rPr>
        <w:t>-</w:t>
      </w:r>
      <w:r w:rsidR="00353F41" w:rsidRPr="003A3179">
        <w:rPr>
          <w:sz w:val="28"/>
          <w:szCs w:val="28"/>
        </w:rPr>
        <w:t xml:space="preserve"> </w:t>
      </w:r>
      <w:r w:rsidR="003C00C9" w:rsidRPr="003A3179">
        <w:rPr>
          <w:sz w:val="28"/>
          <w:szCs w:val="28"/>
        </w:rPr>
        <w:t>Y</w:t>
      </w:r>
      <w:r w:rsidRPr="003A3179">
        <w:rPr>
          <w:sz w:val="28"/>
          <w:szCs w:val="28"/>
        </w:rPr>
        <w:t xml:space="preserve"> tế, chăm sóc sức khỏe</w:t>
      </w:r>
      <w:r w:rsidR="004F2ADC" w:rsidRPr="003A3179">
        <w:rPr>
          <w:sz w:val="28"/>
          <w:szCs w:val="28"/>
        </w:rPr>
        <w:t>;</w:t>
      </w:r>
    </w:p>
    <w:p w:rsidR="00353F41" w:rsidRPr="003A3179" w:rsidRDefault="00981C7C" w:rsidP="00E16D71">
      <w:pPr>
        <w:spacing w:before="120" w:after="120" w:line="288" w:lineRule="auto"/>
        <w:ind w:firstLine="720"/>
        <w:jc w:val="both"/>
        <w:rPr>
          <w:sz w:val="28"/>
          <w:szCs w:val="28"/>
        </w:rPr>
      </w:pPr>
      <w:r w:rsidRPr="003A3179">
        <w:rPr>
          <w:sz w:val="28"/>
          <w:szCs w:val="28"/>
        </w:rPr>
        <w:t>-</w:t>
      </w:r>
      <w:r w:rsidR="00353F41" w:rsidRPr="003A3179">
        <w:rPr>
          <w:sz w:val="28"/>
          <w:szCs w:val="28"/>
        </w:rPr>
        <w:t xml:space="preserve"> </w:t>
      </w:r>
      <w:r w:rsidR="003C00C9" w:rsidRPr="003A3179">
        <w:rPr>
          <w:sz w:val="28"/>
          <w:szCs w:val="28"/>
        </w:rPr>
        <w:t>V</w:t>
      </w:r>
      <w:r w:rsidR="00353F41" w:rsidRPr="003A3179">
        <w:rPr>
          <w:sz w:val="28"/>
          <w:szCs w:val="28"/>
        </w:rPr>
        <w:t>ăn hóa</w:t>
      </w:r>
      <w:r w:rsidR="003457DE" w:rsidRPr="003A3179">
        <w:rPr>
          <w:sz w:val="28"/>
          <w:szCs w:val="28"/>
        </w:rPr>
        <w:t>, vui chơi, giải trí</w:t>
      </w:r>
      <w:r w:rsidR="004F2ADC" w:rsidRPr="003A3179">
        <w:rPr>
          <w:sz w:val="28"/>
          <w:szCs w:val="28"/>
        </w:rPr>
        <w:t>;</w:t>
      </w:r>
    </w:p>
    <w:p w:rsidR="00353F41" w:rsidRPr="003A3179" w:rsidRDefault="00981C7C" w:rsidP="00E16D71">
      <w:pPr>
        <w:spacing w:before="120" w:after="120" w:line="288" w:lineRule="auto"/>
        <w:ind w:firstLine="720"/>
        <w:jc w:val="both"/>
        <w:rPr>
          <w:sz w:val="28"/>
          <w:szCs w:val="28"/>
        </w:rPr>
      </w:pPr>
      <w:r w:rsidRPr="003A3179">
        <w:rPr>
          <w:sz w:val="28"/>
          <w:szCs w:val="28"/>
        </w:rPr>
        <w:t>-</w:t>
      </w:r>
      <w:r w:rsidR="00353F41" w:rsidRPr="003A3179">
        <w:rPr>
          <w:sz w:val="28"/>
          <w:szCs w:val="28"/>
        </w:rPr>
        <w:t xml:space="preserve"> </w:t>
      </w:r>
      <w:r w:rsidR="003C00C9" w:rsidRPr="003A3179">
        <w:rPr>
          <w:sz w:val="28"/>
          <w:szCs w:val="28"/>
        </w:rPr>
        <w:t>G</w:t>
      </w:r>
      <w:r w:rsidR="00353F41" w:rsidRPr="003A3179">
        <w:rPr>
          <w:sz w:val="28"/>
          <w:szCs w:val="28"/>
        </w:rPr>
        <w:t>iáo dục</w:t>
      </w:r>
      <w:r w:rsidR="004F2ADC" w:rsidRPr="003A3179">
        <w:rPr>
          <w:sz w:val="28"/>
          <w:szCs w:val="28"/>
        </w:rPr>
        <w:t>;</w:t>
      </w:r>
    </w:p>
    <w:p w:rsidR="00353F41" w:rsidRPr="003A3179" w:rsidRDefault="00981C7C" w:rsidP="00E16D71">
      <w:pPr>
        <w:spacing w:before="120" w:after="120" w:line="288" w:lineRule="auto"/>
        <w:ind w:firstLine="720"/>
        <w:jc w:val="both"/>
        <w:rPr>
          <w:sz w:val="28"/>
          <w:szCs w:val="28"/>
        </w:rPr>
      </w:pPr>
      <w:r w:rsidRPr="003A3179">
        <w:rPr>
          <w:sz w:val="28"/>
          <w:szCs w:val="28"/>
        </w:rPr>
        <w:t>-</w:t>
      </w:r>
      <w:r w:rsidR="00353F41" w:rsidRPr="003A3179">
        <w:rPr>
          <w:sz w:val="28"/>
          <w:szCs w:val="28"/>
        </w:rPr>
        <w:t xml:space="preserve"> </w:t>
      </w:r>
      <w:r w:rsidR="003C00C9" w:rsidRPr="003A3179">
        <w:rPr>
          <w:sz w:val="28"/>
          <w:szCs w:val="28"/>
        </w:rPr>
        <w:t>H</w:t>
      </w:r>
      <w:r w:rsidRPr="003A3179">
        <w:rPr>
          <w:sz w:val="28"/>
          <w:szCs w:val="28"/>
        </w:rPr>
        <w:t xml:space="preserve">ành </w:t>
      </w:r>
      <w:r w:rsidR="00B63FC4" w:rsidRPr="003A3179">
        <w:rPr>
          <w:sz w:val="28"/>
          <w:szCs w:val="28"/>
        </w:rPr>
        <w:t xml:space="preserve">chính và </w:t>
      </w:r>
      <w:r w:rsidR="00B709BA" w:rsidRPr="003A3179">
        <w:rPr>
          <w:sz w:val="28"/>
          <w:szCs w:val="28"/>
        </w:rPr>
        <w:t xml:space="preserve">công trình </w:t>
      </w:r>
      <w:r w:rsidR="00B63FC4" w:rsidRPr="003A3179">
        <w:rPr>
          <w:sz w:val="28"/>
          <w:szCs w:val="28"/>
        </w:rPr>
        <w:t>công cộng khác</w:t>
      </w:r>
      <w:r w:rsidR="004F2ADC" w:rsidRPr="003A3179">
        <w:rPr>
          <w:sz w:val="28"/>
          <w:szCs w:val="28"/>
        </w:rPr>
        <w:t xml:space="preserve">; </w:t>
      </w:r>
    </w:p>
    <w:p w:rsidR="00362D8D" w:rsidRPr="003A3179" w:rsidRDefault="00362D8D" w:rsidP="00E16D71">
      <w:pPr>
        <w:spacing w:before="120" w:after="120" w:line="288" w:lineRule="auto"/>
        <w:ind w:firstLine="720"/>
        <w:jc w:val="both"/>
        <w:rPr>
          <w:sz w:val="28"/>
          <w:szCs w:val="28"/>
        </w:rPr>
      </w:pPr>
      <w:r w:rsidRPr="003A3179">
        <w:rPr>
          <w:sz w:val="28"/>
          <w:szCs w:val="28"/>
        </w:rPr>
        <w:t>c) Đất cây xanh cảnh quan, đường nội bộ</w:t>
      </w:r>
      <w:r w:rsidR="000A5C65" w:rsidRPr="003A3179">
        <w:rPr>
          <w:sz w:val="28"/>
          <w:szCs w:val="28"/>
        </w:rPr>
        <w:t>, sân bãi, quảng trường</w:t>
      </w:r>
      <w:r w:rsidRPr="003A3179">
        <w:rPr>
          <w:sz w:val="28"/>
          <w:szCs w:val="28"/>
        </w:rPr>
        <w:t>.</w:t>
      </w:r>
    </w:p>
    <w:p w:rsidR="0091364C" w:rsidRPr="003A3179" w:rsidRDefault="00193848" w:rsidP="00E16D71">
      <w:pPr>
        <w:spacing w:before="120" w:after="120" w:line="288" w:lineRule="auto"/>
        <w:ind w:firstLine="720"/>
        <w:jc w:val="both"/>
        <w:rPr>
          <w:sz w:val="28"/>
          <w:szCs w:val="28"/>
        </w:rPr>
      </w:pPr>
      <w:r w:rsidRPr="003A3179">
        <w:rPr>
          <w:sz w:val="28"/>
          <w:szCs w:val="28"/>
        </w:rPr>
        <w:t xml:space="preserve">4. </w:t>
      </w:r>
      <w:r w:rsidR="0091364C" w:rsidRPr="003A3179">
        <w:rPr>
          <w:sz w:val="28"/>
          <w:szCs w:val="28"/>
        </w:rPr>
        <w:t xml:space="preserve">Khoảng lùi </w:t>
      </w:r>
      <w:r w:rsidR="0088737C" w:rsidRPr="003A3179">
        <w:rPr>
          <w:sz w:val="28"/>
          <w:szCs w:val="28"/>
        </w:rPr>
        <w:t>1</w:t>
      </w:r>
    </w:p>
    <w:p w:rsidR="00762492" w:rsidRPr="003A3179" w:rsidRDefault="003B1B97" w:rsidP="00E16D71">
      <w:pPr>
        <w:spacing w:before="120" w:after="120" w:line="288" w:lineRule="auto"/>
        <w:ind w:firstLine="720"/>
        <w:jc w:val="both"/>
        <w:rPr>
          <w:sz w:val="28"/>
          <w:szCs w:val="28"/>
        </w:rPr>
      </w:pPr>
      <w:r w:rsidRPr="003A3179">
        <w:rPr>
          <w:sz w:val="28"/>
          <w:szCs w:val="28"/>
        </w:rPr>
        <w:t>a)</w:t>
      </w:r>
      <w:r w:rsidR="0023037D" w:rsidRPr="003A3179">
        <w:rPr>
          <w:sz w:val="28"/>
          <w:szCs w:val="28"/>
        </w:rPr>
        <w:t xml:space="preserve"> </w:t>
      </w:r>
      <w:r w:rsidR="00B87B3B" w:rsidRPr="003A3179">
        <w:rPr>
          <w:sz w:val="28"/>
          <w:szCs w:val="28"/>
        </w:rPr>
        <w:t>Quy đị</w:t>
      </w:r>
      <w:r w:rsidR="007415AB" w:rsidRPr="003A3179">
        <w:rPr>
          <w:sz w:val="28"/>
          <w:szCs w:val="28"/>
        </w:rPr>
        <w:t>nh chung</w:t>
      </w:r>
    </w:p>
    <w:tbl>
      <w:tblPr>
        <w:tblW w:w="98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3569"/>
        <w:gridCol w:w="2915"/>
        <w:gridCol w:w="2526"/>
      </w:tblGrid>
      <w:tr w:rsidR="009966DC" w:rsidRPr="003A3179">
        <w:tblPrEx>
          <w:tblCellMar>
            <w:top w:w="0" w:type="dxa"/>
            <w:bottom w:w="0" w:type="dxa"/>
          </w:tblCellMar>
        </w:tblPrEx>
        <w:trPr>
          <w:trHeight w:val="423"/>
        </w:trPr>
        <w:tc>
          <w:tcPr>
            <w:tcW w:w="809" w:type="dxa"/>
            <w:vMerge w:val="restart"/>
            <w:tcBorders>
              <w:top w:val="single" w:sz="4" w:space="0" w:color="auto"/>
              <w:left w:val="single" w:sz="4" w:space="0" w:color="auto"/>
              <w:right w:val="single" w:sz="4" w:space="0" w:color="auto"/>
            </w:tcBorders>
            <w:vAlign w:val="center"/>
          </w:tcPr>
          <w:p w:rsidR="009966DC" w:rsidRPr="003A3179" w:rsidRDefault="0034462C" w:rsidP="000A3A8F">
            <w:pPr>
              <w:spacing w:before="60" w:after="60"/>
              <w:jc w:val="center"/>
              <w:rPr>
                <w:bCs/>
                <w:sz w:val="26"/>
                <w:szCs w:val="26"/>
              </w:rPr>
            </w:pPr>
            <w:r w:rsidRPr="003A3179">
              <w:rPr>
                <w:bCs/>
                <w:sz w:val="26"/>
                <w:szCs w:val="26"/>
              </w:rPr>
              <w:lastRenderedPageBreak/>
              <w:t>S</w:t>
            </w:r>
            <w:r w:rsidR="009966DC" w:rsidRPr="003A3179">
              <w:rPr>
                <w:bCs/>
                <w:sz w:val="26"/>
                <w:szCs w:val="26"/>
              </w:rPr>
              <w:t>TT</w:t>
            </w:r>
          </w:p>
        </w:tc>
        <w:tc>
          <w:tcPr>
            <w:tcW w:w="3569" w:type="dxa"/>
            <w:vMerge w:val="restart"/>
            <w:tcBorders>
              <w:top w:val="single" w:sz="4" w:space="0" w:color="auto"/>
              <w:left w:val="single" w:sz="4" w:space="0" w:color="auto"/>
              <w:right w:val="single" w:sz="4" w:space="0" w:color="auto"/>
            </w:tcBorders>
            <w:vAlign w:val="center"/>
          </w:tcPr>
          <w:p w:rsidR="009966DC" w:rsidRPr="003A3179" w:rsidRDefault="009966DC" w:rsidP="000A3A8F">
            <w:pPr>
              <w:spacing w:before="60" w:after="60"/>
              <w:jc w:val="center"/>
              <w:rPr>
                <w:sz w:val="26"/>
                <w:szCs w:val="26"/>
              </w:rPr>
            </w:pPr>
            <w:r w:rsidRPr="003A3179">
              <w:rPr>
                <w:sz w:val="26"/>
                <w:szCs w:val="26"/>
              </w:rPr>
              <w:t>Loại đường</w:t>
            </w:r>
          </w:p>
        </w:tc>
        <w:tc>
          <w:tcPr>
            <w:tcW w:w="5441" w:type="dxa"/>
            <w:gridSpan w:val="2"/>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spacing w:before="60" w:after="60"/>
              <w:ind w:left="-108" w:right="-108"/>
              <w:jc w:val="center"/>
              <w:rPr>
                <w:sz w:val="26"/>
                <w:szCs w:val="26"/>
              </w:rPr>
            </w:pPr>
            <w:r w:rsidRPr="003A3179">
              <w:rPr>
                <w:sz w:val="26"/>
                <w:szCs w:val="26"/>
              </w:rPr>
              <w:t xml:space="preserve">Khoảng lùi </w:t>
            </w:r>
            <w:r w:rsidR="00820EDD" w:rsidRPr="003A3179">
              <w:rPr>
                <w:sz w:val="26"/>
                <w:szCs w:val="26"/>
              </w:rPr>
              <w:t xml:space="preserve">1 </w:t>
            </w:r>
            <w:r w:rsidR="00A74019" w:rsidRPr="003A3179">
              <w:rPr>
                <w:sz w:val="26"/>
                <w:szCs w:val="26"/>
              </w:rPr>
              <w:t>(m)</w:t>
            </w:r>
            <w:r w:rsidRPr="003A3179">
              <w:rPr>
                <w:sz w:val="26"/>
                <w:szCs w:val="26"/>
              </w:rPr>
              <w:t xml:space="preserve"> </w:t>
            </w:r>
          </w:p>
        </w:tc>
      </w:tr>
      <w:tr w:rsidR="009966DC" w:rsidRPr="003A3179">
        <w:tblPrEx>
          <w:tblCellMar>
            <w:top w:w="0" w:type="dxa"/>
            <w:bottom w:w="0" w:type="dxa"/>
          </w:tblCellMar>
        </w:tblPrEx>
        <w:trPr>
          <w:trHeight w:val="145"/>
        </w:trPr>
        <w:tc>
          <w:tcPr>
            <w:tcW w:w="809" w:type="dxa"/>
            <w:vMerge/>
            <w:tcBorders>
              <w:left w:val="single" w:sz="4" w:space="0" w:color="auto"/>
              <w:bottom w:val="single" w:sz="4" w:space="0" w:color="auto"/>
              <w:right w:val="single" w:sz="4" w:space="0" w:color="auto"/>
            </w:tcBorders>
            <w:vAlign w:val="center"/>
          </w:tcPr>
          <w:p w:rsidR="009966DC" w:rsidRPr="003A3179" w:rsidRDefault="009966DC" w:rsidP="000A3A8F">
            <w:pPr>
              <w:spacing w:before="60" w:after="60"/>
              <w:jc w:val="center"/>
              <w:rPr>
                <w:bCs/>
                <w:sz w:val="26"/>
                <w:szCs w:val="26"/>
              </w:rPr>
            </w:pPr>
          </w:p>
        </w:tc>
        <w:tc>
          <w:tcPr>
            <w:tcW w:w="3569" w:type="dxa"/>
            <w:vMerge/>
            <w:tcBorders>
              <w:left w:val="single" w:sz="4" w:space="0" w:color="auto"/>
              <w:bottom w:val="single" w:sz="4" w:space="0" w:color="auto"/>
              <w:right w:val="single" w:sz="4" w:space="0" w:color="auto"/>
            </w:tcBorders>
            <w:vAlign w:val="center"/>
          </w:tcPr>
          <w:p w:rsidR="009966DC" w:rsidRPr="003A3179" w:rsidRDefault="009966DC" w:rsidP="000A3A8F">
            <w:pPr>
              <w:spacing w:before="60" w:after="60"/>
              <w:jc w:val="center"/>
              <w:rPr>
                <w:sz w:val="26"/>
                <w:szCs w:val="26"/>
              </w:rPr>
            </w:pPr>
          </w:p>
        </w:tc>
        <w:tc>
          <w:tcPr>
            <w:tcW w:w="2915"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spacing w:before="60" w:after="60"/>
              <w:jc w:val="both"/>
              <w:rPr>
                <w:sz w:val="26"/>
                <w:szCs w:val="26"/>
              </w:rPr>
            </w:pPr>
            <w:r w:rsidRPr="003A3179">
              <w:rPr>
                <w:sz w:val="26"/>
                <w:szCs w:val="26"/>
              </w:rPr>
              <w:t>Chung cư, công trình dịch vụ công cộng</w:t>
            </w:r>
          </w:p>
        </w:tc>
        <w:tc>
          <w:tcPr>
            <w:tcW w:w="2526"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spacing w:before="60" w:after="60"/>
              <w:jc w:val="both"/>
              <w:rPr>
                <w:sz w:val="26"/>
                <w:szCs w:val="26"/>
              </w:rPr>
            </w:pPr>
            <w:r w:rsidRPr="003A3179">
              <w:rPr>
                <w:sz w:val="26"/>
                <w:szCs w:val="26"/>
              </w:rPr>
              <w:t>Biệt thự, nhà liên kế có sân vườn</w:t>
            </w:r>
          </w:p>
        </w:tc>
      </w:tr>
      <w:tr w:rsidR="009966DC" w:rsidRPr="003A3179">
        <w:tblPrEx>
          <w:tblCellMar>
            <w:top w:w="0" w:type="dxa"/>
            <w:bottom w:w="0" w:type="dxa"/>
          </w:tblCellMar>
        </w:tblPrEx>
        <w:trPr>
          <w:trHeight w:val="423"/>
        </w:trPr>
        <w:tc>
          <w:tcPr>
            <w:tcW w:w="809"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spacing w:before="60" w:after="60"/>
              <w:jc w:val="center"/>
              <w:rPr>
                <w:sz w:val="26"/>
                <w:szCs w:val="26"/>
              </w:rPr>
            </w:pPr>
            <w:r w:rsidRPr="003A3179">
              <w:rPr>
                <w:sz w:val="26"/>
                <w:szCs w:val="26"/>
              </w:rPr>
              <w:t>1</w:t>
            </w:r>
          </w:p>
        </w:tc>
        <w:tc>
          <w:tcPr>
            <w:tcW w:w="3569" w:type="dxa"/>
            <w:tcBorders>
              <w:top w:val="single" w:sz="4" w:space="0" w:color="auto"/>
              <w:left w:val="single" w:sz="4" w:space="0" w:color="auto"/>
              <w:bottom w:val="single" w:sz="4" w:space="0" w:color="auto"/>
              <w:right w:val="single" w:sz="4" w:space="0" w:color="auto"/>
            </w:tcBorders>
          </w:tcPr>
          <w:p w:rsidR="009966DC" w:rsidRPr="003A3179" w:rsidRDefault="009966DC" w:rsidP="000A3A8F">
            <w:pPr>
              <w:spacing w:before="60" w:after="60"/>
              <w:jc w:val="both"/>
              <w:rPr>
                <w:sz w:val="26"/>
                <w:szCs w:val="26"/>
              </w:rPr>
            </w:pPr>
            <w:r w:rsidRPr="003A3179">
              <w:rPr>
                <w:sz w:val="26"/>
                <w:szCs w:val="26"/>
              </w:rPr>
              <w:t>Trục đường có mặt cắt 33m</w:t>
            </w:r>
          </w:p>
        </w:tc>
        <w:tc>
          <w:tcPr>
            <w:tcW w:w="2915" w:type="dxa"/>
            <w:tcBorders>
              <w:top w:val="single" w:sz="4" w:space="0" w:color="auto"/>
              <w:left w:val="single" w:sz="4" w:space="0" w:color="auto"/>
              <w:bottom w:val="single" w:sz="4" w:space="0" w:color="auto"/>
              <w:right w:val="single" w:sz="4" w:space="0" w:color="auto"/>
            </w:tcBorders>
            <w:vAlign w:val="center"/>
          </w:tcPr>
          <w:p w:rsidR="009966DC" w:rsidRPr="003A3179" w:rsidRDefault="003457DE" w:rsidP="000A3A8F">
            <w:pPr>
              <w:tabs>
                <w:tab w:val="left" w:pos="720"/>
              </w:tabs>
              <w:spacing w:before="60" w:after="60"/>
              <w:ind w:right="29"/>
              <w:jc w:val="center"/>
              <w:rPr>
                <w:sz w:val="26"/>
                <w:szCs w:val="26"/>
              </w:rPr>
            </w:pPr>
            <w:r w:rsidRPr="003A3179">
              <w:rPr>
                <w:sz w:val="26"/>
                <w:szCs w:val="26"/>
              </w:rPr>
              <w:t>10</w:t>
            </w:r>
          </w:p>
        </w:tc>
        <w:tc>
          <w:tcPr>
            <w:tcW w:w="2526"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spacing w:before="60" w:after="60"/>
              <w:jc w:val="center"/>
              <w:rPr>
                <w:sz w:val="26"/>
                <w:szCs w:val="26"/>
              </w:rPr>
            </w:pPr>
          </w:p>
        </w:tc>
      </w:tr>
      <w:tr w:rsidR="009966DC" w:rsidRPr="003A3179">
        <w:tblPrEx>
          <w:tblCellMar>
            <w:top w:w="0" w:type="dxa"/>
            <w:bottom w:w="0" w:type="dxa"/>
          </w:tblCellMar>
        </w:tblPrEx>
        <w:trPr>
          <w:trHeight w:val="423"/>
        </w:trPr>
        <w:tc>
          <w:tcPr>
            <w:tcW w:w="809"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spacing w:before="60" w:after="60"/>
              <w:jc w:val="center"/>
              <w:rPr>
                <w:sz w:val="26"/>
                <w:szCs w:val="26"/>
              </w:rPr>
            </w:pPr>
            <w:r w:rsidRPr="003A3179">
              <w:rPr>
                <w:sz w:val="26"/>
                <w:szCs w:val="26"/>
              </w:rPr>
              <w:t>2</w:t>
            </w:r>
          </w:p>
        </w:tc>
        <w:tc>
          <w:tcPr>
            <w:tcW w:w="3569" w:type="dxa"/>
            <w:tcBorders>
              <w:top w:val="single" w:sz="4" w:space="0" w:color="auto"/>
              <w:left w:val="single" w:sz="4" w:space="0" w:color="auto"/>
              <w:bottom w:val="single" w:sz="4" w:space="0" w:color="auto"/>
              <w:right w:val="single" w:sz="4" w:space="0" w:color="auto"/>
            </w:tcBorders>
          </w:tcPr>
          <w:p w:rsidR="009966DC" w:rsidRPr="003A3179" w:rsidRDefault="009966DC" w:rsidP="000A3A8F">
            <w:pPr>
              <w:spacing w:before="60" w:after="60"/>
              <w:jc w:val="both"/>
              <w:rPr>
                <w:sz w:val="26"/>
                <w:szCs w:val="26"/>
              </w:rPr>
            </w:pPr>
            <w:r w:rsidRPr="003A3179">
              <w:rPr>
                <w:sz w:val="26"/>
                <w:szCs w:val="26"/>
              </w:rPr>
              <w:t>Trục đường có mặt cắt 22,5m</w:t>
            </w:r>
          </w:p>
        </w:tc>
        <w:tc>
          <w:tcPr>
            <w:tcW w:w="2915" w:type="dxa"/>
            <w:tcBorders>
              <w:top w:val="single" w:sz="4" w:space="0" w:color="auto"/>
              <w:left w:val="single" w:sz="4" w:space="0" w:color="auto"/>
              <w:bottom w:val="single" w:sz="4" w:space="0" w:color="auto"/>
              <w:right w:val="single" w:sz="4" w:space="0" w:color="auto"/>
            </w:tcBorders>
            <w:vAlign w:val="center"/>
          </w:tcPr>
          <w:p w:rsidR="009966DC" w:rsidRPr="003A3179" w:rsidRDefault="00A74019" w:rsidP="000A3A8F">
            <w:pPr>
              <w:tabs>
                <w:tab w:val="left" w:pos="720"/>
              </w:tabs>
              <w:spacing w:before="60" w:after="60"/>
              <w:ind w:right="29"/>
              <w:jc w:val="center"/>
              <w:rPr>
                <w:sz w:val="26"/>
                <w:szCs w:val="26"/>
              </w:rPr>
            </w:pPr>
            <w:r w:rsidRPr="003A3179">
              <w:rPr>
                <w:sz w:val="26"/>
                <w:szCs w:val="26"/>
              </w:rPr>
              <w:t>5</w:t>
            </w:r>
          </w:p>
        </w:tc>
        <w:tc>
          <w:tcPr>
            <w:tcW w:w="2526" w:type="dxa"/>
            <w:tcBorders>
              <w:top w:val="single" w:sz="4" w:space="0" w:color="auto"/>
              <w:left w:val="single" w:sz="4" w:space="0" w:color="auto"/>
              <w:bottom w:val="single" w:sz="4" w:space="0" w:color="auto"/>
              <w:right w:val="single" w:sz="4" w:space="0" w:color="auto"/>
            </w:tcBorders>
            <w:vAlign w:val="center"/>
          </w:tcPr>
          <w:p w:rsidR="009966DC" w:rsidRPr="003A3179" w:rsidRDefault="00A74019" w:rsidP="000A3A8F">
            <w:pPr>
              <w:spacing w:before="60" w:after="60"/>
              <w:jc w:val="center"/>
              <w:rPr>
                <w:sz w:val="26"/>
                <w:szCs w:val="26"/>
              </w:rPr>
            </w:pPr>
            <w:r w:rsidRPr="003A3179">
              <w:rPr>
                <w:sz w:val="26"/>
                <w:szCs w:val="26"/>
              </w:rPr>
              <w:t>4</w:t>
            </w:r>
          </w:p>
        </w:tc>
      </w:tr>
      <w:tr w:rsidR="009966DC" w:rsidRPr="003A3179">
        <w:tblPrEx>
          <w:tblCellMar>
            <w:top w:w="0" w:type="dxa"/>
            <w:bottom w:w="0" w:type="dxa"/>
          </w:tblCellMar>
        </w:tblPrEx>
        <w:trPr>
          <w:trHeight w:val="408"/>
        </w:trPr>
        <w:tc>
          <w:tcPr>
            <w:tcW w:w="809"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spacing w:before="60" w:after="60"/>
              <w:jc w:val="center"/>
              <w:rPr>
                <w:sz w:val="26"/>
                <w:szCs w:val="26"/>
              </w:rPr>
            </w:pPr>
            <w:r w:rsidRPr="003A3179">
              <w:rPr>
                <w:sz w:val="26"/>
                <w:szCs w:val="26"/>
              </w:rPr>
              <w:t>3</w:t>
            </w:r>
          </w:p>
        </w:tc>
        <w:tc>
          <w:tcPr>
            <w:tcW w:w="3569" w:type="dxa"/>
            <w:tcBorders>
              <w:top w:val="single" w:sz="4" w:space="0" w:color="auto"/>
              <w:left w:val="single" w:sz="4" w:space="0" w:color="auto"/>
              <w:bottom w:val="single" w:sz="4" w:space="0" w:color="auto"/>
              <w:right w:val="single" w:sz="4" w:space="0" w:color="auto"/>
            </w:tcBorders>
          </w:tcPr>
          <w:p w:rsidR="009966DC" w:rsidRPr="003A3179" w:rsidRDefault="009966DC" w:rsidP="000A3A8F">
            <w:pPr>
              <w:spacing w:before="60" w:after="60"/>
              <w:jc w:val="both"/>
              <w:rPr>
                <w:sz w:val="26"/>
                <w:szCs w:val="26"/>
              </w:rPr>
            </w:pPr>
            <w:r w:rsidRPr="003A3179">
              <w:rPr>
                <w:sz w:val="26"/>
                <w:szCs w:val="26"/>
              </w:rPr>
              <w:t>Trục đường có mặt cắt 15,5 m</w:t>
            </w:r>
          </w:p>
        </w:tc>
        <w:tc>
          <w:tcPr>
            <w:tcW w:w="2915" w:type="dxa"/>
            <w:tcBorders>
              <w:top w:val="single" w:sz="4" w:space="0" w:color="auto"/>
              <w:left w:val="single" w:sz="4" w:space="0" w:color="auto"/>
              <w:bottom w:val="single" w:sz="4" w:space="0" w:color="auto"/>
              <w:right w:val="single" w:sz="4" w:space="0" w:color="auto"/>
            </w:tcBorders>
            <w:vAlign w:val="center"/>
          </w:tcPr>
          <w:p w:rsidR="009966DC" w:rsidRPr="003A3179" w:rsidRDefault="003457DE" w:rsidP="000A3A8F">
            <w:pPr>
              <w:tabs>
                <w:tab w:val="left" w:pos="720"/>
              </w:tabs>
              <w:spacing w:before="60" w:after="60"/>
              <w:ind w:right="29"/>
              <w:jc w:val="center"/>
              <w:rPr>
                <w:sz w:val="26"/>
                <w:szCs w:val="26"/>
              </w:rPr>
            </w:pPr>
            <w:r w:rsidRPr="003A3179">
              <w:rPr>
                <w:sz w:val="26"/>
                <w:szCs w:val="26"/>
              </w:rPr>
              <w:t>5</w:t>
            </w:r>
          </w:p>
        </w:tc>
        <w:tc>
          <w:tcPr>
            <w:tcW w:w="2526"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spacing w:before="60" w:after="60"/>
              <w:jc w:val="center"/>
              <w:rPr>
                <w:sz w:val="26"/>
                <w:szCs w:val="26"/>
              </w:rPr>
            </w:pPr>
          </w:p>
        </w:tc>
      </w:tr>
      <w:tr w:rsidR="009966DC" w:rsidRPr="003A3179">
        <w:tblPrEx>
          <w:tblCellMar>
            <w:top w:w="0" w:type="dxa"/>
            <w:bottom w:w="0" w:type="dxa"/>
          </w:tblCellMar>
        </w:tblPrEx>
        <w:trPr>
          <w:trHeight w:val="423"/>
        </w:trPr>
        <w:tc>
          <w:tcPr>
            <w:tcW w:w="809"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spacing w:before="60" w:after="60"/>
              <w:jc w:val="center"/>
              <w:rPr>
                <w:sz w:val="26"/>
                <w:szCs w:val="26"/>
              </w:rPr>
            </w:pPr>
            <w:r w:rsidRPr="003A3179">
              <w:rPr>
                <w:sz w:val="26"/>
                <w:szCs w:val="26"/>
              </w:rPr>
              <w:t>4</w:t>
            </w:r>
          </w:p>
        </w:tc>
        <w:tc>
          <w:tcPr>
            <w:tcW w:w="3569" w:type="dxa"/>
            <w:tcBorders>
              <w:top w:val="single" w:sz="4" w:space="0" w:color="auto"/>
              <w:left w:val="single" w:sz="4" w:space="0" w:color="auto"/>
              <w:bottom w:val="single" w:sz="4" w:space="0" w:color="auto"/>
              <w:right w:val="single" w:sz="4" w:space="0" w:color="auto"/>
            </w:tcBorders>
          </w:tcPr>
          <w:p w:rsidR="009966DC" w:rsidRPr="003A3179" w:rsidRDefault="009966DC" w:rsidP="000A3A8F">
            <w:pPr>
              <w:spacing w:before="60" w:after="60"/>
              <w:jc w:val="both"/>
              <w:rPr>
                <w:sz w:val="26"/>
                <w:szCs w:val="26"/>
              </w:rPr>
            </w:pPr>
            <w:r w:rsidRPr="003A3179">
              <w:rPr>
                <w:sz w:val="26"/>
                <w:szCs w:val="26"/>
              </w:rPr>
              <w:t>Trục đường có mặt cắt 8 m</w:t>
            </w:r>
          </w:p>
        </w:tc>
        <w:tc>
          <w:tcPr>
            <w:tcW w:w="2915" w:type="dxa"/>
            <w:tcBorders>
              <w:top w:val="single" w:sz="4" w:space="0" w:color="auto"/>
              <w:left w:val="single" w:sz="4" w:space="0" w:color="auto"/>
              <w:bottom w:val="single" w:sz="4" w:space="0" w:color="auto"/>
              <w:right w:val="single" w:sz="4" w:space="0" w:color="auto"/>
            </w:tcBorders>
            <w:vAlign w:val="center"/>
          </w:tcPr>
          <w:p w:rsidR="009966DC" w:rsidRPr="003A3179" w:rsidRDefault="009966DC" w:rsidP="000A3A8F">
            <w:pPr>
              <w:tabs>
                <w:tab w:val="left" w:pos="720"/>
              </w:tabs>
              <w:spacing w:before="60" w:after="60"/>
              <w:ind w:right="29"/>
              <w:jc w:val="center"/>
              <w:rPr>
                <w:sz w:val="26"/>
                <w:szCs w:val="26"/>
              </w:rPr>
            </w:pPr>
          </w:p>
        </w:tc>
        <w:tc>
          <w:tcPr>
            <w:tcW w:w="2526" w:type="dxa"/>
            <w:tcBorders>
              <w:top w:val="single" w:sz="4" w:space="0" w:color="auto"/>
              <w:left w:val="single" w:sz="4" w:space="0" w:color="auto"/>
              <w:bottom w:val="single" w:sz="4" w:space="0" w:color="auto"/>
              <w:right w:val="single" w:sz="4" w:space="0" w:color="auto"/>
            </w:tcBorders>
            <w:vAlign w:val="center"/>
          </w:tcPr>
          <w:p w:rsidR="009966DC" w:rsidRPr="003A3179" w:rsidRDefault="00A74019" w:rsidP="000A3A8F">
            <w:pPr>
              <w:spacing w:before="60" w:after="60"/>
              <w:jc w:val="center"/>
              <w:rPr>
                <w:sz w:val="26"/>
                <w:szCs w:val="26"/>
              </w:rPr>
            </w:pPr>
            <w:r w:rsidRPr="003A3179">
              <w:rPr>
                <w:sz w:val="26"/>
                <w:szCs w:val="26"/>
              </w:rPr>
              <w:t>4</w:t>
            </w:r>
          </w:p>
        </w:tc>
      </w:tr>
    </w:tbl>
    <w:p w:rsidR="003F4126" w:rsidRPr="003A3179" w:rsidRDefault="00A6039C" w:rsidP="000A3A8F">
      <w:pPr>
        <w:spacing w:before="120" w:after="120" w:line="288" w:lineRule="auto"/>
        <w:ind w:firstLine="720"/>
        <w:jc w:val="both"/>
        <w:rPr>
          <w:sz w:val="28"/>
          <w:szCs w:val="28"/>
        </w:rPr>
      </w:pPr>
      <w:r>
        <w:rPr>
          <w:sz w:val="28"/>
          <w:szCs w:val="28"/>
        </w:rPr>
        <w:t>b</w:t>
      </w:r>
      <w:r w:rsidR="003B1B97" w:rsidRPr="003A3179">
        <w:rPr>
          <w:sz w:val="28"/>
          <w:szCs w:val="28"/>
        </w:rPr>
        <w:t>)</w:t>
      </w:r>
      <w:r w:rsidR="0023037D" w:rsidRPr="003A3179">
        <w:rPr>
          <w:sz w:val="28"/>
          <w:szCs w:val="28"/>
        </w:rPr>
        <w:t xml:space="preserve"> </w:t>
      </w:r>
      <w:r w:rsidR="00CF5397" w:rsidRPr="003A3179">
        <w:rPr>
          <w:sz w:val="28"/>
          <w:szCs w:val="28"/>
        </w:rPr>
        <w:t>Đối với chung cư, công trình dịch vụ công cộng</w:t>
      </w:r>
      <w:r w:rsidR="003F4126" w:rsidRPr="003A3179">
        <w:rPr>
          <w:sz w:val="28"/>
          <w:szCs w:val="28"/>
        </w:rPr>
        <w:t xml:space="preserve">: </w:t>
      </w:r>
      <w:r w:rsidR="00CE1900" w:rsidRPr="003A3179">
        <w:rPr>
          <w:sz w:val="28"/>
          <w:szCs w:val="28"/>
        </w:rPr>
        <w:t>á</w:t>
      </w:r>
      <w:r w:rsidR="003F4126" w:rsidRPr="003A3179">
        <w:rPr>
          <w:sz w:val="28"/>
          <w:szCs w:val="28"/>
        </w:rPr>
        <w:t>p dụng khoảng lùi tối thiểu 4 m cho h</w:t>
      </w:r>
      <w:r w:rsidR="00635026" w:rsidRPr="003A3179">
        <w:rPr>
          <w:sz w:val="28"/>
          <w:szCs w:val="28"/>
        </w:rPr>
        <w:t>ai cạnh biên và cạnh phía sau lô đất</w:t>
      </w:r>
      <w:r w:rsidR="003F4126" w:rsidRPr="003A3179">
        <w:rPr>
          <w:sz w:val="28"/>
          <w:szCs w:val="28"/>
        </w:rPr>
        <w:t>;</w:t>
      </w:r>
    </w:p>
    <w:p w:rsidR="001047E1" w:rsidRPr="003A3179" w:rsidRDefault="00A6039C" w:rsidP="000A3A8F">
      <w:pPr>
        <w:spacing w:before="120" w:after="120" w:line="288" w:lineRule="auto"/>
        <w:ind w:firstLine="720"/>
        <w:jc w:val="both"/>
        <w:rPr>
          <w:sz w:val="28"/>
          <w:szCs w:val="28"/>
        </w:rPr>
      </w:pPr>
      <w:r>
        <w:rPr>
          <w:sz w:val="28"/>
          <w:szCs w:val="28"/>
        </w:rPr>
        <w:t>c</w:t>
      </w:r>
      <w:r w:rsidR="003B1B97" w:rsidRPr="003A3179">
        <w:rPr>
          <w:sz w:val="28"/>
          <w:szCs w:val="28"/>
        </w:rPr>
        <w:t>)</w:t>
      </w:r>
      <w:r w:rsidR="0023037D" w:rsidRPr="003A3179">
        <w:rPr>
          <w:sz w:val="28"/>
          <w:szCs w:val="28"/>
        </w:rPr>
        <w:t xml:space="preserve"> </w:t>
      </w:r>
      <w:r w:rsidR="00CF5397" w:rsidRPr="003A3179">
        <w:rPr>
          <w:sz w:val="28"/>
          <w:szCs w:val="28"/>
        </w:rPr>
        <w:t>Đối với biệt thự</w:t>
      </w:r>
      <w:r w:rsidR="003F4126" w:rsidRPr="003A3179">
        <w:rPr>
          <w:sz w:val="28"/>
          <w:szCs w:val="28"/>
        </w:rPr>
        <w:t xml:space="preserve">: </w:t>
      </w:r>
      <w:r w:rsidR="00CE1900" w:rsidRPr="003A3179">
        <w:rPr>
          <w:sz w:val="28"/>
          <w:szCs w:val="28"/>
        </w:rPr>
        <w:t>á</w:t>
      </w:r>
      <w:r w:rsidR="003F4126" w:rsidRPr="003A3179">
        <w:rPr>
          <w:sz w:val="28"/>
          <w:szCs w:val="28"/>
        </w:rPr>
        <w:t xml:space="preserve">p dụng khoảng lùi tối thiểu 1,5m cho </w:t>
      </w:r>
      <w:r w:rsidR="00CF5397" w:rsidRPr="003A3179">
        <w:rPr>
          <w:sz w:val="28"/>
          <w:szCs w:val="28"/>
        </w:rPr>
        <w:t>h</w:t>
      </w:r>
      <w:r w:rsidR="0023037D" w:rsidRPr="003A3179">
        <w:rPr>
          <w:sz w:val="28"/>
          <w:szCs w:val="28"/>
        </w:rPr>
        <w:t>ai cạnh biên và cạnh phía sau của</w:t>
      </w:r>
      <w:r w:rsidR="007415AB" w:rsidRPr="003A3179">
        <w:rPr>
          <w:sz w:val="28"/>
          <w:szCs w:val="28"/>
        </w:rPr>
        <w:t xml:space="preserve"> lô đất</w:t>
      </w:r>
      <w:r w:rsidR="003F4126" w:rsidRPr="003A3179">
        <w:rPr>
          <w:sz w:val="28"/>
          <w:szCs w:val="28"/>
        </w:rPr>
        <w:t xml:space="preserve">. </w:t>
      </w:r>
      <w:r w:rsidR="0023037D" w:rsidRPr="003A3179">
        <w:rPr>
          <w:sz w:val="28"/>
          <w:szCs w:val="28"/>
        </w:rPr>
        <w:t xml:space="preserve"> </w:t>
      </w:r>
    </w:p>
    <w:p w:rsidR="00E65622" w:rsidRPr="003A3179" w:rsidRDefault="003B1B97" w:rsidP="000A3A8F">
      <w:pPr>
        <w:spacing w:before="120" w:after="120" w:line="288" w:lineRule="auto"/>
        <w:ind w:firstLine="720"/>
        <w:jc w:val="both"/>
        <w:rPr>
          <w:b/>
          <w:sz w:val="28"/>
          <w:szCs w:val="28"/>
          <w:highlight w:val="yellow"/>
        </w:rPr>
      </w:pPr>
      <w:r w:rsidRPr="003A3179">
        <w:rPr>
          <w:b/>
          <w:sz w:val="28"/>
          <w:szCs w:val="28"/>
        </w:rPr>
        <w:t>Điều 1</w:t>
      </w:r>
      <w:r w:rsidR="00A97E22" w:rsidRPr="003A3179">
        <w:rPr>
          <w:b/>
          <w:sz w:val="28"/>
          <w:szCs w:val="28"/>
        </w:rPr>
        <w:t>5</w:t>
      </w:r>
      <w:r w:rsidR="009966DC" w:rsidRPr="003A3179">
        <w:rPr>
          <w:b/>
          <w:sz w:val="28"/>
          <w:szCs w:val="28"/>
        </w:rPr>
        <w:t xml:space="preserve">. </w:t>
      </w:r>
      <w:r w:rsidR="00335CD1" w:rsidRPr="003A3179">
        <w:rPr>
          <w:b/>
          <w:sz w:val="28"/>
          <w:szCs w:val="28"/>
        </w:rPr>
        <w:t>Khu</w:t>
      </w:r>
      <w:r w:rsidR="00CF5397" w:rsidRPr="003A3179">
        <w:rPr>
          <w:b/>
          <w:sz w:val="28"/>
          <w:szCs w:val="28"/>
        </w:rPr>
        <w:t xml:space="preserve"> </w:t>
      </w:r>
      <w:r w:rsidR="00E65622" w:rsidRPr="003A3179">
        <w:rPr>
          <w:b/>
          <w:sz w:val="28"/>
          <w:szCs w:val="28"/>
        </w:rPr>
        <w:t xml:space="preserve">công viên, </w:t>
      </w:r>
      <w:r w:rsidR="00335CD1" w:rsidRPr="003A3179">
        <w:rPr>
          <w:b/>
          <w:sz w:val="28"/>
          <w:szCs w:val="28"/>
        </w:rPr>
        <w:t xml:space="preserve">văn hóa, </w:t>
      </w:r>
      <w:r w:rsidR="00CF5397" w:rsidRPr="003A3179">
        <w:rPr>
          <w:b/>
          <w:sz w:val="28"/>
          <w:szCs w:val="28"/>
        </w:rPr>
        <w:t>thể dục</w:t>
      </w:r>
      <w:r w:rsidR="00E65622" w:rsidRPr="003A3179">
        <w:rPr>
          <w:b/>
          <w:sz w:val="28"/>
          <w:szCs w:val="28"/>
        </w:rPr>
        <w:t xml:space="preserve"> thể thao</w:t>
      </w:r>
    </w:p>
    <w:p w:rsidR="00470C0B" w:rsidRPr="003A3179" w:rsidRDefault="00470C0B" w:rsidP="000A3A8F">
      <w:pPr>
        <w:spacing w:before="120" w:after="120" w:line="288" w:lineRule="auto"/>
        <w:ind w:firstLine="720"/>
        <w:jc w:val="both"/>
        <w:rPr>
          <w:sz w:val="28"/>
          <w:szCs w:val="28"/>
        </w:rPr>
      </w:pPr>
      <w:r w:rsidRPr="003A3179">
        <w:rPr>
          <w:sz w:val="28"/>
          <w:szCs w:val="28"/>
        </w:rPr>
        <w:t>1</w:t>
      </w:r>
      <w:r w:rsidR="00E146B0" w:rsidRPr="003A3179">
        <w:rPr>
          <w:sz w:val="28"/>
          <w:szCs w:val="28"/>
        </w:rPr>
        <w:t>.</w:t>
      </w:r>
      <w:r w:rsidRPr="003A3179">
        <w:rPr>
          <w:sz w:val="28"/>
          <w:szCs w:val="28"/>
        </w:rPr>
        <w:t xml:space="preserve"> </w:t>
      </w:r>
      <w:r w:rsidR="00870DF4" w:rsidRPr="003A3179">
        <w:rPr>
          <w:sz w:val="28"/>
          <w:szCs w:val="28"/>
        </w:rPr>
        <w:t xml:space="preserve">Tổ </w:t>
      </w:r>
      <w:r w:rsidR="003B1B97" w:rsidRPr="003A3179">
        <w:rPr>
          <w:sz w:val="28"/>
          <w:szCs w:val="28"/>
        </w:rPr>
        <w:t>chức</w:t>
      </w:r>
      <w:r w:rsidRPr="003A3179">
        <w:rPr>
          <w:sz w:val="28"/>
          <w:szCs w:val="28"/>
        </w:rPr>
        <w:t xml:space="preserve"> không gian </w:t>
      </w:r>
    </w:p>
    <w:p w:rsidR="00E65622" w:rsidRPr="003A3179" w:rsidRDefault="003B1B97" w:rsidP="000A3A8F">
      <w:pPr>
        <w:spacing w:before="120" w:after="120" w:line="288" w:lineRule="auto"/>
        <w:ind w:firstLine="720"/>
        <w:jc w:val="both"/>
        <w:rPr>
          <w:sz w:val="28"/>
          <w:szCs w:val="28"/>
        </w:rPr>
      </w:pPr>
      <w:r w:rsidRPr="003A3179">
        <w:rPr>
          <w:sz w:val="28"/>
          <w:szCs w:val="28"/>
        </w:rPr>
        <w:t>a)</w:t>
      </w:r>
      <w:r w:rsidR="00E65622" w:rsidRPr="003A3179">
        <w:rPr>
          <w:sz w:val="28"/>
          <w:szCs w:val="28"/>
        </w:rPr>
        <w:t xml:space="preserve"> </w:t>
      </w:r>
      <w:r w:rsidR="00CF5397" w:rsidRPr="003A3179">
        <w:rPr>
          <w:sz w:val="28"/>
          <w:szCs w:val="28"/>
        </w:rPr>
        <w:t xml:space="preserve">Cấu trúc thành phần không gian </w:t>
      </w:r>
      <w:r w:rsidR="00335CD1" w:rsidRPr="003A3179">
        <w:rPr>
          <w:sz w:val="28"/>
          <w:szCs w:val="28"/>
        </w:rPr>
        <w:t>Khu</w:t>
      </w:r>
      <w:r w:rsidR="00CF5397" w:rsidRPr="003A3179">
        <w:rPr>
          <w:sz w:val="28"/>
          <w:szCs w:val="28"/>
        </w:rPr>
        <w:t xml:space="preserve"> công viên, </w:t>
      </w:r>
      <w:r w:rsidR="00335CD1" w:rsidRPr="003A3179">
        <w:rPr>
          <w:sz w:val="28"/>
          <w:szCs w:val="28"/>
        </w:rPr>
        <w:t xml:space="preserve">văn hóa, </w:t>
      </w:r>
      <w:r w:rsidR="00CF5397" w:rsidRPr="003A3179">
        <w:rPr>
          <w:sz w:val="28"/>
          <w:szCs w:val="28"/>
        </w:rPr>
        <w:t>thể thao là các</w:t>
      </w:r>
      <w:r w:rsidR="00D453FC" w:rsidRPr="003A3179">
        <w:rPr>
          <w:sz w:val="28"/>
          <w:szCs w:val="28"/>
        </w:rPr>
        <w:t xml:space="preserve"> khu vực cây xanh cảnh quan, không gian mặt nước, không gian vui chơi, giải trí,</w:t>
      </w:r>
      <w:r w:rsidR="00E65622" w:rsidRPr="003A3179">
        <w:rPr>
          <w:sz w:val="28"/>
          <w:szCs w:val="28"/>
        </w:rPr>
        <w:t xml:space="preserve"> </w:t>
      </w:r>
      <w:r w:rsidR="00D453FC" w:rsidRPr="003A3179">
        <w:rPr>
          <w:sz w:val="28"/>
          <w:szCs w:val="28"/>
        </w:rPr>
        <w:t>thể dục thể thao</w:t>
      </w:r>
      <w:r w:rsidR="00E65622" w:rsidRPr="003A3179">
        <w:rPr>
          <w:sz w:val="28"/>
          <w:szCs w:val="28"/>
        </w:rPr>
        <w:t>, cá</w:t>
      </w:r>
      <w:r w:rsidR="00CF5397" w:rsidRPr="003A3179">
        <w:rPr>
          <w:sz w:val="28"/>
          <w:szCs w:val="28"/>
        </w:rPr>
        <w:t xml:space="preserve">c công trình </w:t>
      </w:r>
      <w:r w:rsidR="00335CD1" w:rsidRPr="003A3179">
        <w:rPr>
          <w:sz w:val="28"/>
          <w:szCs w:val="28"/>
        </w:rPr>
        <w:t xml:space="preserve">văn hóa, </w:t>
      </w:r>
      <w:r w:rsidR="00CF5397" w:rsidRPr="003A3179">
        <w:rPr>
          <w:sz w:val="28"/>
          <w:szCs w:val="28"/>
        </w:rPr>
        <w:t>ph</w:t>
      </w:r>
      <w:r w:rsidR="000A5C65" w:rsidRPr="003A3179">
        <w:rPr>
          <w:sz w:val="28"/>
          <w:szCs w:val="28"/>
        </w:rPr>
        <w:t xml:space="preserve">ục vụ </w:t>
      </w:r>
      <w:r w:rsidR="00CF5397" w:rsidRPr="003A3179">
        <w:rPr>
          <w:sz w:val="28"/>
          <w:szCs w:val="28"/>
        </w:rPr>
        <w:t>và dịch vụ</w:t>
      </w:r>
      <w:r w:rsidR="00D453FC" w:rsidRPr="003A3179">
        <w:rPr>
          <w:sz w:val="28"/>
          <w:szCs w:val="28"/>
        </w:rPr>
        <w:t>;</w:t>
      </w:r>
    </w:p>
    <w:p w:rsidR="00E65622" w:rsidRPr="003A3179" w:rsidRDefault="003B1B97" w:rsidP="000A3A8F">
      <w:pPr>
        <w:spacing w:before="120" w:after="120" w:line="288" w:lineRule="auto"/>
        <w:ind w:firstLine="720"/>
        <w:jc w:val="both"/>
        <w:rPr>
          <w:sz w:val="28"/>
          <w:szCs w:val="28"/>
        </w:rPr>
      </w:pPr>
      <w:r w:rsidRPr="003A3179">
        <w:rPr>
          <w:sz w:val="28"/>
          <w:szCs w:val="28"/>
        </w:rPr>
        <w:t>b)</w:t>
      </w:r>
      <w:r w:rsidR="00E65622" w:rsidRPr="003A3179">
        <w:rPr>
          <w:sz w:val="28"/>
          <w:szCs w:val="28"/>
        </w:rPr>
        <w:t xml:space="preserve"> </w:t>
      </w:r>
      <w:r w:rsidR="009523DD" w:rsidRPr="003A3179">
        <w:rPr>
          <w:sz w:val="28"/>
          <w:szCs w:val="28"/>
        </w:rPr>
        <w:t>T</w:t>
      </w:r>
      <w:r w:rsidR="00A94672" w:rsidRPr="003A3179">
        <w:rPr>
          <w:sz w:val="28"/>
          <w:szCs w:val="28"/>
        </w:rPr>
        <w:t>ận dụng tối đa địa hình</w:t>
      </w:r>
      <w:r w:rsidR="009523DD" w:rsidRPr="003A3179">
        <w:rPr>
          <w:sz w:val="28"/>
          <w:szCs w:val="28"/>
        </w:rPr>
        <w:t xml:space="preserve"> tự nhiên, cảnh quan thiên nhiên trong việc tổ chức không gian</w:t>
      </w:r>
      <w:r w:rsidR="00CF5397" w:rsidRPr="003A3179">
        <w:rPr>
          <w:sz w:val="28"/>
          <w:szCs w:val="28"/>
        </w:rPr>
        <w:t>.</w:t>
      </w:r>
    </w:p>
    <w:p w:rsidR="00E65622" w:rsidRPr="003A3179" w:rsidRDefault="00E65622" w:rsidP="000A3A8F">
      <w:pPr>
        <w:spacing w:before="120" w:after="120" w:line="288" w:lineRule="auto"/>
        <w:ind w:firstLine="720"/>
        <w:jc w:val="both"/>
        <w:rPr>
          <w:sz w:val="28"/>
          <w:szCs w:val="28"/>
        </w:rPr>
      </w:pPr>
      <w:r w:rsidRPr="003A3179">
        <w:rPr>
          <w:sz w:val="28"/>
          <w:szCs w:val="28"/>
        </w:rPr>
        <w:t xml:space="preserve">2. </w:t>
      </w:r>
      <w:r w:rsidR="0091364C" w:rsidRPr="003A3179">
        <w:rPr>
          <w:sz w:val="28"/>
          <w:szCs w:val="28"/>
        </w:rPr>
        <w:t xml:space="preserve">Tầng cao và mật độ xây dựng </w:t>
      </w:r>
    </w:p>
    <w:tbl>
      <w:tblPr>
        <w:tblW w:w="986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3783"/>
        <w:gridCol w:w="1537"/>
        <w:gridCol w:w="1977"/>
        <w:gridCol w:w="1757"/>
      </w:tblGrid>
      <w:tr w:rsidR="00E65622" w:rsidRPr="003A3179">
        <w:trPr>
          <w:trHeight w:val="754"/>
        </w:trPr>
        <w:tc>
          <w:tcPr>
            <w:tcW w:w="809" w:type="dxa"/>
            <w:tcBorders>
              <w:top w:val="single" w:sz="4" w:space="0" w:color="auto"/>
              <w:left w:val="single" w:sz="4" w:space="0" w:color="auto"/>
              <w:bottom w:val="single" w:sz="4" w:space="0" w:color="auto"/>
              <w:right w:val="single" w:sz="4" w:space="0" w:color="auto"/>
            </w:tcBorders>
            <w:vAlign w:val="center"/>
          </w:tcPr>
          <w:p w:rsidR="00E65622" w:rsidRPr="003A3179" w:rsidRDefault="0034462C" w:rsidP="00762492">
            <w:pPr>
              <w:spacing w:before="60" w:after="60"/>
              <w:jc w:val="center"/>
              <w:rPr>
                <w:bCs/>
                <w:sz w:val="26"/>
                <w:szCs w:val="26"/>
              </w:rPr>
            </w:pPr>
            <w:r w:rsidRPr="003A3179">
              <w:rPr>
                <w:bCs/>
                <w:sz w:val="26"/>
                <w:szCs w:val="26"/>
              </w:rPr>
              <w:t>S</w:t>
            </w:r>
            <w:r w:rsidR="00E65622" w:rsidRPr="003A3179">
              <w:rPr>
                <w:bCs/>
                <w:sz w:val="26"/>
                <w:szCs w:val="26"/>
              </w:rPr>
              <w:t>TT</w:t>
            </w:r>
          </w:p>
        </w:tc>
        <w:tc>
          <w:tcPr>
            <w:tcW w:w="3783" w:type="dxa"/>
            <w:tcBorders>
              <w:top w:val="single" w:sz="4" w:space="0" w:color="auto"/>
              <w:left w:val="single" w:sz="4" w:space="0" w:color="auto"/>
              <w:bottom w:val="single" w:sz="4" w:space="0" w:color="auto"/>
              <w:right w:val="single" w:sz="4" w:space="0" w:color="auto"/>
            </w:tcBorders>
            <w:vAlign w:val="center"/>
          </w:tcPr>
          <w:p w:rsidR="00E65622" w:rsidRPr="003A3179" w:rsidRDefault="00B71A9D" w:rsidP="00762492">
            <w:pPr>
              <w:spacing w:before="60" w:after="60"/>
              <w:jc w:val="center"/>
              <w:rPr>
                <w:sz w:val="26"/>
                <w:szCs w:val="26"/>
              </w:rPr>
            </w:pPr>
            <w:r w:rsidRPr="003A3179">
              <w:rPr>
                <w:sz w:val="26"/>
                <w:szCs w:val="26"/>
              </w:rPr>
              <w:t>Khu c</w:t>
            </w:r>
            <w:r w:rsidR="00E65622" w:rsidRPr="003A3179">
              <w:rPr>
                <w:sz w:val="26"/>
                <w:szCs w:val="26"/>
              </w:rPr>
              <w:t>hức năng</w:t>
            </w:r>
          </w:p>
        </w:tc>
        <w:tc>
          <w:tcPr>
            <w:tcW w:w="1537"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762492">
            <w:pPr>
              <w:spacing w:before="60" w:after="60"/>
              <w:jc w:val="center"/>
              <w:rPr>
                <w:sz w:val="26"/>
                <w:szCs w:val="26"/>
              </w:rPr>
            </w:pPr>
            <w:r w:rsidRPr="003A3179">
              <w:rPr>
                <w:sz w:val="26"/>
                <w:szCs w:val="26"/>
              </w:rPr>
              <w:t>Diện tích (ha)</w:t>
            </w:r>
          </w:p>
        </w:tc>
        <w:tc>
          <w:tcPr>
            <w:tcW w:w="1977" w:type="dxa"/>
            <w:tcBorders>
              <w:top w:val="single" w:sz="4" w:space="0" w:color="auto"/>
              <w:left w:val="single" w:sz="4" w:space="0" w:color="auto"/>
              <w:bottom w:val="single" w:sz="4" w:space="0" w:color="auto"/>
              <w:right w:val="single" w:sz="4" w:space="0" w:color="auto"/>
            </w:tcBorders>
          </w:tcPr>
          <w:p w:rsidR="00E65622" w:rsidRPr="003A3179" w:rsidRDefault="00E65622" w:rsidP="00762492">
            <w:pPr>
              <w:spacing w:before="60" w:after="60"/>
              <w:ind w:right="-108"/>
              <w:jc w:val="center"/>
              <w:rPr>
                <w:sz w:val="26"/>
                <w:szCs w:val="26"/>
              </w:rPr>
            </w:pPr>
            <w:r w:rsidRPr="003A3179">
              <w:rPr>
                <w:sz w:val="26"/>
                <w:szCs w:val="26"/>
              </w:rPr>
              <w:t xml:space="preserve">Tầng cao </w:t>
            </w:r>
            <w:r w:rsidR="008C6054" w:rsidRPr="003A3179">
              <w:rPr>
                <w:sz w:val="26"/>
                <w:szCs w:val="26"/>
              </w:rPr>
              <w:t>xây dựng</w:t>
            </w:r>
            <w:r w:rsidRPr="003A3179">
              <w:rPr>
                <w:sz w:val="26"/>
                <w:szCs w:val="26"/>
              </w:rPr>
              <w:t xml:space="preserve"> (tầng)</w:t>
            </w:r>
          </w:p>
        </w:tc>
        <w:tc>
          <w:tcPr>
            <w:tcW w:w="1757" w:type="dxa"/>
            <w:tcBorders>
              <w:top w:val="single" w:sz="4" w:space="0" w:color="auto"/>
              <w:left w:val="single" w:sz="4" w:space="0" w:color="auto"/>
              <w:bottom w:val="single" w:sz="4" w:space="0" w:color="auto"/>
              <w:right w:val="single" w:sz="4" w:space="0" w:color="auto"/>
            </w:tcBorders>
            <w:vAlign w:val="center"/>
          </w:tcPr>
          <w:p w:rsidR="00E65622" w:rsidRPr="003A3179" w:rsidRDefault="008C6054" w:rsidP="00762492">
            <w:pPr>
              <w:spacing w:before="60" w:after="60"/>
              <w:jc w:val="center"/>
              <w:rPr>
                <w:sz w:val="26"/>
                <w:szCs w:val="26"/>
              </w:rPr>
            </w:pPr>
            <w:r w:rsidRPr="003A3179">
              <w:rPr>
                <w:sz w:val="26"/>
                <w:szCs w:val="26"/>
              </w:rPr>
              <w:t xml:space="preserve">Mật độ xây dựng </w:t>
            </w:r>
            <w:r w:rsidR="00E65622" w:rsidRPr="003A3179">
              <w:rPr>
                <w:sz w:val="26"/>
                <w:szCs w:val="26"/>
              </w:rPr>
              <w:t>(%)</w:t>
            </w:r>
          </w:p>
        </w:tc>
      </w:tr>
      <w:tr w:rsidR="00E65622" w:rsidRPr="003A3179">
        <w:trPr>
          <w:trHeight w:val="449"/>
        </w:trPr>
        <w:tc>
          <w:tcPr>
            <w:tcW w:w="809"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762492">
            <w:pPr>
              <w:spacing w:before="60" w:after="60"/>
              <w:jc w:val="center"/>
              <w:rPr>
                <w:sz w:val="26"/>
                <w:szCs w:val="26"/>
              </w:rPr>
            </w:pPr>
            <w:r w:rsidRPr="003A3179">
              <w:rPr>
                <w:sz w:val="26"/>
                <w:szCs w:val="26"/>
              </w:rPr>
              <w:t>1</w:t>
            </w:r>
          </w:p>
        </w:tc>
        <w:tc>
          <w:tcPr>
            <w:tcW w:w="3783" w:type="dxa"/>
            <w:tcBorders>
              <w:top w:val="single" w:sz="4" w:space="0" w:color="auto"/>
              <w:left w:val="single" w:sz="4" w:space="0" w:color="auto"/>
              <w:bottom w:val="single" w:sz="4" w:space="0" w:color="auto"/>
              <w:right w:val="single" w:sz="4" w:space="0" w:color="auto"/>
            </w:tcBorders>
          </w:tcPr>
          <w:p w:rsidR="00E65622" w:rsidRPr="003A3179" w:rsidRDefault="00335CD1" w:rsidP="00762492">
            <w:pPr>
              <w:spacing w:before="60" w:after="60"/>
              <w:jc w:val="both"/>
              <w:rPr>
                <w:sz w:val="26"/>
                <w:szCs w:val="26"/>
              </w:rPr>
            </w:pPr>
            <w:r w:rsidRPr="003A3179">
              <w:rPr>
                <w:sz w:val="26"/>
                <w:szCs w:val="26"/>
              </w:rPr>
              <w:t>Khu</w:t>
            </w:r>
            <w:r w:rsidR="00E146B0" w:rsidRPr="003A3179">
              <w:rPr>
                <w:sz w:val="26"/>
                <w:szCs w:val="26"/>
              </w:rPr>
              <w:t xml:space="preserve"> </w:t>
            </w:r>
            <w:r w:rsidR="00E65622" w:rsidRPr="003A3179">
              <w:rPr>
                <w:sz w:val="26"/>
                <w:szCs w:val="26"/>
              </w:rPr>
              <w:t xml:space="preserve">công viên, </w:t>
            </w:r>
            <w:r w:rsidR="00E146B0" w:rsidRPr="003A3179">
              <w:rPr>
                <w:sz w:val="26"/>
                <w:szCs w:val="26"/>
              </w:rPr>
              <w:t>văn hóa, thể thao</w:t>
            </w:r>
          </w:p>
        </w:tc>
        <w:tc>
          <w:tcPr>
            <w:tcW w:w="1537"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762492">
            <w:pPr>
              <w:tabs>
                <w:tab w:val="left" w:pos="720"/>
              </w:tabs>
              <w:spacing w:before="60" w:after="60"/>
              <w:ind w:right="29"/>
              <w:jc w:val="center"/>
              <w:rPr>
                <w:sz w:val="26"/>
                <w:szCs w:val="26"/>
              </w:rPr>
            </w:pPr>
            <w:r w:rsidRPr="003A3179">
              <w:rPr>
                <w:sz w:val="26"/>
                <w:szCs w:val="26"/>
              </w:rPr>
              <w:t>72,53</w:t>
            </w:r>
          </w:p>
        </w:tc>
        <w:tc>
          <w:tcPr>
            <w:tcW w:w="1977" w:type="dxa"/>
            <w:tcBorders>
              <w:top w:val="single" w:sz="4" w:space="0" w:color="auto"/>
              <w:left w:val="single" w:sz="4" w:space="0" w:color="auto"/>
              <w:bottom w:val="single" w:sz="4" w:space="0" w:color="auto"/>
              <w:right w:val="single" w:sz="4" w:space="0" w:color="auto"/>
            </w:tcBorders>
            <w:vAlign w:val="center"/>
          </w:tcPr>
          <w:p w:rsidR="00E65622" w:rsidRPr="003A3179" w:rsidRDefault="00335CD1" w:rsidP="00762492">
            <w:pPr>
              <w:spacing w:before="60" w:after="60"/>
              <w:jc w:val="center"/>
              <w:rPr>
                <w:sz w:val="26"/>
                <w:szCs w:val="26"/>
              </w:rPr>
            </w:pPr>
            <w:r w:rsidRPr="003A3179">
              <w:rPr>
                <w:sz w:val="26"/>
                <w:szCs w:val="26"/>
              </w:rPr>
              <w:t>1-</w:t>
            </w:r>
            <w:r w:rsidR="00E65622" w:rsidRPr="003A3179">
              <w:rPr>
                <w:sz w:val="26"/>
                <w:szCs w:val="26"/>
              </w:rPr>
              <w:t>2</w:t>
            </w:r>
          </w:p>
        </w:tc>
        <w:tc>
          <w:tcPr>
            <w:tcW w:w="1757" w:type="dxa"/>
            <w:tcBorders>
              <w:top w:val="single" w:sz="4" w:space="0" w:color="auto"/>
              <w:left w:val="single" w:sz="4" w:space="0" w:color="auto"/>
              <w:bottom w:val="single" w:sz="4" w:space="0" w:color="auto"/>
              <w:right w:val="single" w:sz="4" w:space="0" w:color="auto"/>
            </w:tcBorders>
            <w:vAlign w:val="center"/>
          </w:tcPr>
          <w:p w:rsidR="00E65622" w:rsidRPr="003A3179" w:rsidRDefault="00E65622" w:rsidP="00762492">
            <w:pPr>
              <w:spacing w:before="60" w:after="60"/>
              <w:jc w:val="center"/>
              <w:rPr>
                <w:sz w:val="26"/>
                <w:szCs w:val="26"/>
              </w:rPr>
            </w:pPr>
            <w:r w:rsidRPr="003A3179">
              <w:rPr>
                <w:sz w:val="26"/>
                <w:szCs w:val="26"/>
              </w:rPr>
              <w:t>10-15</w:t>
            </w:r>
          </w:p>
        </w:tc>
      </w:tr>
    </w:tbl>
    <w:p w:rsidR="00870DF4" w:rsidRPr="003A3179" w:rsidRDefault="00E146B0" w:rsidP="000A3A8F">
      <w:pPr>
        <w:spacing w:before="120" w:after="120" w:line="288" w:lineRule="auto"/>
        <w:ind w:firstLine="720"/>
        <w:jc w:val="both"/>
        <w:rPr>
          <w:sz w:val="28"/>
          <w:szCs w:val="28"/>
        </w:rPr>
      </w:pPr>
      <w:r w:rsidRPr="003A3179">
        <w:rPr>
          <w:sz w:val="28"/>
          <w:szCs w:val="28"/>
        </w:rPr>
        <w:t>3. Thành phần sử dụng đất</w:t>
      </w:r>
      <w:r w:rsidR="008C6054" w:rsidRPr="003A3179">
        <w:rPr>
          <w:sz w:val="28"/>
          <w:szCs w:val="28"/>
        </w:rPr>
        <w:t xml:space="preserve"> </w:t>
      </w:r>
    </w:p>
    <w:p w:rsidR="00470C0B" w:rsidRPr="003A3179" w:rsidRDefault="00CF5397" w:rsidP="000A3A8F">
      <w:pPr>
        <w:spacing w:before="120" w:after="120" w:line="288" w:lineRule="auto"/>
        <w:ind w:firstLine="720"/>
        <w:jc w:val="both"/>
        <w:rPr>
          <w:sz w:val="28"/>
          <w:szCs w:val="28"/>
        </w:rPr>
      </w:pPr>
      <w:r w:rsidRPr="003A3179">
        <w:rPr>
          <w:sz w:val="28"/>
          <w:szCs w:val="28"/>
        </w:rPr>
        <w:t xml:space="preserve">Đất công viên, </w:t>
      </w:r>
      <w:r w:rsidR="00335CD1" w:rsidRPr="003A3179">
        <w:rPr>
          <w:sz w:val="28"/>
          <w:szCs w:val="28"/>
        </w:rPr>
        <w:t xml:space="preserve">văn hóa, </w:t>
      </w:r>
      <w:r w:rsidRPr="003A3179">
        <w:rPr>
          <w:sz w:val="28"/>
          <w:szCs w:val="28"/>
        </w:rPr>
        <w:t>thể thao</w:t>
      </w:r>
      <w:r w:rsidR="00470C0B" w:rsidRPr="003A3179">
        <w:rPr>
          <w:sz w:val="28"/>
          <w:szCs w:val="28"/>
        </w:rPr>
        <w:t xml:space="preserve"> được bố trí tập trung </w:t>
      </w:r>
      <w:r w:rsidR="005D09C2" w:rsidRPr="003A3179">
        <w:rPr>
          <w:sz w:val="28"/>
          <w:szCs w:val="28"/>
        </w:rPr>
        <w:t>gần</w:t>
      </w:r>
      <w:r w:rsidR="00470C0B" w:rsidRPr="003A3179">
        <w:rPr>
          <w:sz w:val="28"/>
          <w:szCs w:val="28"/>
        </w:rPr>
        <w:t xml:space="preserve"> </w:t>
      </w:r>
      <w:r w:rsidR="00DB019C" w:rsidRPr="003A3179">
        <w:rPr>
          <w:sz w:val="28"/>
          <w:szCs w:val="28"/>
        </w:rPr>
        <w:t>các</w:t>
      </w:r>
      <w:r w:rsidR="00470C0B" w:rsidRPr="003A3179">
        <w:rPr>
          <w:sz w:val="28"/>
          <w:szCs w:val="28"/>
        </w:rPr>
        <w:t xml:space="preserve"> khu chức năng như</w:t>
      </w:r>
      <w:r w:rsidR="00221F0E" w:rsidRPr="003A3179">
        <w:rPr>
          <w:sz w:val="28"/>
          <w:szCs w:val="28"/>
        </w:rPr>
        <w:t>:</w:t>
      </w:r>
      <w:r w:rsidR="00470C0B" w:rsidRPr="003A3179">
        <w:rPr>
          <w:sz w:val="28"/>
          <w:szCs w:val="28"/>
        </w:rPr>
        <w:t xml:space="preserve"> </w:t>
      </w:r>
      <w:r w:rsidR="00625261" w:rsidRPr="003A3179">
        <w:rPr>
          <w:sz w:val="28"/>
          <w:szCs w:val="28"/>
        </w:rPr>
        <w:t xml:space="preserve">Khu nghiên cứu </w:t>
      </w:r>
      <w:r w:rsidR="00B71A9D" w:rsidRPr="003A3179">
        <w:rPr>
          <w:sz w:val="28"/>
          <w:szCs w:val="28"/>
        </w:rPr>
        <w:t>-</w:t>
      </w:r>
      <w:r w:rsidR="00625261" w:rsidRPr="003A3179">
        <w:rPr>
          <w:sz w:val="28"/>
          <w:szCs w:val="28"/>
        </w:rPr>
        <w:t xml:space="preserve"> </w:t>
      </w:r>
      <w:r w:rsidR="0062334E" w:rsidRPr="003A3179">
        <w:rPr>
          <w:sz w:val="28"/>
          <w:szCs w:val="28"/>
        </w:rPr>
        <w:t xml:space="preserve">phát </w:t>
      </w:r>
      <w:r w:rsidR="00625261" w:rsidRPr="003A3179">
        <w:rPr>
          <w:sz w:val="28"/>
          <w:szCs w:val="28"/>
        </w:rPr>
        <w:t>triể</w:t>
      </w:r>
      <w:r w:rsidR="0062334E" w:rsidRPr="003A3179">
        <w:rPr>
          <w:sz w:val="28"/>
          <w:szCs w:val="28"/>
        </w:rPr>
        <w:t>n</w:t>
      </w:r>
      <w:r w:rsidR="00470C0B" w:rsidRPr="003A3179">
        <w:rPr>
          <w:sz w:val="28"/>
          <w:szCs w:val="28"/>
        </w:rPr>
        <w:t>, đào tạo và ươm tạo doanh nghiệp, Khu ở</w:t>
      </w:r>
      <w:r w:rsidR="00335CD1" w:rsidRPr="003A3179">
        <w:rPr>
          <w:sz w:val="28"/>
          <w:szCs w:val="28"/>
        </w:rPr>
        <w:t>.</w:t>
      </w:r>
      <w:r w:rsidR="005D09C2" w:rsidRPr="003A3179">
        <w:rPr>
          <w:sz w:val="28"/>
          <w:szCs w:val="28"/>
        </w:rPr>
        <w:t xml:space="preserve"> Thành phần sử dụng đất</w:t>
      </w:r>
      <w:r w:rsidR="00221F0E" w:rsidRPr="003A3179">
        <w:rPr>
          <w:sz w:val="28"/>
          <w:szCs w:val="28"/>
        </w:rPr>
        <w:t xml:space="preserve"> bao gồm:</w:t>
      </w:r>
    </w:p>
    <w:p w:rsidR="00D453FC" w:rsidRPr="003A3179" w:rsidRDefault="003B1B97" w:rsidP="000A3A8F">
      <w:pPr>
        <w:spacing w:before="120" w:after="120" w:line="288" w:lineRule="auto"/>
        <w:ind w:firstLine="720"/>
        <w:jc w:val="both"/>
        <w:rPr>
          <w:sz w:val="28"/>
          <w:szCs w:val="28"/>
        </w:rPr>
      </w:pPr>
      <w:r w:rsidRPr="003A3179">
        <w:rPr>
          <w:sz w:val="28"/>
          <w:szCs w:val="28"/>
        </w:rPr>
        <w:t>a)</w:t>
      </w:r>
      <w:r w:rsidR="00470C0B" w:rsidRPr="003A3179">
        <w:rPr>
          <w:sz w:val="28"/>
          <w:szCs w:val="28"/>
        </w:rPr>
        <w:t xml:space="preserve"> </w:t>
      </w:r>
      <w:r w:rsidR="00E146B0" w:rsidRPr="003A3179">
        <w:rPr>
          <w:sz w:val="28"/>
          <w:szCs w:val="28"/>
        </w:rPr>
        <w:t>Đất xây dựng n</w:t>
      </w:r>
      <w:r w:rsidR="00470C0B" w:rsidRPr="003A3179">
        <w:rPr>
          <w:sz w:val="28"/>
          <w:szCs w:val="28"/>
        </w:rPr>
        <w:t>hà thi đấu thể thao, sân thể thao, cung văn hóa, nhà biểu diễ</w:t>
      </w:r>
      <w:r w:rsidRPr="003A3179">
        <w:rPr>
          <w:sz w:val="28"/>
          <w:szCs w:val="28"/>
        </w:rPr>
        <w:t>n, sân khấu ngoài trời, bể bơi, r</w:t>
      </w:r>
      <w:r w:rsidR="00470C0B" w:rsidRPr="003A3179">
        <w:rPr>
          <w:sz w:val="28"/>
          <w:szCs w:val="28"/>
        </w:rPr>
        <w:t xml:space="preserve">ạp </w:t>
      </w:r>
      <w:r w:rsidR="0062334E" w:rsidRPr="003A3179">
        <w:rPr>
          <w:sz w:val="28"/>
          <w:szCs w:val="28"/>
        </w:rPr>
        <w:t>chiếu phim, câu lạc bộ giả</w:t>
      </w:r>
      <w:r w:rsidR="000A5C65" w:rsidRPr="003A3179">
        <w:rPr>
          <w:sz w:val="28"/>
          <w:szCs w:val="28"/>
        </w:rPr>
        <w:t>i trí;</w:t>
      </w:r>
    </w:p>
    <w:p w:rsidR="001B584A" w:rsidRPr="003A3179" w:rsidRDefault="003B1B97" w:rsidP="000A3A8F">
      <w:pPr>
        <w:spacing w:before="120" w:after="120" w:line="288" w:lineRule="auto"/>
        <w:ind w:firstLine="720"/>
        <w:jc w:val="both"/>
        <w:rPr>
          <w:sz w:val="28"/>
          <w:szCs w:val="28"/>
        </w:rPr>
      </w:pPr>
      <w:r w:rsidRPr="003A3179">
        <w:rPr>
          <w:sz w:val="28"/>
          <w:szCs w:val="28"/>
        </w:rPr>
        <w:t>b)</w:t>
      </w:r>
      <w:r w:rsidR="00470C0B" w:rsidRPr="003A3179">
        <w:rPr>
          <w:sz w:val="28"/>
          <w:szCs w:val="28"/>
        </w:rPr>
        <w:t xml:space="preserve"> </w:t>
      </w:r>
      <w:r w:rsidR="005D09C2" w:rsidRPr="003A3179">
        <w:rPr>
          <w:sz w:val="28"/>
          <w:szCs w:val="28"/>
        </w:rPr>
        <w:t>Đất xây dựng các</w:t>
      </w:r>
      <w:r w:rsidR="00470C0B" w:rsidRPr="003A3179">
        <w:rPr>
          <w:sz w:val="28"/>
          <w:szCs w:val="28"/>
        </w:rPr>
        <w:t xml:space="preserve"> nhà hàng, không gian vui chơi, giải trí, côn</w:t>
      </w:r>
      <w:r w:rsidR="001B584A" w:rsidRPr="003A3179">
        <w:rPr>
          <w:sz w:val="28"/>
          <w:szCs w:val="28"/>
        </w:rPr>
        <w:t>g viên trung tâm, bãi đậu đỗ xe</w:t>
      </w:r>
      <w:r w:rsidR="00D453FC" w:rsidRPr="003A3179">
        <w:rPr>
          <w:sz w:val="28"/>
          <w:szCs w:val="28"/>
        </w:rPr>
        <w:t>;</w:t>
      </w:r>
    </w:p>
    <w:p w:rsidR="005D09C2" w:rsidRPr="003A3179" w:rsidRDefault="005D09C2" w:rsidP="000A3A8F">
      <w:pPr>
        <w:spacing w:before="120" w:after="120" w:line="288" w:lineRule="auto"/>
        <w:ind w:firstLine="720"/>
        <w:jc w:val="both"/>
        <w:rPr>
          <w:sz w:val="28"/>
          <w:szCs w:val="28"/>
        </w:rPr>
      </w:pPr>
      <w:r w:rsidRPr="003A3179">
        <w:rPr>
          <w:sz w:val="28"/>
          <w:szCs w:val="28"/>
        </w:rPr>
        <w:t>c) Đất cây xanh cảnh quan, không gian mặt nước, không gian đi dạo.</w:t>
      </w:r>
    </w:p>
    <w:p w:rsidR="00980BB3" w:rsidRPr="003A3179" w:rsidRDefault="000A5C65" w:rsidP="000A3A8F">
      <w:pPr>
        <w:spacing w:before="120" w:after="120" w:line="288" w:lineRule="auto"/>
        <w:ind w:firstLine="720"/>
        <w:jc w:val="both"/>
        <w:rPr>
          <w:sz w:val="28"/>
          <w:szCs w:val="28"/>
        </w:rPr>
      </w:pPr>
      <w:r w:rsidRPr="003A3179">
        <w:rPr>
          <w:sz w:val="28"/>
          <w:szCs w:val="28"/>
        </w:rPr>
        <w:lastRenderedPageBreak/>
        <w:t xml:space="preserve">4. </w:t>
      </w:r>
      <w:r w:rsidR="00E146B0" w:rsidRPr="003A3179">
        <w:rPr>
          <w:sz w:val="28"/>
          <w:szCs w:val="28"/>
        </w:rPr>
        <w:t xml:space="preserve">Khoảng lùi công trình tại khu vực này được </w:t>
      </w:r>
      <w:r w:rsidR="00DB019C" w:rsidRPr="003A3179">
        <w:rPr>
          <w:sz w:val="28"/>
          <w:szCs w:val="28"/>
        </w:rPr>
        <w:t xml:space="preserve">quy định </w:t>
      </w:r>
      <w:r w:rsidR="00980BB3" w:rsidRPr="003A3179">
        <w:rPr>
          <w:sz w:val="28"/>
          <w:szCs w:val="28"/>
        </w:rPr>
        <w:t>cụ thể trong Ch</w:t>
      </w:r>
      <w:r w:rsidR="00CE1900" w:rsidRPr="003A3179">
        <w:rPr>
          <w:sz w:val="28"/>
          <w:szCs w:val="28"/>
        </w:rPr>
        <w:t>ứ</w:t>
      </w:r>
      <w:r w:rsidR="00980BB3" w:rsidRPr="003A3179">
        <w:rPr>
          <w:sz w:val="28"/>
          <w:szCs w:val="28"/>
        </w:rPr>
        <w:t>ng chỉ quy hoạch</w:t>
      </w:r>
      <w:r w:rsidR="006F5EAC" w:rsidRPr="003A3179">
        <w:rPr>
          <w:sz w:val="28"/>
          <w:szCs w:val="28"/>
        </w:rPr>
        <w:t xml:space="preserve"> xây dựng</w:t>
      </w:r>
      <w:r w:rsidR="00980BB3" w:rsidRPr="003A3179">
        <w:rPr>
          <w:sz w:val="28"/>
          <w:szCs w:val="28"/>
        </w:rPr>
        <w:t>.</w:t>
      </w:r>
    </w:p>
    <w:p w:rsidR="00C263A1" w:rsidRPr="003A3179" w:rsidRDefault="00C263A1" w:rsidP="002F39C4">
      <w:pPr>
        <w:spacing w:before="120" w:after="120" w:line="288" w:lineRule="auto"/>
        <w:jc w:val="center"/>
        <w:rPr>
          <w:b/>
          <w:sz w:val="28"/>
          <w:szCs w:val="28"/>
        </w:rPr>
      </w:pPr>
      <w:r w:rsidRPr="003A3179">
        <w:rPr>
          <w:b/>
          <w:sz w:val="28"/>
          <w:szCs w:val="28"/>
        </w:rPr>
        <w:t>Mục 2</w:t>
      </w:r>
    </w:p>
    <w:p w:rsidR="00B453A5" w:rsidRPr="00466B13" w:rsidRDefault="00FF1C0E" w:rsidP="006C2FD9">
      <w:pPr>
        <w:spacing w:before="120" w:after="240" w:line="288" w:lineRule="auto"/>
        <w:jc w:val="center"/>
        <w:rPr>
          <w:b/>
          <w:sz w:val="28"/>
          <w:szCs w:val="28"/>
        </w:rPr>
      </w:pPr>
      <w:r w:rsidRPr="00466B13">
        <w:rPr>
          <w:b/>
          <w:sz w:val="28"/>
          <w:szCs w:val="28"/>
        </w:rPr>
        <w:t>QUẢN LÝ KIẾN TRÚC</w:t>
      </w:r>
    </w:p>
    <w:p w:rsidR="005511FB" w:rsidRPr="003A3179" w:rsidRDefault="003B1B97" w:rsidP="00011EE2">
      <w:pPr>
        <w:spacing w:before="120" w:after="120" w:line="288" w:lineRule="auto"/>
        <w:ind w:left="720"/>
        <w:jc w:val="both"/>
        <w:rPr>
          <w:b/>
          <w:sz w:val="28"/>
          <w:szCs w:val="28"/>
        </w:rPr>
      </w:pPr>
      <w:r w:rsidRPr="003A3179">
        <w:rPr>
          <w:b/>
          <w:sz w:val="28"/>
          <w:szCs w:val="28"/>
        </w:rPr>
        <w:t>Điều 1</w:t>
      </w:r>
      <w:r w:rsidR="00A97E22" w:rsidRPr="003A3179">
        <w:rPr>
          <w:b/>
          <w:sz w:val="28"/>
          <w:szCs w:val="28"/>
        </w:rPr>
        <w:t>6</w:t>
      </w:r>
      <w:r w:rsidRPr="003A3179">
        <w:rPr>
          <w:b/>
          <w:sz w:val="28"/>
          <w:szCs w:val="28"/>
        </w:rPr>
        <w:t xml:space="preserve">. </w:t>
      </w:r>
      <w:r w:rsidR="005511FB" w:rsidRPr="003A3179">
        <w:rPr>
          <w:b/>
          <w:sz w:val="28"/>
          <w:szCs w:val="28"/>
        </w:rPr>
        <w:t>Quy định chung</w:t>
      </w:r>
      <w:r w:rsidR="000A0678" w:rsidRPr="003A3179">
        <w:rPr>
          <w:b/>
          <w:sz w:val="28"/>
          <w:szCs w:val="28"/>
        </w:rPr>
        <w:t xml:space="preserve"> về quản lý </w:t>
      </w:r>
      <w:r w:rsidR="00D453FC" w:rsidRPr="003A3179">
        <w:rPr>
          <w:b/>
          <w:sz w:val="28"/>
          <w:szCs w:val="28"/>
        </w:rPr>
        <w:t>kiến trúc công trình</w:t>
      </w:r>
    </w:p>
    <w:p w:rsidR="004C7C4F" w:rsidRPr="003A3179" w:rsidRDefault="003B1B97" w:rsidP="00011EE2">
      <w:pPr>
        <w:spacing w:before="120" w:after="120" w:line="288" w:lineRule="auto"/>
        <w:ind w:firstLine="720"/>
        <w:jc w:val="both"/>
        <w:rPr>
          <w:sz w:val="28"/>
          <w:szCs w:val="28"/>
        </w:rPr>
      </w:pPr>
      <w:r w:rsidRPr="003A3179">
        <w:rPr>
          <w:sz w:val="28"/>
          <w:szCs w:val="28"/>
        </w:rPr>
        <w:t>1.</w:t>
      </w:r>
      <w:r w:rsidR="004C7C4F" w:rsidRPr="003A3179">
        <w:rPr>
          <w:sz w:val="28"/>
          <w:szCs w:val="28"/>
        </w:rPr>
        <w:t xml:space="preserve"> Tất cả các công trình phải được thiết kế, xây dựng </w:t>
      </w:r>
      <w:r w:rsidR="001A0F46" w:rsidRPr="003A3179">
        <w:rPr>
          <w:sz w:val="28"/>
          <w:szCs w:val="28"/>
        </w:rPr>
        <w:t xml:space="preserve">phù hợp với quy hoạch, đảm bảo tính đồng bộ về kiến trúc theo </w:t>
      </w:r>
      <w:r w:rsidR="006E731C" w:rsidRPr="003A3179">
        <w:rPr>
          <w:sz w:val="28"/>
          <w:szCs w:val="28"/>
        </w:rPr>
        <w:t xml:space="preserve">từng </w:t>
      </w:r>
      <w:r w:rsidR="001A0F46" w:rsidRPr="003A3179">
        <w:rPr>
          <w:sz w:val="28"/>
          <w:szCs w:val="28"/>
        </w:rPr>
        <w:t>khu chức năng</w:t>
      </w:r>
      <w:r w:rsidR="006E731C" w:rsidRPr="003A3179">
        <w:rPr>
          <w:sz w:val="28"/>
          <w:szCs w:val="28"/>
        </w:rPr>
        <w:t xml:space="preserve"> và </w:t>
      </w:r>
      <w:r w:rsidR="001A0F46" w:rsidRPr="003A3179">
        <w:rPr>
          <w:sz w:val="28"/>
          <w:szCs w:val="28"/>
        </w:rPr>
        <w:t xml:space="preserve">kiến trúc tổng thể của </w:t>
      </w:r>
      <w:r w:rsidR="00597E18" w:rsidRPr="003A3179">
        <w:rPr>
          <w:sz w:val="28"/>
          <w:szCs w:val="28"/>
        </w:rPr>
        <w:t>KCNC</w:t>
      </w:r>
      <w:r w:rsidR="001A0F46" w:rsidRPr="003A3179">
        <w:rPr>
          <w:sz w:val="28"/>
          <w:szCs w:val="28"/>
        </w:rPr>
        <w:t xml:space="preserve">; </w:t>
      </w:r>
      <w:r w:rsidR="004C7C4F" w:rsidRPr="003A3179">
        <w:rPr>
          <w:sz w:val="28"/>
          <w:szCs w:val="28"/>
        </w:rPr>
        <w:t>đảm bảo an toàn chịu lực, phòng cháy chữa cháy, môi trường, giao thông, hạ tầng k</w:t>
      </w:r>
      <w:r w:rsidR="00D60733" w:rsidRPr="003A3179">
        <w:rPr>
          <w:sz w:val="28"/>
          <w:szCs w:val="28"/>
        </w:rPr>
        <w:t>ỹ thuật theo quy định hiện hành.</w:t>
      </w:r>
      <w:r w:rsidR="001A0F46" w:rsidRPr="003A3179">
        <w:rPr>
          <w:sz w:val="28"/>
          <w:szCs w:val="28"/>
        </w:rPr>
        <w:t xml:space="preserve"> </w:t>
      </w:r>
    </w:p>
    <w:p w:rsidR="004F29DF" w:rsidRPr="003A3179" w:rsidRDefault="003B1B97" w:rsidP="00011EE2">
      <w:pPr>
        <w:spacing w:before="120" w:after="120" w:line="288" w:lineRule="auto"/>
        <w:ind w:firstLine="720"/>
        <w:jc w:val="both"/>
        <w:rPr>
          <w:sz w:val="28"/>
          <w:szCs w:val="28"/>
        </w:rPr>
      </w:pPr>
      <w:r w:rsidRPr="003A3179">
        <w:rPr>
          <w:sz w:val="28"/>
          <w:szCs w:val="28"/>
        </w:rPr>
        <w:t>2.</w:t>
      </w:r>
      <w:r w:rsidR="00F80798" w:rsidRPr="003A3179">
        <w:rPr>
          <w:sz w:val="28"/>
          <w:szCs w:val="28"/>
        </w:rPr>
        <w:t xml:space="preserve"> </w:t>
      </w:r>
      <w:r w:rsidR="004F29DF" w:rsidRPr="003A3179">
        <w:rPr>
          <w:sz w:val="28"/>
          <w:szCs w:val="28"/>
        </w:rPr>
        <w:t>Tất cả c</w:t>
      </w:r>
      <w:r w:rsidR="00E121D1" w:rsidRPr="003A3179">
        <w:rPr>
          <w:sz w:val="28"/>
          <w:szCs w:val="28"/>
        </w:rPr>
        <w:t xml:space="preserve">ác công trình xây dựng, cải tạo, </w:t>
      </w:r>
      <w:r w:rsidR="004F29DF" w:rsidRPr="003A3179">
        <w:rPr>
          <w:sz w:val="28"/>
          <w:szCs w:val="28"/>
        </w:rPr>
        <w:t xml:space="preserve">công trình quảng cáo </w:t>
      </w:r>
      <w:r w:rsidR="00AD778E" w:rsidRPr="003A3179">
        <w:rPr>
          <w:sz w:val="28"/>
          <w:szCs w:val="28"/>
        </w:rPr>
        <w:t xml:space="preserve">đảm bảo chức năng sử dụng công trình theo đúng Quy hoạch chi tiết xây dựng được duyệt và </w:t>
      </w:r>
      <w:r w:rsidR="004F29DF" w:rsidRPr="003A3179">
        <w:rPr>
          <w:sz w:val="28"/>
          <w:szCs w:val="28"/>
        </w:rPr>
        <w:t>tuân thủ các quy định</w:t>
      </w:r>
      <w:r w:rsidR="00647177" w:rsidRPr="003A3179">
        <w:rPr>
          <w:sz w:val="28"/>
          <w:szCs w:val="28"/>
        </w:rPr>
        <w:t xml:space="preserve"> </w:t>
      </w:r>
      <w:r w:rsidR="004F29DF" w:rsidRPr="003A3179">
        <w:rPr>
          <w:sz w:val="28"/>
          <w:szCs w:val="28"/>
        </w:rPr>
        <w:t>hiện hành về quản lý đầu tư xây dựng của Nhà n</w:t>
      </w:r>
      <w:r w:rsidR="00D35160" w:rsidRPr="003A3179">
        <w:rPr>
          <w:sz w:val="28"/>
          <w:szCs w:val="28"/>
        </w:rPr>
        <w:t>ước</w:t>
      </w:r>
      <w:r w:rsidR="00E121D1" w:rsidRPr="003A3179">
        <w:rPr>
          <w:sz w:val="28"/>
          <w:szCs w:val="28"/>
        </w:rPr>
        <w:t>,</w:t>
      </w:r>
      <w:r w:rsidR="00D35160" w:rsidRPr="003A3179">
        <w:rPr>
          <w:sz w:val="28"/>
          <w:szCs w:val="28"/>
        </w:rPr>
        <w:t xml:space="preserve"> của </w:t>
      </w:r>
      <w:r w:rsidR="00E121D1" w:rsidRPr="003A3179">
        <w:rPr>
          <w:sz w:val="28"/>
          <w:szCs w:val="28"/>
        </w:rPr>
        <w:t>UBND thành phố</w:t>
      </w:r>
      <w:r w:rsidR="00AD778E" w:rsidRPr="003A3179">
        <w:rPr>
          <w:sz w:val="28"/>
          <w:szCs w:val="28"/>
        </w:rPr>
        <w:t>.</w:t>
      </w:r>
    </w:p>
    <w:p w:rsidR="00F80798" w:rsidRPr="003A3179" w:rsidRDefault="00E121D1" w:rsidP="00011EE2">
      <w:pPr>
        <w:spacing w:before="120" w:after="120" w:line="288" w:lineRule="auto"/>
        <w:ind w:firstLine="720"/>
        <w:jc w:val="both"/>
        <w:rPr>
          <w:sz w:val="28"/>
          <w:szCs w:val="28"/>
        </w:rPr>
      </w:pPr>
      <w:r w:rsidRPr="003A3179">
        <w:rPr>
          <w:sz w:val="28"/>
          <w:szCs w:val="28"/>
        </w:rPr>
        <w:t>3</w:t>
      </w:r>
      <w:r w:rsidR="003B1B97" w:rsidRPr="003A3179">
        <w:rPr>
          <w:sz w:val="28"/>
          <w:szCs w:val="28"/>
        </w:rPr>
        <w:t>.</w:t>
      </w:r>
      <w:r w:rsidR="00F80798" w:rsidRPr="003A3179">
        <w:rPr>
          <w:sz w:val="28"/>
          <w:szCs w:val="28"/>
        </w:rPr>
        <w:t xml:space="preserve"> Tất cả các công trình xây dựn</w:t>
      </w:r>
      <w:r w:rsidR="00625261" w:rsidRPr="003A3179">
        <w:rPr>
          <w:sz w:val="28"/>
          <w:szCs w:val="28"/>
        </w:rPr>
        <w:t>g trong K</w:t>
      </w:r>
      <w:r w:rsidR="00F80798" w:rsidRPr="003A3179">
        <w:rPr>
          <w:sz w:val="28"/>
          <w:szCs w:val="28"/>
        </w:rPr>
        <w:t>CNC đều phải có ý kiến</w:t>
      </w:r>
      <w:r w:rsidR="00625261" w:rsidRPr="003A3179">
        <w:rPr>
          <w:sz w:val="28"/>
          <w:szCs w:val="28"/>
        </w:rPr>
        <w:t xml:space="preserve"> chấp thuận </w:t>
      </w:r>
      <w:r w:rsidR="008A23B5" w:rsidRPr="003A3179">
        <w:rPr>
          <w:sz w:val="28"/>
          <w:szCs w:val="28"/>
        </w:rPr>
        <w:t xml:space="preserve">bằng văn bản </w:t>
      </w:r>
      <w:r w:rsidR="00625261" w:rsidRPr="003A3179">
        <w:rPr>
          <w:sz w:val="28"/>
          <w:szCs w:val="28"/>
        </w:rPr>
        <w:t>của Ban Quản lý K</w:t>
      </w:r>
      <w:r w:rsidR="00F80798" w:rsidRPr="003A3179">
        <w:rPr>
          <w:sz w:val="28"/>
          <w:szCs w:val="28"/>
        </w:rPr>
        <w:t>CNC về quy hoạch</w:t>
      </w:r>
      <w:r w:rsidR="00D35160" w:rsidRPr="003A3179">
        <w:rPr>
          <w:sz w:val="28"/>
          <w:szCs w:val="28"/>
        </w:rPr>
        <w:t xml:space="preserve"> mặt bằng</w:t>
      </w:r>
      <w:r w:rsidR="00625261" w:rsidRPr="003A3179">
        <w:rPr>
          <w:sz w:val="28"/>
          <w:szCs w:val="28"/>
        </w:rPr>
        <w:t xml:space="preserve"> tổng thể dự án</w:t>
      </w:r>
      <w:r w:rsidR="00F80798" w:rsidRPr="003A3179">
        <w:rPr>
          <w:sz w:val="28"/>
          <w:szCs w:val="28"/>
        </w:rPr>
        <w:t xml:space="preserve">, </w:t>
      </w:r>
      <w:r w:rsidR="00D35160" w:rsidRPr="003A3179">
        <w:rPr>
          <w:sz w:val="28"/>
          <w:szCs w:val="28"/>
        </w:rPr>
        <w:t xml:space="preserve">phương án </w:t>
      </w:r>
      <w:r w:rsidR="00F80798" w:rsidRPr="003A3179">
        <w:rPr>
          <w:sz w:val="28"/>
          <w:szCs w:val="28"/>
        </w:rPr>
        <w:t>kiến trúc</w:t>
      </w:r>
      <w:r w:rsidR="00D60733" w:rsidRPr="003A3179">
        <w:rPr>
          <w:sz w:val="28"/>
          <w:szCs w:val="28"/>
        </w:rPr>
        <w:t>.</w:t>
      </w:r>
    </w:p>
    <w:p w:rsidR="00F2478E" w:rsidRPr="003A3179" w:rsidRDefault="00E121D1" w:rsidP="00011EE2">
      <w:pPr>
        <w:spacing w:before="120" w:after="120" w:line="288" w:lineRule="auto"/>
        <w:ind w:firstLine="720"/>
        <w:jc w:val="both"/>
        <w:rPr>
          <w:sz w:val="28"/>
          <w:szCs w:val="28"/>
        </w:rPr>
      </w:pPr>
      <w:r w:rsidRPr="003A3179">
        <w:rPr>
          <w:sz w:val="28"/>
          <w:szCs w:val="28"/>
        </w:rPr>
        <w:t>4</w:t>
      </w:r>
      <w:r w:rsidR="000A0678" w:rsidRPr="003A3179">
        <w:rPr>
          <w:sz w:val="28"/>
          <w:szCs w:val="28"/>
        </w:rPr>
        <w:t>.</w:t>
      </w:r>
      <w:r w:rsidR="00F80798" w:rsidRPr="003A3179">
        <w:rPr>
          <w:sz w:val="28"/>
          <w:szCs w:val="28"/>
        </w:rPr>
        <w:t xml:space="preserve"> Phần không gian ngoài công trình và các tiện ích phụ trợ (sân, thềm, sân có mái che di động, bồn cây, thảm cỏ, bể cảnh, và chỗ để xe...) </w:t>
      </w:r>
      <w:r w:rsidR="00D918AF" w:rsidRPr="003A3179">
        <w:rPr>
          <w:sz w:val="28"/>
          <w:szCs w:val="28"/>
        </w:rPr>
        <w:t>phải</w:t>
      </w:r>
      <w:r w:rsidR="00F80798" w:rsidRPr="003A3179">
        <w:rPr>
          <w:sz w:val="28"/>
          <w:szCs w:val="28"/>
        </w:rPr>
        <w:t xml:space="preserve"> có hình thức thẩm mỹ cao, không che</w:t>
      </w:r>
      <w:r w:rsidR="00D60733" w:rsidRPr="003A3179">
        <w:rPr>
          <w:sz w:val="28"/>
          <w:szCs w:val="28"/>
        </w:rPr>
        <w:t xml:space="preserve"> chắn khối chính của công trình.</w:t>
      </w:r>
      <w:r w:rsidR="00F2478E" w:rsidRPr="003A3179">
        <w:rPr>
          <w:sz w:val="28"/>
          <w:szCs w:val="28"/>
        </w:rPr>
        <w:t xml:space="preserve"> Hạn chế tối đa việc xây dựng bọc lát, phủ kín bề mặt mặt đất</w:t>
      </w:r>
      <w:r w:rsidR="00583D4C" w:rsidRPr="003A3179">
        <w:rPr>
          <w:sz w:val="28"/>
          <w:szCs w:val="28"/>
        </w:rPr>
        <w:t>. Kh</w:t>
      </w:r>
      <w:r w:rsidR="00F2478E" w:rsidRPr="003A3179">
        <w:rPr>
          <w:sz w:val="28"/>
          <w:szCs w:val="28"/>
        </w:rPr>
        <w:t>yến khích tăng tối đa diện tích trồng cỏ, cây xanh nhằm nâng cao khả năng thấm và điều tiết dòng chảy bề mặt khi có mưa lớn.</w:t>
      </w:r>
    </w:p>
    <w:p w:rsidR="002D5BA0" w:rsidRPr="003A3179" w:rsidRDefault="0043731B" w:rsidP="00011EE2">
      <w:pPr>
        <w:spacing w:before="120" w:after="120" w:line="288" w:lineRule="auto"/>
        <w:ind w:firstLine="720"/>
        <w:jc w:val="both"/>
        <w:rPr>
          <w:sz w:val="28"/>
          <w:szCs w:val="28"/>
        </w:rPr>
      </w:pPr>
      <w:r w:rsidRPr="003A3179">
        <w:rPr>
          <w:sz w:val="28"/>
          <w:szCs w:val="28"/>
        </w:rPr>
        <w:t>5</w:t>
      </w:r>
      <w:r w:rsidR="000A0678" w:rsidRPr="003A3179">
        <w:rPr>
          <w:sz w:val="28"/>
          <w:szCs w:val="28"/>
        </w:rPr>
        <w:t>.</w:t>
      </w:r>
      <w:r w:rsidR="00F80798" w:rsidRPr="003A3179">
        <w:rPr>
          <w:sz w:val="28"/>
          <w:szCs w:val="28"/>
        </w:rPr>
        <w:t xml:space="preserve"> </w:t>
      </w:r>
      <w:r w:rsidR="00963B66" w:rsidRPr="003A3179">
        <w:rPr>
          <w:sz w:val="28"/>
          <w:szCs w:val="28"/>
        </w:rPr>
        <w:t>Đảm bảo y</w:t>
      </w:r>
      <w:r w:rsidR="00CC4A7C" w:rsidRPr="003A3179">
        <w:rPr>
          <w:sz w:val="28"/>
          <w:szCs w:val="28"/>
        </w:rPr>
        <w:t>êu cầu k</w:t>
      </w:r>
      <w:r w:rsidR="00F80798" w:rsidRPr="003A3179">
        <w:rPr>
          <w:sz w:val="28"/>
          <w:szCs w:val="28"/>
        </w:rPr>
        <w:t xml:space="preserve">ết hợp hài hòa hình thức kiến trúc công trình </w:t>
      </w:r>
      <w:r w:rsidR="0053594D" w:rsidRPr="003A3179">
        <w:rPr>
          <w:sz w:val="28"/>
          <w:szCs w:val="28"/>
        </w:rPr>
        <w:t xml:space="preserve">trong quá trình </w:t>
      </w:r>
      <w:r w:rsidR="005241BD" w:rsidRPr="003A3179">
        <w:rPr>
          <w:sz w:val="28"/>
          <w:szCs w:val="28"/>
        </w:rPr>
        <w:t xml:space="preserve">xây dựng </w:t>
      </w:r>
      <w:r w:rsidR="00F80798" w:rsidRPr="003A3179">
        <w:rPr>
          <w:sz w:val="28"/>
          <w:szCs w:val="28"/>
        </w:rPr>
        <w:t>cải tạo</w:t>
      </w:r>
      <w:r w:rsidR="0053594D" w:rsidRPr="003A3179">
        <w:rPr>
          <w:sz w:val="28"/>
          <w:szCs w:val="28"/>
        </w:rPr>
        <w:t xml:space="preserve"> hoặc xây dựng </w:t>
      </w:r>
      <w:r w:rsidR="005241BD" w:rsidRPr="003A3179">
        <w:rPr>
          <w:sz w:val="28"/>
          <w:szCs w:val="28"/>
        </w:rPr>
        <w:t>thêm mới</w:t>
      </w:r>
      <w:r w:rsidR="00F80798" w:rsidRPr="003A3179">
        <w:rPr>
          <w:sz w:val="28"/>
          <w:szCs w:val="28"/>
        </w:rPr>
        <w:t xml:space="preserve"> như </w:t>
      </w:r>
      <w:r w:rsidR="005241BD" w:rsidRPr="003A3179">
        <w:rPr>
          <w:sz w:val="28"/>
          <w:szCs w:val="28"/>
        </w:rPr>
        <w:t xml:space="preserve">lắp dựng </w:t>
      </w:r>
      <w:r w:rsidR="00F80798" w:rsidRPr="003A3179">
        <w:rPr>
          <w:sz w:val="28"/>
          <w:szCs w:val="28"/>
        </w:rPr>
        <w:t xml:space="preserve">biển quảng cáo, biển hiệu, máy điều hòa nhiệt độ, các ống thoát nước, mái hiên, mái che, hệ thống chiếu sáng </w:t>
      </w:r>
      <w:r w:rsidR="00D35160" w:rsidRPr="003A3179">
        <w:rPr>
          <w:sz w:val="28"/>
          <w:szCs w:val="28"/>
        </w:rPr>
        <w:t xml:space="preserve">công trình, chiếu sáng </w:t>
      </w:r>
      <w:r w:rsidR="00F80798" w:rsidRPr="003A3179">
        <w:rPr>
          <w:sz w:val="28"/>
          <w:szCs w:val="28"/>
        </w:rPr>
        <w:t>đường phố</w:t>
      </w:r>
      <w:r w:rsidR="005241BD" w:rsidRPr="003A3179">
        <w:rPr>
          <w:sz w:val="28"/>
          <w:szCs w:val="28"/>
        </w:rPr>
        <w:t>, thay đổi kiểu dáng ban công, mái nhà, …</w:t>
      </w:r>
    </w:p>
    <w:p w:rsidR="00E121D1" w:rsidRPr="003A3179" w:rsidRDefault="0043731B" w:rsidP="00011EE2">
      <w:pPr>
        <w:spacing w:before="120" w:after="120" w:line="288" w:lineRule="auto"/>
        <w:ind w:firstLine="720"/>
        <w:jc w:val="both"/>
        <w:rPr>
          <w:sz w:val="28"/>
          <w:szCs w:val="28"/>
        </w:rPr>
      </w:pPr>
      <w:r w:rsidRPr="003A3179">
        <w:rPr>
          <w:sz w:val="28"/>
          <w:szCs w:val="28"/>
        </w:rPr>
        <w:t>6</w:t>
      </w:r>
      <w:r w:rsidR="00E121D1" w:rsidRPr="003A3179">
        <w:rPr>
          <w:sz w:val="28"/>
          <w:szCs w:val="28"/>
        </w:rPr>
        <w:t>. Khuyến khích phát triển không gian kiến trúc công trình cao tầng, các khu vực điểm nhấn</w:t>
      </w:r>
      <w:r w:rsidR="00D60733" w:rsidRPr="003A3179">
        <w:rPr>
          <w:sz w:val="28"/>
          <w:szCs w:val="28"/>
        </w:rPr>
        <w:t xml:space="preserve"> kiến trúc cảnh quan của KCNC </w:t>
      </w:r>
      <w:r w:rsidR="00B1184B" w:rsidRPr="003A3179">
        <w:rPr>
          <w:sz w:val="28"/>
          <w:szCs w:val="28"/>
        </w:rPr>
        <w:t>tại các khu vực đ</w:t>
      </w:r>
      <w:r w:rsidR="00E121D1" w:rsidRPr="003A3179">
        <w:rPr>
          <w:sz w:val="28"/>
          <w:szCs w:val="28"/>
        </w:rPr>
        <w:t>ường Trung tâm, vị trí lối vào KCNC, Khu quản lý - hành chính</w:t>
      </w:r>
      <w:r w:rsidR="00D60733" w:rsidRPr="003A3179">
        <w:rPr>
          <w:sz w:val="28"/>
          <w:szCs w:val="28"/>
        </w:rPr>
        <w:t>.</w:t>
      </w:r>
    </w:p>
    <w:p w:rsidR="00E121D1" w:rsidRPr="003A3179" w:rsidRDefault="0043731B" w:rsidP="00011EE2">
      <w:pPr>
        <w:spacing w:before="120" w:after="120" w:line="288" w:lineRule="auto"/>
        <w:ind w:firstLine="720"/>
        <w:jc w:val="both"/>
        <w:rPr>
          <w:sz w:val="28"/>
          <w:szCs w:val="28"/>
        </w:rPr>
      </w:pPr>
      <w:r w:rsidRPr="003A3179">
        <w:rPr>
          <w:sz w:val="28"/>
          <w:szCs w:val="28"/>
        </w:rPr>
        <w:t>7</w:t>
      </w:r>
      <w:r w:rsidR="00E121D1" w:rsidRPr="003A3179">
        <w:rPr>
          <w:sz w:val="28"/>
          <w:szCs w:val="28"/>
        </w:rPr>
        <w:t>. Khuyến khích sử dụng nhiều không gian bán mở tiếp cận với đường phố, cửa có kích thước rộng</w:t>
      </w:r>
      <w:r w:rsidR="00B1184B" w:rsidRPr="003A3179">
        <w:rPr>
          <w:sz w:val="28"/>
          <w:szCs w:val="28"/>
        </w:rPr>
        <w:t xml:space="preserve">; </w:t>
      </w:r>
      <w:r w:rsidR="00E121D1" w:rsidRPr="003A3179">
        <w:rPr>
          <w:sz w:val="28"/>
          <w:szCs w:val="28"/>
        </w:rPr>
        <w:t>các công trình thiết kế theo xu hướng thân thiện môi trường, sử dụng vật liệu có khả năng tái tạo, tiết kiệm năng lượng</w:t>
      </w:r>
      <w:r w:rsidR="00B1184B" w:rsidRPr="003A3179">
        <w:rPr>
          <w:sz w:val="28"/>
          <w:szCs w:val="28"/>
        </w:rPr>
        <w:t xml:space="preserve">. </w:t>
      </w:r>
    </w:p>
    <w:p w:rsidR="00E3767E" w:rsidRPr="003A3179" w:rsidRDefault="00E3767E" w:rsidP="00011EE2">
      <w:pPr>
        <w:spacing w:before="120" w:after="120" w:line="288" w:lineRule="auto"/>
        <w:ind w:left="720"/>
        <w:jc w:val="both"/>
        <w:rPr>
          <w:b/>
          <w:sz w:val="28"/>
          <w:szCs w:val="28"/>
        </w:rPr>
      </w:pPr>
      <w:r w:rsidRPr="003A3179">
        <w:rPr>
          <w:b/>
          <w:sz w:val="28"/>
          <w:szCs w:val="28"/>
        </w:rPr>
        <w:t>Điều 1</w:t>
      </w:r>
      <w:r w:rsidR="00A97E22" w:rsidRPr="003A3179">
        <w:rPr>
          <w:b/>
          <w:sz w:val="28"/>
          <w:szCs w:val="28"/>
        </w:rPr>
        <w:t>7</w:t>
      </w:r>
      <w:r w:rsidRPr="003A3179">
        <w:rPr>
          <w:b/>
          <w:sz w:val="28"/>
          <w:szCs w:val="28"/>
        </w:rPr>
        <w:t>. Phong cách kiến trúc</w:t>
      </w:r>
    </w:p>
    <w:p w:rsidR="00E76051" w:rsidRPr="003A3179" w:rsidRDefault="00E3767E" w:rsidP="00011EE2">
      <w:pPr>
        <w:spacing w:before="120" w:after="120" w:line="288" w:lineRule="auto"/>
        <w:ind w:firstLine="720"/>
        <w:jc w:val="both"/>
        <w:rPr>
          <w:sz w:val="28"/>
          <w:szCs w:val="28"/>
        </w:rPr>
      </w:pPr>
      <w:r w:rsidRPr="003A3179">
        <w:rPr>
          <w:sz w:val="28"/>
          <w:szCs w:val="28"/>
        </w:rPr>
        <w:lastRenderedPageBreak/>
        <w:t xml:space="preserve">1. </w:t>
      </w:r>
      <w:r w:rsidR="004B1719" w:rsidRPr="003A3179">
        <w:rPr>
          <w:sz w:val="28"/>
          <w:szCs w:val="28"/>
        </w:rPr>
        <w:t>Áp dụng p</w:t>
      </w:r>
      <w:r w:rsidRPr="003A3179">
        <w:rPr>
          <w:sz w:val="28"/>
          <w:szCs w:val="28"/>
        </w:rPr>
        <w:t>hong cách kiến trúc hiện đại, thích dụng</w:t>
      </w:r>
      <w:r w:rsidR="00E76051" w:rsidRPr="003A3179">
        <w:rPr>
          <w:sz w:val="28"/>
          <w:szCs w:val="28"/>
        </w:rPr>
        <w:t>, phù hợp với quy hoạch từng khu chức năng</w:t>
      </w:r>
      <w:r w:rsidR="00AB3489" w:rsidRPr="003A3179">
        <w:rPr>
          <w:sz w:val="28"/>
          <w:szCs w:val="28"/>
        </w:rPr>
        <w:t xml:space="preserve">; </w:t>
      </w:r>
      <w:r w:rsidR="00276CAE" w:rsidRPr="003A3179">
        <w:rPr>
          <w:sz w:val="28"/>
          <w:szCs w:val="28"/>
        </w:rPr>
        <w:t>h</w:t>
      </w:r>
      <w:r w:rsidRPr="003A3179">
        <w:rPr>
          <w:sz w:val="28"/>
          <w:szCs w:val="28"/>
        </w:rPr>
        <w:t>ình thức, màu sắc kiến trúc công trình phải mang tính thẩm mỹ</w:t>
      </w:r>
      <w:r w:rsidR="0066245E" w:rsidRPr="003A3179">
        <w:rPr>
          <w:sz w:val="28"/>
          <w:szCs w:val="28"/>
        </w:rPr>
        <w:t xml:space="preserve"> cao, </w:t>
      </w:r>
      <w:r w:rsidR="00276CAE" w:rsidRPr="003A3179">
        <w:rPr>
          <w:sz w:val="28"/>
          <w:szCs w:val="28"/>
        </w:rPr>
        <w:t>hài hoà với cảnh quan thiên nhiên</w:t>
      </w:r>
      <w:r w:rsidR="00E76051" w:rsidRPr="003A3179">
        <w:rPr>
          <w:sz w:val="28"/>
          <w:szCs w:val="28"/>
        </w:rPr>
        <w:t>, phát huy không gian mặt nước, đồi núi của KCNC.</w:t>
      </w:r>
    </w:p>
    <w:p w:rsidR="00B20C02" w:rsidRPr="003A3179" w:rsidRDefault="00276CAE" w:rsidP="00011EE2">
      <w:pPr>
        <w:spacing w:before="120" w:after="120" w:line="288" w:lineRule="auto"/>
        <w:ind w:firstLine="720"/>
        <w:jc w:val="both"/>
        <w:rPr>
          <w:sz w:val="28"/>
          <w:szCs w:val="28"/>
        </w:rPr>
      </w:pPr>
      <w:r w:rsidRPr="003A3179">
        <w:rPr>
          <w:sz w:val="28"/>
          <w:szCs w:val="28"/>
        </w:rPr>
        <w:t>2. K</w:t>
      </w:r>
      <w:r w:rsidR="00E3767E" w:rsidRPr="003A3179">
        <w:rPr>
          <w:sz w:val="28"/>
          <w:szCs w:val="28"/>
        </w:rPr>
        <w:t xml:space="preserve">huyến khích xây dựng các công trình có dạng hợp khối, </w:t>
      </w:r>
      <w:r w:rsidR="0066245E" w:rsidRPr="003A3179">
        <w:rPr>
          <w:sz w:val="28"/>
          <w:szCs w:val="28"/>
        </w:rPr>
        <w:t>hài hòa với cảnh quan thiên nhiên, địa hình tự nhiên</w:t>
      </w:r>
      <w:r w:rsidR="00B20C02" w:rsidRPr="003A3179">
        <w:rPr>
          <w:sz w:val="28"/>
          <w:szCs w:val="28"/>
        </w:rPr>
        <w:t>.</w:t>
      </w:r>
    </w:p>
    <w:p w:rsidR="003A2ED2" w:rsidRPr="003A3179" w:rsidRDefault="000A0678" w:rsidP="00011EE2">
      <w:pPr>
        <w:spacing w:before="120" w:after="120" w:line="288" w:lineRule="auto"/>
        <w:ind w:firstLine="720"/>
        <w:jc w:val="both"/>
        <w:rPr>
          <w:sz w:val="28"/>
          <w:szCs w:val="28"/>
        </w:rPr>
      </w:pPr>
      <w:r w:rsidRPr="003A3179">
        <w:rPr>
          <w:sz w:val="28"/>
          <w:szCs w:val="28"/>
        </w:rPr>
        <w:t>3.</w:t>
      </w:r>
      <w:r w:rsidR="00895314" w:rsidRPr="003A3179">
        <w:rPr>
          <w:sz w:val="28"/>
          <w:szCs w:val="28"/>
        </w:rPr>
        <w:t xml:space="preserve"> </w:t>
      </w:r>
      <w:r w:rsidR="0086077D" w:rsidRPr="003A3179">
        <w:rPr>
          <w:sz w:val="28"/>
          <w:szCs w:val="28"/>
        </w:rPr>
        <w:t>Hạn chế và sử dụng có chọn lọc các chi tiết kiến trúc cổ nước ngoà</w:t>
      </w:r>
      <w:r w:rsidR="00E02721" w:rsidRPr="003A3179">
        <w:rPr>
          <w:sz w:val="28"/>
          <w:szCs w:val="28"/>
        </w:rPr>
        <w:t>i</w:t>
      </w:r>
      <w:r w:rsidR="00352A90" w:rsidRPr="003A3179">
        <w:rPr>
          <w:sz w:val="28"/>
          <w:szCs w:val="28"/>
        </w:rPr>
        <w:t>;</w:t>
      </w:r>
      <w:r w:rsidR="0086077D" w:rsidRPr="003A3179">
        <w:rPr>
          <w:sz w:val="28"/>
          <w:szCs w:val="28"/>
        </w:rPr>
        <w:t xml:space="preserve"> không sử dụng kiến trúc rườm rà, hoài cổ</w:t>
      </w:r>
      <w:r w:rsidR="00E02721" w:rsidRPr="003A3179">
        <w:rPr>
          <w:sz w:val="28"/>
          <w:szCs w:val="28"/>
        </w:rPr>
        <w:t xml:space="preserve"> vào công trình </w:t>
      </w:r>
      <w:r w:rsidR="00B709BA" w:rsidRPr="003A3179">
        <w:rPr>
          <w:sz w:val="28"/>
          <w:szCs w:val="28"/>
        </w:rPr>
        <w:t>(</w:t>
      </w:r>
      <w:r w:rsidR="00E02721" w:rsidRPr="003A3179">
        <w:rPr>
          <w:sz w:val="28"/>
          <w:szCs w:val="28"/>
        </w:rPr>
        <w:t>mái chóp các loại,</w:t>
      </w:r>
      <w:r w:rsidR="00895314" w:rsidRPr="003A3179">
        <w:rPr>
          <w:sz w:val="28"/>
          <w:szCs w:val="28"/>
        </w:rPr>
        <w:t xml:space="preserve"> mái Mansard, cột cổ điển, </w:t>
      </w:r>
      <w:r w:rsidR="0062334E" w:rsidRPr="003A3179">
        <w:rPr>
          <w:sz w:val="28"/>
          <w:szCs w:val="28"/>
        </w:rPr>
        <w:t xml:space="preserve">lan can </w:t>
      </w:r>
      <w:r w:rsidR="00D60733" w:rsidRPr="003A3179">
        <w:rPr>
          <w:sz w:val="28"/>
          <w:szCs w:val="28"/>
        </w:rPr>
        <w:t>con tiện</w:t>
      </w:r>
      <w:r w:rsidR="00B709BA" w:rsidRPr="003A3179">
        <w:rPr>
          <w:sz w:val="28"/>
          <w:szCs w:val="28"/>
        </w:rPr>
        <w:t>).</w:t>
      </w:r>
      <w:r w:rsidR="00E02721" w:rsidRPr="003A3179">
        <w:rPr>
          <w:sz w:val="28"/>
          <w:szCs w:val="28"/>
        </w:rPr>
        <w:t xml:space="preserve"> </w:t>
      </w:r>
    </w:p>
    <w:p w:rsidR="005511FB" w:rsidRPr="003A3179" w:rsidRDefault="000A0678" w:rsidP="00011EE2">
      <w:pPr>
        <w:spacing w:before="120" w:after="120" w:line="288" w:lineRule="auto"/>
        <w:ind w:firstLine="720"/>
        <w:jc w:val="both"/>
        <w:rPr>
          <w:b/>
          <w:sz w:val="28"/>
          <w:szCs w:val="28"/>
        </w:rPr>
      </w:pPr>
      <w:r w:rsidRPr="003A3179">
        <w:rPr>
          <w:b/>
          <w:sz w:val="28"/>
          <w:szCs w:val="28"/>
        </w:rPr>
        <w:t>Điều 1</w:t>
      </w:r>
      <w:r w:rsidR="00A97E22" w:rsidRPr="003A3179">
        <w:rPr>
          <w:b/>
          <w:sz w:val="28"/>
          <w:szCs w:val="28"/>
        </w:rPr>
        <w:t>8</w:t>
      </w:r>
      <w:r w:rsidR="005511FB" w:rsidRPr="003A3179">
        <w:rPr>
          <w:b/>
          <w:sz w:val="28"/>
          <w:szCs w:val="28"/>
        </w:rPr>
        <w:t xml:space="preserve">. </w:t>
      </w:r>
      <w:r w:rsidR="00CC4A7C" w:rsidRPr="003A3179">
        <w:rPr>
          <w:b/>
          <w:sz w:val="28"/>
          <w:szCs w:val="28"/>
        </w:rPr>
        <w:t>V</w:t>
      </w:r>
      <w:r w:rsidR="00A02CD5" w:rsidRPr="003A3179">
        <w:rPr>
          <w:b/>
          <w:sz w:val="28"/>
          <w:szCs w:val="28"/>
        </w:rPr>
        <w:t>ật liệu, màu sắc và chất liệu bề mặt</w:t>
      </w:r>
    </w:p>
    <w:p w:rsidR="00411656" w:rsidRPr="003A3179" w:rsidRDefault="000A0678" w:rsidP="00011EE2">
      <w:pPr>
        <w:spacing w:before="120" w:after="120" w:line="288" w:lineRule="auto"/>
        <w:ind w:firstLine="720"/>
        <w:jc w:val="both"/>
        <w:rPr>
          <w:sz w:val="28"/>
          <w:szCs w:val="28"/>
        </w:rPr>
      </w:pPr>
      <w:r w:rsidRPr="003A3179">
        <w:rPr>
          <w:sz w:val="28"/>
          <w:szCs w:val="28"/>
        </w:rPr>
        <w:t>1.</w:t>
      </w:r>
      <w:r w:rsidR="00963B1D" w:rsidRPr="003A3179">
        <w:rPr>
          <w:sz w:val="28"/>
          <w:szCs w:val="28"/>
        </w:rPr>
        <w:t xml:space="preserve"> </w:t>
      </w:r>
      <w:r w:rsidR="003F5279" w:rsidRPr="003A3179">
        <w:rPr>
          <w:sz w:val="28"/>
          <w:szCs w:val="28"/>
        </w:rPr>
        <w:t>Kh</w:t>
      </w:r>
      <w:r w:rsidR="00963B1D" w:rsidRPr="003A3179">
        <w:rPr>
          <w:sz w:val="28"/>
          <w:szCs w:val="28"/>
        </w:rPr>
        <w:t>ông được sử dụng các vật liệu có độ phản quang lớn, gây ảnh hưởng đến giao thông và các công trình kế cận</w:t>
      </w:r>
      <w:r w:rsidR="00B20C02" w:rsidRPr="003A3179">
        <w:rPr>
          <w:sz w:val="28"/>
          <w:szCs w:val="28"/>
        </w:rPr>
        <w:t>. C</w:t>
      </w:r>
      <w:r w:rsidR="00411656" w:rsidRPr="003A3179">
        <w:rPr>
          <w:sz w:val="28"/>
          <w:szCs w:val="28"/>
        </w:rPr>
        <w:t>ó thể sử dụng các gam màu mạnh đối với các tiện ích của công trình n</w:t>
      </w:r>
      <w:r w:rsidR="00D60733" w:rsidRPr="003A3179">
        <w:rPr>
          <w:sz w:val="28"/>
          <w:szCs w:val="28"/>
        </w:rPr>
        <w:t>hư biển hiệu, biển báo, mái che.</w:t>
      </w:r>
    </w:p>
    <w:p w:rsidR="00963B1D" w:rsidRPr="003A3179" w:rsidRDefault="00411656" w:rsidP="00011EE2">
      <w:pPr>
        <w:spacing w:before="120" w:after="120" w:line="288" w:lineRule="auto"/>
        <w:ind w:firstLine="720"/>
        <w:jc w:val="both"/>
        <w:rPr>
          <w:sz w:val="28"/>
          <w:szCs w:val="28"/>
        </w:rPr>
      </w:pPr>
      <w:r w:rsidRPr="003A3179">
        <w:rPr>
          <w:sz w:val="28"/>
          <w:szCs w:val="28"/>
        </w:rPr>
        <w:t>2. Hạn chế sử dụng các vật liệu hoàn thiện có gam màu nóng (vàng, cam, đỏ,...), gam màu tối sẫm (đen, nâu đậm,...)</w:t>
      </w:r>
      <w:r w:rsidR="00D26031" w:rsidRPr="003A3179">
        <w:rPr>
          <w:sz w:val="28"/>
          <w:szCs w:val="28"/>
        </w:rPr>
        <w:t xml:space="preserve">, </w:t>
      </w:r>
      <w:r w:rsidRPr="003A3179">
        <w:rPr>
          <w:sz w:val="28"/>
          <w:szCs w:val="28"/>
        </w:rPr>
        <w:t>các màu sắc, vật liệu có độ tương phản cao làm màu chủ đạo bên ngoài công trình</w:t>
      </w:r>
      <w:r w:rsidR="00D60733" w:rsidRPr="003A3179">
        <w:rPr>
          <w:sz w:val="28"/>
          <w:szCs w:val="28"/>
        </w:rPr>
        <w:t>.</w:t>
      </w:r>
    </w:p>
    <w:p w:rsidR="0086077D" w:rsidRPr="003A3179" w:rsidRDefault="00411656" w:rsidP="00011EE2">
      <w:pPr>
        <w:spacing w:before="120" w:after="120" w:line="288" w:lineRule="auto"/>
        <w:ind w:firstLine="720"/>
        <w:jc w:val="both"/>
        <w:rPr>
          <w:sz w:val="28"/>
          <w:szCs w:val="28"/>
        </w:rPr>
      </w:pPr>
      <w:r w:rsidRPr="003A3179">
        <w:rPr>
          <w:sz w:val="28"/>
          <w:szCs w:val="28"/>
        </w:rPr>
        <w:t>3</w:t>
      </w:r>
      <w:r w:rsidR="000A0678" w:rsidRPr="003A3179">
        <w:rPr>
          <w:sz w:val="28"/>
          <w:szCs w:val="28"/>
        </w:rPr>
        <w:t>.</w:t>
      </w:r>
      <w:r w:rsidR="00963B1D" w:rsidRPr="003A3179">
        <w:rPr>
          <w:sz w:val="28"/>
          <w:szCs w:val="28"/>
        </w:rPr>
        <w:t xml:space="preserve"> </w:t>
      </w:r>
      <w:r w:rsidR="00D26031" w:rsidRPr="003A3179">
        <w:rPr>
          <w:sz w:val="28"/>
          <w:szCs w:val="28"/>
        </w:rPr>
        <w:t>K</w:t>
      </w:r>
      <w:r w:rsidR="00963B1D" w:rsidRPr="003A3179">
        <w:rPr>
          <w:sz w:val="28"/>
          <w:szCs w:val="28"/>
        </w:rPr>
        <w:t xml:space="preserve">hông sử dụng các loại vật liệu tạm (tranh, tre, nứa, lá) </w:t>
      </w:r>
      <w:r w:rsidR="00D60733" w:rsidRPr="003A3179">
        <w:rPr>
          <w:sz w:val="28"/>
          <w:szCs w:val="28"/>
        </w:rPr>
        <w:t xml:space="preserve">để </w:t>
      </w:r>
      <w:r w:rsidR="00963B1D" w:rsidRPr="003A3179">
        <w:rPr>
          <w:sz w:val="28"/>
          <w:szCs w:val="28"/>
        </w:rPr>
        <w:t>xây dựng công trình</w:t>
      </w:r>
      <w:r w:rsidR="00D26031" w:rsidRPr="003A3179">
        <w:rPr>
          <w:sz w:val="28"/>
          <w:szCs w:val="28"/>
        </w:rPr>
        <w:t>. T</w:t>
      </w:r>
      <w:r w:rsidR="00D60733" w:rsidRPr="003A3179">
        <w:rPr>
          <w:sz w:val="28"/>
          <w:szCs w:val="28"/>
        </w:rPr>
        <w:t xml:space="preserve">rường hợp </w:t>
      </w:r>
      <w:r w:rsidR="00845ECF" w:rsidRPr="003A3179">
        <w:rPr>
          <w:sz w:val="28"/>
          <w:szCs w:val="28"/>
        </w:rPr>
        <w:t xml:space="preserve">có yêu cầu </w:t>
      </w:r>
      <w:r w:rsidR="00D60733" w:rsidRPr="003A3179">
        <w:rPr>
          <w:sz w:val="28"/>
          <w:szCs w:val="28"/>
        </w:rPr>
        <w:t>đặc biệt</w:t>
      </w:r>
      <w:r w:rsidR="00D26031" w:rsidRPr="003A3179">
        <w:rPr>
          <w:sz w:val="28"/>
          <w:szCs w:val="28"/>
        </w:rPr>
        <w:t>, phải</w:t>
      </w:r>
      <w:r w:rsidR="00845ECF" w:rsidRPr="003A3179">
        <w:rPr>
          <w:sz w:val="28"/>
          <w:szCs w:val="28"/>
        </w:rPr>
        <w:t xml:space="preserve"> </w:t>
      </w:r>
      <w:r w:rsidR="00D60733" w:rsidRPr="003A3179">
        <w:rPr>
          <w:sz w:val="28"/>
          <w:szCs w:val="28"/>
        </w:rPr>
        <w:t>được</w:t>
      </w:r>
      <w:r w:rsidR="003F5279" w:rsidRPr="003A3179">
        <w:rPr>
          <w:sz w:val="28"/>
          <w:szCs w:val="28"/>
        </w:rPr>
        <w:t xml:space="preserve"> sự đồng ý của Ban Quản lý K</w:t>
      </w:r>
      <w:r w:rsidR="00963B1D" w:rsidRPr="003A3179">
        <w:rPr>
          <w:sz w:val="28"/>
          <w:szCs w:val="28"/>
        </w:rPr>
        <w:t>CNC.</w:t>
      </w:r>
    </w:p>
    <w:p w:rsidR="00436E4E" w:rsidRPr="003A3179" w:rsidRDefault="000A0678" w:rsidP="00011EE2">
      <w:pPr>
        <w:spacing w:before="120" w:after="120" w:line="288" w:lineRule="auto"/>
        <w:ind w:left="720"/>
        <w:jc w:val="both"/>
        <w:rPr>
          <w:b/>
          <w:sz w:val="28"/>
          <w:szCs w:val="28"/>
        </w:rPr>
      </w:pPr>
      <w:r w:rsidRPr="003A3179">
        <w:rPr>
          <w:b/>
          <w:sz w:val="28"/>
          <w:szCs w:val="28"/>
        </w:rPr>
        <w:t xml:space="preserve">Điều </w:t>
      </w:r>
      <w:r w:rsidR="00A97E22" w:rsidRPr="003A3179">
        <w:rPr>
          <w:b/>
          <w:sz w:val="28"/>
          <w:szCs w:val="28"/>
        </w:rPr>
        <w:t>19</w:t>
      </w:r>
      <w:r w:rsidR="00A02CD5" w:rsidRPr="003A3179">
        <w:rPr>
          <w:b/>
          <w:sz w:val="28"/>
          <w:szCs w:val="28"/>
        </w:rPr>
        <w:t xml:space="preserve">. </w:t>
      </w:r>
      <w:r w:rsidR="00863964" w:rsidRPr="003A3179">
        <w:rPr>
          <w:b/>
          <w:sz w:val="28"/>
          <w:szCs w:val="28"/>
        </w:rPr>
        <w:t>C</w:t>
      </w:r>
      <w:r w:rsidR="00A02CD5" w:rsidRPr="003A3179">
        <w:rPr>
          <w:b/>
          <w:sz w:val="28"/>
          <w:szCs w:val="28"/>
        </w:rPr>
        <w:t>ông trình công cộng</w:t>
      </w:r>
    </w:p>
    <w:p w:rsidR="00EA3944" w:rsidRPr="003A3179" w:rsidRDefault="00D870A7" w:rsidP="00011EE2">
      <w:pPr>
        <w:spacing w:before="120" w:after="120" w:line="288" w:lineRule="auto"/>
        <w:ind w:firstLine="720"/>
        <w:jc w:val="both"/>
        <w:rPr>
          <w:sz w:val="28"/>
          <w:szCs w:val="28"/>
        </w:rPr>
      </w:pPr>
      <w:r w:rsidRPr="003A3179">
        <w:rPr>
          <w:sz w:val="28"/>
          <w:szCs w:val="28"/>
        </w:rPr>
        <w:t>1</w:t>
      </w:r>
      <w:r w:rsidR="000A0678" w:rsidRPr="003A3179">
        <w:rPr>
          <w:sz w:val="28"/>
          <w:szCs w:val="28"/>
        </w:rPr>
        <w:t>.</w:t>
      </w:r>
      <w:r w:rsidR="00640F32" w:rsidRPr="003A3179">
        <w:rPr>
          <w:sz w:val="28"/>
          <w:szCs w:val="28"/>
        </w:rPr>
        <w:t xml:space="preserve"> Tất cả các công trình phải bố trí tầng hầm, bán hầm hoặc nơi đỗ đậu xe</w:t>
      </w:r>
      <w:r w:rsidR="007D37EB" w:rsidRPr="003A3179">
        <w:rPr>
          <w:sz w:val="28"/>
          <w:szCs w:val="28"/>
        </w:rPr>
        <w:t xml:space="preserve"> </w:t>
      </w:r>
      <w:r w:rsidR="00155DEB" w:rsidRPr="003A3179">
        <w:rPr>
          <w:sz w:val="28"/>
          <w:szCs w:val="28"/>
        </w:rPr>
        <w:t>theo Q</w:t>
      </w:r>
      <w:r w:rsidR="00625261" w:rsidRPr="003A3179">
        <w:rPr>
          <w:sz w:val="28"/>
          <w:szCs w:val="28"/>
        </w:rPr>
        <w:t>uy chuẩn, T</w:t>
      </w:r>
      <w:r w:rsidR="00E45F8B" w:rsidRPr="003A3179">
        <w:rPr>
          <w:sz w:val="28"/>
          <w:szCs w:val="28"/>
        </w:rPr>
        <w:t>iêu chuẩn</w:t>
      </w:r>
      <w:r w:rsidRPr="003A3179">
        <w:rPr>
          <w:sz w:val="28"/>
          <w:szCs w:val="28"/>
        </w:rPr>
        <w:t xml:space="preserve"> xây dựng Việt </w:t>
      </w:r>
      <w:smartTag w:uri="urn:schemas-microsoft-com:office:smarttags" w:element="place">
        <w:smartTag w:uri="urn:schemas-microsoft-com:office:smarttags" w:element="country-region">
          <w:r w:rsidRPr="003A3179">
            <w:rPr>
              <w:sz w:val="28"/>
              <w:szCs w:val="28"/>
            </w:rPr>
            <w:t>Nam</w:t>
          </w:r>
        </w:smartTag>
      </w:smartTag>
      <w:r w:rsidR="00C06E56" w:rsidRPr="003A3179">
        <w:rPr>
          <w:sz w:val="28"/>
          <w:szCs w:val="28"/>
        </w:rPr>
        <w:t xml:space="preserve"> và </w:t>
      </w:r>
      <w:r w:rsidRPr="003A3179">
        <w:rPr>
          <w:sz w:val="28"/>
          <w:szCs w:val="28"/>
        </w:rPr>
        <w:t>đảm bảo an toàn, thuận tiện, trật tự</w:t>
      </w:r>
      <w:r w:rsidR="00E45F8B" w:rsidRPr="003A3179">
        <w:rPr>
          <w:sz w:val="28"/>
          <w:szCs w:val="28"/>
        </w:rPr>
        <w:t xml:space="preserve"> và mỹ quan khu vực</w:t>
      </w:r>
      <w:r w:rsidR="00C06E56" w:rsidRPr="003A3179">
        <w:rPr>
          <w:sz w:val="28"/>
          <w:szCs w:val="28"/>
        </w:rPr>
        <w:t>. K</w:t>
      </w:r>
      <w:r w:rsidR="00EA3944" w:rsidRPr="003A3179">
        <w:rPr>
          <w:sz w:val="28"/>
          <w:szCs w:val="28"/>
        </w:rPr>
        <w:t>huyến khích việc bố trí nhà vệ sinh công cộng có thu phí (theo quy định của nhà nước) trong cô</w:t>
      </w:r>
      <w:r w:rsidR="00031DEC" w:rsidRPr="003A3179">
        <w:rPr>
          <w:sz w:val="28"/>
          <w:szCs w:val="28"/>
        </w:rPr>
        <w:t xml:space="preserve">ng trình </w:t>
      </w:r>
      <w:r w:rsidR="00C06E56" w:rsidRPr="003A3179">
        <w:rPr>
          <w:sz w:val="28"/>
          <w:szCs w:val="28"/>
        </w:rPr>
        <w:t xml:space="preserve">để </w:t>
      </w:r>
      <w:r w:rsidR="00031DEC" w:rsidRPr="003A3179">
        <w:rPr>
          <w:sz w:val="28"/>
          <w:szCs w:val="28"/>
        </w:rPr>
        <w:t>phục vụ cho khách.</w:t>
      </w:r>
    </w:p>
    <w:p w:rsidR="00E02721" w:rsidRPr="003A3179" w:rsidRDefault="00D870A7" w:rsidP="00011EE2">
      <w:pPr>
        <w:spacing w:before="120" w:after="120" w:line="288" w:lineRule="auto"/>
        <w:ind w:firstLine="720"/>
        <w:jc w:val="both"/>
        <w:rPr>
          <w:sz w:val="28"/>
          <w:szCs w:val="28"/>
        </w:rPr>
      </w:pPr>
      <w:r w:rsidRPr="003A3179">
        <w:rPr>
          <w:sz w:val="28"/>
          <w:szCs w:val="28"/>
        </w:rPr>
        <w:t>2</w:t>
      </w:r>
      <w:r w:rsidR="000A0678" w:rsidRPr="003A3179">
        <w:rPr>
          <w:sz w:val="28"/>
          <w:szCs w:val="28"/>
        </w:rPr>
        <w:t>.</w:t>
      </w:r>
      <w:r w:rsidR="00E02721" w:rsidRPr="003A3179">
        <w:rPr>
          <w:sz w:val="28"/>
          <w:szCs w:val="28"/>
        </w:rPr>
        <w:t xml:space="preserve"> Chiều cao tầng công trình được thiết kế tùy theo công năng sử dụng nhưng phải </w:t>
      </w:r>
      <w:r w:rsidRPr="003A3179">
        <w:rPr>
          <w:sz w:val="28"/>
          <w:szCs w:val="28"/>
        </w:rPr>
        <w:t>phù hợp</w:t>
      </w:r>
      <w:r w:rsidR="00E02721" w:rsidRPr="003A3179">
        <w:rPr>
          <w:sz w:val="28"/>
          <w:szCs w:val="28"/>
        </w:rPr>
        <w:t xml:space="preserve"> hình thức kiến trúc công trình v</w:t>
      </w:r>
      <w:r w:rsidR="00625261" w:rsidRPr="003A3179">
        <w:rPr>
          <w:sz w:val="28"/>
          <w:szCs w:val="28"/>
        </w:rPr>
        <w:t>à cảnh quan khu vực</w:t>
      </w:r>
      <w:r w:rsidR="00654639" w:rsidRPr="003A3179">
        <w:rPr>
          <w:sz w:val="28"/>
          <w:szCs w:val="28"/>
        </w:rPr>
        <w:t>. C</w:t>
      </w:r>
      <w:r w:rsidR="00625261" w:rsidRPr="003A3179">
        <w:rPr>
          <w:sz w:val="28"/>
          <w:szCs w:val="28"/>
        </w:rPr>
        <w:t>ốt nền tầng 1 cao hơn cốt vỉ</w:t>
      </w:r>
      <w:r w:rsidR="00155DEB" w:rsidRPr="003A3179">
        <w:rPr>
          <w:sz w:val="28"/>
          <w:szCs w:val="28"/>
        </w:rPr>
        <w:t>a hè từ 0,2</w:t>
      </w:r>
      <w:r w:rsidR="00654639" w:rsidRPr="003A3179">
        <w:rPr>
          <w:sz w:val="28"/>
          <w:szCs w:val="28"/>
        </w:rPr>
        <w:t xml:space="preserve"> </w:t>
      </w:r>
      <w:r w:rsidR="00155DEB" w:rsidRPr="003A3179">
        <w:rPr>
          <w:sz w:val="28"/>
          <w:szCs w:val="28"/>
        </w:rPr>
        <w:t>m đến</w:t>
      </w:r>
      <w:r w:rsidR="00031DEC" w:rsidRPr="003A3179">
        <w:rPr>
          <w:sz w:val="28"/>
          <w:szCs w:val="28"/>
        </w:rPr>
        <w:t xml:space="preserve"> 2,1</w:t>
      </w:r>
      <w:r w:rsidR="00654639" w:rsidRPr="003A3179">
        <w:rPr>
          <w:sz w:val="28"/>
          <w:szCs w:val="28"/>
        </w:rPr>
        <w:t xml:space="preserve"> </w:t>
      </w:r>
      <w:r w:rsidR="00031DEC" w:rsidRPr="003A3179">
        <w:rPr>
          <w:sz w:val="28"/>
          <w:szCs w:val="28"/>
        </w:rPr>
        <w:t>m.</w:t>
      </w:r>
      <w:r w:rsidR="00E02721" w:rsidRPr="003A3179">
        <w:rPr>
          <w:sz w:val="28"/>
          <w:szCs w:val="28"/>
        </w:rPr>
        <w:t xml:space="preserve"> </w:t>
      </w:r>
    </w:p>
    <w:p w:rsidR="00A6447F" w:rsidRPr="003A3179" w:rsidRDefault="00EA3944" w:rsidP="00011EE2">
      <w:pPr>
        <w:spacing w:before="120" w:after="120" w:line="288" w:lineRule="auto"/>
        <w:ind w:firstLine="720"/>
        <w:jc w:val="both"/>
        <w:rPr>
          <w:sz w:val="28"/>
          <w:szCs w:val="28"/>
        </w:rPr>
      </w:pPr>
      <w:r w:rsidRPr="003A3179">
        <w:rPr>
          <w:sz w:val="28"/>
          <w:szCs w:val="28"/>
        </w:rPr>
        <w:t>3</w:t>
      </w:r>
      <w:r w:rsidR="000A0678" w:rsidRPr="003A3179">
        <w:rPr>
          <w:sz w:val="28"/>
          <w:szCs w:val="28"/>
        </w:rPr>
        <w:t>.</w:t>
      </w:r>
      <w:r w:rsidR="00A6447F" w:rsidRPr="003A3179">
        <w:rPr>
          <w:sz w:val="28"/>
          <w:szCs w:val="28"/>
        </w:rPr>
        <w:t xml:space="preserve"> Phải có biện pháp che chắn, thiết kế đảm bảo mỹ quan các thiết bị lắp đặt </w:t>
      </w:r>
      <w:r w:rsidRPr="003A3179">
        <w:rPr>
          <w:sz w:val="28"/>
          <w:szCs w:val="28"/>
        </w:rPr>
        <w:t>bên ngoài tòa nhà (m</w:t>
      </w:r>
      <w:r w:rsidR="00A6447F" w:rsidRPr="003A3179">
        <w:rPr>
          <w:sz w:val="28"/>
          <w:szCs w:val="28"/>
        </w:rPr>
        <w:t>áy điều hòa, bồn nước mái, các thiết</w:t>
      </w:r>
      <w:r w:rsidR="00031DEC" w:rsidRPr="003A3179">
        <w:rPr>
          <w:sz w:val="28"/>
          <w:szCs w:val="28"/>
        </w:rPr>
        <w:t xml:space="preserve"> bị sử dụng năng lượng mặt trời và các thiết bị lắp đặt bên ngoài khác</w:t>
      </w:r>
      <w:r w:rsidRPr="003A3179">
        <w:rPr>
          <w:sz w:val="28"/>
          <w:szCs w:val="28"/>
        </w:rPr>
        <w:t>)</w:t>
      </w:r>
      <w:r w:rsidR="00031DEC" w:rsidRPr="003A3179">
        <w:rPr>
          <w:sz w:val="28"/>
          <w:szCs w:val="28"/>
        </w:rPr>
        <w:t>.</w:t>
      </w:r>
    </w:p>
    <w:p w:rsidR="00EA3944" w:rsidRPr="003A3179" w:rsidRDefault="00EA3944" w:rsidP="00011EE2">
      <w:pPr>
        <w:spacing w:before="120" w:after="120" w:line="288" w:lineRule="auto"/>
        <w:ind w:firstLine="720"/>
        <w:jc w:val="both"/>
        <w:rPr>
          <w:sz w:val="28"/>
          <w:szCs w:val="28"/>
        </w:rPr>
      </w:pPr>
      <w:r w:rsidRPr="003A3179">
        <w:rPr>
          <w:sz w:val="28"/>
          <w:szCs w:val="28"/>
        </w:rPr>
        <w:t>4. Công trình phải đảm bảo phục vụ an toàn và thuận tiện cho người khuyết tật</w:t>
      </w:r>
      <w:r w:rsidR="00031DEC" w:rsidRPr="003A3179">
        <w:rPr>
          <w:sz w:val="28"/>
          <w:szCs w:val="28"/>
        </w:rPr>
        <w:t>.</w:t>
      </w:r>
      <w:r w:rsidRPr="003A3179">
        <w:rPr>
          <w:sz w:val="28"/>
          <w:szCs w:val="28"/>
        </w:rPr>
        <w:t xml:space="preserve"> </w:t>
      </w:r>
    </w:p>
    <w:p w:rsidR="00E94509" w:rsidRPr="003A3179" w:rsidRDefault="00E94509" w:rsidP="00011EE2">
      <w:pPr>
        <w:spacing w:before="120" w:after="120" w:line="288" w:lineRule="auto"/>
        <w:ind w:firstLine="720"/>
        <w:jc w:val="both"/>
        <w:rPr>
          <w:sz w:val="28"/>
          <w:szCs w:val="28"/>
        </w:rPr>
      </w:pPr>
      <w:r w:rsidRPr="003A3179">
        <w:rPr>
          <w:sz w:val="28"/>
          <w:szCs w:val="28"/>
        </w:rPr>
        <w:t xml:space="preserve">5. </w:t>
      </w:r>
      <w:r w:rsidR="00F32E3C" w:rsidRPr="003A3179">
        <w:rPr>
          <w:sz w:val="28"/>
          <w:szCs w:val="28"/>
        </w:rPr>
        <w:t>Các c</w:t>
      </w:r>
      <w:r w:rsidRPr="003A3179">
        <w:rPr>
          <w:sz w:val="28"/>
          <w:szCs w:val="28"/>
        </w:rPr>
        <w:t>ông trình đặc thù như đài phun nước, tiểu cảnh, tượng, tranh, phù điêu trang trí trong công viên phải có quy mô, hình dáng, chất liệu phù hợp với cả</w:t>
      </w:r>
      <w:r w:rsidR="00F32E3C" w:rsidRPr="003A3179">
        <w:rPr>
          <w:sz w:val="28"/>
          <w:szCs w:val="28"/>
        </w:rPr>
        <w:t xml:space="preserve">nh quan và </w:t>
      </w:r>
      <w:r w:rsidRPr="003A3179">
        <w:rPr>
          <w:sz w:val="28"/>
          <w:szCs w:val="28"/>
        </w:rPr>
        <w:t>đặc trưng của một công viên khoa học.</w:t>
      </w:r>
    </w:p>
    <w:p w:rsidR="006231C9" w:rsidRPr="003A3179" w:rsidRDefault="00E94509" w:rsidP="00011EE2">
      <w:pPr>
        <w:spacing w:before="120" w:after="120" w:line="288" w:lineRule="auto"/>
        <w:ind w:firstLine="720"/>
        <w:jc w:val="both"/>
        <w:rPr>
          <w:sz w:val="28"/>
          <w:szCs w:val="28"/>
        </w:rPr>
      </w:pPr>
      <w:r w:rsidRPr="003A3179">
        <w:rPr>
          <w:sz w:val="28"/>
          <w:szCs w:val="28"/>
        </w:rPr>
        <w:lastRenderedPageBreak/>
        <w:t xml:space="preserve">6. Việc bố trí các công trình sản xuất, phục vụ sản xuất phải hợp lý về công nghệ và thuận lợi cho các hoạt động cung ứng nguyên vật liệu, xử </w:t>
      </w:r>
      <w:r w:rsidR="00F32E3C" w:rsidRPr="003A3179">
        <w:rPr>
          <w:sz w:val="28"/>
          <w:szCs w:val="28"/>
        </w:rPr>
        <w:t>lý chất thải, kết nối đồng bộ hạ tầng kỹ thuật, phòng cháy chữa cháy và phù hợp với cảnh quan KCNC.</w:t>
      </w:r>
    </w:p>
    <w:p w:rsidR="00223A09" w:rsidRPr="003A3179" w:rsidRDefault="006231C9" w:rsidP="00011EE2">
      <w:pPr>
        <w:spacing w:before="120" w:after="120" w:line="288" w:lineRule="auto"/>
        <w:ind w:firstLine="720"/>
        <w:jc w:val="both"/>
        <w:rPr>
          <w:sz w:val="28"/>
          <w:szCs w:val="28"/>
        </w:rPr>
      </w:pPr>
      <w:r w:rsidRPr="003A3179">
        <w:rPr>
          <w:sz w:val="28"/>
          <w:szCs w:val="28"/>
        </w:rPr>
        <w:t>7.</w:t>
      </w:r>
      <w:r w:rsidR="00223A09" w:rsidRPr="003A3179">
        <w:rPr>
          <w:sz w:val="28"/>
          <w:szCs w:val="28"/>
        </w:rPr>
        <w:t xml:space="preserve"> Giải pháp kiến trúc công trình </w:t>
      </w:r>
      <w:r w:rsidRPr="003A3179">
        <w:rPr>
          <w:sz w:val="28"/>
          <w:szCs w:val="28"/>
        </w:rPr>
        <w:t xml:space="preserve">đối với </w:t>
      </w:r>
      <w:r w:rsidR="00223A09" w:rsidRPr="003A3179">
        <w:rPr>
          <w:sz w:val="28"/>
          <w:szCs w:val="28"/>
        </w:rPr>
        <w:t>mỗi nhà máy, xí nghiệp phải đồng bộ về hình khối và hài hoà về màu sắc. Các công trình phụ như máy phát điện, khí nén, máy bơm... phải được che khuất, tạo hình khối màu sắc thẩm mỹ.</w:t>
      </w:r>
    </w:p>
    <w:p w:rsidR="00A02CD5" w:rsidRPr="003A3179" w:rsidRDefault="009E7476" w:rsidP="0080199F">
      <w:pPr>
        <w:spacing w:before="120" w:after="120" w:line="288" w:lineRule="auto"/>
        <w:jc w:val="both"/>
        <w:rPr>
          <w:b/>
          <w:sz w:val="28"/>
          <w:szCs w:val="28"/>
        </w:rPr>
      </w:pPr>
      <w:r w:rsidRPr="003A3179">
        <w:rPr>
          <w:sz w:val="28"/>
          <w:szCs w:val="28"/>
        </w:rPr>
        <w:tab/>
      </w:r>
      <w:r w:rsidRPr="003A3179">
        <w:rPr>
          <w:b/>
          <w:sz w:val="28"/>
          <w:szCs w:val="28"/>
        </w:rPr>
        <w:t>Điều 2</w:t>
      </w:r>
      <w:r w:rsidR="00A97E22" w:rsidRPr="003A3179">
        <w:rPr>
          <w:b/>
          <w:sz w:val="28"/>
          <w:szCs w:val="28"/>
        </w:rPr>
        <w:t>0</w:t>
      </w:r>
      <w:r w:rsidR="00A02CD5" w:rsidRPr="003A3179">
        <w:rPr>
          <w:b/>
          <w:sz w:val="28"/>
          <w:szCs w:val="28"/>
        </w:rPr>
        <w:t xml:space="preserve">. </w:t>
      </w:r>
      <w:r w:rsidR="00EA3944" w:rsidRPr="003A3179">
        <w:rPr>
          <w:b/>
          <w:sz w:val="28"/>
          <w:szCs w:val="28"/>
        </w:rPr>
        <w:t>C</w:t>
      </w:r>
      <w:r w:rsidR="00A02CD5" w:rsidRPr="003A3179">
        <w:rPr>
          <w:b/>
          <w:sz w:val="28"/>
          <w:szCs w:val="28"/>
        </w:rPr>
        <w:t>ông trình nhà ở</w:t>
      </w:r>
    </w:p>
    <w:p w:rsidR="00FE24BC" w:rsidRPr="003A3179" w:rsidRDefault="00A6447F" w:rsidP="00011EE2">
      <w:pPr>
        <w:spacing w:before="120" w:after="120" w:line="288" w:lineRule="auto"/>
        <w:ind w:firstLine="720"/>
        <w:jc w:val="both"/>
        <w:rPr>
          <w:sz w:val="28"/>
          <w:szCs w:val="28"/>
        </w:rPr>
      </w:pPr>
      <w:r w:rsidRPr="003A3179">
        <w:rPr>
          <w:sz w:val="28"/>
          <w:szCs w:val="28"/>
        </w:rPr>
        <w:t>1. Đối với nhà ở liên kế có sân vườn</w:t>
      </w:r>
      <w:r w:rsidR="00FE24BC" w:rsidRPr="003A3179">
        <w:rPr>
          <w:sz w:val="28"/>
          <w:szCs w:val="28"/>
        </w:rPr>
        <w:t>, nhà biệt thự</w:t>
      </w:r>
      <w:r w:rsidR="00C56391" w:rsidRPr="003A3179">
        <w:rPr>
          <w:sz w:val="28"/>
          <w:szCs w:val="28"/>
        </w:rPr>
        <w:t xml:space="preserve"> </w:t>
      </w:r>
    </w:p>
    <w:p w:rsidR="00ED337E" w:rsidRPr="003A3179" w:rsidRDefault="009E7476" w:rsidP="00011EE2">
      <w:pPr>
        <w:spacing w:before="120" w:after="120" w:line="288" w:lineRule="auto"/>
        <w:ind w:firstLine="720"/>
        <w:jc w:val="both"/>
        <w:rPr>
          <w:sz w:val="28"/>
          <w:szCs w:val="28"/>
        </w:rPr>
      </w:pPr>
      <w:r w:rsidRPr="003A3179">
        <w:rPr>
          <w:sz w:val="28"/>
          <w:szCs w:val="28"/>
        </w:rPr>
        <w:t>a)</w:t>
      </w:r>
      <w:r w:rsidR="00ED337E" w:rsidRPr="003A3179">
        <w:rPr>
          <w:sz w:val="28"/>
          <w:szCs w:val="28"/>
        </w:rPr>
        <w:t xml:space="preserve"> Không được sử dụng quá 3 màu trên mặt đứng công trình; không sử dụng các màu đen, đỏ, màu đậm và màu tối sẫm làm mà</w:t>
      </w:r>
      <w:r w:rsidR="00A633FF" w:rsidRPr="003A3179">
        <w:rPr>
          <w:sz w:val="28"/>
          <w:szCs w:val="28"/>
        </w:rPr>
        <w:t>u chủ đạo bên ngoài công trình</w:t>
      </w:r>
      <w:r w:rsidR="006231C9" w:rsidRPr="003A3179">
        <w:rPr>
          <w:sz w:val="28"/>
          <w:szCs w:val="28"/>
        </w:rPr>
        <w:t xml:space="preserve"> và </w:t>
      </w:r>
      <w:r w:rsidR="00976200" w:rsidRPr="003A3179">
        <w:rPr>
          <w:sz w:val="28"/>
          <w:szCs w:val="28"/>
        </w:rPr>
        <w:t>chống thấm mặt hông</w:t>
      </w:r>
      <w:r w:rsidR="00493770" w:rsidRPr="003A3179">
        <w:rPr>
          <w:sz w:val="28"/>
          <w:szCs w:val="28"/>
        </w:rPr>
        <w:t>, mặt sau</w:t>
      </w:r>
      <w:r w:rsidR="00976200" w:rsidRPr="003A3179">
        <w:rPr>
          <w:sz w:val="28"/>
          <w:szCs w:val="28"/>
        </w:rPr>
        <w:t xml:space="preserve"> công trình;</w:t>
      </w:r>
    </w:p>
    <w:p w:rsidR="00ED337E" w:rsidRPr="003A3179" w:rsidRDefault="009E7476" w:rsidP="00011EE2">
      <w:pPr>
        <w:spacing w:before="120" w:after="120" w:line="288" w:lineRule="auto"/>
        <w:ind w:firstLine="720"/>
        <w:jc w:val="both"/>
        <w:rPr>
          <w:sz w:val="28"/>
          <w:szCs w:val="28"/>
        </w:rPr>
      </w:pPr>
      <w:r w:rsidRPr="003A3179">
        <w:rPr>
          <w:sz w:val="28"/>
          <w:szCs w:val="28"/>
        </w:rPr>
        <w:t>b)</w:t>
      </w:r>
      <w:r w:rsidR="00ED337E" w:rsidRPr="003A3179">
        <w:rPr>
          <w:sz w:val="28"/>
          <w:szCs w:val="28"/>
        </w:rPr>
        <w:t xml:space="preserve"> Không được xây dựng thêm các kiến trúc chắp vá, bám vào kiến trúc chính, tường rào hay làm kiến trúc tạm trên sân thượng, ban công, lô gia</w:t>
      </w:r>
      <w:r w:rsidR="00A633FF" w:rsidRPr="003A3179">
        <w:rPr>
          <w:sz w:val="28"/>
          <w:szCs w:val="28"/>
        </w:rPr>
        <w:t>, các kiến trúc bằng vật liệu tạm (tranh, tre, nứa, lá)</w:t>
      </w:r>
      <w:r w:rsidR="001B0D44" w:rsidRPr="003A3179">
        <w:rPr>
          <w:sz w:val="28"/>
          <w:szCs w:val="28"/>
        </w:rPr>
        <w:t>. T</w:t>
      </w:r>
      <w:r w:rsidR="00A633FF" w:rsidRPr="003A3179">
        <w:rPr>
          <w:sz w:val="28"/>
          <w:szCs w:val="28"/>
        </w:rPr>
        <w:t xml:space="preserve">rường hợp </w:t>
      </w:r>
      <w:r w:rsidR="00AB6592" w:rsidRPr="003A3179">
        <w:rPr>
          <w:sz w:val="28"/>
          <w:szCs w:val="28"/>
        </w:rPr>
        <w:t xml:space="preserve">do </w:t>
      </w:r>
      <w:r w:rsidR="00A633FF" w:rsidRPr="003A3179">
        <w:rPr>
          <w:sz w:val="28"/>
          <w:szCs w:val="28"/>
        </w:rPr>
        <w:t>yêu cầu đặc biệt về kiến trúc</w:t>
      </w:r>
      <w:r w:rsidR="001B0D44" w:rsidRPr="003A3179">
        <w:rPr>
          <w:sz w:val="28"/>
          <w:szCs w:val="28"/>
        </w:rPr>
        <w:t xml:space="preserve">, </w:t>
      </w:r>
      <w:r w:rsidR="00B0566A" w:rsidRPr="003A3179">
        <w:rPr>
          <w:sz w:val="28"/>
          <w:szCs w:val="28"/>
        </w:rPr>
        <w:t>phải</w:t>
      </w:r>
      <w:r w:rsidR="00A633FF" w:rsidRPr="003A3179">
        <w:rPr>
          <w:sz w:val="28"/>
          <w:szCs w:val="28"/>
        </w:rPr>
        <w:t xml:space="preserve"> được sự đồng ý của Ban Quản lý KCNC</w:t>
      </w:r>
      <w:r w:rsidR="00976200" w:rsidRPr="003A3179">
        <w:rPr>
          <w:sz w:val="28"/>
          <w:szCs w:val="28"/>
        </w:rPr>
        <w:t>;</w:t>
      </w:r>
    </w:p>
    <w:p w:rsidR="00ED337E" w:rsidRPr="003A3179" w:rsidRDefault="00A633FF" w:rsidP="00011EE2">
      <w:pPr>
        <w:spacing w:before="120" w:after="120" w:line="288" w:lineRule="auto"/>
        <w:ind w:firstLine="720"/>
        <w:jc w:val="both"/>
        <w:rPr>
          <w:sz w:val="28"/>
          <w:szCs w:val="28"/>
        </w:rPr>
      </w:pPr>
      <w:r w:rsidRPr="003A3179">
        <w:rPr>
          <w:sz w:val="28"/>
          <w:szCs w:val="28"/>
        </w:rPr>
        <w:t>c</w:t>
      </w:r>
      <w:r w:rsidR="009E7476" w:rsidRPr="003A3179">
        <w:rPr>
          <w:sz w:val="28"/>
          <w:szCs w:val="28"/>
        </w:rPr>
        <w:t>)</w:t>
      </w:r>
      <w:r w:rsidR="00ED337E" w:rsidRPr="003A3179">
        <w:rPr>
          <w:sz w:val="28"/>
          <w:szCs w:val="28"/>
        </w:rPr>
        <w:t xml:space="preserve"> Không được bố trí sân phơi quần áo dọc các tuyến đường nội bộ của </w:t>
      </w:r>
      <w:r w:rsidR="00155DEB" w:rsidRPr="003A3179">
        <w:rPr>
          <w:sz w:val="28"/>
          <w:szCs w:val="28"/>
        </w:rPr>
        <w:t>K</w:t>
      </w:r>
      <w:r w:rsidR="00ED337E" w:rsidRPr="003A3179">
        <w:rPr>
          <w:sz w:val="28"/>
          <w:szCs w:val="28"/>
        </w:rPr>
        <w:t>CNC</w:t>
      </w:r>
      <w:r w:rsidR="00155DEB" w:rsidRPr="003A3179">
        <w:rPr>
          <w:sz w:val="28"/>
          <w:szCs w:val="28"/>
        </w:rPr>
        <w:t>, ở mặt tiền các ngôi nhà;</w:t>
      </w:r>
    </w:p>
    <w:p w:rsidR="00ED337E" w:rsidRPr="003A3179" w:rsidRDefault="00A633FF" w:rsidP="00011EE2">
      <w:pPr>
        <w:spacing w:before="120" w:after="120" w:line="288" w:lineRule="auto"/>
        <w:ind w:firstLine="720"/>
        <w:jc w:val="both"/>
        <w:rPr>
          <w:sz w:val="28"/>
          <w:szCs w:val="28"/>
        </w:rPr>
      </w:pPr>
      <w:r w:rsidRPr="003A3179">
        <w:rPr>
          <w:sz w:val="28"/>
          <w:szCs w:val="28"/>
        </w:rPr>
        <w:t>d</w:t>
      </w:r>
      <w:r w:rsidR="009E7476" w:rsidRPr="003A3179">
        <w:rPr>
          <w:sz w:val="28"/>
          <w:szCs w:val="28"/>
        </w:rPr>
        <w:t>)</w:t>
      </w:r>
      <w:r w:rsidR="00ED337E" w:rsidRPr="003A3179">
        <w:rPr>
          <w:sz w:val="28"/>
          <w:szCs w:val="28"/>
        </w:rPr>
        <w:t xml:space="preserve"> Khuyến khích </w:t>
      </w:r>
      <w:r w:rsidR="00CD4E43" w:rsidRPr="003A3179">
        <w:rPr>
          <w:sz w:val="28"/>
          <w:szCs w:val="28"/>
        </w:rPr>
        <w:t xml:space="preserve">dùng các thiết bị sử dụng năng lượng mặt trời, </w:t>
      </w:r>
      <w:r w:rsidR="00ED337E" w:rsidRPr="003A3179">
        <w:rPr>
          <w:sz w:val="28"/>
          <w:szCs w:val="28"/>
        </w:rPr>
        <w:t>sử dụng các vật liệu tự nhiên trên tường bao che</w:t>
      </w:r>
      <w:r w:rsidR="00476ED3" w:rsidRPr="003A3179">
        <w:rPr>
          <w:sz w:val="28"/>
          <w:szCs w:val="28"/>
        </w:rPr>
        <w:t xml:space="preserve">, </w:t>
      </w:r>
      <w:r w:rsidR="00ED337E" w:rsidRPr="003A3179">
        <w:rPr>
          <w:sz w:val="28"/>
          <w:szCs w:val="28"/>
        </w:rPr>
        <w:t xml:space="preserve">trồng dây leo trên mặt tường để tạo sự hòa </w:t>
      </w:r>
      <w:r w:rsidR="00155DEB" w:rsidRPr="003A3179">
        <w:rPr>
          <w:sz w:val="28"/>
          <w:szCs w:val="28"/>
        </w:rPr>
        <w:t>nhập công trình vào thiên nhiên;</w:t>
      </w:r>
      <w:r w:rsidRPr="003A3179">
        <w:rPr>
          <w:sz w:val="28"/>
          <w:szCs w:val="28"/>
        </w:rPr>
        <w:t xml:space="preserve"> </w:t>
      </w:r>
    </w:p>
    <w:p w:rsidR="00FE24BC" w:rsidRPr="003A3179" w:rsidRDefault="00A633FF" w:rsidP="00011EE2">
      <w:pPr>
        <w:spacing w:before="120" w:after="120" w:line="288" w:lineRule="auto"/>
        <w:ind w:firstLine="720"/>
        <w:jc w:val="both"/>
        <w:rPr>
          <w:sz w:val="28"/>
          <w:szCs w:val="28"/>
        </w:rPr>
      </w:pPr>
      <w:r w:rsidRPr="003A3179">
        <w:rPr>
          <w:sz w:val="28"/>
          <w:szCs w:val="28"/>
        </w:rPr>
        <w:t>đ</w:t>
      </w:r>
      <w:r w:rsidR="009E7476" w:rsidRPr="003A3179">
        <w:rPr>
          <w:sz w:val="28"/>
          <w:szCs w:val="28"/>
        </w:rPr>
        <w:t>)</w:t>
      </w:r>
      <w:r w:rsidR="00FE24BC" w:rsidRPr="003A3179">
        <w:rPr>
          <w:sz w:val="28"/>
          <w:szCs w:val="28"/>
        </w:rPr>
        <w:t xml:space="preserve"> </w:t>
      </w:r>
      <w:r w:rsidR="00476ED3" w:rsidRPr="003A3179">
        <w:rPr>
          <w:sz w:val="28"/>
          <w:szCs w:val="28"/>
        </w:rPr>
        <w:t>Trường hợp n</w:t>
      </w:r>
      <w:r w:rsidR="00FE24BC" w:rsidRPr="003A3179">
        <w:rPr>
          <w:sz w:val="28"/>
          <w:szCs w:val="28"/>
        </w:rPr>
        <w:t>hà ở xây dựng mới không đồng thời thì các nhà xây sau phải căn cứ vào cao độ nền, chiều cao tầng 1, chiều cao ban công, chiều cao và độ vươn của ô văng, màu sắc của nhà trước đó đã được xây dựng để tạo sự hài hòa, thống nhất cho toàn tuyến</w:t>
      </w:r>
      <w:r w:rsidR="00476ED3" w:rsidRPr="003A3179">
        <w:rPr>
          <w:sz w:val="28"/>
          <w:szCs w:val="28"/>
        </w:rPr>
        <w:t xml:space="preserve"> và </w:t>
      </w:r>
      <w:r w:rsidR="00FE24BC" w:rsidRPr="003A3179">
        <w:rPr>
          <w:sz w:val="28"/>
          <w:szCs w:val="28"/>
        </w:rPr>
        <w:t>đảm bảo khả năng kết nối đồng bộ hạ tầng kỹ thuật, hạ tầng xã hội, điều kiện vệ sinh môi trườ</w:t>
      </w:r>
      <w:r w:rsidR="00155DEB" w:rsidRPr="003A3179">
        <w:rPr>
          <w:sz w:val="28"/>
          <w:szCs w:val="28"/>
        </w:rPr>
        <w:t>ng;</w:t>
      </w:r>
    </w:p>
    <w:p w:rsidR="00ED337E" w:rsidRPr="003A3179" w:rsidRDefault="00ED337E" w:rsidP="00011EE2">
      <w:pPr>
        <w:tabs>
          <w:tab w:val="left" w:pos="720"/>
        </w:tabs>
        <w:spacing w:before="120" w:after="120" w:line="288" w:lineRule="auto"/>
        <w:jc w:val="both"/>
        <w:rPr>
          <w:sz w:val="28"/>
          <w:szCs w:val="28"/>
        </w:rPr>
      </w:pPr>
      <w:r w:rsidRPr="003A3179">
        <w:rPr>
          <w:b/>
          <w:sz w:val="28"/>
          <w:szCs w:val="28"/>
        </w:rPr>
        <w:tab/>
      </w:r>
      <w:r w:rsidR="00A633FF" w:rsidRPr="003A3179">
        <w:rPr>
          <w:sz w:val="28"/>
          <w:szCs w:val="28"/>
        </w:rPr>
        <w:t>e</w:t>
      </w:r>
      <w:r w:rsidR="00B63FC4" w:rsidRPr="003A3179">
        <w:rPr>
          <w:sz w:val="28"/>
          <w:szCs w:val="28"/>
        </w:rPr>
        <w:t>) C</w:t>
      </w:r>
      <w:r w:rsidRPr="003A3179">
        <w:rPr>
          <w:sz w:val="28"/>
          <w:szCs w:val="28"/>
        </w:rPr>
        <w:t xml:space="preserve">ác công trình biệt thự </w:t>
      </w:r>
      <w:r w:rsidR="005C31DC" w:rsidRPr="003A3179">
        <w:rPr>
          <w:sz w:val="28"/>
          <w:szCs w:val="28"/>
        </w:rPr>
        <w:t xml:space="preserve">phải </w:t>
      </w:r>
      <w:r w:rsidRPr="003A3179">
        <w:rPr>
          <w:sz w:val="28"/>
          <w:szCs w:val="28"/>
        </w:rPr>
        <w:t>sử dụng mái dốc, lợp hoặc dán ngói</w:t>
      </w:r>
      <w:r w:rsidR="005C31DC" w:rsidRPr="003A3179">
        <w:rPr>
          <w:sz w:val="28"/>
          <w:szCs w:val="28"/>
        </w:rPr>
        <w:t xml:space="preserve">; màu </w:t>
      </w:r>
      <w:r w:rsidR="00493770" w:rsidRPr="003A3179">
        <w:rPr>
          <w:sz w:val="28"/>
          <w:szCs w:val="28"/>
        </w:rPr>
        <w:t>sắc</w:t>
      </w:r>
      <w:r w:rsidR="00A633FF" w:rsidRPr="003A3179">
        <w:rPr>
          <w:sz w:val="28"/>
          <w:szCs w:val="28"/>
        </w:rPr>
        <w:t>, hình thức</w:t>
      </w:r>
      <w:r w:rsidR="00493770" w:rsidRPr="003A3179">
        <w:rPr>
          <w:sz w:val="28"/>
          <w:szCs w:val="28"/>
        </w:rPr>
        <w:t xml:space="preserve"> mái </w:t>
      </w:r>
      <w:r w:rsidR="00A633FF" w:rsidRPr="003A3179">
        <w:rPr>
          <w:sz w:val="28"/>
          <w:szCs w:val="28"/>
        </w:rPr>
        <w:t xml:space="preserve">thiết kế đơn giản, hiện đại và </w:t>
      </w:r>
      <w:r w:rsidR="00493770" w:rsidRPr="003A3179">
        <w:rPr>
          <w:sz w:val="28"/>
          <w:szCs w:val="28"/>
        </w:rPr>
        <w:t xml:space="preserve">đảm bảo </w:t>
      </w:r>
      <w:r w:rsidR="00A633FF" w:rsidRPr="003A3179">
        <w:rPr>
          <w:sz w:val="28"/>
          <w:szCs w:val="28"/>
        </w:rPr>
        <w:t>tính thống nhất giữa các công trình.</w:t>
      </w:r>
      <w:r w:rsidR="005C31DC" w:rsidRPr="003A3179">
        <w:rPr>
          <w:sz w:val="28"/>
          <w:szCs w:val="28"/>
        </w:rPr>
        <w:t xml:space="preserve"> Đối với việc sử dụng mái bằng, Ban Quản lý sẽ xem xét, cấp phép xây dựng  tùy thuộc từng khu vực. </w:t>
      </w:r>
    </w:p>
    <w:p w:rsidR="00ED337E" w:rsidRPr="003A3179" w:rsidRDefault="00ED337E" w:rsidP="00011EE2">
      <w:pPr>
        <w:tabs>
          <w:tab w:val="left" w:pos="720"/>
        </w:tabs>
        <w:spacing w:before="120" w:after="120" w:line="288" w:lineRule="auto"/>
        <w:jc w:val="both"/>
        <w:rPr>
          <w:sz w:val="28"/>
          <w:szCs w:val="28"/>
        </w:rPr>
      </w:pPr>
      <w:r w:rsidRPr="003A3179">
        <w:rPr>
          <w:b/>
          <w:sz w:val="28"/>
          <w:szCs w:val="28"/>
        </w:rPr>
        <w:tab/>
      </w:r>
      <w:r w:rsidR="00FE24BC" w:rsidRPr="003A3179">
        <w:rPr>
          <w:sz w:val="28"/>
          <w:szCs w:val="28"/>
        </w:rPr>
        <w:t>2.</w:t>
      </w:r>
      <w:r w:rsidRPr="003A3179">
        <w:rPr>
          <w:sz w:val="28"/>
          <w:szCs w:val="28"/>
        </w:rPr>
        <w:t xml:space="preserve"> Đối với chung cư </w:t>
      </w:r>
    </w:p>
    <w:p w:rsidR="00ED337E" w:rsidRPr="003A3179" w:rsidRDefault="009E7476" w:rsidP="00011EE2">
      <w:pPr>
        <w:spacing w:before="120" w:after="120" w:line="288" w:lineRule="auto"/>
        <w:ind w:firstLine="720"/>
        <w:jc w:val="both"/>
        <w:rPr>
          <w:sz w:val="28"/>
          <w:szCs w:val="28"/>
        </w:rPr>
      </w:pPr>
      <w:r w:rsidRPr="003A3179">
        <w:rPr>
          <w:sz w:val="28"/>
          <w:szCs w:val="28"/>
        </w:rPr>
        <w:t>a)</w:t>
      </w:r>
      <w:r w:rsidR="00ED337E" w:rsidRPr="003A3179">
        <w:rPr>
          <w:sz w:val="28"/>
          <w:szCs w:val="28"/>
        </w:rPr>
        <w:t xml:space="preserve"> Các công trình được bố trí thành một tổng thể không gian quy hoạch và kiến trúc thống </w:t>
      </w:r>
      <w:r w:rsidR="00A6447F" w:rsidRPr="003A3179">
        <w:rPr>
          <w:sz w:val="28"/>
          <w:szCs w:val="28"/>
        </w:rPr>
        <w:t>nhất;</w:t>
      </w:r>
    </w:p>
    <w:p w:rsidR="00ED337E" w:rsidRPr="003A3179" w:rsidRDefault="009E7476" w:rsidP="00011EE2">
      <w:pPr>
        <w:spacing w:before="120" w:after="120" w:line="288" w:lineRule="auto"/>
        <w:ind w:firstLine="720"/>
        <w:jc w:val="both"/>
        <w:rPr>
          <w:sz w:val="28"/>
          <w:szCs w:val="28"/>
        </w:rPr>
      </w:pPr>
      <w:r w:rsidRPr="003A3179">
        <w:rPr>
          <w:sz w:val="28"/>
          <w:szCs w:val="28"/>
        </w:rPr>
        <w:lastRenderedPageBreak/>
        <w:t>b)</w:t>
      </w:r>
      <w:r w:rsidR="00ED337E" w:rsidRPr="003A3179">
        <w:rPr>
          <w:sz w:val="28"/>
          <w:szCs w:val="28"/>
        </w:rPr>
        <w:t xml:space="preserve"> Hình thức kiến trúc </w:t>
      </w:r>
      <w:r w:rsidR="00AF04A3" w:rsidRPr="003A3179">
        <w:rPr>
          <w:sz w:val="28"/>
          <w:szCs w:val="28"/>
        </w:rPr>
        <w:t>phải</w:t>
      </w:r>
      <w:r w:rsidR="00ED337E" w:rsidRPr="003A3179">
        <w:rPr>
          <w:sz w:val="28"/>
          <w:szCs w:val="28"/>
        </w:rPr>
        <w:t xml:space="preserve"> đơn giản, hiện đại, đảm bảo tín</w:t>
      </w:r>
      <w:r w:rsidR="00A6447F" w:rsidRPr="003A3179">
        <w:rPr>
          <w:sz w:val="28"/>
          <w:szCs w:val="28"/>
        </w:rPr>
        <w:t>h đồng nhất giữa các công trình;</w:t>
      </w:r>
    </w:p>
    <w:p w:rsidR="00ED337E" w:rsidRPr="003A3179" w:rsidRDefault="009E7476" w:rsidP="00011EE2">
      <w:pPr>
        <w:spacing w:before="120" w:after="120" w:line="288" w:lineRule="auto"/>
        <w:ind w:firstLine="720"/>
        <w:jc w:val="both"/>
        <w:rPr>
          <w:sz w:val="28"/>
          <w:szCs w:val="28"/>
        </w:rPr>
      </w:pPr>
      <w:r w:rsidRPr="003A3179">
        <w:rPr>
          <w:sz w:val="28"/>
          <w:szCs w:val="28"/>
        </w:rPr>
        <w:t>c)</w:t>
      </w:r>
      <w:r w:rsidR="00ED337E" w:rsidRPr="003A3179">
        <w:rPr>
          <w:sz w:val="28"/>
          <w:szCs w:val="28"/>
        </w:rPr>
        <w:t xml:space="preserve"> Không được sử dụng quá </w:t>
      </w:r>
      <w:r w:rsidR="00A6447F" w:rsidRPr="003A3179">
        <w:rPr>
          <w:sz w:val="28"/>
          <w:szCs w:val="28"/>
        </w:rPr>
        <w:t>2</w:t>
      </w:r>
      <w:r w:rsidR="00ED337E" w:rsidRPr="003A3179">
        <w:rPr>
          <w:sz w:val="28"/>
          <w:szCs w:val="28"/>
        </w:rPr>
        <w:t xml:space="preserve"> màu trên mặt đứng công trình; không sử dụng các màu đen, đỏ, màu đậm, tối sẫm làm mà</w:t>
      </w:r>
      <w:r w:rsidR="00A6447F" w:rsidRPr="003A3179">
        <w:rPr>
          <w:sz w:val="28"/>
          <w:szCs w:val="28"/>
        </w:rPr>
        <w:t>u chủ đạo bên ngoài công trình</w:t>
      </w:r>
      <w:r w:rsidR="00A01FD9" w:rsidRPr="003A3179">
        <w:rPr>
          <w:sz w:val="28"/>
          <w:szCs w:val="28"/>
        </w:rPr>
        <w:t xml:space="preserve"> và</w:t>
      </w:r>
      <w:r w:rsidR="00AF04A3" w:rsidRPr="003A3179">
        <w:rPr>
          <w:sz w:val="28"/>
          <w:szCs w:val="28"/>
        </w:rPr>
        <w:t xml:space="preserve"> chống thấm mặt hông, mặt sau công trình</w:t>
      </w:r>
      <w:r w:rsidR="00A6447F" w:rsidRPr="003A3179">
        <w:rPr>
          <w:sz w:val="28"/>
          <w:szCs w:val="28"/>
        </w:rPr>
        <w:t>;</w:t>
      </w:r>
    </w:p>
    <w:p w:rsidR="002D5BA0" w:rsidRPr="003A3179" w:rsidRDefault="00352A90" w:rsidP="00011EE2">
      <w:pPr>
        <w:spacing w:before="120" w:after="120" w:line="288" w:lineRule="auto"/>
        <w:ind w:firstLine="720"/>
        <w:jc w:val="both"/>
        <w:rPr>
          <w:sz w:val="28"/>
          <w:szCs w:val="28"/>
        </w:rPr>
      </w:pPr>
      <w:r w:rsidRPr="003A3179">
        <w:rPr>
          <w:sz w:val="28"/>
          <w:szCs w:val="28"/>
        </w:rPr>
        <w:t>đ</w:t>
      </w:r>
      <w:r w:rsidR="009E7476" w:rsidRPr="003A3179">
        <w:rPr>
          <w:sz w:val="28"/>
          <w:szCs w:val="28"/>
        </w:rPr>
        <w:t>)</w:t>
      </w:r>
      <w:r w:rsidR="00ED337E" w:rsidRPr="003A3179">
        <w:rPr>
          <w:sz w:val="28"/>
          <w:szCs w:val="28"/>
        </w:rPr>
        <w:t xml:space="preserve"> Mặt tiền công trình, biển quảng cáo không được sử dụng vật liệu có độ phản quang lớn hơn 70%</w:t>
      </w:r>
      <w:r w:rsidR="0041532E" w:rsidRPr="003A3179">
        <w:rPr>
          <w:sz w:val="28"/>
          <w:szCs w:val="28"/>
        </w:rPr>
        <w:t>.</w:t>
      </w:r>
    </w:p>
    <w:p w:rsidR="00E46154" w:rsidRPr="003A3179" w:rsidRDefault="009E7476" w:rsidP="00011EE2">
      <w:pPr>
        <w:spacing w:before="120" w:after="120" w:line="288" w:lineRule="auto"/>
        <w:ind w:left="720"/>
        <w:jc w:val="both"/>
        <w:rPr>
          <w:b/>
          <w:sz w:val="28"/>
          <w:szCs w:val="28"/>
        </w:rPr>
      </w:pPr>
      <w:r w:rsidRPr="003A3179">
        <w:rPr>
          <w:b/>
          <w:sz w:val="28"/>
          <w:szCs w:val="28"/>
        </w:rPr>
        <w:t>Điều 2</w:t>
      </w:r>
      <w:r w:rsidR="00A97E22" w:rsidRPr="003A3179">
        <w:rPr>
          <w:b/>
          <w:sz w:val="28"/>
          <w:szCs w:val="28"/>
        </w:rPr>
        <w:t>1</w:t>
      </w:r>
      <w:r w:rsidR="00E46154" w:rsidRPr="003A3179">
        <w:rPr>
          <w:b/>
          <w:sz w:val="28"/>
          <w:szCs w:val="28"/>
        </w:rPr>
        <w:t xml:space="preserve">. </w:t>
      </w:r>
      <w:r w:rsidR="00AF04A3" w:rsidRPr="003A3179">
        <w:rPr>
          <w:b/>
          <w:sz w:val="28"/>
          <w:szCs w:val="28"/>
        </w:rPr>
        <w:t>H</w:t>
      </w:r>
      <w:r w:rsidR="00C57E94" w:rsidRPr="003A3179">
        <w:rPr>
          <w:b/>
          <w:sz w:val="28"/>
          <w:szCs w:val="28"/>
        </w:rPr>
        <w:t>àng rào</w:t>
      </w:r>
    </w:p>
    <w:p w:rsidR="00C57E94" w:rsidRPr="003A3179" w:rsidRDefault="00FB40CE" w:rsidP="00011EE2">
      <w:pPr>
        <w:spacing w:before="120" w:after="120" w:line="288" w:lineRule="auto"/>
        <w:ind w:left="720"/>
        <w:jc w:val="both"/>
        <w:rPr>
          <w:sz w:val="28"/>
          <w:szCs w:val="28"/>
        </w:rPr>
      </w:pPr>
      <w:r w:rsidRPr="003A3179">
        <w:rPr>
          <w:sz w:val="28"/>
          <w:szCs w:val="28"/>
        </w:rPr>
        <w:t xml:space="preserve">1. </w:t>
      </w:r>
      <w:r w:rsidR="00C57E94" w:rsidRPr="003A3179">
        <w:rPr>
          <w:sz w:val="28"/>
          <w:szCs w:val="28"/>
        </w:rPr>
        <w:t xml:space="preserve">Hàng rào có diện tiếp xúc với các </w:t>
      </w:r>
      <w:r w:rsidR="00AF04A3" w:rsidRPr="003A3179">
        <w:rPr>
          <w:sz w:val="28"/>
          <w:szCs w:val="28"/>
        </w:rPr>
        <w:t xml:space="preserve">tuyến </w:t>
      </w:r>
      <w:r w:rsidR="00C57E94" w:rsidRPr="003A3179">
        <w:rPr>
          <w:sz w:val="28"/>
          <w:szCs w:val="28"/>
        </w:rPr>
        <w:t xml:space="preserve">đường </w:t>
      </w:r>
    </w:p>
    <w:p w:rsidR="00C57E94" w:rsidRPr="003A3179" w:rsidRDefault="009E7476" w:rsidP="00011EE2">
      <w:pPr>
        <w:spacing w:before="120" w:after="120" w:line="288" w:lineRule="auto"/>
        <w:ind w:firstLine="720"/>
        <w:jc w:val="both"/>
        <w:rPr>
          <w:sz w:val="28"/>
          <w:szCs w:val="28"/>
        </w:rPr>
      </w:pPr>
      <w:r w:rsidRPr="003A3179">
        <w:rPr>
          <w:sz w:val="28"/>
          <w:szCs w:val="28"/>
        </w:rPr>
        <w:t>a)</w:t>
      </w:r>
      <w:r w:rsidR="00FB40CE" w:rsidRPr="003A3179">
        <w:rPr>
          <w:sz w:val="28"/>
          <w:szCs w:val="28"/>
        </w:rPr>
        <w:t xml:space="preserve"> </w:t>
      </w:r>
      <w:r w:rsidR="00C57E94" w:rsidRPr="003A3179">
        <w:rPr>
          <w:sz w:val="28"/>
          <w:szCs w:val="28"/>
        </w:rPr>
        <w:t xml:space="preserve">Không được sử dụng hàng rào có mảng đặc cao che tầm nhìn giữa công trình và </w:t>
      </w:r>
      <w:r w:rsidR="00AF04A3" w:rsidRPr="003A3179">
        <w:rPr>
          <w:sz w:val="28"/>
          <w:szCs w:val="28"/>
        </w:rPr>
        <w:t>tuyến đường</w:t>
      </w:r>
      <w:r w:rsidR="00C57E94" w:rsidRPr="003A3179">
        <w:rPr>
          <w:sz w:val="28"/>
          <w:szCs w:val="28"/>
        </w:rPr>
        <w:t xml:space="preserve">. Cổng và sảnh đón có thể tiếp giáp với chỉ giới đường đỏ </w:t>
      </w:r>
      <w:r w:rsidR="00A01FD9" w:rsidRPr="003A3179">
        <w:rPr>
          <w:sz w:val="28"/>
          <w:szCs w:val="28"/>
        </w:rPr>
        <w:t xml:space="preserve">nhưng </w:t>
      </w:r>
      <w:r w:rsidR="00C57E94" w:rsidRPr="003A3179">
        <w:rPr>
          <w:sz w:val="28"/>
          <w:szCs w:val="28"/>
        </w:rPr>
        <w:t>phải đảm bảo không ảnh hưởng đến luồng giao thông trên</w:t>
      </w:r>
      <w:r w:rsidR="00FB40CE" w:rsidRPr="003A3179">
        <w:rPr>
          <w:sz w:val="28"/>
          <w:szCs w:val="28"/>
        </w:rPr>
        <w:t xml:space="preserve"> đường phố bên ngoài công trình;</w:t>
      </w:r>
    </w:p>
    <w:p w:rsidR="00C57E94" w:rsidRPr="003A3179" w:rsidRDefault="009E7476" w:rsidP="00011EE2">
      <w:pPr>
        <w:spacing w:before="120" w:after="120" w:line="288" w:lineRule="auto"/>
        <w:ind w:firstLine="720"/>
        <w:jc w:val="both"/>
        <w:rPr>
          <w:sz w:val="28"/>
          <w:szCs w:val="28"/>
        </w:rPr>
      </w:pPr>
      <w:r w:rsidRPr="003A3179">
        <w:rPr>
          <w:sz w:val="28"/>
          <w:szCs w:val="28"/>
        </w:rPr>
        <w:t>b)</w:t>
      </w:r>
      <w:r w:rsidR="00FB40CE" w:rsidRPr="003A3179">
        <w:rPr>
          <w:sz w:val="28"/>
          <w:szCs w:val="28"/>
        </w:rPr>
        <w:t xml:space="preserve"> </w:t>
      </w:r>
      <w:r w:rsidR="00AA03FA" w:rsidRPr="003A3179">
        <w:rPr>
          <w:sz w:val="28"/>
          <w:szCs w:val="28"/>
        </w:rPr>
        <w:t>Hàng rào phải được thiết kế</w:t>
      </w:r>
      <w:r w:rsidR="00AF04A3" w:rsidRPr="003A3179">
        <w:rPr>
          <w:sz w:val="28"/>
          <w:szCs w:val="28"/>
        </w:rPr>
        <w:t>,</w:t>
      </w:r>
      <w:r w:rsidR="00AA03FA" w:rsidRPr="003A3179">
        <w:rPr>
          <w:sz w:val="28"/>
          <w:szCs w:val="28"/>
        </w:rPr>
        <w:t xml:space="preserve"> xây dựng thông thoáng, phần xây đặc không được cao hơn 0,6</w:t>
      </w:r>
      <w:r w:rsidR="004F779D" w:rsidRPr="003A3179">
        <w:rPr>
          <w:sz w:val="28"/>
          <w:szCs w:val="28"/>
        </w:rPr>
        <w:t xml:space="preserve"> </w:t>
      </w:r>
      <w:r w:rsidR="00AA03FA" w:rsidRPr="003A3179">
        <w:rPr>
          <w:sz w:val="28"/>
          <w:szCs w:val="28"/>
        </w:rPr>
        <w:t>m so với cao trình tại chỉ giới đường đỏ</w:t>
      </w:r>
      <w:r w:rsidR="00AF04A3" w:rsidRPr="003A3179">
        <w:rPr>
          <w:sz w:val="28"/>
          <w:szCs w:val="28"/>
        </w:rPr>
        <w:t>;</w:t>
      </w:r>
      <w:r w:rsidR="00AA03FA" w:rsidRPr="003A3179">
        <w:rPr>
          <w:sz w:val="28"/>
          <w:szCs w:val="28"/>
        </w:rPr>
        <w:t xml:space="preserve"> </w:t>
      </w:r>
      <w:r w:rsidR="00AF04A3" w:rsidRPr="003A3179">
        <w:rPr>
          <w:sz w:val="28"/>
          <w:szCs w:val="28"/>
        </w:rPr>
        <w:t>đ</w:t>
      </w:r>
      <w:r w:rsidR="00AA03FA" w:rsidRPr="003A3179">
        <w:rPr>
          <w:sz w:val="28"/>
          <w:szCs w:val="28"/>
        </w:rPr>
        <w:t xml:space="preserve">ộ thông thoáng </w:t>
      </w:r>
      <w:r w:rsidR="004F779D" w:rsidRPr="003A3179">
        <w:rPr>
          <w:sz w:val="28"/>
          <w:szCs w:val="28"/>
        </w:rPr>
        <w:t xml:space="preserve">từ </w:t>
      </w:r>
      <w:r w:rsidR="00203E8C" w:rsidRPr="003A3179">
        <w:rPr>
          <w:sz w:val="28"/>
          <w:szCs w:val="28"/>
        </w:rPr>
        <w:t>6</w:t>
      </w:r>
      <w:r w:rsidR="00AA03FA" w:rsidRPr="003A3179">
        <w:rPr>
          <w:sz w:val="28"/>
          <w:szCs w:val="28"/>
        </w:rPr>
        <w:t xml:space="preserve">0% </w:t>
      </w:r>
      <w:r w:rsidR="004F779D" w:rsidRPr="003A3179">
        <w:rPr>
          <w:sz w:val="28"/>
          <w:szCs w:val="28"/>
        </w:rPr>
        <w:t xml:space="preserve">trở lên </w:t>
      </w:r>
      <w:r w:rsidR="00AA03FA" w:rsidRPr="003A3179">
        <w:rPr>
          <w:sz w:val="28"/>
          <w:szCs w:val="28"/>
        </w:rPr>
        <w:t>diện tích tường rào</w:t>
      </w:r>
      <w:r w:rsidR="004F779D" w:rsidRPr="003A3179">
        <w:rPr>
          <w:sz w:val="28"/>
          <w:szCs w:val="28"/>
        </w:rPr>
        <w:t xml:space="preserve"> </w:t>
      </w:r>
      <w:r w:rsidR="00625261" w:rsidRPr="003A3179">
        <w:rPr>
          <w:sz w:val="28"/>
          <w:szCs w:val="28"/>
        </w:rPr>
        <w:t>;</w:t>
      </w:r>
    </w:p>
    <w:p w:rsidR="00C57E94" w:rsidRPr="003A3179" w:rsidRDefault="009E7476" w:rsidP="00011EE2">
      <w:pPr>
        <w:spacing w:before="120" w:after="120" w:line="288" w:lineRule="auto"/>
        <w:ind w:firstLine="720"/>
        <w:jc w:val="both"/>
        <w:rPr>
          <w:sz w:val="28"/>
          <w:szCs w:val="28"/>
        </w:rPr>
      </w:pPr>
      <w:r w:rsidRPr="003A3179">
        <w:rPr>
          <w:sz w:val="28"/>
          <w:szCs w:val="28"/>
        </w:rPr>
        <w:t>c)</w:t>
      </w:r>
      <w:r w:rsidR="00FB40CE" w:rsidRPr="003A3179">
        <w:rPr>
          <w:sz w:val="28"/>
          <w:szCs w:val="28"/>
        </w:rPr>
        <w:t xml:space="preserve"> </w:t>
      </w:r>
      <w:r w:rsidR="00C95754" w:rsidRPr="003A3179">
        <w:rPr>
          <w:sz w:val="28"/>
          <w:szCs w:val="28"/>
        </w:rPr>
        <w:t>Cao độ tường rào thống nhất cho toàn KCNC là 2,</w:t>
      </w:r>
      <w:r w:rsidR="005939E3" w:rsidRPr="003A3179">
        <w:rPr>
          <w:sz w:val="28"/>
          <w:szCs w:val="28"/>
        </w:rPr>
        <w:t>2</w:t>
      </w:r>
      <w:r w:rsidR="004F779D" w:rsidRPr="003A3179">
        <w:rPr>
          <w:sz w:val="28"/>
          <w:szCs w:val="28"/>
        </w:rPr>
        <w:t xml:space="preserve"> </w:t>
      </w:r>
      <w:r w:rsidR="00C95754" w:rsidRPr="003A3179">
        <w:rPr>
          <w:sz w:val="28"/>
          <w:szCs w:val="28"/>
        </w:rPr>
        <w:t>m so với vỉa hè hoàn chỉnh</w:t>
      </w:r>
      <w:r w:rsidR="004F779D" w:rsidRPr="003A3179">
        <w:rPr>
          <w:sz w:val="28"/>
          <w:szCs w:val="28"/>
        </w:rPr>
        <w:t>;</w:t>
      </w:r>
    </w:p>
    <w:p w:rsidR="00493770" w:rsidRPr="003A3179" w:rsidRDefault="00493770" w:rsidP="00011EE2">
      <w:pPr>
        <w:spacing w:before="120" w:after="120" w:line="288" w:lineRule="auto"/>
        <w:ind w:firstLine="720"/>
        <w:jc w:val="both"/>
        <w:rPr>
          <w:sz w:val="28"/>
          <w:szCs w:val="28"/>
        </w:rPr>
      </w:pPr>
      <w:r w:rsidRPr="003A3179">
        <w:rPr>
          <w:sz w:val="28"/>
          <w:szCs w:val="28"/>
        </w:rPr>
        <w:t>d) Việc hợp khối</w:t>
      </w:r>
      <w:r w:rsidR="00804405" w:rsidRPr="003A3179">
        <w:rPr>
          <w:sz w:val="28"/>
          <w:szCs w:val="28"/>
        </w:rPr>
        <w:t xml:space="preserve"> nhà bảo </w:t>
      </w:r>
      <w:r w:rsidRPr="003A3179">
        <w:rPr>
          <w:sz w:val="28"/>
          <w:szCs w:val="28"/>
        </w:rPr>
        <w:t>vệ, nhà thường trực hoặc bảng tên, bảng hi</w:t>
      </w:r>
      <w:r w:rsidR="00804405" w:rsidRPr="003A3179">
        <w:rPr>
          <w:sz w:val="28"/>
          <w:szCs w:val="28"/>
        </w:rPr>
        <w:t>ệu với hàng rào phải đảm bảo tỷ lệ hài hòa, sử dụng chất liệu, vật liệu phù hợp, đảm bảo tầm nhìn cho người và phương tiện tham gia giao thông khi ra vào lô đất.</w:t>
      </w:r>
    </w:p>
    <w:p w:rsidR="00C57E94" w:rsidRPr="003A3179" w:rsidRDefault="00FB40CE" w:rsidP="00011EE2">
      <w:pPr>
        <w:spacing w:before="120" w:after="120" w:line="288" w:lineRule="auto"/>
        <w:ind w:firstLine="720"/>
        <w:jc w:val="both"/>
        <w:rPr>
          <w:sz w:val="28"/>
          <w:szCs w:val="28"/>
        </w:rPr>
      </w:pPr>
      <w:r w:rsidRPr="003A3179">
        <w:rPr>
          <w:sz w:val="28"/>
          <w:szCs w:val="28"/>
        </w:rPr>
        <w:t xml:space="preserve">2. </w:t>
      </w:r>
      <w:r w:rsidR="00C57E94" w:rsidRPr="003A3179">
        <w:rPr>
          <w:sz w:val="28"/>
          <w:szCs w:val="28"/>
        </w:rPr>
        <w:t xml:space="preserve">Hàng rào ngăn chia giữa các lô đất </w:t>
      </w:r>
    </w:p>
    <w:p w:rsidR="00C57E94" w:rsidRPr="003A3179" w:rsidRDefault="00C57E94" w:rsidP="00011EE2">
      <w:pPr>
        <w:spacing w:before="120" w:after="120" w:line="288" w:lineRule="auto"/>
        <w:ind w:firstLine="720"/>
        <w:jc w:val="both"/>
        <w:rPr>
          <w:sz w:val="28"/>
          <w:szCs w:val="28"/>
        </w:rPr>
      </w:pPr>
      <w:r w:rsidRPr="003A3179">
        <w:rPr>
          <w:sz w:val="28"/>
          <w:szCs w:val="28"/>
        </w:rPr>
        <w:t xml:space="preserve">Có thể xây dựng hàng rào </w:t>
      </w:r>
      <w:r w:rsidR="00976200" w:rsidRPr="003A3179">
        <w:rPr>
          <w:sz w:val="28"/>
          <w:szCs w:val="28"/>
        </w:rPr>
        <w:t xml:space="preserve">gạch </w:t>
      </w:r>
      <w:r w:rsidRPr="003A3179">
        <w:rPr>
          <w:sz w:val="28"/>
          <w:szCs w:val="28"/>
        </w:rPr>
        <w:t>đặc, chiều</w:t>
      </w:r>
      <w:r w:rsidR="00625261" w:rsidRPr="003A3179">
        <w:rPr>
          <w:sz w:val="28"/>
          <w:szCs w:val="28"/>
        </w:rPr>
        <w:t xml:space="preserve"> cao hàng rào </w:t>
      </w:r>
      <w:r w:rsidR="00C95754" w:rsidRPr="003A3179">
        <w:rPr>
          <w:sz w:val="28"/>
          <w:szCs w:val="28"/>
        </w:rPr>
        <w:t xml:space="preserve">là </w:t>
      </w:r>
      <w:r w:rsidRPr="003A3179">
        <w:rPr>
          <w:sz w:val="28"/>
          <w:szCs w:val="28"/>
        </w:rPr>
        <w:t>2,</w:t>
      </w:r>
      <w:r w:rsidR="005939E3" w:rsidRPr="003A3179">
        <w:rPr>
          <w:sz w:val="28"/>
          <w:szCs w:val="28"/>
        </w:rPr>
        <w:t>2</w:t>
      </w:r>
      <w:r w:rsidR="004918BC" w:rsidRPr="003A3179">
        <w:rPr>
          <w:sz w:val="28"/>
          <w:szCs w:val="28"/>
        </w:rPr>
        <w:t xml:space="preserve"> </w:t>
      </w:r>
      <w:r w:rsidRPr="003A3179">
        <w:rPr>
          <w:sz w:val="28"/>
          <w:szCs w:val="28"/>
        </w:rPr>
        <w:t xml:space="preserve">m so với mặt đất tự nhiên tương ứng. </w:t>
      </w:r>
      <w:r w:rsidR="00AF04A3" w:rsidRPr="003A3179">
        <w:rPr>
          <w:sz w:val="28"/>
          <w:szCs w:val="28"/>
        </w:rPr>
        <w:t>K</w:t>
      </w:r>
      <w:r w:rsidRPr="003A3179">
        <w:rPr>
          <w:sz w:val="28"/>
          <w:szCs w:val="28"/>
        </w:rPr>
        <w:t>huyến khích hàng rào có chừa lỗ trống, hoa bê tông, bông gió</w:t>
      </w:r>
      <w:r w:rsidR="00C95754" w:rsidRPr="003A3179">
        <w:rPr>
          <w:sz w:val="28"/>
          <w:szCs w:val="28"/>
        </w:rPr>
        <w:t>, có độ thông thoáng</w:t>
      </w:r>
      <w:r w:rsidR="005E76B4" w:rsidRPr="003A3179">
        <w:rPr>
          <w:sz w:val="28"/>
          <w:szCs w:val="28"/>
        </w:rPr>
        <w:t>.</w:t>
      </w:r>
    </w:p>
    <w:p w:rsidR="00E45F8B" w:rsidRPr="003A3179" w:rsidRDefault="00FB40CE" w:rsidP="00011EE2">
      <w:pPr>
        <w:numPr>
          <w:ilvl w:val="0"/>
          <w:numId w:val="7"/>
        </w:numPr>
        <w:tabs>
          <w:tab w:val="left" w:pos="720"/>
          <w:tab w:val="left" w:pos="990"/>
        </w:tabs>
        <w:spacing w:before="120" w:after="120" w:line="288" w:lineRule="auto"/>
        <w:ind w:left="0" w:firstLine="720"/>
        <w:jc w:val="both"/>
        <w:rPr>
          <w:sz w:val="28"/>
          <w:szCs w:val="28"/>
        </w:rPr>
      </w:pPr>
      <w:r w:rsidRPr="003A3179">
        <w:rPr>
          <w:sz w:val="28"/>
          <w:szCs w:val="28"/>
        </w:rPr>
        <w:t xml:space="preserve">Khuyến khích </w:t>
      </w:r>
      <w:r w:rsidR="00AF04A3" w:rsidRPr="003A3179">
        <w:rPr>
          <w:sz w:val="28"/>
          <w:szCs w:val="28"/>
        </w:rPr>
        <w:t xml:space="preserve">hình thức </w:t>
      </w:r>
      <w:r w:rsidRPr="003A3179">
        <w:rPr>
          <w:sz w:val="28"/>
          <w:szCs w:val="28"/>
        </w:rPr>
        <w:t>hàng rào mang tính ước lệ,</w:t>
      </w:r>
      <w:r w:rsidR="003C6FA7" w:rsidRPr="003A3179">
        <w:rPr>
          <w:sz w:val="28"/>
          <w:szCs w:val="28"/>
        </w:rPr>
        <w:t xml:space="preserve"> </w:t>
      </w:r>
      <w:r w:rsidRPr="003A3179">
        <w:rPr>
          <w:sz w:val="28"/>
          <w:szCs w:val="28"/>
        </w:rPr>
        <w:t>ngăn mềm</w:t>
      </w:r>
      <w:r w:rsidR="00AF04A3" w:rsidRPr="003A3179">
        <w:rPr>
          <w:sz w:val="28"/>
          <w:szCs w:val="28"/>
        </w:rPr>
        <w:t>,</w:t>
      </w:r>
      <w:r w:rsidRPr="003A3179">
        <w:rPr>
          <w:sz w:val="28"/>
          <w:szCs w:val="28"/>
        </w:rPr>
        <w:t xml:space="preserve"> </w:t>
      </w:r>
      <w:r w:rsidR="00AF04A3" w:rsidRPr="003A3179">
        <w:rPr>
          <w:sz w:val="28"/>
          <w:szCs w:val="28"/>
        </w:rPr>
        <w:t>sử dụng vật liệu tự nhiên như: xây dựng hồ nước, khe suối nhân tạo, trồng cây xanh,</w:t>
      </w:r>
      <w:r w:rsidR="00E45F8B" w:rsidRPr="003A3179">
        <w:rPr>
          <w:sz w:val="28"/>
          <w:szCs w:val="28"/>
        </w:rPr>
        <w:t xml:space="preserve"> tạo sự hòa nhập công trình vào thiên nhiên</w:t>
      </w:r>
      <w:r w:rsidR="00B63FC4" w:rsidRPr="003A3179">
        <w:rPr>
          <w:sz w:val="28"/>
          <w:szCs w:val="28"/>
        </w:rPr>
        <w:t>.</w:t>
      </w:r>
    </w:p>
    <w:p w:rsidR="001A580D" w:rsidRPr="003A3179" w:rsidRDefault="009E7476" w:rsidP="00011EE2">
      <w:pPr>
        <w:pStyle w:val="BalloonText"/>
        <w:tabs>
          <w:tab w:val="left" w:pos="720"/>
        </w:tabs>
        <w:spacing w:before="120" w:after="120" w:line="288" w:lineRule="auto"/>
        <w:ind w:firstLine="720"/>
        <w:rPr>
          <w:rFonts w:ascii="Times New Roman" w:hAnsi="Times New Roman" w:cs="Times New Roman"/>
          <w:b/>
          <w:sz w:val="28"/>
          <w:szCs w:val="28"/>
        </w:rPr>
      </w:pPr>
      <w:r w:rsidRPr="003A3179">
        <w:rPr>
          <w:rFonts w:ascii="Times New Roman" w:hAnsi="Times New Roman" w:cs="Times New Roman"/>
          <w:b/>
          <w:sz w:val="28"/>
          <w:szCs w:val="28"/>
        </w:rPr>
        <w:t>Điều 2</w:t>
      </w:r>
      <w:r w:rsidR="00A97E22" w:rsidRPr="003A3179">
        <w:rPr>
          <w:rFonts w:ascii="Times New Roman" w:hAnsi="Times New Roman" w:cs="Times New Roman"/>
          <w:b/>
          <w:sz w:val="28"/>
          <w:szCs w:val="28"/>
        </w:rPr>
        <w:t>2</w:t>
      </w:r>
      <w:r w:rsidR="00FE24BC" w:rsidRPr="003A3179">
        <w:rPr>
          <w:rFonts w:ascii="Times New Roman" w:hAnsi="Times New Roman" w:cs="Times New Roman"/>
          <w:b/>
          <w:sz w:val="28"/>
          <w:szCs w:val="28"/>
        </w:rPr>
        <w:t>.</w:t>
      </w:r>
      <w:r w:rsidR="00E46154" w:rsidRPr="003A3179">
        <w:rPr>
          <w:rFonts w:ascii="Times New Roman" w:hAnsi="Times New Roman" w:cs="Times New Roman"/>
          <w:b/>
          <w:sz w:val="28"/>
          <w:szCs w:val="28"/>
        </w:rPr>
        <w:t xml:space="preserve"> </w:t>
      </w:r>
      <w:r w:rsidR="00E97B03" w:rsidRPr="003A3179">
        <w:rPr>
          <w:rFonts w:ascii="Times New Roman" w:hAnsi="Times New Roman" w:cs="Times New Roman"/>
          <w:b/>
          <w:sz w:val="28"/>
          <w:szCs w:val="28"/>
        </w:rPr>
        <w:t>C</w:t>
      </w:r>
      <w:r w:rsidR="00E46154" w:rsidRPr="003A3179">
        <w:rPr>
          <w:rFonts w:ascii="Times New Roman" w:hAnsi="Times New Roman" w:cs="Times New Roman"/>
          <w:b/>
          <w:sz w:val="28"/>
          <w:szCs w:val="28"/>
        </w:rPr>
        <w:t>ây xanh</w:t>
      </w:r>
      <w:r w:rsidR="0000666E" w:rsidRPr="003A3179">
        <w:rPr>
          <w:rFonts w:ascii="Times New Roman" w:hAnsi="Times New Roman" w:cs="Times New Roman"/>
          <w:b/>
          <w:sz w:val="28"/>
          <w:szCs w:val="28"/>
        </w:rPr>
        <w:t>,</w:t>
      </w:r>
      <w:r w:rsidR="00FE24BC" w:rsidRPr="003A3179">
        <w:rPr>
          <w:rFonts w:ascii="Times New Roman" w:hAnsi="Times New Roman" w:cs="Times New Roman"/>
          <w:b/>
          <w:sz w:val="28"/>
          <w:szCs w:val="28"/>
        </w:rPr>
        <w:t xml:space="preserve"> cảnh quan</w:t>
      </w:r>
    </w:p>
    <w:p w:rsidR="00E46154" w:rsidRPr="003A3179" w:rsidRDefault="001A580D" w:rsidP="001A580D">
      <w:pPr>
        <w:ind w:firstLine="720"/>
      </w:pPr>
      <w:r w:rsidRPr="003A3179">
        <w:rPr>
          <w:sz w:val="28"/>
          <w:szCs w:val="28"/>
        </w:rPr>
        <w:t>1. Cây xanh tập trung tại các công viên, cây xanh đường phố và cây xanh</w:t>
      </w:r>
    </w:p>
    <w:p w:rsidR="00AA03FA" w:rsidRPr="003A3179" w:rsidRDefault="00AA03FA" w:rsidP="001A580D">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 xml:space="preserve">chuyên dụng </w:t>
      </w:r>
      <w:r w:rsidR="003C6FA7" w:rsidRPr="003A3179">
        <w:rPr>
          <w:rFonts w:ascii="Times New Roman" w:hAnsi="Times New Roman" w:cs="Times New Roman"/>
          <w:sz w:val="28"/>
          <w:szCs w:val="28"/>
        </w:rPr>
        <w:t>(cách ly, phòng hộ,</w:t>
      </w:r>
      <w:r w:rsidR="005E76B4" w:rsidRPr="003A3179">
        <w:rPr>
          <w:rFonts w:ascii="Times New Roman" w:hAnsi="Times New Roman" w:cs="Times New Roman"/>
          <w:sz w:val="28"/>
          <w:szCs w:val="28"/>
        </w:rPr>
        <w:t xml:space="preserve"> vườn ươm, nghiên cứu thực vật</w:t>
      </w:r>
      <w:r w:rsidR="003C6FA7" w:rsidRPr="003A3179">
        <w:rPr>
          <w:rFonts w:ascii="Times New Roman" w:hAnsi="Times New Roman" w:cs="Times New Roman"/>
          <w:sz w:val="28"/>
          <w:szCs w:val="28"/>
        </w:rPr>
        <w:t>)</w:t>
      </w:r>
      <w:r w:rsidR="00E31904" w:rsidRPr="003A3179">
        <w:rPr>
          <w:rFonts w:ascii="Times New Roman" w:hAnsi="Times New Roman" w:cs="Times New Roman"/>
          <w:sz w:val="28"/>
          <w:szCs w:val="28"/>
        </w:rPr>
        <w:t>:</w:t>
      </w:r>
    </w:p>
    <w:p w:rsidR="00AA03FA" w:rsidRPr="003A3179" w:rsidRDefault="009E7476" w:rsidP="00011EE2">
      <w:pPr>
        <w:pStyle w:val="BalloonText"/>
        <w:tabs>
          <w:tab w:val="left" w:pos="720"/>
        </w:tabs>
        <w:spacing w:before="120" w:after="120" w:line="288" w:lineRule="auto"/>
        <w:ind w:firstLine="720"/>
        <w:jc w:val="both"/>
        <w:rPr>
          <w:rFonts w:ascii="Times New Roman" w:hAnsi="Times New Roman" w:cs="Times New Roman"/>
          <w:sz w:val="28"/>
          <w:szCs w:val="28"/>
        </w:rPr>
      </w:pPr>
      <w:r w:rsidRPr="003A3179">
        <w:rPr>
          <w:rFonts w:ascii="Times New Roman" w:hAnsi="Times New Roman" w:cs="Times New Roman"/>
          <w:sz w:val="28"/>
          <w:szCs w:val="28"/>
        </w:rPr>
        <w:lastRenderedPageBreak/>
        <w:t>a)</w:t>
      </w:r>
      <w:r w:rsidR="005C43FE" w:rsidRPr="003A3179">
        <w:rPr>
          <w:rFonts w:ascii="Times New Roman" w:hAnsi="Times New Roman" w:cs="Times New Roman"/>
          <w:sz w:val="28"/>
          <w:szCs w:val="28"/>
        </w:rPr>
        <w:t xml:space="preserve"> </w:t>
      </w:r>
      <w:r w:rsidR="000C7360" w:rsidRPr="003A3179">
        <w:rPr>
          <w:rFonts w:ascii="Times New Roman" w:hAnsi="Times New Roman" w:cs="Times New Roman"/>
          <w:sz w:val="28"/>
          <w:szCs w:val="28"/>
        </w:rPr>
        <w:t>Cây xanh trong K</w:t>
      </w:r>
      <w:r w:rsidR="00AA03FA" w:rsidRPr="003A3179">
        <w:rPr>
          <w:rFonts w:ascii="Times New Roman" w:hAnsi="Times New Roman" w:cs="Times New Roman"/>
          <w:sz w:val="28"/>
          <w:szCs w:val="28"/>
        </w:rPr>
        <w:t xml:space="preserve">CNC phải được </w:t>
      </w:r>
      <w:r w:rsidR="00C42888" w:rsidRPr="003A3179">
        <w:rPr>
          <w:rFonts w:ascii="Times New Roman" w:hAnsi="Times New Roman" w:cs="Times New Roman"/>
          <w:sz w:val="28"/>
          <w:szCs w:val="28"/>
        </w:rPr>
        <w:t>phân loại và bố trí theo quy hoạch, bảo đảm cảnh quan KCNC</w:t>
      </w:r>
      <w:r w:rsidR="00906510" w:rsidRPr="003A3179">
        <w:rPr>
          <w:rFonts w:ascii="Times New Roman" w:hAnsi="Times New Roman" w:cs="Times New Roman"/>
          <w:sz w:val="28"/>
          <w:szCs w:val="28"/>
        </w:rPr>
        <w:t>. V</w:t>
      </w:r>
      <w:r w:rsidR="00C42888" w:rsidRPr="003A3179">
        <w:rPr>
          <w:rFonts w:ascii="Times New Roman" w:hAnsi="Times New Roman" w:cs="Times New Roman"/>
          <w:sz w:val="28"/>
          <w:szCs w:val="28"/>
        </w:rPr>
        <w:t xml:space="preserve">iệc chăm sóc, duy trì, bảo vệ cây xanh thực hiện theo </w:t>
      </w:r>
      <w:r w:rsidR="00AA03FA" w:rsidRPr="003A3179">
        <w:rPr>
          <w:rFonts w:ascii="Times New Roman" w:hAnsi="Times New Roman" w:cs="Times New Roman"/>
          <w:sz w:val="28"/>
          <w:szCs w:val="28"/>
        </w:rPr>
        <w:t>quy chuẩn, tiê</w:t>
      </w:r>
      <w:r w:rsidR="000C7360" w:rsidRPr="003A3179">
        <w:rPr>
          <w:rFonts w:ascii="Times New Roman" w:hAnsi="Times New Roman" w:cs="Times New Roman"/>
          <w:sz w:val="28"/>
          <w:szCs w:val="28"/>
        </w:rPr>
        <w:t>u chuẩn hiện hành;</w:t>
      </w:r>
      <w:r w:rsidR="00C42888" w:rsidRPr="003A3179">
        <w:rPr>
          <w:rFonts w:ascii="Times New Roman" w:hAnsi="Times New Roman" w:cs="Times New Roman"/>
          <w:sz w:val="28"/>
          <w:szCs w:val="28"/>
        </w:rPr>
        <w:t xml:space="preserve"> </w:t>
      </w:r>
    </w:p>
    <w:p w:rsidR="006E08FB" w:rsidRPr="003A3179" w:rsidRDefault="00E97B03"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t xml:space="preserve">b) Cây xanh dọc đường phải </w:t>
      </w:r>
      <w:r w:rsidR="00313B8C" w:rsidRPr="003A3179">
        <w:rPr>
          <w:rFonts w:ascii="Times New Roman" w:hAnsi="Times New Roman" w:cs="Times New Roman"/>
          <w:sz w:val="28"/>
          <w:szCs w:val="28"/>
        </w:rPr>
        <w:t xml:space="preserve">là </w:t>
      </w:r>
      <w:r w:rsidRPr="003A3179">
        <w:rPr>
          <w:rFonts w:ascii="Times New Roman" w:hAnsi="Times New Roman" w:cs="Times New Roman"/>
          <w:sz w:val="28"/>
          <w:szCs w:val="28"/>
        </w:rPr>
        <w:t xml:space="preserve">cây có tán, rễ cọc. Cây ở các dải phân cách </w:t>
      </w:r>
      <w:r w:rsidR="00313B8C" w:rsidRPr="003A3179">
        <w:rPr>
          <w:rFonts w:ascii="Times New Roman" w:hAnsi="Times New Roman" w:cs="Times New Roman"/>
          <w:sz w:val="28"/>
          <w:szCs w:val="28"/>
        </w:rPr>
        <w:t xml:space="preserve">là </w:t>
      </w:r>
      <w:r w:rsidRPr="003A3179">
        <w:rPr>
          <w:rFonts w:ascii="Times New Roman" w:hAnsi="Times New Roman" w:cs="Times New Roman"/>
          <w:sz w:val="28"/>
          <w:szCs w:val="28"/>
        </w:rPr>
        <w:t>cây cảnh, cây có bụi lá dày để tạo tán, có thể kết hợp thảm cây có hoa 4 mùa, chịu hạn tốt</w:t>
      </w:r>
      <w:r w:rsidR="007549C9" w:rsidRPr="003A3179">
        <w:rPr>
          <w:rFonts w:ascii="Times New Roman" w:hAnsi="Times New Roman" w:cs="Times New Roman"/>
          <w:sz w:val="28"/>
          <w:szCs w:val="28"/>
        </w:rPr>
        <w:t>, phù hợp điều kiện khí hậu, thổ nhưỡng</w:t>
      </w:r>
      <w:r w:rsidR="006E08FB" w:rsidRPr="003A3179">
        <w:rPr>
          <w:rFonts w:ascii="Times New Roman" w:hAnsi="Times New Roman" w:cs="Times New Roman"/>
          <w:sz w:val="28"/>
          <w:szCs w:val="28"/>
        </w:rPr>
        <w:t xml:space="preserve">; </w:t>
      </w:r>
    </w:p>
    <w:p w:rsidR="00C42888" w:rsidRPr="003A3179" w:rsidRDefault="006E08FB"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t xml:space="preserve">c) </w:t>
      </w:r>
      <w:r w:rsidR="00C42888" w:rsidRPr="003A3179">
        <w:rPr>
          <w:rFonts w:ascii="Times New Roman" w:hAnsi="Times New Roman" w:cs="Times New Roman"/>
          <w:sz w:val="28"/>
          <w:szCs w:val="28"/>
        </w:rPr>
        <w:t>Cây xanh cách ly</w:t>
      </w:r>
      <w:r w:rsidRPr="003A3179">
        <w:rPr>
          <w:rFonts w:ascii="Times New Roman" w:hAnsi="Times New Roman" w:cs="Times New Roman"/>
          <w:sz w:val="28"/>
          <w:szCs w:val="28"/>
        </w:rPr>
        <w:t>: C</w:t>
      </w:r>
      <w:r w:rsidR="00C42888" w:rsidRPr="003A3179">
        <w:rPr>
          <w:rFonts w:ascii="Times New Roman" w:hAnsi="Times New Roman" w:cs="Times New Roman"/>
          <w:sz w:val="28"/>
          <w:szCs w:val="28"/>
        </w:rPr>
        <w:t xml:space="preserve">ần chọn loại cây và khoảng cách </w:t>
      </w:r>
      <w:r w:rsidRPr="003A3179">
        <w:rPr>
          <w:rFonts w:ascii="Times New Roman" w:hAnsi="Times New Roman" w:cs="Times New Roman"/>
          <w:sz w:val="28"/>
          <w:szCs w:val="28"/>
        </w:rPr>
        <w:t xml:space="preserve">trồng </w:t>
      </w:r>
      <w:r w:rsidR="00C42888" w:rsidRPr="003A3179">
        <w:rPr>
          <w:rFonts w:ascii="Times New Roman" w:hAnsi="Times New Roman" w:cs="Times New Roman"/>
          <w:sz w:val="28"/>
          <w:szCs w:val="28"/>
        </w:rPr>
        <w:t>phù hợp với tiêu chuẩn bảo vệ môi trường;</w:t>
      </w:r>
    </w:p>
    <w:p w:rsidR="00E97B03" w:rsidRPr="003A3179" w:rsidRDefault="006E08FB" w:rsidP="00011EE2">
      <w:pPr>
        <w:spacing w:before="120" w:after="120" w:line="288" w:lineRule="auto"/>
        <w:ind w:firstLine="720"/>
        <w:jc w:val="both"/>
        <w:rPr>
          <w:sz w:val="28"/>
          <w:szCs w:val="28"/>
        </w:rPr>
      </w:pPr>
      <w:r w:rsidRPr="003A3179">
        <w:rPr>
          <w:sz w:val="28"/>
          <w:szCs w:val="28"/>
        </w:rPr>
        <w:t>d</w:t>
      </w:r>
      <w:r w:rsidR="00E97B03" w:rsidRPr="003A3179">
        <w:rPr>
          <w:sz w:val="28"/>
          <w:szCs w:val="28"/>
        </w:rPr>
        <w:t xml:space="preserve">) Việc trồng cây không được làm ảnh hưởng tới giao thông, không làm hư hại móng nhà, tường rào, vật kiến trúc và các công trình ngầm, không gây nguy hiểm, không trồng cây dễ gãy, đổ, ảnh hưởng đến môi trường sinh thái, không trồng các loại cây có tiết chất độc hại, nặng mùi hoặc hấp dẫn côn trùng; </w:t>
      </w:r>
    </w:p>
    <w:p w:rsidR="00230969" w:rsidRPr="003A3179" w:rsidRDefault="00E97B03"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r>
      <w:r w:rsidR="006E08FB" w:rsidRPr="003A3179">
        <w:rPr>
          <w:rFonts w:ascii="Times New Roman" w:hAnsi="Times New Roman" w:cs="Times New Roman"/>
          <w:sz w:val="28"/>
          <w:szCs w:val="28"/>
        </w:rPr>
        <w:t>đ</w:t>
      </w:r>
      <w:r w:rsidR="007549C9" w:rsidRPr="003A3179">
        <w:rPr>
          <w:rFonts w:ascii="Times New Roman" w:hAnsi="Times New Roman" w:cs="Times New Roman"/>
          <w:sz w:val="28"/>
          <w:szCs w:val="28"/>
        </w:rPr>
        <w:t xml:space="preserve">) </w:t>
      </w:r>
      <w:r w:rsidR="004A5687" w:rsidRPr="003A3179">
        <w:rPr>
          <w:rFonts w:ascii="Times New Roman" w:hAnsi="Times New Roman" w:cs="Times New Roman"/>
          <w:sz w:val="28"/>
          <w:szCs w:val="28"/>
        </w:rPr>
        <w:t>Không được trồng cây với mục đích nông nghiệp;</w:t>
      </w:r>
    </w:p>
    <w:p w:rsidR="00E97B03" w:rsidRPr="003A3179" w:rsidRDefault="00230969"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t>e) K</w:t>
      </w:r>
      <w:r w:rsidR="00E97B03" w:rsidRPr="003A3179">
        <w:rPr>
          <w:rFonts w:ascii="Times New Roman" w:hAnsi="Times New Roman" w:cs="Times New Roman"/>
          <w:sz w:val="28"/>
          <w:szCs w:val="28"/>
        </w:rPr>
        <w:t xml:space="preserve">huyến khích trồng cây xanh, thảm cỏ theo chủ đề; phối hợp màu sắc hài hòa, sinh động theo từng tuyến phố, tạo nét đặc trưng riêng cho khu vực; </w:t>
      </w:r>
      <w:r w:rsidR="007549C9" w:rsidRPr="003A3179">
        <w:rPr>
          <w:rFonts w:ascii="Times New Roman" w:hAnsi="Times New Roman" w:cs="Times New Roman"/>
          <w:sz w:val="28"/>
          <w:szCs w:val="28"/>
        </w:rPr>
        <w:t xml:space="preserve">khuyến khích </w:t>
      </w:r>
      <w:r w:rsidR="00E97B03" w:rsidRPr="003A3179">
        <w:rPr>
          <w:rFonts w:ascii="Times New Roman" w:hAnsi="Times New Roman" w:cs="Times New Roman"/>
          <w:sz w:val="28"/>
          <w:szCs w:val="28"/>
        </w:rPr>
        <w:t>trồng các loại cây ăn trái trong các khuôn viên lớn; tận dụng mọi khoảng trống đất có thể để trồng cây xanh</w:t>
      </w:r>
      <w:r w:rsidR="007549C9" w:rsidRPr="003A3179">
        <w:rPr>
          <w:rFonts w:ascii="Times New Roman" w:hAnsi="Times New Roman" w:cs="Times New Roman"/>
          <w:sz w:val="28"/>
          <w:szCs w:val="28"/>
        </w:rPr>
        <w:t>;</w:t>
      </w:r>
    </w:p>
    <w:p w:rsidR="005C43FE" w:rsidRPr="003A3179" w:rsidRDefault="00AA03FA"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r>
      <w:r w:rsidR="00A5409B" w:rsidRPr="003A3179">
        <w:rPr>
          <w:rFonts w:ascii="Times New Roman" w:hAnsi="Times New Roman" w:cs="Times New Roman"/>
          <w:sz w:val="28"/>
          <w:szCs w:val="28"/>
        </w:rPr>
        <w:t>g</w:t>
      </w:r>
      <w:r w:rsidR="00B63FC4" w:rsidRPr="003A3179">
        <w:rPr>
          <w:rFonts w:ascii="Times New Roman" w:hAnsi="Times New Roman" w:cs="Times New Roman"/>
          <w:sz w:val="28"/>
          <w:szCs w:val="28"/>
        </w:rPr>
        <w:t xml:space="preserve">) </w:t>
      </w:r>
      <w:r w:rsidR="005C43FE" w:rsidRPr="003A3179">
        <w:rPr>
          <w:rFonts w:ascii="Times New Roman" w:hAnsi="Times New Roman" w:cs="Times New Roman"/>
          <w:sz w:val="28"/>
          <w:szCs w:val="28"/>
        </w:rPr>
        <w:t>Nghiêm cấm</w:t>
      </w:r>
      <w:r w:rsidR="007549C9" w:rsidRPr="003A3179">
        <w:rPr>
          <w:rFonts w:ascii="Times New Roman" w:hAnsi="Times New Roman" w:cs="Times New Roman"/>
          <w:sz w:val="28"/>
          <w:szCs w:val="28"/>
        </w:rPr>
        <w:t xml:space="preserve"> mọi hành vi di dời, chặt phá </w:t>
      </w:r>
      <w:r w:rsidR="005C43FE" w:rsidRPr="003A3179">
        <w:rPr>
          <w:rFonts w:ascii="Times New Roman" w:hAnsi="Times New Roman" w:cs="Times New Roman"/>
          <w:sz w:val="28"/>
          <w:szCs w:val="28"/>
        </w:rPr>
        <w:t>cây xanh khi chưa được sự đồng ý của Ban Quản lý</w:t>
      </w:r>
      <w:r w:rsidR="000C7360" w:rsidRPr="003A3179">
        <w:rPr>
          <w:rFonts w:ascii="Times New Roman" w:hAnsi="Times New Roman" w:cs="Times New Roman"/>
          <w:sz w:val="28"/>
          <w:szCs w:val="28"/>
        </w:rPr>
        <w:t xml:space="preserve"> KCNC</w:t>
      </w:r>
      <w:r w:rsidR="005C43FE" w:rsidRPr="003A3179">
        <w:rPr>
          <w:rFonts w:ascii="Times New Roman" w:hAnsi="Times New Roman" w:cs="Times New Roman"/>
          <w:sz w:val="28"/>
          <w:szCs w:val="28"/>
        </w:rPr>
        <w:t>.</w:t>
      </w:r>
    </w:p>
    <w:p w:rsidR="00AA03FA" w:rsidRPr="003A3179" w:rsidRDefault="00AA03FA"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i/>
          <w:sz w:val="28"/>
          <w:szCs w:val="28"/>
        </w:rPr>
        <w:tab/>
      </w:r>
      <w:r w:rsidR="000C7360" w:rsidRPr="003A3179">
        <w:rPr>
          <w:rFonts w:ascii="Times New Roman" w:hAnsi="Times New Roman" w:cs="Times New Roman"/>
          <w:sz w:val="28"/>
          <w:szCs w:val="28"/>
        </w:rPr>
        <w:t xml:space="preserve">2. </w:t>
      </w:r>
      <w:r w:rsidR="007549C9" w:rsidRPr="003A3179">
        <w:rPr>
          <w:rFonts w:ascii="Times New Roman" w:hAnsi="Times New Roman" w:cs="Times New Roman"/>
          <w:sz w:val="28"/>
          <w:szCs w:val="28"/>
        </w:rPr>
        <w:t>C</w:t>
      </w:r>
      <w:r w:rsidRPr="003A3179">
        <w:rPr>
          <w:rFonts w:ascii="Times New Roman" w:hAnsi="Times New Roman" w:cs="Times New Roman"/>
          <w:sz w:val="28"/>
          <w:szCs w:val="28"/>
        </w:rPr>
        <w:t xml:space="preserve">ây xanh </w:t>
      </w:r>
      <w:r w:rsidR="009E7476" w:rsidRPr="003A3179">
        <w:rPr>
          <w:rFonts w:ascii="Times New Roman" w:hAnsi="Times New Roman" w:cs="Times New Roman"/>
          <w:sz w:val="28"/>
          <w:szCs w:val="28"/>
        </w:rPr>
        <w:t xml:space="preserve">trong </w:t>
      </w:r>
      <w:r w:rsidR="007549C9" w:rsidRPr="003A3179">
        <w:rPr>
          <w:rFonts w:ascii="Times New Roman" w:hAnsi="Times New Roman" w:cs="Times New Roman"/>
          <w:sz w:val="28"/>
          <w:szCs w:val="28"/>
        </w:rPr>
        <w:t xml:space="preserve">khuôn viên </w:t>
      </w:r>
      <w:r w:rsidRPr="003A3179">
        <w:rPr>
          <w:rFonts w:ascii="Times New Roman" w:hAnsi="Times New Roman" w:cs="Times New Roman"/>
          <w:sz w:val="28"/>
          <w:szCs w:val="28"/>
        </w:rPr>
        <w:t xml:space="preserve">đất </w:t>
      </w:r>
      <w:r w:rsidR="00A5409B" w:rsidRPr="003A3179">
        <w:rPr>
          <w:rFonts w:ascii="Times New Roman" w:hAnsi="Times New Roman" w:cs="Times New Roman"/>
          <w:sz w:val="28"/>
          <w:szCs w:val="28"/>
        </w:rPr>
        <w:t xml:space="preserve">dự án của </w:t>
      </w:r>
      <w:r w:rsidR="00A6039C">
        <w:rPr>
          <w:rFonts w:ascii="Times New Roman" w:hAnsi="Times New Roman" w:cs="Times New Roman"/>
          <w:sz w:val="28"/>
          <w:szCs w:val="28"/>
        </w:rPr>
        <w:t>n</w:t>
      </w:r>
      <w:r w:rsidRPr="003A3179">
        <w:rPr>
          <w:rFonts w:ascii="Times New Roman" w:hAnsi="Times New Roman" w:cs="Times New Roman"/>
          <w:sz w:val="28"/>
          <w:szCs w:val="28"/>
        </w:rPr>
        <w:t>hà đầu tư</w:t>
      </w:r>
    </w:p>
    <w:p w:rsidR="00AA03FA" w:rsidRPr="003A3179" w:rsidRDefault="009E7476" w:rsidP="00011EE2">
      <w:pPr>
        <w:spacing w:before="120" w:after="120" w:line="288" w:lineRule="auto"/>
        <w:ind w:firstLine="720"/>
        <w:jc w:val="both"/>
        <w:rPr>
          <w:b/>
          <w:sz w:val="28"/>
          <w:szCs w:val="28"/>
        </w:rPr>
      </w:pPr>
      <w:r w:rsidRPr="003A3179">
        <w:rPr>
          <w:sz w:val="28"/>
          <w:szCs w:val="28"/>
        </w:rPr>
        <w:t>a)</w:t>
      </w:r>
      <w:r w:rsidR="005C43FE" w:rsidRPr="003A3179">
        <w:rPr>
          <w:sz w:val="28"/>
          <w:szCs w:val="28"/>
        </w:rPr>
        <w:t xml:space="preserve"> </w:t>
      </w:r>
      <w:r w:rsidR="00AA03FA" w:rsidRPr="003A3179">
        <w:rPr>
          <w:sz w:val="28"/>
          <w:szCs w:val="28"/>
        </w:rPr>
        <w:t xml:space="preserve">Không gian xung quanh công trình thuộc khuôn viên đất xây dựng </w:t>
      </w:r>
      <w:r w:rsidR="007549C9" w:rsidRPr="003A3179">
        <w:rPr>
          <w:sz w:val="28"/>
          <w:szCs w:val="28"/>
        </w:rPr>
        <w:t xml:space="preserve">phải </w:t>
      </w:r>
      <w:r w:rsidR="00AA03FA" w:rsidRPr="003A3179">
        <w:rPr>
          <w:sz w:val="28"/>
          <w:szCs w:val="28"/>
        </w:rPr>
        <w:t>trồng cây có hình thức trang trí đẹp, trồng tự nhiên hoặc trồng trong bồn</w:t>
      </w:r>
      <w:r w:rsidR="00845ECF" w:rsidRPr="003A3179">
        <w:rPr>
          <w:sz w:val="28"/>
          <w:szCs w:val="28"/>
        </w:rPr>
        <w:t>;</w:t>
      </w:r>
      <w:r w:rsidR="00AA03FA" w:rsidRPr="003A3179">
        <w:rPr>
          <w:sz w:val="28"/>
          <w:szCs w:val="28"/>
        </w:rPr>
        <w:t xml:space="preserve"> </w:t>
      </w:r>
      <w:r w:rsidR="00845ECF" w:rsidRPr="003A3179">
        <w:rPr>
          <w:sz w:val="28"/>
          <w:szCs w:val="28"/>
        </w:rPr>
        <w:t>k</w:t>
      </w:r>
      <w:r w:rsidR="00AA03FA" w:rsidRPr="003A3179">
        <w:rPr>
          <w:sz w:val="28"/>
          <w:szCs w:val="28"/>
        </w:rPr>
        <w:t>hai thác tối đa không gian cây xanh, mặt nước, cảnh quan, địa hình tự nhiên</w:t>
      </w:r>
      <w:r w:rsidR="007415AB" w:rsidRPr="003A3179">
        <w:rPr>
          <w:sz w:val="28"/>
          <w:szCs w:val="28"/>
        </w:rPr>
        <w:t>;</w:t>
      </w:r>
    </w:p>
    <w:p w:rsidR="00AA03FA" w:rsidRPr="003A3179" w:rsidRDefault="00AA03FA"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r>
      <w:r w:rsidR="009E7476" w:rsidRPr="003A3179">
        <w:rPr>
          <w:rFonts w:ascii="Times New Roman" w:hAnsi="Times New Roman" w:cs="Times New Roman"/>
          <w:sz w:val="28"/>
          <w:szCs w:val="28"/>
        </w:rPr>
        <w:t>b)</w:t>
      </w:r>
      <w:r w:rsidR="005C43FE" w:rsidRPr="003A3179">
        <w:rPr>
          <w:rFonts w:ascii="Times New Roman" w:hAnsi="Times New Roman" w:cs="Times New Roman"/>
          <w:sz w:val="28"/>
          <w:szCs w:val="28"/>
        </w:rPr>
        <w:t xml:space="preserve"> </w:t>
      </w:r>
      <w:r w:rsidR="007549C9" w:rsidRPr="003A3179">
        <w:rPr>
          <w:rFonts w:ascii="Times New Roman" w:hAnsi="Times New Roman" w:cs="Times New Roman"/>
          <w:sz w:val="28"/>
          <w:szCs w:val="28"/>
        </w:rPr>
        <w:t>C</w:t>
      </w:r>
      <w:r w:rsidRPr="003A3179">
        <w:rPr>
          <w:rFonts w:ascii="Times New Roman" w:hAnsi="Times New Roman" w:cs="Times New Roman"/>
          <w:sz w:val="28"/>
          <w:szCs w:val="28"/>
        </w:rPr>
        <w:t xml:space="preserve">hủ đầu tư </w:t>
      </w:r>
      <w:r w:rsidR="007549C9" w:rsidRPr="003A3179">
        <w:rPr>
          <w:rFonts w:ascii="Times New Roman" w:hAnsi="Times New Roman" w:cs="Times New Roman"/>
          <w:sz w:val="28"/>
          <w:szCs w:val="28"/>
        </w:rPr>
        <w:t>các dự án phải thực hiện</w:t>
      </w:r>
      <w:r w:rsidRPr="003A3179">
        <w:rPr>
          <w:rFonts w:ascii="Times New Roman" w:hAnsi="Times New Roman" w:cs="Times New Roman"/>
          <w:sz w:val="28"/>
          <w:szCs w:val="28"/>
        </w:rPr>
        <w:t xml:space="preserve"> </w:t>
      </w:r>
      <w:r w:rsidR="007549C9" w:rsidRPr="003A3179">
        <w:rPr>
          <w:rFonts w:ascii="Times New Roman" w:hAnsi="Times New Roman" w:cs="Times New Roman"/>
          <w:sz w:val="28"/>
          <w:szCs w:val="28"/>
        </w:rPr>
        <w:t xml:space="preserve">việc </w:t>
      </w:r>
      <w:r w:rsidRPr="003A3179">
        <w:rPr>
          <w:rFonts w:ascii="Times New Roman" w:hAnsi="Times New Roman" w:cs="Times New Roman"/>
          <w:sz w:val="28"/>
          <w:szCs w:val="28"/>
        </w:rPr>
        <w:t>trồng cây</w:t>
      </w:r>
      <w:r w:rsidR="007549C9" w:rsidRPr="003A3179">
        <w:rPr>
          <w:rFonts w:ascii="Times New Roman" w:hAnsi="Times New Roman" w:cs="Times New Roman"/>
          <w:sz w:val="28"/>
          <w:szCs w:val="28"/>
        </w:rPr>
        <w:t xml:space="preserve"> xanh</w:t>
      </w:r>
      <w:r w:rsidRPr="003A3179">
        <w:rPr>
          <w:rFonts w:ascii="Times New Roman" w:hAnsi="Times New Roman" w:cs="Times New Roman"/>
          <w:sz w:val="28"/>
          <w:szCs w:val="28"/>
        </w:rPr>
        <w:t>, thảm cỏ</w:t>
      </w:r>
      <w:r w:rsidR="00EF3BF1" w:rsidRPr="003A3179">
        <w:rPr>
          <w:rFonts w:ascii="Times New Roman" w:hAnsi="Times New Roman" w:cs="Times New Roman"/>
          <w:sz w:val="28"/>
          <w:szCs w:val="28"/>
        </w:rPr>
        <w:t>,</w:t>
      </w:r>
      <w:r w:rsidRPr="003A3179">
        <w:rPr>
          <w:rFonts w:ascii="Times New Roman" w:hAnsi="Times New Roman" w:cs="Times New Roman"/>
          <w:sz w:val="28"/>
          <w:szCs w:val="28"/>
        </w:rPr>
        <w:t xml:space="preserve"> </w:t>
      </w:r>
      <w:r w:rsidR="00EF3BF1" w:rsidRPr="003A3179">
        <w:rPr>
          <w:rFonts w:ascii="Times New Roman" w:hAnsi="Times New Roman" w:cs="Times New Roman"/>
          <w:sz w:val="28"/>
          <w:szCs w:val="28"/>
        </w:rPr>
        <w:t xml:space="preserve">theo bản vẽ quy hoạch mặt bằng tổng thể dự án đã được Ban Quản lý KCNC phê duyệt, </w:t>
      </w:r>
      <w:r w:rsidRPr="003A3179">
        <w:rPr>
          <w:rFonts w:ascii="Times New Roman" w:hAnsi="Times New Roman" w:cs="Times New Roman"/>
          <w:sz w:val="28"/>
          <w:szCs w:val="28"/>
        </w:rPr>
        <w:t>theo tiến độ đầu tư của dự án</w:t>
      </w:r>
      <w:r w:rsidR="00EF3BF1" w:rsidRPr="003A3179">
        <w:rPr>
          <w:rFonts w:ascii="Times New Roman" w:hAnsi="Times New Roman" w:cs="Times New Roman"/>
          <w:sz w:val="28"/>
          <w:szCs w:val="28"/>
        </w:rPr>
        <w:t xml:space="preserve"> như sau:</w:t>
      </w:r>
    </w:p>
    <w:p w:rsidR="000C7360" w:rsidRPr="003A3179" w:rsidRDefault="005C43FE"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r>
      <w:r w:rsidR="009E7476" w:rsidRPr="003A3179">
        <w:rPr>
          <w:rFonts w:ascii="Times New Roman" w:hAnsi="Times New Roman" w:cs="Times New Roman"/>
          <w:sz w:val="28"/>
          <w:szCs w:val="28"/>
        </w:rPr>
        <w:t>-</w:t>
      </w:r>
      <w:r w:rsidR="000C7360" w:rsidRPr="003A3179">
        <w:rPr>
          <w:rFonts w:ascii="Times New Roman" w:hAnsi="Times New Roman" w:cs="Times New Roman"/>
          <w:sz w:val="28"/>
          <w:szCs w:val="28"/>
        </w:rPr>
        <w:t xml:space="preserve"> </w:t>
      </w:r>
      <w:r w:rsidR="007549C9" w:rsidRPr="003A3179">
        <w:rPr>
          <w:rFonts w:ascii="Times New Roman" w:hAnsi="Times New Roman" w:cs="Times New Roman"/>
          <w:sz w:val="28"/>
          <w:szCs w:val="28"/>
        </w:rPr>
        <w:t>Trong thời gian 6 tháng</w:t>
      </w:r>
      <w:r w:rsidR="000C7360" w:rsidRPr="003A3179">
        <w:rPr>
          <w:rFonts w:ascii="Times New Roman" w:hAnsi="Times New Roman" w:cs="Times New Roman"/>
          <w:sz w:val="28"/>
          <w:szCs w:val="28"/>
        </w:rPr>
        <w:t xml:space="preserve"> kể từ khi</w:t>
      </w:r>
      <w:r w:rsidR="007549C9" w:rsidRPr="003A3179">
        <w:rPr>
          <w:rFonts w:ascii="Times New Roman" w:hAnsi="Times New Roman" w:cs="Times New Roman"/>
          <w:sz w:val="28"/>
          <w:szCs w:val="28"/>
        </w:rPr>
        <w:t xml:space="preserve"> dự án được triển khai thi công</w:t>
      </w:r>
      <w:r w:rsidR="00421FA2" w:rsidRPr="003A3179">
        <w:rPr>
          <w:rFonts w:ascii="Times New Roman" w:hAnsi="Times New Roman" w:cs="Times New Roman"/>
          <w:sz w:val="28"/>
          <w:szCs w:val="28"/>
        </w:rPr>
        <w:t>: T</w:t>
      </w:r>
      <w:r w:rsidR="000C7360" w:rsidRPr="003A3179">
        <w:rPr>
          <w:rFonts w:ascii="Times New Roman" w:hAnsi="Times New Roman" w:cs="Times New Roman"/>
          <w:sz w:val="28"/>
          <w:szCs w:val="28"/>
        </w:rPr>
        <w:t xml:space="preserve">rồng cây bóng mát </w:t>
      </w:r>
      <w:r w:rsidR="00917E03" w:rsidRPr="003A3179">
        <w:rPr>
          <w:rFonts w:ascii="Times New Roman" w:hAnsi="Times New Roman" w:cs="Times New Roman"/>
          <w:sz w:val="28"/>
          <w:szCs w:val="28"/>
        </w:rPr>
        <w:t>dọc</w:t>
      </w:r>
      <w:r w:rsidR="000C7360" w:rsidRPr="003A3179">
        <w:rPr>
          <w:rFonts w:ascii="Times New Roman" w:hAnsi="Times New Roman" w:cs="Times New Roman"/>
          <w:sz w:val="28"/>
          <w:szCs w:val="28"/>
        </w:rPr>
        <w:t xml:space="preserve"> hàng rào</w:t>
      </w:r>
      <w:r w:rsidR="00917E03" w:rsidRPr="003A3179">
        <w:rPr>
          <w:rFonts w:ascii="Times New Roman" w:hAnsi="Times New Roman" w:cs="Times New Roman"/>
          <w:sz w:val="28"/>
          <w:szCs w:val="28"/>
        </w:rPr>
        <w:t xml:space="preserve"> ranh giới khu đất</w:t>
      </w:r>
      <w:r w:rsidR="000C7360" w:rsidRPr="003A3179">
        <w:rPr>
          <w:rFonts w:ascii="Times New Roman" w:hAnsi="Times New Roman" w:cs="Times New Roman"/>
          <w:sz w:val="28"/>
          <w:szCs w:val="28"/>
        </w:rPr>
        <w:t xml:space="preserve">, </w:t>
      </w:r>
      <w:r w:rsidR="00917E03" w:rsidRPr="003A3179">
        <w:rPr>
          <w:rFonts w:ascii="Times New Roman" w:hAnsi="Times New Roman" w:cs="Times New Roman"/>
          <w:sz w:val="28"/>
          <w:szCs w:val="28"/>
        </w:rPr>
        <w:t>các khu vực quy hoạch cây xanh</w:t>
      </w:r>
      <w:r w:rsidR="00EF3BF1" w:rsidRPr="003A3179">
        <w:rPr>
          <w:rFonts w:ascii="Times New Roman" w:hAnsi="Times New Roman" w:cs="Times New Roman"/>
          <w:sz w:val="28"/>
          <w:szCs w:val="28"/>
        </w:rPr>
        <w:t>;</w:t>
      </w:r>
      <w:r w:rsidR="00917E03" w:rsidRPr="003A3179">
        <w:rPr>
          <w:rFonts w:ascii="Times New Roman" w:hAnsi="Times New Roman" w:cs="Times New Roman"/>
          <w:sz w:val="28"/>
          <w:szCs w:val="28"/>
        </w:rPr>
        <w:t xml:space="preserve"> </w:t>
      </w:r>
    </w:p>
    <w:p w:rsidR="00EF3BF1" w:rsidRPr="003A3179" w:rsidRDefault="000C7360"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r>
      <w:r w:rsidR="009E7476" w:rsidRPr="003A3179">
        <w:rPr>
          <w:rFonts w:ascii="Times New Roman" w:hAnsi="Times New Roman" w:cs="Times New Roman"/>
          <w:sz w:val="28"/>
          <w:szCs w:val="28"/>
        </w:rPr>
        <w:t>-</w:t>
      </w:r>
      <w:r w:rsidR="007549C9" w:rsidRPr="003A3179">
        <w:rPr>
          <w:rFonts w:ascii="Times New Roman" w:hAnsi="Times New Roman" w:cs="Times New Roman"/>
          <w:sz w:val="28"/>
          <w:szCs w:val="28"/>
        </w:rPr>
        <w:t xml:space="preserve"> Chậm nhất sau 3 tháng</w:t>
      </w:r>
      <w:r w:rsidR="005C43FE" w:rsidRPr="003A3179">
        <w:rPr>
          <w:rFonts w:ascii="Times New Roman" w:hAnsi="Times New Roman" w:cs="Times New Roman"/>
          <w:sz w:val="28"/>
          <w:szCs w:val="28"/>
        </w:rPr>
        <w:t xml:space="preserve"> kể từ kh</w:t>
      </w:r>
      <w:r w:rsidR="006E4D5D" w:rsidRPr="003A3179">
        <w:rPr>
          <w:rFonts w:ascii="Times New Roman" w:hAnsi="Times New Roman" w:cs="Times New Roman"/>
          <w:sz w:val="28"/>
          <w:szCs w:val="28"/>
        </w:rPr>
        <w:t>i công trình đi vào hoạt động</w:t>
      </w:r>
      <w:r w:rsidR="00421FA2" w:rsidRPr="003A3179">
        <w:rPr>
          <w:rFonts w:ascii="Times New Roman" w:hAnsi="Times New Roman" w:cs="Times New Roman"/>
          <w:sz w:val="28"/>
          <w:szCs w:val="28"/>
        </w:rPr>
        <w:t>: T</w:t>
      </w:r>
      <w:r w:rsidR="005C43FE" w:rsidRPr="003A3179">
        <w:rPr>
          <w:rFonts w:ascii="Times New Roman" w:hAnsi="Times New Roman" w:cs="Times New Roman"/>
          <w:sz w:val="28"/>
          <w:szCs w:val="28"/>
        </w:rPr>
        <w:t>rồng cỏ, cây lá màu, cây hoa, cây bụi, cây lá thấp</w:t>
      </w:r>
      <w:r w:rsidR="00EF3BF1" w:rsidRPr="003A3179">
        <w:rPr>
          <w:rFonts w:ascii="Times New Roman" w:hAnsi="Times New Roman" w:cs="Times New Roman"/>
          <w:sz w:val="28"/>
          <w:szCs w:val="28"/>
        </w:rPr>
        <w:t xml:space="preserve">; </w:t>
      </w:r>
      <w:r w:rsidR="005C43FE" w:rsidRPr="003A3179">
        <w:rPr>
          <w:rFonts w:ascii="Times New Roman" w:hAnsi="Times New Roman" w:cs="Times New Roman"/>
          <w:sz w:val="28"/>
          <w:szCs w:val="28"/>
        </w:rPr>
        <w:t xml:space="preserve"> </w:t>
      </w:r>
    </w:p>
    <w:p w:rsidR="005C43FE" w:rsidRPr="003A3179" w:rsidRDefault="005C43FE"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r>
      <w:r w:rsidR="009E7476" w:rsidRPr="003A3179">
        <w:rPr>
          <w:rFonts w:ascii="Times New Roman" w:hAnsi="Times New Roman" w:cs="Times New Roman"/>
          <w:sz w:val="28"/>
          <w:szCs w:val="28"/>
        </w:rPr>
        <w:t>-</w:t>
      </w:r>
      <w:r w:rsidRPr="003A3179">
        <w:rPr>
          <w:rFonts w:ascii="Times New Roman" w:hAnsi="Times New Roman" w:cs="Times New Roman"/>
          <w:sz w:val="28"/>
          <w:szCs w:val="28"/>
        </w:rPr>
        <w:t xml:space="preserve"> </w:t>
      </w:r>
      <w:r w:rsidR="00426108" w:rsidRPr="003A3179">
        <w:rPr>
          <w:rFonts w:ascii="Times New Roman" w:hAnsi="Times New Roman" w:cs="Times New Roman"/>
          <w:sz w:val="28"/>
          <w:szCs w:val="28"/>
        </w:rPr>
        <w:t>T</w:t>
      </w:r>
      <w:r w:rsidRPr="003A3179">
        <w:rPr>
          <w:rFonts w:ascii="Times New Roman" w:hAnsi="Times New Roman" w:cs="Times New Roman"/>
          <w:sz w:val="28"/>
          <w:szCs w:val="28"/>
        </w:rPr>
        <w:t xml:space="preserve">rường hợp </w:t>
      </w:r>
      <w:r w:rsidR="00A6039C">
        <w:rPr>
          <w:rFonts w:ascii="Times New Roman" w:hAnsi="Times New Roman" w:cs="Times New Roman"/>
          <w:sz w:val="28"/>
          <w:szCs w:val="28"/>
        </w:rPr>
        <w:t>n</w:t>
      </w:r>
      <w:r w:rsidRPr="003A3179">
        <w:rPr>
          <w:rFonts w:ascii="Times New Roman" w:hAnsi="Times New Roman" w:cs="Times New Roman"/>
          <w:sz w:val="28"/>
          <w:szCs w:val="28"/>
        </w:rPr>
        <w:t xml:space="preserve">hà đầu tư không thực hiện việc trồng cây theo tiến độ </w:t>
      </w:r>
      <w:r w:rsidR="00A37796" w:rsidRPr="003A3179">
        <w:rPr>
          <w:rFonts w:ascii="Times New Roman" w:hAnsi="Times New Roman" w:cs="Times New Roman"/>
          <w:sz w:val="28"/>
          <w:szCs w:val="28"/>
        </w:rPr>
        <w:t>quy định</w:t>
      </w:r>
      <w:r w:rsidRPr="003A3179">
        <w:rPr>
          <w:rFonts w:ascii="Times New Roman" w:hAnsi="Times New Roman" w:cs="Times New Roman"/>
          <w:sz w:val="28"/>
          <w:szCs w:val="28"/>
        </w:rPr>
        <w:t xml:space="preserve">, Ban Quản lý </w:t>
      </w:r>
      <w:r w:rsidR="00A37796" w:rsidRPr="003A3179">
        <w:rPr>
          <w:rFonts w:ascii="Times New Roman" w:hAnsi="Times New Roman" w:cs="Times New Roman"/>
          <w:sz w:val="28"/>
          <w:szCs w:val="28"/>
        </w:rPr>
        <w:t xml:space="preserve">KCNC </w:t>
      </w:r>
      <w:r w:rsidRPr="003A3179">
        <w:rPr>
          <w:rFonts w:ascii="Times New Roman" w:hAnsi="Times New Roman" w:cs="Times New Roman"/>
          <w:sz w:val="28"/>
          <w:szCs w:val="28"/>
        </w:rPr>
        <w:t xml:space="preserve">sẽ giao cho </w:t>
      </w:r>
      <w:r w:rsidR="009E7476" w:rsidRPr="003A3179">
        <w:rPr>
          <w:rFonts w:ascii="Times New Roman" w:hAnsi="Times New Roman" w:cs="Times New Roman"/>
          <w:sz w:val="28"/>
          <w:szCs w:val="28"/>
        </w:rPr>
        <w:t xml:space="preserve">đơn vị có chức năng </w:t>
      </w:r>
      <w:r w:rsidRPr="003A3179">
        <w:rPr>
          <w:rFonts w:ascii="Times New Roman" w:hAnsi="Times New Roman" w:cs="Times New Roman"/>
          <w:sz w:val="28"/>
          <w:szCs w:val="28"/>
        </w:rPr>
        <w:t>thực hiện</w:t>
      </w:r>
      <w:r w:rsidR="00A37796" w:rsidRPr="003A3179">
        <w:rPr>
          <w:rFonts w:ascii="Times New Roman" w:hAnsi="Times New Roman" w:cs="Times New Roman"/>
          <w:sz w:val="28"/>
          <w:szCs w:val="28"/>
        </w:rPr>
        <w:t xml:space="preserve"> và</w:t>
      </w:r>
      <w:r w:rsidRPr="003A3179">
        <w:rPr>
          <w:rFonts w:ascii="Times New Roman" w:hAnsi="Times New Roman" w:cs="Times New Roman"/>
          <w:sz w:val="28"/>
          <w:szCs w:val="28"/>
        </w:rPr>
        <w:t xml:space="preserve"> </w:t>
      </w:r>
      <w:r w:rsidR="00A6039C">
        <w:rPr>
          <w:rFonts w:ascii="Times New Roman" w:hAnsi="Times New Roman" w:cs="Times New Roman"/>
          <w:sz w:val="28"/>
          <w:szCs w:val="28"/>
        </w:rPr>
        <w:t>n</w:t>
      </w:r>
      <w:r w:rsidR="00426108" w:rsidRPr="003A3179">
        <w:rPr>
          <w:rFonts w:ascii="Times New Roman" w:hAnsi="Times New Roman" w:cs="Times New Roman"/>
          <w:sz w:val="28"/>
          <w:szCs w:val="28"/>
        </w:rPr>
        <w:t xml:space="preserve">hà </w:t>
      </w:r>
      <w:r w:rsidRPr="003A3179">
        <w:rPr>
          <w:rFonts w:ascii="Times New Roman" w:hAnsi="Times New Roman" w:cs="Times New Roman"/>
          <w:sz w:val="28"/>
          <w:szCs w:val="28"/>
        </w:rPr>
        <w:t xml:space="preserve">đầu tư có trách </w:t>
      </w:r>
      <w:r w:rsidRPr="003A3179">
        <w:rPr>
          <w:rFonts w:ascii="Times New Roman" w:hAnsi="Times New Roman" w:cs="Times New Roman"/>
          <w:sz w:val="28"/>
          <w:szCs w:val="28"/>
        </w:rPr>
        <w:lastRenderedPageBreak/>
        <w:t xml:space="preserve">nhiệm thanh toán kinh phí theo đơn giá hoặc dự toán được Sở Tài chính </w:t>
      </w:r>
      <w:r w:rsidR="009E7476" w:rsidRPr="003A3179">
        <w:rPr>
          <w:rFonts w:ascii="Times New Roman" w:hAnsi="Times New Roman" w:cs="Times New Roman"/>
          <w:sz w:val="28"/>
          <w:szCs w:val="28"/>
        </w:rPr>
        <w:t xml:space="preserve">thành phố </w:t>
      </w:r>
      <w:r w:rsidR="00B63FC4" w:rsidRPr="003A3179">
        <w:rPr>
          <w:rFonts w:ascii="Times New Roman" w:hAnsi="Times New Roman" w:cs="Times New Roman"/>
          <w:sz w:val="28"/>
          <w:szCs w:val="28"/>
        </w:rPr>
        <w:t>thẩm định</w:t>
      </w:r>
      <w:r w:rsidR="007415AB" w:rsidRPr="003A3179">
        <w:rPr>
          <w:rFonts w:ascii="Times New Roman" w:hAnsi="Times New Roman" w:cs="Times New Roman"/>
          <w:sz w:val="28"/>
          <w:szCs w:val="28"/>
        </w:rPr>
        <w:t>.</w:t>
      </w:r>
    </w:p>
    <w:p w:rsidR="005C43FE" w:rsidRPr="003A3179" w:rsidRDefault="001B11DB" w:rsidP="00011EE2">
      <w:pPr>
        <w:pStyle w:val="BalloonText"/>
        <w:tabs>
          <w:tab w:val="left" w:pos="720"/>
        </w:tabs>
        <w:spacing w:before="120" w:after="120" w:line="288" w:lineRule="auto"/>
        <w:ind w:firstLine="720"/>
        <w:jc w:val="both"/>
        <w:rPr>
          <w:rFonts w:ascii="Times New Roman" w:hAnsi="Times New Roman" w:cs="Times New Roman"/>
          <w:sz w:val="28"/>
          <w:szCs w:val="28"/>
        </w:rPr>
      </w:pPr>
      <w:r w:rsidRPr="003A3179">
        <w:rPr>
          <w:rFonts w:ascii="Times New Roman" w:hAnsi="Times New Roman" w:cs="Times New Roman"/>
          <w:sz w:val="28"/>
          <w:szCs w:val="28"/>
        </w:rPr>
        <w:t>3.</w:t>
      </w:r>
      <w:r w:rsidR="005C43FE" w:rsidRPr="003A3179">
        <w:rPr>
          <w:rFonts w:ascii="Times New Roman" w:hAnsi="Times New Roman" w:cs="Times New Roman"/>
          <w:sz w:val="28"/>
          <w:szCs w:val="28"/>
        </w:rPr>
        <w:t xml:space="preserve"> </w:t>
      </w:r>
      <w:r w:rsidR="00A37796" w:rsidRPr="003A3179">
        <w:rPr>
          <w:rFonts w:ascii="Times New Roman" w:hAnsi="Times New Roman" w:cs="Times New Roman"/>
          <w:sz w:val="28"/>
          <w:szCs w:val="28"/>
        </w:rPr>
        <w:t>Các c</w:t>
      </w:r>
      <w:r w:rsidR="005C43FE" w:rsidRPr="003A3179">
        <w:rPr>
          <w:rFonts w:ascii="Times New Roman" w:hAnsi="Times New Roman" w:cs="Times New Roman"/>
          <w:sz w:val="28"/>
          <w:szCs w:val="28"/>
        </w:rPr>
        <w:t>ảnh quan nhân tạo như</w:t>
      </w:r>
      <w:r w:rsidR="00A37796" w:rsidRPr="003A3179">
        <w:rPr>
          <w:rFonts w:ascii="Times New Roman" w:hAnsi="Times New Roman" w:cs="Times New Roman"/>
          <w:sz w:val="28"/>
          <w:szCs w:val="28"/>
        </w:rPr>
        <w:t>:</w:t>
      </w:r>
      <w:r w:rsidR="005C43FE" w:rsidRPr="003A3179">
        <w:rPr>
          <w:rFonts w:ascii="Times New Roman" w:hAnsi="Times New Roman" w:cs="Times New Roman"/>
          <w:sz w:val="28"/>
          <w:szCs w:val="28"/>
        </w:rPr>
        <w:t xml:space="preserve"> ao, hồ, suối, tiểu cảnh, cây xanh, giả sơn phải được thiết kế hợp lý, xây dựng đồng bộ, hài hòa </w:t>
      </w:r>
      <w:r w:rsidR="00A37796" w:rsidRPr="003A3179">
        <w:rPr>
          <w:rFonts w:ascii="Times New Roman" w:hAnsi="Times New Roman" w:cs="Times New Roman"/>
          <w:sz w:val="28"/>
          <w:szCs w:val="28"/>
        </w:rPr>
        <w:t xml:space="preserve">với </w:t>
      </w:r>
      <w:r w:rsidR="005C43FE" w:rsidRPr="003A3179">
        <w:rPr>
          <w:rFonts w:ascii="Times New Roman" w:hAnsi="Times New Roman" w:cs="Times New Roman"/>
          <w:sz w:val="28"/>
          <w:szCs w:val="28"/>
        </w:rPr>
        <w:t xml:space="preserve">cảnh quan, môi trường </w:t>
      </w:r>
      <w:r w:rsidR="00A37796" w:rsidRPr="003A3179">
        <w:rPr>
          <w:rFonts w:ascii="Times New Roman" w:hAnsi="Times New Roman" w:cs="Times New Roman"/>
          <w:sz w:val="28"/>
          <w:szCs w:val="28"/>
        </w:rPr>
        <w:t>khu vực</w:t>
      </w:r>
      <w:r w:rsidR="007415AB" w:rsidRPr="003A3179">
        <w:rPr>
          <w:rFonts w:ascii="Times New Roman" w:hAnsi="Times New Roman" w:cs="Times New Roman"/>
          <w:sz w:val="28"/>
          <w:szCs w:val="28"/>
        </w:rPr>
        <w:t>.</w:t>
      </w:r>
    </w:p>
    <w:p w:rsidR="005C43FE" w:rsidRPr="003A3179" w:rsidRDefault="001B11DB" w:rsidP="00011EE2">
      <w:pPr>
        <w:pStyle w:val="BalloonText"/>
        <w:spacing w:before="120" w:after="120" w:line="288" w:lineRule="auto"/>
        <w:ind w:firstLine="720"/>
        <w:jc w:val="both"/>
        <w:rPr>
          <w:rFonts w:ascii="Times New Roman" w:hAnsi="Times New Roman" w:cs="Times New Roman"/>
          <w:i/>
          <w:sz w:val="28"/>
          <w:szCs w:val="28"/>
        </w:rPr>
      </w:pPr>
      <w:r w:rsidRPr="003A3179">
        <w:rPr>
          <w:rFonts w:ascii="Times New Roman" w:hAnsi="Times New Roman" w:cs="Times New Roman"/>
          <w:sz w:val="28"/>
          <w:szCs w:val="28"/>
        </w:rPr>
        <w:t>4.</w:t>
      </w:r>
      <w:r w:rsidR="005C43FE" w:rsidRPr="003A3179">
        <w:rPr>
          <w:rFonts w:ascii="Times New Roman" w:hAnsi="Times New Roman" w:cs="Times New Roman"/>
          <w:sz w:val="28"/>
          <w:szCs w:val="28"/>
        </w:rPr>
        <w:t xml:space="preserve"> </w:t>
      </w:r>
      <w:r w:rsidR="00A37796" w:rsidRPr="003A3179">
        <w:rPr>
          <w:rFonts w:ascii="Times New Roman" w:hAnsi="Times New Roman" w:cs="Times New Roman"/>
          <w:sz w:val="28"/>
          <w:szCs w:val="28"/>
        </w:rPr>
        <w:t xml:space="preserve">Đơn vị </w:t>
      </w:r>
      <w:r w:rsidR="00426108" w:rsidRPr="003A3179">
        <w:rPr>
          <w:rFonts w:ascii="Times New Roman" w:hAnsi="Times New Roman" w:cs="Times New Roman"/>
          <w:sz w:val="28"/>
          <w:szCs w:val="28"/>
        </w:rPr>
        <w:t xml:space="preserve">khai thác, </w:t>
      </w:r>
      <w:r w:rsidR="00A37796" w:rsidRPr="003A3179">
        <w:rPr>
          <w:rFonts w:ascii="Times New Roman" w:hAnsi="Times New Roman" w:cs="Times New Roman"/>
          <w:sz w:val="28"/>
          <w:szCs w:val="28"/>
        </w:rPr>
        <w:t>quản lý hạ tầng KCNC</w:t>
      </w:r>
      <w:r w:rsidR="005C43FE" w:rsidRPr="003A3179">
        <w:rPr>
          <w:rFonts w:ascii="Times New Roman" w:hAnsi="Times New Roman" w:cs="Times New Roman"/>
          <w:sz w:val="28"/>
          <w:szCs w:val="28"/>
        </w:rPr>
        <w:t xml:space="preserve"> </w:t>
      </w:r>
      <w:r w:rsidR="00A37796" w:rsidRPr="003A3179">
        <w:rPr>
          <w:rFonts w:ascii="Times New Roman" w:hAnsi="Times New Roman" w:cs="Times New Roman"/>
          <w:sz w:val="28"/>
          <w:szCs w:val="28"/>
        </w:rPr>
        <w:t xml:space="preserve">phải có biện pháp </w:t>
      </w:r>
      <w:r w:rsidR="005C43FE" w:rsidRPr="003A3179">
        <w:rPr>
          <w:rFonts w:ascii="Times New Roman" w:hAnsi="Times New Roman" w:cs="Times New Roman"/>
          <w:sz w:val="28"/>
          <w:szCs w:val="28"/>
        </w:rPr>
        <w:t xml:space="preserve">bảo </w:t>
      </w:r>
      <w:r w:rsidR="008F64DA" w:rsidRPr="003A3179">
        <w:rPr>
          <w:rFonts w:ascii="Times New Roman" w:hAnsi="Times New Roman" w:cs="Times New Roman"/>
          <w:sz w:val="28"/>
          <w:szCs w:val="28"/>
        </w:rPr>
        <w:t>vệ</w:t>
      </w:r>
      <w:r w:rsidR="004050AA" w:rsidRPr="003A3179">
        <w:rPr>
          <w:rFonts w:ascii="Times New Roman" w:hAnsi="Times New Roman" w:cs="Times New Roman"/>
          <w:sz w:val="28"/>
          <w:szCs w:val="28"/>
        </w:rPr>
        <w:t xml:space="preserve"> </w:t>
      </w:r>
      <w:r w:rsidR="005C43FE" w:rsidRPr="003A3179">
        <w:rPr>
          <w:rFonts w:ascii="Times New Roman" w:hAnsi="Times New Roman" w:cs="Times New Roman"/>
          <w:sz w:val="28"/>
          <w:szCs w:val="28"/>
        </w:rPr>
        <w:t>diện tích mặt nước trong các k</w:t>
      </w:r>
      <w:r w:rsidR="004050AA" w:rsidRPr="003A3179">
        <w:rPr>
          <w:rFonts w:ascii="Times New Roman" w:hAnsi="Times New Roman" w:cs="Times New Roman"/>
          <w:sz w:val="28"/>
          <w:szCs w:val="28"/>
        </w:rPr>
        <w:t xml:space="preserve">hu vực </w:t>
      </w:r>
      <w:r w:rsidR="005C43FE" w:rsidRPr="003A3179">
        <w:rPr>
          <w:rFonts w:ascii="Times New Roman" w:hAnsi="Times New Roman" w:cs="Times New Roman"/>
          <w:sz w:val="28"/>
          <w:szCs w:val="28"/>
        </w:rPr>
        <w:t>công cộng</w:t>
      </w:r>
      <w:r w:rsidR="004050AA" w:rsidRPr="003A3179">
        <w:rPr>
          <w:rFonts w:ascii="Times New Roman" w:hAnsi="Times New Roman" w:cs="Times New Roman"/>
          <w:sz w:val="28"/>
          <w:szCs w:val="28"/>
        </w:rPr>
        <w:t>; đ</w:t>
      </w:r>
      <w:r w:rsidR="005C43FE" w:rsidRPr="003A3179">
        <w:rPr>
          <w:rFonts w:ascii="Times New Roman" w:hAnsi="Times New Roman" w:cs="Times New Roman"/>
          <w:sz w:val="28"/>
          <w:szCs w:val="28"/>
        </w:rPr>
        <w:t>ối với các diện tích không thường xuyên có nước</w:t>
      </w:r>
      <w:r w:rsidR="004050AA" w:rsidRPr="003A3179">
        <w:rPr>
          <w:rFonts w:ascii="Times New Roman" w:hAnsi="Times New Roman" w:cs="Times New Roman"/>
          <w:sz w:val="28"/>
          <w:szCs w:val="28"/>
        </w:rPr>
        <w:t>,</w:t>
      </w:r>
      <w:r w:rsidR="005C43FE" w:rsidRPr="003A3179">
        <w:rPr>
          <w:rFonts w:ascii="Times New Roman" w:hAnsi="Times New Roman" w:cs="Times New Roman"/>
          <w:sz w:val="28"/>
          <w:szCs w:val="28"/>
        </w:rPr>
        <w:t xml:space="preserve"> cần có </w:t>
      </w:r>
      <w:r w:rsidR="004050AA" w:rsidRPr="003A3179">
        <w:rPr>
          <w:rFonts w:ascii="Times New Roman" w:hAnsi="Times New Roman" w:cs="Times New Roman"/>
          <w:sz w:val="28"/>
          <w:szCs w:val="28"/>
        </w:rPr>
        <w:t xml:space="preserve">biện </w:t>
      </w:r>
      <w:r w:rsidR="005C43FE" w:rsidRPr="003A3179">
        <w:rPr>
          <w:rFonts w:ascii="Times New Roman" w:hAnsi="Times New Roman" w:cs="Times New Roman"/>
          <w:sz w:val="28"/>
          <w:szCs w:val="28"/>
        </w:rPr>
        <w:t>pháp đảm bảo cảnh quan môi trường khi không có nước</w:t>
      </w:r>
      <w:r w:rsidR="007415AB" w:rsidRPr="003A3179">
        <w:rPr>
          <w:rFonts w:ascii="Times New Roman" w:hAnsi="Times New Roman" w:cs="Times New Roman"/>
          <w:sz w:val="28"/>
          <w:szCs w:val="28"/>
        </w:rPr>
        <w:t>.</w:t>
      </w:r>
    </w:p>
    <w:p w:rsidR="005C43FE" w:rsidRPr="003A3179" w:rsidRDefault="00436E4E" w:rsidP="008F64DA">
      <w:pPr>
        <w:pStyle w:val="BalloonText"/>
        <w:tabs>
          <w:tab w:val="left" w:pos="720"/>
        </w:tabs>
        <w:spacing w:before="120" w:after="120" w:line="288" w:lineRule="auto"/>
        <w:jc w:val="both"/>
        <w:rPr>
          <w:rFonts w:ascii="Times New Roman" w:hAnsi="Times New Roman" w:cs="Times New Roman"/>
          <w:b/>
          <w:sz w:val="28"/>
          <w:szCs w:val="28"/>
        </w:rPr>
      </w:pPr>
      <w:r w:rsidRPr="003A3179">
        <w:rPr>
          <w:rFonts w:ascii="Times New Roman" w:hAnsi="Times New Roman" w:cs="Times New Roman"/>
          <w:sz w:val="28"/>
          <w:szCs w:val="28"/>
        </w:rPr>
        <w:t xml:space="preserve"> </w:t>
      </w:r>
      <w:r w:rsidR="005C43FE" w:rsidRPr="003A3179">
        <w:rPr>
          <w:rFonts w:ascii="Times New Roman" w:hAnsi="Times New Roman" w:cs="Times New Roman"/>
          <w:sz w:val="28"/>
          <w:szCs w:val="28"/>
        </w:rPr>
        <w:tab/>
      </w:r>
      <w:r w:rsidR="001B11DB" w:rsidRPr="003A3179">
        <w:rPr>
          <w:rFonts w:ascii="Times New Roman" w:hAnsi="Times New Roman" w:cs="Times New Roman"/>
          <w:b/>
          <w:sz w:val="28"/>
          <w:szCs w:val="28"/>
        </w:rPr>
        <w:t>Điều 2</w:t>
      </w:r>
      <w:r w:rsidR="00A97E22" w:rsidRPr="003A3179">
        <w:rPr>
          <w:rFonts w:ascii="Times New Roman" w:hAnsi="Times New Roman" w:cs="Times New Roman"/>
          <w:b/>
          <w:sz w:val="28"/>
          <w:szCs w:val="28"/>
        </w:rPr>
        <w:t>3</w:t>
      </w:r>
      <w:r w:rsidR="00E26A72" w:rsidRPr="003A3179">
        <w:rPr>
          <w:rFonts w:ascii="Times New Roman" w:hAnsi="Times New Roman" w:cs="Times New Roman"/>
          <w:b/>
          <w:sz w:val="28"/>
          <w:szCs w:val="28"/>
        </w:rPr>
        <w:t xml:space="preserve">. </w:t>
      </w:r>
      <w:r w:rsidR="00DD3CAC" w:rsidRPr="003A3179">
        <w:rPr>
          <w:rFonts w:ascii="Times New Roman" w:hAnsi="Times New Roman" w:cs="Times New Roman"/>
          <w:b/>
          <w:sz w:val="28"/>
          <w:szCs w:val="28"/>
        </w:rPr>
        <w:t>Biển hiệu, biển quảng cáo</w:t>
      </w:r>
    </w:p>
    <w:p w:rsidR="005C43FE" w:rsidRPr="003A3179" w:rsidRDefault="005C43FE"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b/>
          <w:sz w:val="28"/>
          <w:szCs w:val="28"/>
        </w:rPr>
        <w:tab/>
      </w:r>
      <w:r w:rsidR="001B11DB" w:rsidRPr="003A3179">
        <w:rPr>
          <w:rFonts w:ascii="Times New Roman" w:hAnsi="Times New Roman" w:cs="Times New Roman"/>
          <w:sz w:val="28"/>
          <w:szCs w:val="28"/>
        </w:rPr>
        <w:t>1.</w:t>
      </w:r>
      <w:r w:rsidRPr="003A3179">
        <w:rPr>
          <w:rFonts w:ascii="Times New Roman" w:hAnsi="Times New Roman" w:cs="Times New Roman"/>
          <w:sz w:val="28"/>
          <w:szCs w:val="28"/>
        </w:rPr>
        <w:t xml:space="preserve"> Vật quảng cáo độc lập ngoài trời hoặc gắn với các công trình kiến trúc </w:t>
      </w:r>
      <w:r w:rsidR="00542DC0" w:rsidRPr="003A3179">
        <w:rPr>
          <w:rFonts w:ascii="Times New Roman" w:hAnsi="Times New Roman" w:cs="Times New Roman"/>
          <w:sz w:val="28"/>
          <w:szCs w:val="28"/>
        </w:rPr>
        <w:t>trong K</w:t>
      </w:r>
      <w:r w:rsidRPr="003A3179">
        <w:rPr>
          <w:rFonts w:ascii="Times New Roman" w:hAnsi="Times New Roman" w:cs="Times New Roman"/>
          <w:sz w:val="28"/>
          <w:szCs w:val="28"/>
        </w:rPr>
        <w:t>CNC phải tuân thủ quy định pháp luật về quảng</w:t>
      </w:r>
      <w:r w:rsidR="00C40F15" w:rsidRPr="003A3179">
        <w:rPr>
          <w:rFonts w:ascii="Times New Roman" w:hAnsi="Times New Roman" w:cs="Times New Roman"/>
          <w:sz w:val="28"/>
          <w:szCs w:val="28"/>
        </w:rPr>
        <w:t xml:space="preserve"> cáo.</w:t>
      </w:r>
    </w:p>
    <w:p w:rsidR="005C43FE" w:rsidRPr="003A3179" w:rsidRDefault="001B11DB"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t>2.</w:t>
      </w:r>
      <w:r w:rsidR="005C43FE" w:rsidRPr="003A3179">
        <w:rPr>
          <w:rFonts w:ascii="Times New Roman" w:hAnsi="Times New Roman" w:cs="Times New Roman"/>
          <w:sz w:val="28"/>
          <w:szCs w:val="28"/>
        </w:rPr>
        <w:t xml:space="preserve"> </w:t>
      </w:r>
      <w:r w:rsidR="00DD3CAC" w:rsidRPr="003A3179">
        <w:rPr>
          <w:rFonts w:ascii="Times New Roman" w:hAnsi="Times New Roman" w:cs="Times New Roman"/>
          <w:sz w:val="28"/>
          <w:szCs w:val="28"/>
        </w:rPr>
        <w:t>Biển hiệu, biển quảng cáo</w:t>
      </w:r>
      <w:r w:rsidR="005C43FE" w:rsidRPr="003A3179">
        <w:rPr>
          <w:rFonts w:ascii="Times New Roman" w:hAnsi="Times New Roman" w:cs="Times New Roman"/>
          <w:sz w:val="28"/>
          <w:szCs w:val="28"/>
        </w:rPr>
        <w:t xml:space="preserve"> phải được thiết kế đẹp, trang nhã</w:t>
      </w:r>
      <w:r w:rsidR="00DD3CAC" w:rsidRPr="003A3179">
        <w:rPr>
          <w:rFonts w:ascii="Times New Roman" w:hAnsi="Times New Roman" w:cs="Times New Roman"/>
          <w:sz w:val="28"/>
          <w:szCs w:val="28"/>
        </w:rPr>
        <w:t>;</w:t>
      </w:r>
      <w:r w:rsidR="005C43FE" w:rsidRPr="003A3179">
        <w:rPr>
          <w:rFonts w:ascii="Times New Roman" w:hAnsi="Times New Roman" w:cs="Times New Roman"/>
          <w:sz w:val="28"/>
          <w:szCs w:val="28"/>
        </w:rPr>
        <w:t xml:space="preserve"> </w:t>
      </w:r>
      <w:r w:rsidR="00DD3CAC" w:rsidRPr="003A3179">
        <w:rPr>
          <w:rFonts w:ascii="Times New Roman" w:hAnsi="Times New Roman" w:cs="Times New Roman"/>
          <w:sz w:val="28"/>
          <w:szCs w:val="28"/>
        </w:rPr>
        <w:t>sử dụng vật liệu</w:t>
      </w:r>
      <w:r w:rsidR="0090334E" w:rsidRPr="003A3179">
        <w:rPr>
          <w:rFonts w:ascii="Times New Roman" w:hAnsi="Times New Roman" w:cs="Times New Roman"/>
          <w:sz w:val="28"/>
          <w:szCs w:val="28"/>
        </w:rPr>
        <w:t xml:space="preserve"> kim loại, nhựa, các loại gỗ, ván nhân tạo</w:t>
      </w:r>
      <w:r w:rsidR="00B85D84" w:rsidRPr="003A3179">
        <w:rPr>
          <w:rFonts w:ascii="Times New Roman" w:hAnsi="Times New Roman" w:cs="Times New Roman"/>
          <w:sz w:val="28"/>
          <w:szCs w:val="28"/>
        </w:rPr>
        <w:t xml:space="preserve">; </w:t>
      </w:r>
      <w:r w:rsidR="00542DC0" w:rsidRPr="003A3179">
        <w:rPr>
          <w:rFonts w:ascii="Times New Roman" w:hAnsi="Times New Roman" w:cs="Times New Roman"/>
          <w:sz w:val="28"/>
          <w:szCs w:val="28"/>
        </w:rPr>
        <w:t>không  sử dụng vật liệu vải</w:t>
      </w:r>
      <w:r w:rsidR="00A56B19" w:rsidRPr="003A3179">
        <w:rPr>
          <w:rFonts w:ascii="Times New Roman" w:hAnsi="Times New Roman" w:cs="Times New Roman"/>
          <w:sz w:val="28"/>
          <w:szCs w:val="28"/>
        </w:rPr>
        <w:t>.</w:t>
      </w:r>
    </w:p>
    <w:p w:rsidR="005C43FE" w:rsidRPr="003A3179" w:rsidRDefault="001B11DB"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r>
      <w:r w:rsidR="00DD3CAC" w:rsidRPr="003A3179">
        <w:rPr>
          <w:rFonts w:ascii="Times New Roman" w:hAnsi="Times New Roman" w:cs="Times New Roman"/>
          <w:sz w:val="28"/>
          <w:szCs w:val="28"/>
        </w:rPr>
        <w:t>3</w:t>
      </w:r>
      <w:r w:rsidRPr="003A3179">
        <w:rPr>
          <w:rFonts w:ascii="Times New Roman" w:hAnsi="Times New Roman" w:cs="Times New Roman"/>
          <w:sz w:val="28"/>
          <w:szCs w:val="28"/>
        </w:rPr>
        <w:t>.</w:t>
      </w:r>
      <w:r w:rsidR="005C43FE" w:rsidRPr="003A3179">
        <w:rPr>
          <w:rFonts w:ascii="Times New Roman" w:hAnsi="Times New Roman" w:cs="Times New Roman"/>
          <w:sz w:val="28"/>
          <w:szCs w:val="28"/>
        </w:rPr>
        <w:t xml:space="preserve"> Không </w:t>
      </w:r>
      <w:r w:rsidR="00C5096F" w:rsidRPr="003A3179">
        <w:rPr>
          <w:rFonts w:ascii="Times New Roman" w:hAnsi="Times New Roman" w:cs="Times New Roman"/>
          <w:sz w:val="28"/>
          <w:szCs w:val="28"/>
        </w:rPr>
        <w:t>sử</w:t>
      </w:r>
      <w:r w:rsidR="005C43FE" w:rsidRPr="003A3179">
        <w:rPr>
          <w:rFonts w:ascii="Times New Roman" w:hAnsi="Times New Roman" w:cs="Times New Roman"/>
          <w:sz w:val="28"/>
          <w:szCs w:val="28"/>
        </w:rPr>
        <w:t xml:space="preserve"> dụng bảng, biển </w:t>
      </w:r>
      <w:r w:rsidR="00E26A72" w:rsidRPr="003A3179">
        <w:rPr>
          <w:rFonts w:ascii="Times New Roman" w:hAnsi="Times New Roman" w:cs="Times New Roman"/>
          <w:sz w:val="28"/>
          <w:szCs w:val="28"/>
        </w:rPr>
        <w:t>có</w:t>
      </w:r>
      <w:r w:rsidR="005C43FE" w:rsidRPr="003A3179">
        <w:rPr>
          <w:rFonts w:ascii="Times New Roman" w:hAnsi="Times New Roman" w:cs="Times New Roman"/>
          <w:sz w:val="28"/>
          <w:szCs w:val="28"/>
        </w:rPr>
        <w:t xml:space="preserve"> </w:t>
      </w:r>
      <w:r w:rsidR="00C5096F" w:rsidRPr="003A3179">
        <w:rPr>
          <w:rFonts w:ascii="Times New Roman" w:hAnsi="Times New Roman" w:cs="Times New Roman"/>
          <w:sz w:val="28"/>
          <w:szCs w:val="28"/>
        </w:rPr>
        <w:t xml:space="preserve">độ phản quang lớn, </w:t>
      </w:r>
      <w:r w:rsidR="005C43FE" w:rsidRPr="003A3179">
        <w:rPr>
          <w:rFonts w:ascii="Times New Roman" w:hAnsi="Times New Roman" w:cs="Times New Roman"/>
          <w:sz w:val="28"/>
          <w:szCs w:val="28"/>
        </w:rPr>
        <w:t>có màu sắc quá rực rỡ</w:t>
      </w:r>
      <w:r w:rsidR="00C40F15" w:rsidRPr="003A3179">
        <w:rPr>
          <w:rFonts w:ascii="Times New Roman" w:hAnsi="Times New Roman" w:cs="Times New Roman"/>
          <w:sz w:val="28"/>
          <w:szCs w:val="28"/>
        </w:rPr>
        <w:t>.</w:t>
      </w:r>
    </w:p>
    <w:p w:rsidR="00C5096F" w:rsidRPr="003A3179" w:rsidRDefault="001B11DB"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r>
      <w:r w:rsidR="00DD3CAC" w:rsidRPr="003A3179">
        <w:rPr>
          <w:rFonts w:ascii="Times New Roman" w:hAnsi="Times New Roman" w:cs="Times New Roman"/>
          <w:sz w:val="28"/>
          <w:szCs w:val="28"/>
        </w:rPr>
        <w:t>4</w:t>
      </w:r>
      <w:r w:rsidRPr="003A3179">
        <w:rPr>
          <w:rFonts w:ascii="Times New Roman" w:hAnsi="Times New Roman" w:cs="Times New Roman"/>
          <w:sz w:val="28"/>
          <w:szCs w:val="28"/>
        </w:rPr>
        <w:t>.</w:t>
      </w:r>
      <w:r w:rsidR="00C5096F" w:rsidRPr="003A3179">
        <w:rPr>
          <w:rFonts w:ascii="Times New Roman" w:hAnsi="Times New Roman" w:cs="Times New Roman"/>
          <w:sz w:val="28"/>
          <w:szCs w:val="28"/>
        </w:rPr>
        <w:t xml:space="preserve"> Đèn chiếu sáng bảng, biển phải được lắp đúng quy cách, không gây chói, ảnh hưởng đến </w:t>
      </w:r>
      <w:r w:rsidR="00A81DA9" w:rsidRPr="003A3179">
        <w:rPr>
          <w:rFonts w:ascii="Times New Roman" w:hAnsi="Times New Roman" w:cs="Times New Roman"/>
          <w:sz w:val="28"/>
          <w:szCs w:val="28"/>
        </w:rPr>
        <w:t xml:space="preserve">hoạt động giao thông, </w:t>
      </w:r>
      <w:r w:rsidR="00C5096F" w:rsidRPr="003A3179">
        <w:rPr>
          <w:rFonts w:ascii="Times New Roman" w:hAnsi="Times New Roman" w:cs="Times New Roman"/>
          <w:sz w:val="28"/>
          <w:szCs w:val="28"/>
        </w:rPr>
        <w:t>các công trì</w:t>
      </w:r>
      <w:r w:rsidR="00C40F15" w:rsidRPr="003A3179">
        <w:rPr>
          <w:rFonts w:ascii="Times New Roman" w:hAnsi="Times New Roman" w:cs="Times New Roman"/>
          <w:sz w:val="28"/>
          <w:szCs w:val="28"/>
        </w:rPr>
        <w:t>nh xung quanh và người đi đường.</w:t>
      </w:r>
    </w:p>
    <w:p w:rsidR="00BE4D15" w:rsidRDefault="001B11DB" w:rsidP="00011EE2">
      <w:pPr>
        <w:pStyle w:val="BalloonText"/>
        <w:tabs>
          <w:tab w:val="left" w:pos="720"/>
        </w:tabs>
        <w:spacing w:before="120" w:after="120" w:line="288" w:lineRule="auto"/>
        <w:jc w:val="both"/>
        <w:rPr>
          <w:rFonts w:ascii="Times New Roman" w:hAnsi="Times New Roman" w:cs="Times New Roman"/>
          <w:sz w:val="28"/>
          <w:szCs w:val="28"/>
        </w:rPr>
      </w:pPr>
      <w:r w:rsidRPr="003A3179">
        <w:rPr>
          <w:rFonts w:ascii="Times New Roman" w:hAnsi="Times New Roman" w:cs="Times New Roman"/>
          <w:sz w:val="28"/>
          <w:szCs w:val="28"/>
        </w:rPr>
        <w:tab/>
      </w:r>
      <w:r w:rsidR="00DD3CAC" w:rsidRPr="003A3179">
        <w:rPr>
          <w:rFonts w:ascii="Times New Roman" w:hAnsi="Times New Roman" w:cs="Times New Roman"/>
          <w:sz w:val="28"/>
          <w:szCs w:val="28"/>
        </w:rPr>
        <w:t>5</w:t>
      </w:r>
      <w:r w:rsidRPr="003A3179">
        <w:rPr>
          <w:rFonts w:ascii="Times New Roman" w:hAnsi="Times New Roman" w:cs="Times New Roman"/>
          <w:sz w:val="28"/>
          <w:szCs w:val="28"/>
        </w:rPr>
        <w:t>.</w:t>
      </w:r>
      <w:r w:rsidR="00E26A72" w:rsidRPr="003A3179">
        <w:rPr>
          <w:rFonts w:ascii="Times New Roman" w:hAnsi="Times New Roman" w:cs="Times New Roman"/>
          <w:sz w:val="28"/>
          <w:szCs w:val="28"/>
        </w:rPr>
        <w:t xml:space="preserve"> </w:t>
      </w:r>
      <w:r w:rsidR="00DD3CAC" w:rsidRPr="003A3179">
        <w:rPr>
          <w:rFonts w:ascii="Times New Roman" w:hAnsi="Times New Roman" w:cs="Times New Roman"/>
          <w:sz w:val="28"/>
          <w:szCs w:val="28"/>
        </w:rPr>
        <w:t xml:space="preserve">Việc xây dựng, lắp đặt biển hiệu, biển quảng cáo </w:t>
      </w:r>
      <w:r w:rsidR="00A81DA9" w:rsidRPr="003A3179">
        <w:rPr>
          <w:rFonts w:ascii="Times New Roman" w:hAnsi="Times New Roman" w:cs="Times New Roman"/>
          <w:sz w:val="28"/>
          <w:szCs w:val="28"/>
        </w:rPr>
        <w:t xml:space="preserve">trong phạm vi KCNC </w:t>
      </w:r>
      <w:r w:rsidR="00E26A72" w:rsidRPr="003A3179">
        <w:rPr>
          <w:rFonts w:ascii="Times New Roman" w:hAnsi="Times New Roman" w:cs="Times New Roman"/>
          <w:sz w:val="28"/>
          <w:szCs w:val="28"/>
        </w:rPr>
        <w:t>phải được sự đồng ý của Ban Quản lý</w:t>
      </w:r>
      <w:r w:rsidR="00542DC0" w:rsidRPr="003A3179">
        <w:rPr>
          <w:rFonts w:ascii="Times New Roman" w:hAnsi="Times New Roman" w:cs="Times New Roman"/>
          <w:sz w:val="28"/>
          <w:szCs w:val="28"/>
        </w:rPr>
        <w:t xml:space="preserve"> KCNC</w:t>
      </w:r>
      <w:r w:rsidR="00E26A72" w:rsidRPr="003A3179">
        <w:rPr>
          <w:rFonts w:ascii="Times New Roman" w:hAnsi="Times New Roman" w:cs="Times New Roman"/>
          <w:sz w:val="28"/>
          <w:szCs w:val="28"/>
        </w:rPr>
        <w:t xml:space="preserve">.  </w:t>
      </w:r>
    </w:p>
    <w:p w:rsidR="00303FE8" w:rsidRPr="003A3179" w:rsidRDefault="00303FE8" w:rsidP="0080199F">
      <w:pPr>
        <w:pStyle w:val="BalloonText"/>
        <w:tabs>
          <w:tab w:val="left" w:pos="720"/>
        </w:tabs>
        <w:spacing w:before="240" w:after="120" w:line="288" w:lineRule="auto"/>
        <w:jc w:val="center"/>
        <w:rPr>
          <w:rFonts w:ascii="Times New Roman" w:hAnsi="Times New Roman" w:cs="Times New Roman"/>
          <w:sz w:val="28"/>
          <w:szCs w:val="28"/>
        </w:rPr>
      </w:pPr>
      <w:r w:rsidRPr="003A3179">
        <w:rPr>
          <w:rFonts w:ascii="Times New Roman" w:hAnsi="Times New Roman" w:cs="Times New Roman"/>
          <w:b/>
          <w:sz w:val="28"/>
          <w:szCs w:val="28"/>
        </w:rPr>
        <w:t>Mục 3</w:t>
      </w:r>
    </w:p>
    <w:p w:rsidR="00A02CD5" w:rsidRPr="00466B13" w:rsidRDefault="00277D82" w:rsidP="0080199F">
      <w:pPr>
        <w:pStyle w:val="BalloonText"/>
        <w:tabs>
          <w:tab w:val="left" w:pos="720"/>
        </w:tabs>
        <w:spacing w:before="120" w:after="240" w:line="288" w:lineRule="auto"/>
        <w:jc w:val="center"/>
        <w:rPr>
          <w:rFonts w:ascii="Times New Roman" w:hAnsi="Times New Roman" w:cs="Times New Roman"/>
          <w:b/>
          <w:sz w:val="28"/>
          <w:szCs w:val="28"/>
        </w:rPr>
      </w:pPr>
      <w:r w:rsidRPr="00466B13">
        <w:rPr>
          <w:rFonts w:ascii="Times New Roman" w:hAnsi="Times New Roman" w:cs="Times New Roman"/>
          <w:b/>
          <w:sz w:val="28"/>
          <w:szCs w:val="28"/>
        </w:rPr>
        <w:t xml:space="preserve">CÔNG TRÌNH </w:t>
      </w:r>
      <w:r w:rsidR="00A02CD5" w:rsidRPr="00466B13">
        <w:rPr>
          <w:rFonts w:ascii="Times New Roman" w:hAnsi="Times New Roman" w:cs="Times New Roman"/>
          <w:b/>
          <w:sz w:val="28"/>
          <w:szCs w:val="28"/>
        </w:rPr>
        <w:t>HẠ TẦNG KỸ THUẬT</w:t>
      </w:r>
      <w:r w:rsidRPr="00466B13">
        <w:rPr>
          <w:rFonts w:ascii="Times New Roman" w:hAnsi="Times New Roman" w:cs="Times New Roman"/>
          <w:b/>
          <w:sz w:val="28"/>
          <w:szCs w:val="28"/>
        </w:rPr>
        <w:t>,</w:t>
      </w:r>
      <w:r w:rsidR="003F4D65" w:rsidRPr="00466B13">
        <w:rPr>
          <w:rFonts w:ascii="Times New Roman" w:hAnsi="Times New Roman" w:cs="Times New Roman"/>
          <w:b/>
          <w:sz w:val="28"/>
          <w:szCs w:val="28"/>
        </w:rPr>
        <w:t xml:space="preserve">  </w:t>
      </w:r>
      <w:r w:rsidRPr="00466B13">
        <w:rPr>
          <w:rFonts w:ascii="Times New Roman" w:hAnsi="Times New Roman" w:cs="Times New Roman"/>
          <w:b/>
          <w:sz w:val="28"/>
          <w:szCs w:val="28"/>
        </w:rPr>
        <w:t>BẢO VỆ</w:t>
      </w:r>
      <w:r w:rsidR="00851FFD" w:rsidRPr="00466B13">
        <w:rPr>
          <w:rFonts w:ascii="Times New Roman" w:hAnsi="Times New Roman" w:cs="Times New Roman"/>
          <w:b/>
          <w:sz w:val="28"/>
          <w:szCs w:val="28"/>
        </w:rPr>
        <w:t xml:space="preserve"> MÔI TRƯỜNG</w:t>
      </w:r>
    </w:p>
    <w:p w:rsidR="00542DC0" w:rsidRPr="003A3179" w:rsidRDefault="001B11DB" w:rsidP="003F4D65">
      <w:pPr>
        <w:spacing w:before="120" w:after="120" w:line="288" w:lineRule="auto"/>
        <w:ind w:firstLine="720"/>
        <w:jc w:val="both"/>
        <w:rPr>
          <w:b/>
          <w:sz w:val="28"/>
          <w:szCs w:val="28"/>
        </w:rPr>
      </w:pPr>
      <w:r w:rsidRPr="003A3179">
        <w:rPr>
          <w:b/>
          <w:sz w:val="28"/>
          <w:szCs w:val="28"/>
        </w:rPr>
        <w:t>Điều 2</w:t>
      </w:r>
      <w:r w:rsidR="00A97E22" w:rsidRPr="003A3179">
        <w:rPr>
          <w:b/>
          <w:sz w:val="28"/>
          <w:szCs w:val="28"/>
        </w:rPr>
        <w:t>4</w:t>
      </w:r>
      <w:r w:rsidR="00542DC0" w:rsidRPr="003A3179">
        <w:rPr>
          <w:b/>
          <w:sz w:val="28"/>
          <w:szCs w:val="28"/>
        </w:rPr>
        <w:t>. Quy định chung</w:t>
      </w:r>
      <w:r w:rsidRPr="003A3179">
        <w:rPr>
          <w:b/>
          <w:sz w:val="28"/>
          <w:szCs w:val="28"/>
        </w:rPr>
        <w:t xml:space="preserve"> </w:t>
      </w:r>
    </w:p>
    <w:p w:rsidR="00F46950" w:rsidRPr="003A3179" w:rsidRDefault="001B11DB" w:rsidP="003F4D65">
      <w:pPr>
        <w:spacing w:before="120" w:after="120" w:line="288" w:lineRule="auto"/>
        <w:ind w:firstLine="720"/>
        <w:jc w:val="both"/>
        <w:rPr>
          <w:sz w:val="28"/>
          <w:szCs w:val="28"/>
        </w:rPr>
      </w:pPr>
      <w:r w:rsidRPr="003A3179">
        <w:rPr>
          <w:sz w:val="28"/>
          <w:szCs w:val="28"/>
        </w:rPr>
        <w:t>1.</w:t>
      </w:r>
      <w:r w:rsidR="00542DC0" w:rsidRPr="003A3179">
        <w:rPr>
          <w:sz w:val="28"/>
          <w:szCs w:val="28"/>
        </w:rPr>
        <w:t xml:space="preserve"> </w:t>
      </w:r>
      <w:r w:rsidR="00987907" w:rsidRPr="003A3179">
        <w:rPr>
          <w:sz w:val="28"/>
          <w:szCs w:val="28"/>
        </w:rPr>
        <w:t>Các công trình hạ tầng kỹ thuật dùng riêng như cấp điện, cấp nước, thoát nước mưa, thoát nước thải, thông tin liên lạc,</w:t>
      </w:r>
      <w:r w:rsidR="008A23B5" w:rsidRPr="003A3179">
        <w:rPr>
          <w:sz w:val="28"/>
          <w:szCs w:val="28"/>
        </w:rPr>
        <w:t xml:space="preserve"> hệ thống an ninh</w:t>
      </w:r>
      <w:r w:rsidR="00CD1B09" w:rsidRPr="003A3179">
        <w:rPr>
          <w:sz w:val="28"/>
          <w:szCs w:val="28"/>
        </w:rPr>
        <w:t xml:space="preserve">… </w:t>
      </w:r>
      <w:r w:rsidR="00987907" w:rsidRPr="003A3179">
        <w:rPr>
          <w:sz w:val="28"/>
          <w:szCs w:val="28"/>
        </w:rPr>
        <w:t xml:space="preserve">được </w:t>
      </w:r>
      <w:r w:rsidR="00275546" w:rsidRPr="003A3179">
        <w:rPr>
          <w:sz w:val="28"/>
          <w:szCs w:val="28"/>
        </w:rPr>
        <w:t>xây dựng</w:t>
      </w:r>
      <w:r w:rsidR="006E4D5D" w:rsidRPr="003A3179">
        <w:rPr>
          <w:sz w:val="28"/>
          <w:szCs w:val="28"/>
        </w:rPr>
        <w:t>, đấu nối hợp lý</w:t>
      </w:r>
      <w:r w:rsidR="00275546" w:rsidRPr="003A3179">
        <w:rPr>
          <w:sz w:val="28"/>
          <w:szCs w:val="28"/>
        </w:rPr>
        <w:t xml:space="preserve">, đồng bộ với </w:t>
      </w:r>
      <w:r w:rsidR="006E4D5D" w:rsidRPr="003A3179">
        <w:rPr>
          <w:sz w:val="28"/>
          <w:szCs w:val="28"/>
        </w:rPr>
        <w:t xml:space="preserve">hệ thống </w:t>
      </w:r>
      <w:r w:rsidR="00275546" w:rsidRPr="003A3179">
        <w:rPr>
          <w:sz w:val="28"/>
          <w:szCs w:val="28"/>
        </w:rPr>
        <w:t xml:space="preserve">hạ tầng </w:t>
      </w:r>
      <w:r w:rsidR="00987907" w:rsidRPr="003A3179">
        <w:rPr>
          <w:sz w:val="28"/>
          <w:szCs w:val="28"/>
        </w:rPr>
        <w:t>kỹ thuật dùng chung</w:t>
      </w:r>
      <w:r w:rsidR="00FB1799" w:rsidRPr="003A3179">
        <w:rPr>
          <w:sz w:val="28"/>
          <w:szCs w:val="28"/>
        </w:rPr>
        <w:t xml:space="preserve"> và </w:t>
      </w:r>
      <w:r w:rsidR="007B7CCB" w:rsidRPr="003A3179">
        <w:rPr>
          <w:sz w:val="28"/>
          <w:szCs w:val="28"/>
        </w:rPr>
        <w:t>hạ tầng kỹ thuật đầu mối</w:t>
      </w:r>
      <w:r w:rsidR="00987907" w:rsidRPr="003A3179">
        <w:rPr>
          <w:sz w:val="28"/>
          <w:szCs w:val="28"/>
        </w:rPr>
        <w:t xml:space="preserve"> sau khi </w:t>
      </w:r>
      <w:r w:rsidR="00A56B19" w:rsidRPr="003A3179">
        <w:rPr>
          <w:sz w:val="28"/>
          <w:szCs w:val="28"/>
        </w:rPr>
        <w:t>được sự đồng ý</w:t>
      </w:r>
      <w:r w:rsidR="00542DC0" w:rsidRPr="003A3179">
        <w:rPr>
          <w:sz w:val="28"/>
          <w:szCs w:val="28"/>
        </w:rPr>
        <w:t xml:space="preserve"> của Ban Quản lý K</w:t>
      </w:r>
      <w:r w:rsidR="00987907" w:rsidRPr="003A3179">
        <w:rPr>
          <w:sz w:val="28"/>
          <w:szCs w:val="28"/>
        </w:rPr>
        <w:t xml:space="preserve">CNC. </w:t>
      </w:r>
    </w:p>
    <w:p w:rsidR="00630384" w:rsidRPr="003A3179" w:rsidRDefault="00F46950" w:rsidP="00630384">
      <w:pPr>
        <w:spacing w:before="120" w:after="120" w:line="288" w:lineRule="auto"/>
        <w:ind w:firstLine="720"/>
        <w:jc w:val="both"/>
        <w:rPr>
          <w:sz w:val="28"/>
          <w:szCs w:val="28"/>
        </w:rPr>
      </w:pPr>
      <w:r w:rsidRPr="003A3179">
        <w:rPr>
          <w:sz w:val="28"/>
          <w:szCs w:val="28"/>
        </w:rPr>
        <w:t xml:space="preserve">2. </w:t>
      </w:r>
      <w:r w:rsidR="00987907" w:rsidRPr="003A3179">
        <w:rPr>
          <w:sz w:val="28"/>
          <w:szCs w:val="28"/>
        </w:rPr>
        <w:t xml:space="preserve">Nghiêm cấm </w:t>
      </w:r>
      <w:r w:rsidRPr="003A3179">
        <w:rPr>
          <w:sz w:val="28"/>
          <w:szCs w:val="28"/>
        </w:rPr>
        <w:t xml:space="preserve">việc </w:t>
      </w:r>
      <w:r w:rsidR="00987907" w:rsidRPr="003A3179">
        <w:rPr>
          <w:sz w:val="28"/>
          <w:szCs w:val="28"/>
        </w:rPr>
        <w:t xml:space="preserve">tự ý </w:t>
      </w:r>
      <w:r w:rsidR="00C40F15" w:rsidRPr="003A3179">
        <w:rPr>
          <w:sz w:val="28"/>
          <w:szCs w:val="28"/>
        </w:rPr>
        <w:t>đấu nối</w:t>
      </w:r>
      <w:r w:rsidR="008A23B5" w:rsidRPr="003A3179">
        <w:rPr>
          <w:sz w:val="28"/>
          <w:szCs w:val="28"/>
        </w:rPr>
        <w:t xml:space="preserve"> hạ tầng kỹ thuật</w:t>
      </w:r>
      <w:r w:rsidR="00630384" w:rsidRPr="003A3179">
        <w:rPr>
          <w:sz w:val="28"/>
          <w:szCs w:val="28"/>
        </w:rPr>
        <w:t xml:space="preserve">; tự ý cải tạo, phá dỡ hệ thống hạ tầng kỹ thuật chung của KCNC. </w:t>
      </w:r>
    </w:p>
    <w:p w:rsidR="00987907" w:rsidRPr="003A3179" w:rsidRDefault="001B11DB" w:rsidP="003F4D65">
      <w:pPr>
        <w:spacing w:before="120" w:after="120" w:line="288" w:lineRule="auto"/>
        <w:ind w:firstLine="720"/>
        <w:jc w:val="both"/>
        <w:rPr>
          <w:sz w:val="28"/>
          <w:szCs w:val="28"/>
        </w:rPr>
      </w:pPr>
      <w:r w:rsidRPr="003A3179">
        <w:rPr>
          <w:sz w:val="28"/>
          <w:szCs w:val="28"/>
        </w:rPr>
        <w:t>3.</w:t>
      </w:r>
      <w:r w:rsidR="00542DC0" w:rsidRPr="003A3179">
        <w:rPr>
          <w:sz w:val="28"/>
          <w:szCs w:val="28"/>
        </w:rPr>
        <w:t xml:space="preserve"> </w:t>
      </w:r>
      <w:r w:rsidR="00E70A75" w:rsidRPr="003A3179">
        <w:rPr>
          <w:sz w:val="28"/>
          <w:szCs w:val="28"/>
        </w:rPr>
        <w:t xml:space="preserve">Tất cả các công trình xây dựng trong KCNC </w:t>
      </w:r>
      <w:r w:rsidR="00987907" w:rsidRPr="003A3179">
        <w:rPr>
          <w:sz w:val="28"/>
          <w:szCs w:val="28"/>
        </w:rPr>
        <w:t xml:space="preserve">phải tuân thủ Quy </w:t>
      </w:r>
      <w:r w:rsidR="00CD1B09" w:rsidRPr="003A3179">
        <w:rPr>
          <w:sz w:val="28"/>
          <w:szCs w:val="28"/>
        </w:rPr>
        <w:t>chuẩn xây d</w:t>
      </w:r>
      <w:r w:rsidR="00277D82" w:rsidRPr="003A3179">
        <w:rPr>
          <w:sz w:val="28"/>
          <w:szCs w:val="28"/>
        </w:rPr>
        <w:t xml:space="preserve">ựng Việt Nam, Tiêu chuẩn ngành </w:t>
      </w:r>
      <w:r w:rsidR="00CD1B09" w:rsidRPr="003A3179">
        <w:rPr>
          <w:sz w:val="28"/>
          <w:szCs w:val="28"/>
        </w:rPr>
        <w:t>và c</w:t>
      </w:r>
      <w:r w:rsidR="00601B6A" w:rsidRPr="003A3179">
        <w:rPr>
          <w:sz w:val="28"/>
          <w:szCs w:val="28"/>
        </w:rPr>
        <w:t xml:space="preserve">ác quy định </w:t>
      </w:r>
      <w:r w:rsidR="00A55147" w:rsidRPr="003A3179">
        <w:rPr>
          <w:sz w:val="28"/>
          <w:szCs w:val="28"/>
        </w:rPr>
        <w:t xml:space="preserve">liên quan </w:t>
      </w:r>
      <w:r w:rsidR="00601B6A" w:rsidRPr="003A3179">
        <w:rPr>
          <w:sz w:val="28"/>
          <w:szCs w:val="28"/>
        </w:rPr>
        <w:t>khác của Nhà nước</w:t>
      </w:r>
      <w:r w:rsidR="00987907" w:rsidRPr="003A3179">
        <w:rPr>
          <w:sz w:val="28"/>
          <w:szCs w:val="28"/>
        </w:rPr>
        <w:t xml:space="preserve"> </w:t>
      </w:r>
      <w:r w:rsidR="00A55147" w:rsidRPr="003A3179">
        <w:rPr>
          <w:sz w:val="28"/>
          <w:szCs w:val="28"/>
        </w:rPr>
        <w:t xml:space="preserve">về an toàn điện, giao thông, phòng cháy chữa cháy, bảo vệ môi trường. </w:t>
      </w:r>
    </w:p>
    <w:p w:rsidR="001B11DB" w:rsidRPr="003A3179" w:rsidRDefault="00601B6A" w:rsidP="003F4D65">
      <w:pPr>
        <w:spacing w:before="120" w:after="120" w:line="288" w:lineRule="auto"/>
        <w:ind w:firstLine="720"/>
        <w:jc w:val="both"/>
        <w:rPr>
          <w:sz w:val="28"/>
          <w:szCs w:val="28"/>
        </w:rPr>
      </w:pPr>
      <w:r w:rsidRPr="003A3179">
        <w:rPr>
          <w:sz w:val="28"/>
          <w:szCs w:val="28"/>
        </w:rPr>
        <w:lastRenderedPageBreak/>
        <w:t>4. Công tác q</w:t>
      </w:r>
      <w:r w:rsidR="001B11DB" w:rsidRPr="003A3179">
        <w:rPr>
          <w:sz w:val="28"/>
          <w:szCs w:val="28"/>
        </w:rPr>
        <w:t xml:space="preserve">uản lý và bảo vệ môi trường </w:t>
      </w:r>
      <w:r w:rsidR="00A56B19" w:rsidRPr="003A3179">
        <w:rPr>
          <w:sz w:val="28"/>
          <w:szCs w:val="28"/>
        </w:rPr>
        <w:t xml:space="preserve">phải tuân thủ các quy định của Nhà nước và </w:t>
      </w:r>
      <w:r w:rsidR="001B11DB" w:rsidRPr="003A3179">
        <w:rPr>
          <w:sz w:val="28"/>
          <w:szCs w:val="28"/>
        </w:rPr>
        <w:t xml:space="preserve">các nội dung Hướng dẫn số 01/HD-BQLKCNC ngày 03/01/2012 </w:t>
      </w:r>
      <w:r w:rsidR="00277D82" w:rsidRPr="003A3179">
        <w:rPr>
          <w:sz w:val="28"/>
          <w:szCs w:val="28"/>
        </w:rPr>
        <w:t xml:space="preserve">của Ban Quản lý KCNC </w:t>
      </w:r>
      <w:r w:rsidR="001B11DB" w:rsidRPr="003A3179">
        <w:rPr>
          <w:sz w:val="28"/>
          <w:szCs w:val="28"/>
        </w:rPr>
        <w:t>về Quản lý và bảo vệ môi trường trong KCNC</w:t>
      </w:r>
      <w:r w:rsidR="00C40F15" w:rsidRPr="003A3179">
        <w:rPr>
          <w:sz w:val="28"/>
          <w:szCs w:val="28"/>
        </w:rPr>
        <w:t xml:space="preserve">. </w:t>
      </w:r>
      <w:r w:rsidR="001B11DB" w:rsidRPr="003A3179">
        <w:rPr>
          <w:sz w:val="28"/>
          <w:szCs w:val="28"/>
        </w:rPr>
        <w:t xml:space="preserve"> </w:t>
      </w:r>
    </w:p>
    <w:p w:rsidR="00D10BE4" w:rsidRPr="003A3179" w:rsidRDefault="001B11DB" w:rsidP="003F4D65">
      <w:pPr>
        <w:spacing w:before="120" w:after="120" w:line="288" w:lineRule="auto"/>
        <w:ind w:firstLine="720"/>
        <w:jc w:val="both"/>
        <w:rPr>
          <w:b/>
          <w:sz w:val="28"/>
          <w:szCs w:val="28"/>
        </w:rPr>
      </w:pPr>
      <w:r w:rsidRPr="003A3179">
        <w:rPr>
          <w:b/>
          <w:sz w:val="28"/>
          <w:szCs w:val="28"/>
        </w:rPr>
        <w:t>Điều 2</w:t>
      </w:r>
      <w:r w:rsidR="00A97E22" w:rsidRPr="003A3179">
        <w:rPr>
          <w:b/>
          <w:sz w:val="28"/>
          <w:szCs w:val="28"/>
        </w:rPr>
        <w:t>5</w:t>
      </w:r>
      <w:r w:rsidR="00D10BE4" w:rsidRPr="003A3179">
        <w:rPr>
          <w:b/>
          <w:sz w:val="28"/>
          <w:szCs w:val="28"/>
        </w:rPr>
        <w:t>. Công trình giao thông</w:t>
      </w:r>
    </w:p>
    <w:p w:rsidR="00D10BE4" w:rsidRPr="003A3179" w:rsidRDefault="00C95754" w:rsidP="003F4D65">
      <w:pPr>
        <w:spacing w:before="120" w:after="120" w:line="288" w:lineRule="auto"/>
        <w:ind w:firstLine="720"/>
        <w:jc w:val="both"/>
        <w:rPr>
          <w:sz w:val="28"/>
          <w:szCs w:val="28"/>
        </w:rPr>
      </w:pPr>
      <w:r w:rsidRPr="003A3179">
        <w:rPr>
          <w:sz w:val="28"/>
          <w:szCs w:val="28"/>
        </w:rPr>
        <w:t xml:space="preserve">1. </w:t>
      </w:r>
      <w:r w:rsidR="00D10BE4" w:rsidRPr="003A3179">
        <w:rPr>
          <w:sz w:val="28"/>
          <w:szCs w:val="28"/>
        </w:rPr>
        <w:t>Các công trình giao thông và công tr</w:t>
      </w:r>
      <w:r w:rsidR="00542DC0" w:rsidRPr="003A3179">
        <w:rPr>
          <w:sz w:val="28"/>
          <w:szCs w:val="28"/>
        </w:rPr>
        <w:t xml:space="preserve">ình </w:t>
      </w:r>
      <w:r w:rsidR="00BE1B0F" w:rsidRPr="003A3179">
        <w:rPr>
          <w:sz w:val="28"/>
          <w:szCs w:val="28"/>
        </w:rPr>
        <w:t xml:space="preserve">hỗ </w:t>
      </w:r>
      <w:r w:rsidR="00542DC0" w:rsidRPr="003A3179">
        <w:rPr>
          <w:sz w:val="28"/>
          <w:szCs w:val="28"/>
        </w:rPr>
        <w:t>trợ giao thông trong K</w:t>
      </w:r>
      <w:r w:rsidR="00D10BE4" w:rsidRPr="003A3179">
        <w:rPr>
          <w:sz w:val="28"/>
          <w:szCs w:val="28"/>
        </w:rPr>
        <w:t xml:space="preserve">CNC phải được thiết kế đồng bộ, </w:t>
      </w:r>
      <w:r w:rsidR="00BE1B0F" w:rsidRPr="003A3179">
        <w:rPr>
          <w:sz w:val="28"/>
          <w:szCs w:val="28"/>
        </w:rPr>
        <w:t xml:space="preserve">có hình thức kiến trúc, màu sắc hiện đại, phù hợp với cảnh quan khu vực và </w:t>
      </w:r>
      <w:r w:rsidR="00D10BE4" w:rsidRPr="003A3179">
        <w:rPr>
          <w:sz w:val="28"/>
          <w:szCs w:val="28"/>
        </w:rPr>
        <w:t>bảo đảm thuận lợi cho người và phương tiện tham gia giao thông</w:t>
      </w:r>
      <w:r w:rsidR="00BE1B0F" w:rsidRPr="003A3179">
        <w:rPr>
          <w:sz w:val="28"/>
          <w:szCs w:val="28"/>
        </w:rPr>
        <w:t>.</w:t>
      </w:r>
      <w:r w:rsidR="00D10BE4" w:rsidRPr="003A3179">
        <w:rPr>
          <w:sz w:val="28"/>
          <w:szCs w:val="28"/>
        </w:rPr>
        <w:t xml:space="preserve"> </w:t>
      </w:r>
    </w:p>
    <w:p w:rsidR="005939E3" w:rsidRPr="003A3179" w:rsidRDefault="005939E3" w:rsidP="003F4D65">
      <w:pPr>
        <w:spacing w:before="120" w:after="120" w:line="288" w:lineRule="auto"/>
        <w:ind w:firstLine="720"/>
        <w:jc w:val="both"/>
        <w:rPr>
          <w:sz w:val="28"/>
          <w:szCs w:val="28"/>
        </w:rPr>
      </w:pPr>
      <w:r w:rsidRPr="003A3179">
        <w:rPr>
          <w:sz w:val="28"/>
          <w:szCs w:val="28"/>
        </w:rPr>
        <w:t>2. Đường nội bộ của nhà máy phải là đường bê tông cốt thép hoặc bê tông nhựa asphal. Không được rải đá, đất đỏ, sỏi... Mặt cắt ngang đường, bán kính cong phải đảm bảo cho xe phòng chữa cháy lưu thông khi có sự cố.</w:t>
      </w:r>
    </w:p>
    <w:p w:rsidR="00415A16" w:rsidRPr="003A3179" w:rsidRDefault="001B11DB" w:rsidP="003F4D65">
      <w:pPr>
        <w:spacing w:before="120" w:after="120" w:line="288" w:lineRule="auto"/>
        <w:ind w:firstLine="720"/>
        <w:jc w:val="both"/>
        <w:rPr>
          <w:b/>
          <w:sz w:val="28"/>
          <w:szCs w:val="28"/>
        </w:rPr>
      </w:pPr>
      <w:r w:rsidRPr="003A3179">
        <w:rPr>
          <w:b/>
          <w:sz w:val="28"/>
          <w:szCs w:val="28"/>
        </w:rPr>
        <w:t>Điều 2</w:t>
      </w:r>
      <w:r w:rsidR="00A97E22" w:rsidRPr="003A3179">
        <w:rPr>
          <w:b/>
          <w:sz w:val="28"/>
          <w:szCs w:val="28"/>
        </w:rPr>
        <w:t>6</w:t>
      </w:r>
      <w:r w:rsidR="00415A16" w:rsidRPr="003A3179">
        <w:rPr>
          <w:b/>
          <w:sz w:val="28"/>
          <w:szCs w:val="28"/>
        </w:rPr>
        <w:t xml:space="preserve">. </w:t>
      </w:r>
      <w:r w:rsidR="00BE07FE" w:rsidRPr="003A3179">
        <w:rPr>
          <w:b/>
          <w:sz w:val="28"/>
          <w:szCs w:val="28"/>
        </w:rPr>
        <w:t>Công trình c</w:t>
      </w:r>
      <w:r w:rsidR="00415A16" w:rsidRPr="003A3179">
        <w:rPr>
          <w:b/>
          <w:sz w:val="28"/>
          <w:szCs w:val="28"/>
        </w:rPr>
        <w:t>ấp nước</w:t>
      </w:r>
    </w:p>
    <w:p w:rsidR="00415A16" w:rsidRPr="003A3179" w:rsidRDefault="001B11DB" w:rsidP="003F4D65">
      <w:pPr>
        <w:spacing w:before="120" w:after="120" w:line="288" w:lineRule="auto"/>
        <w:ind w:firstLine="720"/>
        <w:jc w:val="both"/>
        <w:rPr>
          <w:sz w:val="28"/>
          <w:szCs w:val="28"/>
        </w:rPr>
      </w:pPr>
      <w:r w:rsidRPr="003A3179">
        <w:rPr>
          <w:sz w:val="28"/>
          <w:szCs w:val="28"/>
        </w:rPr>
        <w:t>1.</w:t>
      </w:r>
      <w:r w:rsidR="00415A16" w:rsidRPr="003A3179">
        <w:rPr>
          <w:sz w:val="28"/>
          <w:szCs w:val="28"/>
        </w:rPr>
        <w:t xml:space="preserve"> Không được kh</w:t>
      </w:r>
      <w:r w:rsidR="00E34031" w:rsidRPr="003A3179">
        <w:rPr>
          <w:sz w:val="28"/>
          <w:szCs w:val="28"/>
        </w:rPr>
        <w:t>oan giếng nước hoặc xây bể nước</w:t>
      </w:r>
      <w:r w:rsidR="00477E05" w:rsidRPr="003A3179">
        <w:rPr>
          <w:sz w:val="28"/>
          <w:szCs w:val="28"/>
        </w:rPr>
        <w:t>, kể cả bể ngầm</w:t>
      </w:r>
      <w:r w:rsidR="00E72EC3" w:rsidRPr="003A3179">
        <w:rPr>
          <w:sz w:val="28"/>
          <w:szCs w:val="28"/>
        </w:rPr>
        <w:t>,</w:t>
      </w:r>
      <w:r w:rsidR="00E34031" w:rsidRPr="003A3179">
        <w:rPr>
          <w:sz w:val="28"/>
          <w:szCs w:val="28"/>
        </w:rPr>
        <w:t xml:space="preserve"> </w:t>
      </w:r>
      <w:r w:rsidR="00415A16" w:rsidRPr="003A3179">
        <w:rPr>
          <w:sz w:val="28"/>
          <w:szCs w:val="28"/>
        </w:rPr>
        <w:t xml:space="preserve">lấn chiếm </w:t>
      </w:r>
      <w:r w:rsidR="005F6C6A" w:rsidRPr="003A3179">
        <w:rPr>
          <w:sz w:val="28"/>
          <w:szCs w:val="28"/>
        </w:rPr>
        <w:t>vỉa hè</w:t>
      </w:r>
      <w:r w:rsidR="00E34031" w:rsidRPr="003A3179">
        <w:rPr>
          <w:sz w:val="28"/>
          <w:szCs w:val="28"/>
        </w:rPr>
        <w:t xml:space="preserve">, không gian công cộng. Việc khai thác nước ngầm phải tuân </w:t>
      </w:r>
      <w:r w:rsidR="00477E05" w:rsidRPr="003A3179">
        <w:rPr>
          <w:sz w:val="28"/>
          <w:szCs w:val="28"/>
        </w:rPr>
        <w:t>thủ theo các quy định pháp luật</w:t>
      </w:r>
      <w:r w:rsidR="00C44ACE" w:rsidRPr="003A3179">
        <w:rPr>
          <w:sz w:val="28"/>
          <w:szCs w:val="28"/>
        </w:rPr>
        <w:t>.</w:t>
      </w:r>
    </w:p>
    <w:p w:rsidR="00415A16" w:rsidRPr="003A3179" w:rsidRDefault="001B11DB" w:rsidP="003F4D65">
      <w:pPr>
        <w:spacing w:before="120" w:after="120" w:line="288" w:lineRule="auto"/>
        <w:ind w:firstLine="720"/>
        <w:jc w:val="both"/>
        <w:rPr>
          <w:sz w:val="28"/>
          <w:szCs w:val="28"/>
        </w:rPr>
      </w:pPr>
      <w:r w:rsidRPr="003A3179">
        <w:rPr>
          <w:sz w:val="28"/>
          <w:szCs w:val="28"/>
        </w:rPr>
        <w:t>2.</w:t>
      </w:r>
      <w:r w:rsidR="0090243E" w:rsidRPr="003A3179">
        <w:rPr>
          <w:sz w:val="28"/>
          <w:szCs w:val="28"/>
        </w:rPr>
        <w:t xml:space="preserve"> </w:t>
      </w:r>
      <w:r w:rsidR="00415A16" w:rsidRPr="003A3179">
        <w:rPr>
          <w:sz w:val="28"/>
          <w:szCs w:val="28"/>
        </w:rPr>
        <w:t xml:space="preserve">Hệ thống cấp nước chữa cháy </w:t>
      </w:r>
      <w:r w:rsidR="00477E05" w:rsidRPr="003A3179">
        <w:rPr>
          <w:sz w:val="28"/>
          <w:szCs w:val="28"/>
        </w:rPr>
        <w:t>được bố trí</w:t>
      </w:r>
      <w:r w:rsidR="005F6C6A" w:rsidRPr="003A3179">
        <w:rPr>
          <w:sz w:val="28"/>
          <w:szCs w:val="28"/>
        </w:rPr>
        <w:t xml:space="preserve"> dọc theo các tuyến đường quy hoạch, khoảng </w:t>
      </w:r>
      <w:r w:rsidR="00415A16" w:rsidRPr="003A3179">
        <w:rPr>
          <w:sz w:val="28"/>
          <w:szCs w:val="28"/>
        </w:rPr>
        <w:t xml:space="preserve">cách </w:t>
      </w:r>
      <w:r w:rsidR="00601B6A" w:rsidRPr="003A3179">
        <w:rPr>
          <w:sz w:val="28"/>
          <w:szCs w:val="28"/>
        </w:rPr>
        <w:t xml:space="preserve">từ họng </w:t>
      </w:r>
      <w:r w:rsidR="00E72EC3" w:rsidRPr="003A3179">
        <w:rPr>
          <w:sz w:val="28"/>
          <w:szCs w:val="28"/>
        </w:rPr>
        <w:t xml:space="preserve">nước </w:t>
      </w:r>
      <w:r w:rsidR="005F6C6A" w:rsidRPr="003A3179">
        <w:rPr>
          <w:sz w:val="28"/>
          <w:szCs w:val="28"/>
        </w:rPr>
        <w:t xml:space="preserve">đến </w:t>
      </w:r>
      <w:r w:rsidR="00415A16" w:rsidRPr="003A3179">
        <w:rPr>
          <w:sz w:val="28"/>
          <w:szCs w:val="28"/>
        </w:rPr>
        <w:t xml:space="preserve">mép đường </w:t>
      </w:r>
      <w:r w:rsidR="005F6C6A" w:rsidRPr="003A3179">
        <w:rPr>
          <w:sz w:val="28"/>
          <w:szCs w:val="28"/>
        </w:rPr>
        <w:t>phải đảm bảo thuận tiện cho việc đấu nối lấy nước</w:t>
      </w:r>
      <w:r w:rsidR="00E72EC3" w:rsidRPr="003A3179">
        <w:rPr>
          <w:sz w:val="28"/>
          <w:szCs w:val="28"/>
        </w:rPr>
        <w:t xml:space="preserve"> và </w:t>
      </w:r>
      <w:r w:rsidR="005F6C6A" w:rsidRPr="003A3179">
        <w:rPr>
          <w:sz w:val="28"/>
          <w:szCs w:val="28"/>
        </w:rPr>
        <w:t>yếu tố thẩm mỹ chung</w:t>
      </w:r>
      <w:r w:rsidR="00E72EC3" w:rsidRPr="003A3179">
        <w:rPr>
          <w:sz w:val="28"/>
          <w:szCs w:val="28"/>
        </w:rPr>
        <w:t>. Đ</w:t>
      </w:r>
      <w:r w:rsidR="00415A16" w:rsidRPr="003A3179">
        <w:rPr>
          <w:sz w:val="28"/>
          <w:szCs w:val="28"/>
        </w:rPr>
        <w:t xml:space="preserve">ường kính </w:t>
      </w:r>
      <w:r w:rsidR="00E72EC3" w:rsidRPr="003A3179">
        <w:rPr>
          <w:sz w:val="28"/>
          <w:szCs w:val="28"/>
        </w:rPr>
        <w:t xml:space="preserve">họng nước </w:t>
      </w:r>
      <w:r w:rsidR="00415A16" w:rsidRPr="003A3179">
        <w:rPr>
          <w:sz w:val="28"/>
          <w:szCs w:val="28"/>
        </w:rPr>
        <w:t>không nhỏ hơn 100</w:t>
      </w:r>
      <w:r w:rsidR="00E72EC3" w:rsidRPr="003A3179">
        <w:rPr>
          <w:sz w:val="28"/>
          <w:szCs w:val="28"/>
        </w:rPr>
        <w:t xml:space="preserve"> </w:t>
      </w:r>
      <w:r w:rsidR="00415A16" w:rsidRPr="003A3179">
        <w:rPr>
          <w:sz w:val="28"/>
          <w:szCs w:val="28"/>
        </w:rPr>
        <w:t>mm</w:t>
      </w:r>
      <w:r w:rsidR="00E72EC3" w:rsidRPr="003A3179">
        <w:rPr>
          <w:sz w:val="28"/>
          <w:szCs w:val="28"/>
        </w:rPr>
        <w:t>, k</w:t>
      </w:r>
      <w:r w:rsidR="00415A16" w:rsidRPr="003A3179">
        <w:rPr>
          <w:sz w:val="28"/>
          <w:szCs w:val="28"/>
        </w:rPr>
        <w:t>hoảng cách giữa các họng</w:t>
      </w:r>
      <w:r w:rsidR="005F6C6A" w:rsidRPr="003A3179">
        <w:rPr>
          <w:sz w:val="28"/>
          <w:szCs w:val="28"/>
        </w:rPr>
        <w:t xml:space="preserve"> </w:t>
      </w:r>
      <w:r w:rsidR="00E72EC3" w:rsidRPr="003A3179">
        <w:rPr>
          <w:sz w:val="28"/>
          <w:szCs w:val="28"/>
        </w:rPr>
        <w:t xml:space="preserve">nước </w:t>
      </w:r>
      <w:r w:rsidR="005F6C6A" w:rsidRPr="003A3179">
        <w:rPr>
          <w:sz w:val="28"/>
          <w:szCs w:val="28"/>
        </w:rPr>
        <w:t>tối thiểu</w:t>
      </w:r>
      <w:r w:rsidR="00415A16" w:rsidRPr="003A3179">
        <w:rPr>
          <w:sz w:val="28"/>
          <w:szCs w:val="28"/>
        </w:rPr>
        <w:t xml:space="preserve"> 150</w:t>
      </w:r>
      <w:r w:rsidR="00E72EC3" w:rsidRPr="003A3179">
        <w:rPr>
          <w:sz w:val="28"/>
          <w:szCs w:val="28"/>
        </w:rPr>
        <w:t xml:space="preserve"> </w:t>
      </w:r>
      <w:r w:rsidR="00415A16" w:rsidRPr="003A3179">
        <w:rPr>
          <w:sz w:val="28"/>
          <w:szCs w:val="28"/>
        </w:rPr>
        <w:t>m</w:t>
      </w:r>
      <w:r w:rsidR="00C44ACE" w:rsidRPr="003A3179">
        <w:rPr>
          <w:sz w:val="28"/>
          <w:szCs w:val="28"/>
        </w:rPr>
        <w:t>.</w:t>
      </w:r>
    </w:p>
    <w:p w:rsidR="006E4D5D" w:rsidRPr="003A3179" w:rsidRDefault="001B11DB" w:rsidP="003F4D65">
      <w:pPr>
        <w:spacing w:before="120" w:after="120" w:line="288" w:lineRule="auto"/>
        <w:ind w:firstLine="720"/>
        <w:jc w:val="both"/>
        <w:rPr>
          <w:sz w:val="28"/>
          <w:szCs w:val="28"/>
        </w:rPr>
      </w:pPr>
      <w:r w:rsidRPr="003A3179">
        <w:rPr>
          <w:sz w:val="28"/>
          <w:szCs w:val="28"/>
        </w:rPr>
        <w:t>3.</w:t>
      </w:r>
      <w:r w:rsidR="006D20F1" w:rsidRPr="003A3179">
        <w:rPr>
          <w:sz w:val="28"/>
          <w:szCs w:val="28"/>
        </w:rPr>
        <w:t xml:space="preserve"> Vị trí đấu nối nguồn </w:t>
      </w:r>
      <w:r w:rsidR="006E4D5D" w:rsidRPr="003A3179">
        <w:rPr>
          <w:sz w:val="28"/>
          <w:szCs w:val="28"/>
        </w:rPr>
        <w:t xml:space="preserve">nước </w:t>
      </w:r>
      <w:r w:rsidR="006D20F1" w:rsidRPr="003A3179">
        <w:rPr>
          <w:sz w:val="28"/>
          <w:szCs w:val="28"/>
        </w:rPr>
        <w:t xml:space="preserve">phục vụ </w:t>
      </w:r>
      <w:r w:rsidR="006E4D5D" w:rsidRPr="003A3179">
        <w:rPr>
          <w:sz w:val="28"/>
          <w:szCs w:val="28"/>
        </w:rPr>
        <w:t>tưới cây</w:t>
      </w:r>
      <w:r w:rsidR="00F542B2" w:rsidRPr="003A3179">
        <w:rPr>
          <w:sz w:val="28"/>
          <w:szCs w:val="28"/>
        </w:rPr>
        <w:t xml:space="preserve"> </w:t>
      </w:r>
      <w:r w:rsidR="006D20F1" w:rsidRPr="003A3179">
        <w:rPr>
          <w:sz w:val="28"/>
          <w:szCs w:val="28"/>
        </w:rPr>
        <w:t xml:space="preserve">phải thuận tiện. </w:t>
      </w:r>
      <w:r w:rsidR="00931BF7" w:rsidRPr="003A3179">
        <w:rPr>
          <w:sz w:val="28"/>
          <w:szCs w:val="28"/>
        </w:rPr>
        <w:t>Đối với c</w:t>
      </w:r>
      <w:r w:rsidR="006D20F1" w:rsidRPr="003A3179">
        <w:rPr>
          <w:sz w:val="28"/>
          <w:szCs w:val="28"/>
        </w:rPr>
        <w:t xml:space="preserve">ác vườn hoa cây xanh, tiểu cảnh có yêu cầu thẩm mỹ </w:t>
      </w:r>
      <w:r w:rsidR="00601B6A" w:rsidRPr="003A3179">
        <w:rPr>
          <w:sz w:val="28"/>
          <w:szCs w:val="28"/>
        </w:rPr>
        <w:t xml:space="preserve">cao </w:t>
      </w:r>
      <w:r w:rsidR="006D20F1" w:rsidRPr="003A3179">
        <w:rPr>
          <w:sz w:val="28"/>
          <w:szCs w:val="28"/>
        </w:rPr>
        <w:t xml:space="preserve">và </w:t>
      </w:r>
      <w:r w:rsidR="00601B6A" w:rsidRPr="003A3179">
        <w:rPr>
          <w:sz w:val="28"/>
          <w:szCs w:val="28"/>
        </w:rPr>
        <w:t xml:space="preserve">hệ thống cây xanh </w:t>
      </w:r>
      <w:r w:rsidR="006D20F1" w:rsidRPr="003A3179">
        <w:rPr>
          <w:sz w:val="28"/>
          <w:szCs w:val="28"/>
        </w:rPr>
        <w:t>đường Trung tâm</w:t>
      </w:r>
      <w:r w:rsidR="001F484B" w:rsidRPr="003A3179">
        <w:rPr>
          <w:sz w:val="28"/>
          <w:szCs w:val="28"/>
        </w:rPr>
        <w:t>,</w:t>
      </w:r>
      <w:r w:rsidR="006D20F1" w:rsidRPr="003A3179">
        <w:rPr>
          <w:sz w:val="28"/>
          <w:szCs w:val="28"/>
        </w:rPr>
        <w:t xml:space="preserve"> </w:t>
      </w:r>
      <w:r w:rsidR="001F484B" w:rsidRPr="003A3179">
        <w:rPr>
          <w:sz w:val="28"/>
          <w:szCs w:val="28"/>
        </w:rPr>
        <w:t xml:space="preserve">sử dụng </w:t>
      </w:r>
      <w:r w:rsidR="006D20F1" w:rsidRPr="003A3179">
        <w:rPr>
          <w:sz w:val="28"/>
          <w:szCs w:val="28"/>
        </w:rPr>
        <w:t>hệ thống vòi ngầm, tưới tự động.</w:t>
      </w:r>
    </w:p>
    <w:p w:rsidR="00851FFD" w:rsidRPr="003A3179" w:rsidRDefault="001B11DB" w:rsidP="003F4D65">
      <w:pPr>
        <w:spacing w:before="120" w:after="120" w:line="288" w:lineRule="auto"/>
        <w:ind w:firstLine="720"/>
        <w:jc w:val="both"/>
        <w:rPr>
          <w:b/>
          <w:sz w:val="28"/>
          <w:szCs w:val="28"/>
        </w:rPr>
      </w:pPr>
      <w:r w:rsidRPr="003A3179">
        <w:rPr>
          <w:b/>
          <w:sz w:val="28"/>
          <w:szCs w:val="28"/>
        </w:rPr>
        <w:t xml:space="preserve">Điều </w:t>
      </w:r>
      <w:r w:rsidR="00E31904" w:rsidRPr="003A3179">
        <w:rPr>
          <w:b/>
          <w:sz w:val="28"/>
          <w:szCs w:val="28"/>
        </w:rPr>
        <w:t>2</w:t>
      </w:r>
      <w:r w:rsidR="00A97E22" w:rsidRPr="003A3179">
        <w:rPr>
          <w:b/>
          <w:sz w:val="28"/>
          <w:szCs w:val="28"/>
        </w:rPr>
        <w:t>7</w:t>
      </w:r>
      <w:r w:rsidR="00C5096F" w:rsidRPr="003A3179">
        <w:rPr>
          <w:b/>
          <w:sz w:val="28"/>
          <w:szCs w:val="28"/>
        </w:rPr>
        <w:t>.</w:t>
      </w:r>
      <w:r w:rsidR="00415A16" w:rsidRPr="003A3179">
        <w:rPr>
          <w:b/>
          <w:sz w:val="28"/>
          <w:szCs w:val="28"/>
        </w:rPr>
        <w:t xml:space="preserve"> </w:t>
      </w:r>
      <w:r w:rsidR="00BE07FE" w:rsidRPr="003A3179">
        <w:rPr>
          <w:b/>
          <w:sz w:val="28"/>
          <w:szCs w:val="28"/>
        </w:rPr>
        <w:t>Công trình c</w:t>
      </w:r>
      <w:r w:rsidR="0090243E" w:rsidRPr="003A3179">
        <w:rPr>
          <w:b/>
          <w:sz w:val="28"/>
          <w:szCs w:val="28"/>
        </w:rPr>
        <w:t>ấp</w:t>
      </w:r>
      <w:r w:rsidR="00415A16" w:rsidRPr="003A3179">
        <w:rPr>
          <w:b/>
          <w:sz w:val="28"/>
          <w:szCs w:val="28"/>
        </w:rPr>
        <w:t xml:space="preserve"> điện</w:t>
      </w:r>
    </w:p>
    <w:p w:rsidR="00D10BE4" w:rsidRPr="003A3179" w:rsidRDefault="001B11DB" w:rsidP="003F4D65">
      <w:pPr>
        <w:spacing w:before="120" w:after="120" w:line="288" w:lineRule="auto"/>
        <w:ind w:firstLine="720"/>
        <w:jc w:val="both"/>
        <w:rPr>
          <w:sz w:val="28"/>
          <w:szCs w:val="28"/>
        </w:rPr>
      </w:pPr>
      <w:r w:rsidRPr="003A3179">
        <w:rPr>
          <w:sz w:val="28"/>
          <w:szCs w:val="28"/>
        </w:rPr>
        <w:t>1.</w:t>
      </w:r>
      <w:r w:rsidR="00D10BE4" w:rsidRPr="003A3179">
        <w:rPr>
          <w:sz w:val="28"/>
          <w:szCs w:val="28"/>
        </w:rPr>
        <w:t xml:space="preserve"> Trạm phân phối điện phải được bố trí an toàn, </w:t>
      </w:r>
      <w:r w:rsidR="00AB0C14" w:rsidRPr="003A3179">
        <w:rPr>
          <w:sz w:val="28"/>
          <w:szCs w:val="28"/>
        </w:rPr>
        <w:t>đảm bảo khoảng cách ly</w:t>
      </w:r>
      <w:r w:rsidR="00B34598" w:rsidRPr="003A3179">
        <w:rPr>
          <w:sz w:val="28"/>
          <w:szCs w:val="28"/>
        </w:rPr>
        <w:t xml:space="preserve"> theo Q</w:t>
      </w:r>
      <w:r w:rsidR="00D10BE4" w:rsidRPr="003A3179">
        <w:rPr>
          <w:sz w:val="28"/>
          <w:szCs w:val="28"/>
        </w:rPr>
        <w:t xml:space="preserve">uy chuẩn xây dựng Việt </w:t>
      </w:r>
      <w:smartTag w:uri="urn:schemas-microsoft-com:office:smarttags" w:element="place">
        <w:smartTag w:uri="urn:schemas-microsoft-com:office:smarttags" w:element="country-region">
          <w:r w:rsidR="00D10BE4" w:rsidRPr="003A3179">
            <w:rPr>
              <w:sz w:val="28"/>
              <w:szCs w:val="28"/>
            </w:rPr>
            <w:t>Nam</w:t>
          </w:r>
        </w:smartTag>
      </w:smartTag>
      <w:r w:rsidR="00C44ACE" w:rsidRPr="003A3179">
        <w:rPr>
          <w:sz w:val="28"/>
          <w:szCs w:val="28"/>
        </w:rPr>
        <w:t>.</w:t>
      </w:r>
    </w:p>
    <w:p w:rsidR="0090243E" w:rsidRPr="003A3179" w:rsidRDefault="001B11DB" w:rsidP="003F4D65">
      <w:pPr>
        <w:spacing w:before="120" w:after="120" w:line="288" w:lineRule="auto"/>
        <w:ind w:firstLine="720"/>
        <w:jc w:val="both"/>
        <w:rPr>
          <w:sz w:val="28"/>
          <w:szCs w:val="28"/>
        </w:rPr>
      </w:pPr>
      <w:r w:rsidRPr="003A3179">
        <w:rPr>
          <w:sz w:val="28"/>
          <w:szCs w:val="28"/>
        </w:rPr>
        <w:t>2.</w:t>
      </w:r>
      <w:r w:rsidR="0090243E" w:rsidRPr="003A3179">
        <w:rPr>
          <w:sz w:val="28"/>
          <w:szCs w:val="28"/>
        </w:rPr>
        <w:t xml:space="preserve"> Tất cả các trạm biến áp lưới 2</w:t>
      </w:r>
      <w:r w:rsidR="006F62CE" w:rsidRPr="003A3179">
        <w:rPr>
          <w:sz w:val="28"/>
          <w:szCs w:val="28"/>
        </w:rPr>
        <w:t>2</w:t>
      </w:r>
      <w:r w:rsidR="0090243E" w:rsidRPr="003A3179">
        <w:rPr>
          <w:sz w:val="28"/>
          <w:szCs w:val="28"/>
        </w:rPr>
        <w:t xml:space="preserve">/0,4KV </w:t>
      </w:r>
      <w:r w:rsidR="005834EE" w:rsidRPr="003A3179">
        <w:rPr>
          <w:sz w:val="28"/>
          <w:szCs w:val="28"/>
        </w:rPr>
        <w:t xml:space="preserve">phải được bố trí theo quy hoạch, </w:t>
      </w:r>
      <w:r w:rsidR="0090243E" w:rsidRPr="003A3179">
        <w:rPr>
          <w:sz w:val="28"/>
          <w:szCs w:val="28"/>
        </w:rPr>
        <w:t>không đặt nổi trên các cột hoặc đặt lộ thiên tại các khu vực công cộng</w:t>
      </w:r>
      <w:r w:rsidR="005834EE" w:rsidRPr="003A3179">
        <w:rPr>
          <w:sz w:val="28"/>
          <w:szCs w:val="28"/>
        </w:rPr>
        <w:t>.</w:t>
      </w:r>
    </w:p>
    <w:p w:rsidR="00436E4E" w:rsidRPr="003A3179" w:rsidRDefault="001B11DB" w:rsidP="003F4D65">
      <w:pPr>
        <w:spacing w:before="120" w:after="120" w:line="288" w:lineRule="auto"/>
        <w:ind w:firstLine="720"/>
        <w:jc w:val="both"/>
        <w:rPr>
          <w:sz w:val="28"/>
          <w:szCs w:val="28"/>
        </w:rPr>
      </w:pPr>
      <w:r w:rsidRPr="003A3179">
        <w:rPr>
          <w:sz w:val="28"/>
          <w:szCs w:val="28"/>
        </w:rPr>
        <w:t>3.</w:t>
      </w:r>
      <w:r w:rsidR="00D10BE4" w:rsidRPr="003A3179">
        <w:rPr>
          <w:sz w:val="28"/>
          <w:szCs w:val="28"/>
        </w:rPr>
        <w:t xml:space="preserve"> </w:t>
      </w:r>
      <w:r w:rsidR="00B34598" w:rsidRPr="003A3179">
        <w:rPr>
          <w:sz w:val="28"/>
          <w:szCs w:val="28"/>
        </w:rPr>
        <w:t>Đường d</w:t>
      </w:r>
      <w:r w:rsidR="00436E4E" w:rsidRPr="003A3179">
        <w:rPr>
          <w:sz w:val="28"/>
          <w:szCs w:val="28"/>
        </w:rPr>
        <w:t xml:space="preserve">ây cấp điện trong </w:t>
      </w:r>
      <w:r w:rsidR="00F073A9" w:rsidRPr="003A3179">
        <w:rPr>
          <w:sz w:val="28"/>
          <w:szCs w:val="28"/>
        </w:rPr>
        <w:t>KCNC</w:t>
      </w:r>
      <w:r w:rsidR="00436E4E" w:rsidRPr="003A3179">
        <w:rPr>
          <w:sz w:val="28"/>
          <w:szCs w:val="28"/>
        </w:rPr>
        <w:t xml:space="preserve"> phải được bố trí hợp lý trên nguyên tắc </w:t>
      </w:r>
      <w:r w:rsidR="0090243E" w:rsidRPr="003A3179">
        <w:rPr>
          <w:sz w:val="28"/>
          <w:szCs w:val="28"/>
        </w:rPr>
        <w:t xml:space="preserve">đi </w:t>
      </w:r>
      <w:r w:rsidR="00436E4E" w:rsidRPr="003A3179">
        <w:rPr>
          <w:sz w:val="28"/>
          <w:szCs w:val="28"/>
        </w:rPr>
        <w:t xml:space="preserve">ngầm </w:t>
      </w:r>
      <w:r w:rsidR="00B34598" w:rsidRPr="003A3179">
        <w:rPr>
          <w:sz w:val="28"/>
          <w:szCs w:val="28"/>
        </w:rPr>
        <w:t xml:space="preserve">trong hệ thống hào </w:t>
      </w:r>
      <w:r w:rsidR="0090243E" w:rsidRPr="003A3179">
        <w:rPr>
          <w:sz w:val="28"/>
          <w:szCs w:val="28"/>
        </w:rPr>
        <w:t>kỹ thuật</w:t>
      </w:r>
      <w:r w:rsidR="008A23B5" w:rsidRPr="003A3179">
        <w:rPr>
          <w:sz w:val="28"/>
          <w:szCs w:val="28"/>
        </w:rPr>
        <w:t xml:space="preserve"> hoặc dưới mặt đất (đối với khu vực không có hào kỹ thuật)</w:t>
      </w:r>
      <w:r w:rsidR="00C44ACE" w:rsidRPr="003A3179">
        <w:rPr>
          <w:sz w:val="28"/>
          <w:szCs w:val="28"/>
        </w:rPr>
        <w:t>.</w:t>
      </w:r>
      <w:r w:rsidR="00436E4E" w:rsidRPr="003A3179">
        <w:rPr>
          <w:sz w:val="28"/>
          <w:szCs w:val="28"/>
        </w:rPr>
        <w:t xml:space="preserve"> </w:t>
      </w:r>
    </w:p>
    <w:p w:rsidR="00AB0C14" w:rsidRPr="003A3179" w:rsidRDefault="00AB0C14" w:rsidP="003F4D65">
      <w:pPr>
        <w:spacing w:before="120" w:after="120" w:line="288" w:lineRule="auto"/>
        <w:ind w:firstLine="720"/>
        <w:jc w:val="both"/>
        <w:rPr>
          <w:sz w:val="28"/>
          <w:szCs w:val="28"/>
        </w:rPr>
      </w:pPr>
      <w:r w:rsidRPr="003A3179">
        <w:rPr>
          <w:sz w:val="28"/>
          <w:szCs w:val="28"/>
        </w:rPr>
        <w:t xml:space="preserve">4. Khuyến khích sử dụng công nghệ mới </w:t>
      </w:r>
      <w:r w:rsidR="00990A3C" w:rsidRPr="003A3179">
        <w:rPr>
          <w:sz w:val="28"/>
          <w:szCs w:val="28"/>
        </w:rPr>
        <w:t>trong</w:t>
      </w:r>
      <w:r w:rsidRPr="003A3179">
        <w:rPr>
          <w:sz w:val="28"/>
          <w:szCs w:val="28"/>
        </w:rPr>
        <w:t xml:space="preserve"> xây dựng các trạm biến thế, đảm bảo an toàn, tiện dụng và mỹ quan. </w:t>
      </w:r>
    </w:p>
    <w:p w:rsidR="0090243E" w:rsidRPr="003A3179" w:rsidRDefault="0090243E" w:rsidP="006C2FD9">
      <w:pPr>
        <w:spacing w:before="120" w:after="120" w:line="288" w:lineRule="auto"/>
        <w:jc w:val="both"/>
        <w:rPr>
          <w:b/>
          <w:sz w:val="28"/>
          <w:szCs w:val="28"/>
        </w:rPr>
      </w:pPr>
      <w:r w:rsidRPr="003A3179">
        <w:rPr>
          <w:sz w:val="28"/>
          <w:szCs w:val="28"/>
        </w:rPr>
        <w:tab/>
      </w:r>
      <w:r w:rsidR="001B11DB" w:rsidRPr="003A3179">
        <w:rPr>
          <w:b/>
          <w:sz w:val="28"/>
          <w:szCs w:val="28"/>
        </w:rPr>
        <w:t xml:space="preserve">Điều </w:t>
      </w:r>
      <w:r w:rsidR="00E31904" w:rsidRPr="003A3179">
        <w:rPr>
          <w:b/>
          <w:sz w:val="28"/>
          <w:szCs w:val="28"/>
        </w:rPr>
        <w:t>2</w:t>
      </w:r>
      <w:r w:rsidR="00A97E22" w:rsidRPr="003A3179">
        <w:rPr>
          <w:b/>
          <w:sz w:val="28"/>
          <w:szCs w:val="28"/>
        </w:rPr>
        <w:t>8</w:t>
      </w:r>
      <w:r w:rsidRPr="003A3179">
        <w:rPr>
          <w:b/>
          <w:sz w:val="28"/>
          <w:szCs w:val="28"/>
        </w:rPr>
        <w:t xml:space="preserve">. </w:t>
      </w:r>
      <w:r w:rsidR="00BE07FE" w:rsidRPr="003A3179">
        <w:rPr>
          <w:b/>
          <w:sz w:val="28"/>
          <w:szCs w:val="28"/>
        </w:rPr>
        <w:t>Hệ thống c</w:t>
      </w:r>
      <w:r w:rsidRPr="003A3179">
        <w:rPr>
          <w:b/>
          <w:sz w:val="28"/>
          <w:szCs w:val="28"/>
        </w:rPr>
        <w:t>hiếu sáng</w:t>
      </w:r>
    </w:p>
    <w:p w:rsidR="0090243E" w:rsidRPr="003A3179" w:rsidRDefault="001B11DB" w:rsidP="003F4D65">
      <w:pPr>
        <w:spacing w:before="120" w:after="120" w:line="288" w:lineRule="auto"/>
        <w:ind w:firstLine="720"/>
        <w:jc w:val="both"/>
        <w:rPr>
          <w:sz w:val="28"/>
          <w:szCs w:val="28"/>
        </w:rPr>
      </w:pPr>
      <w:r w:rsidRPr="003A3179">
        <w:rPr>
          <w:sz w:val="28"/>
          <w:szCs w:val="28"/>
        </w:rPr>
        <w:lastRenderedPageBreak/>
        <w:t>1.</w:t>
      </w:r>
      <w:r w:rsidR="0090243E" w:rsidRPr="003A3179">
        <w:rPr>
          <w:sz w:val="28"/>
          <w:szCs w:val="28"/>
        </w:rPr>
        <w:t xml:space="preserve"> </w:t>
      </w:r>
      <w:r w:rsidR="00990A3C" w:rsidRPr="003A3179">
        <w:rPr>
          <w:sz w:val="28"/>
          <w:szCs w:val="28"/>
        </w:rPr>
        <w:t>Hệ thống c</w:t>
      </w:r>
      <w:r w:rsidR="0090243E" w:rsidRPr="003A3179">
        <w:rPr>
          <w:sz w:val="28"/>
          <w:szCs w:val="28"/>
        </w:rPr>
        <w:t>hiếu sáng công cộng</w:t>
      </w:r>
      <w:r w:rsidR="00990A3C" w:rsidRPr="003A3179">
        <w:rPr>
          <w:sz w:val="28"/>
          <w:szCs w:val="28"/>
        </w:rPr>
        <w:t xml:space="preserve">, </w:t>
      </w:r>
      <w:r w:rsidR="0090243E" w:rsidRPr="003A3179">
        <w:rPr>
          <w:sz w:val="28"/>
          <w:szCs w:val="28"/>
        </w:rPr>
        <w:t xml:space="preserve">chiếu sáng mặt ngoài công trình phải đảm bảo mỹ quan, an toàn, hiệu quả, tiết kiệm năng lượng, phù </w:t>
      </w:r>
      <w:r w:rsidR="00C44ACE" w:rsidRPr="003A3179">
        <w:rPr>
          <w:sz w:val="28"/>
          <w:szCs w:val="28"/>
        </w:rPr>
        <w:t>hợp với các quy định hiện hành.</w:t>
      </w:r>
    </w:p>
    <w:p w:rsidR="00AB0C14" w:rsidRPr="003A3179" w:rsidRDefault="00AB0C14" w:rsidP="003F4D65">
      <w:pPr>
        <w:spacing w:before="120" w:after="120" w:line="288" w:lineRule="auto"/>
        <w:ind w:firstLine="720"/>
        <w:jc w:val="both"/>
        <w:rPr>
          <w:sz w:val="28"/>
          <w:szCs w:val="28"/>
        </w:rPr>
      </w:pPr>
      <w:r w:rsidRPr="003A3179">
        <w:rPr>
          <w:sz w:val="28"/>
          <w:szCs w:val="28"/>
        </w:rPr>
        <w:t xml:space="preserve">2. Cột treo chiếu sáng cần được thiết kế phù hợp với cảnh </w:t>
      </w:r>
      <w:r w:rsidR="00C44ACE" w:rsidRPr="003A3179">
        <w:rPr>
          <w:sz w:val="28"/>
          <w:szCs w:val="28"/>
        </w:rPr>
        <w:t>quan các tuyến đường và khu vực.</w:t>
      </w:r>
    </w:p>
    <w:p w:rsidR="0090243E" w:rsidRPr="003A3179" w:rsidRDefault="00AB0C14" w:rsidP="003F4D65">
      <w:pPr>
        <w:spacing w:before="120" w:after="120" w:line="288" w:lineRule="auto"/>
        <w:ind w:firstLine="720"/>
        <w:jc w:val="both"/>
        <w:rPr>
          <w:sz w:val="28"/>
          <w:szCs w:val="28"/>
        </w:rPr>
      </w:pPr>
      <w:r w:rsidRPr="003A3179">
        <w:rPr>
          <w:sz w:val="28"/>
          <w:szCs w:val="28"/>
        </w:rPr>
        <w:t>3</w:t>
      </w:r>
      <w:r w:rsidR="001B11DB" w:rsidRPr="003A3179">
        <w:rPr>
          <w:sz w:val="28"/>
          <w:szCs w:val="28"/>
        </w:rPr>
        <w:t>.</w:t>
      </w:r>
      <w:r w:rsidR="0090243E" w:rsidRPr="003A3179">
        <w:rPr>
          <w:sz w:val="28"/>
          <w:szCs w:val="28"/>
        </w:rPr>
        <w:t xml:space="preserve"> </w:t>
      </w:r>
      <w:r w:rsidRPr="003A3179">
        <w:rPr>
          <w:sz w:val="28"/>
          <w:szCs w:val="28"/>
        </w:rPr>
        <w:t>Tránh sử dụng</w:t>
      </w:r>
      <w:r w:rsidR="0090243E" w:rsidRPr="003A3179">
        <w:rPr>
          <w:sz w:val="28"/>
          <w:szCs w:val="28"/>
        </w:rPr>
        <w:t xml:space="preserve"> </w:t>
      </w:r>
      <w:r w:rsidRPr="003A3179">
        <w:rPr>
          <w:sz w:val="28"/>
          <w:szCs w:val="28"/>
        </w:rPr>
        <w:t>các</w:t>
      </w:r>
      <w:r w:rsidR="0090243E" w:rsidRPr="003A3179">
        <w:rPr>
          <w:sz w:val="28"/>
          <w:szCs w:val="28"/>
        </w:rPr>
        <w:t xml:space="preserve"> loại </w:t>
      </w:r>
      <w:r w:rsidRPr="003A3179">
        <w:rPr>
          <w:sz w:val="28"/>
          <w:szCs w:val="28"/>
        </w:rPr>
        <w:t xml:space="preserve">đèn </w:t>
      </w:r>
      <w:r w:rsidR="0090243E" w:rsidRPr="003A3179">
        <w:rPr>
          <w:sz w:val="28"/>
          <w:szCs w:val="28"/>
        </w:rPr>
        <w:t xml:space="preserve">neon quá gắt </w:t>
      </w:r>
      <w:r w:rsidR="00260586" w:rsidRPr="003A3179">
        <w:rPr>
          <w:sz w:val="28"/>
          <w:szCs w:val="28"/>
        </w:rPr>
        <w:t xml:space="preserve">hay có ánh sáng quá mạnh; </w:t>
      </w:r>
      <w:r w:rsidR="0090243E" w:rsidRPr="003A3179">
        <w:rPr>
          <w:sz w:val="28"/>
          <w:szCs w:val="28"/>
        </w:rPr>
        <w:t xml:space="preserve">quy hoạch chiếu sáng tạo </w:t>
      </w:r>
      <w:r w:rsidRPr="003A3179">
        <w:rPr>
          <w:sz w:val="28"/>
          <w:szCs w:val="28"/>
        </w:rPr>
        <w:t xml:space="preserve">phải </w:t>
      </w:r>
      <w:r w:rsidR="0090243E" w:rsidRPr="003A3179">
        <w:rPr>
          <w:sz w:val="28"/>
          <w:szCs w:val="28"/>
        </w:rPr>
        <w:t>cảm gi</w:t>
      </w:r>
      <w:r w:rsidR="00601B6A" w:rsidRPr="003A3179">
        <w:rPr>
          <w:sz w:val="28"/>
          <w:szCs w:val="28"/>
        </w:rPr>
        <w:t xml:space="preserve">ác dễ chịu bằng ánh sáng hợp lý, </w:t>
      </w:r>
      <w:r w:rsidR="0090243E" w:rsidRPr="003A3179">
        <w:rPr>
          <w:sz w:val="28"/>
          <w:szCs w:val="28"/>
        </w:rPr>
        <w:t>đảm bảo</w:t>
      </w:r>
      <w:r w:rsidR="00260586" w:rsidRPr="003A3179">
        <w:rPr>
          <w:sz w:val="28"/>
          <w:szCs w:val="28"/>
        </w:rPr>
        <w:t xml:space="preserve"> cường độ </w:t>
      </w:r>
      <w:r w:rsidR="00601B6A" w:rsidRPr="003A3179">
        <w:rPr>
          <w:sz w:val="28"/>
          <w:szCs w:val="28"/>
        </w:rPr>
        <w:t xml:space="preserve">sáng </w:t>
      </w:r>
      <w:r w:rsidR="00260586" w:rsidRPr="003A3179">
        <w:rPr>
          <w:sz w:val="28"/>
          <w:szCs w:val="28"/>
        </w:rPr>
        <w:t>tùy theo chức năng sử dụng và</w:t>
      </w:r>
      <w:r w:rsidR="0090243E" w:rsidRPr="003A3179">
        <w:rPr>
          <w:sz w:val="28"/>
          <w:szCs w:val="28"/>
        </w:rPr>
        <w:t xml:space="preserve"> cảnh quan</w:t>
      </w:r>
      <w:r w:rsidR="00601B6A" w:rsidRPr="003A3179">
        <w:rPr>
          <w:sz w:val="28"/>
          <w:szCs w:val="28"/>
        </w:rPr>
        <w:t xml:space="preserve"> khu vực</w:t>
      </w:r>
      <w:r w:rsidR="00C44ACE" w:rsidRPr="003A3179">
        <w:rPr>
          <w:sz w:val="28"/>
          <w:szCs w:val="28"/>
        </w:rPr>
        <w:t>.</w:t>
      </w:r>
    </w:p>
    <w:p w:rsidR="0090243E" w:rsidRPr="003A3179" w:rsidRDefault="00AB0C14" w:rsidP="003F4D65">
      <w:pPr>
        <w:spacing w:before="120" w:after="120" w:line="288" w:lineRule="auto"/>
        <w:ind w:firstLine="720"/>
        <w:jc w:val="both"/>
        <w:rPr>
          <w:sz w:val="28"/>
          <w:szCs w:val="28"/>
        </w:rPr>
      </w:pPr>
      <w:r w:rsidRPr="003A3179">
        <w:rPr>
          <w:sz w:val="28"/>
          <w:szCs w:val="28"/>
        </w:rPr>
        <w:t>4</w:t>
      </w:r>
      <w:r w:rsidR="001B11DB" w:rsidRPr="003A3179">
        <w:rPr>
          <w:sz w:val="28"/>
          <w:szCs w:val="28"/>
        </w:rPr>
        <w:t>.</w:t>
      </w:r>
      <w:r w:rsidR="0090243E" w:rsidRPr="003A3179">
        <w:rPr>
          <w:sz w:val="28"/>
          <w:szCs w:val="28"/>
        </w:rPr>
        <w:t xml:space="preserve"> </w:t>
      </w:r>
      <w:r w:rsidR="00E34031" w:rsidRPr="003A3179">
        <w:rPr>
          <w:sz w:val="28"/>
          <w:szCs w:val="28"/>
        </w:rPr>
        <w:t>Khuyến khích n</w:t>
      </w:r>
      <w:r w:rsidR="0090243E" w:rsidRPr="003A3179">
        <w:rPr>
          <w:sz w:val="28"/>
          <w:szCs w:val="28"/>
        </w:rPr>
        <w:t xml:space="preserve">ghiên cứu sử dụng </w:t>
      </w:r>
      <w:r w:rsidR="009A0858" w:rsidRPr="003A3179">
        <w:rPr>
          <w:sz w:val="28"/>
          <w:szCs w:val="28"/>
        </w:rPr>
        <w:t>các loại đèn hắt phản xạ, đèn LE</w:t>
      </w:r>
      <w:r w:rsidR="0090243E" w:rsidRPr="003A3179">
        <w:rPr>
          <w:sz w:val="28"/>
          <w:szCs w:val="28"/>
        </w:rPr>
        <w:t>D</w:t>
      </w:r>
      <w:r w:rsidR="00601B6A" w:rsidRPr="003A3179">
        <w:rPr>
          <w:sz w:val="28"/>
          <w:szCs w:val="28"/>
        </w:rPr>
        <w:t>, đèn năng lượng mặt trời</w:t>
      </w:r>
      <w:r w:rsidR="0090243E" w:rsidRPr="003A3179">
        <w:rPr>
          <w:sz w:val="28"/>
          <w:szCs w:val="28"/>
        </w:rPr>
        <w:t xml:space="preserve"> </w:t>
      </w:r>
      <w:r w:rsidR="005F6C6A" w:rsidRPr="003A3179">
        <w:rPr>
          <w:sz w:val="28"/>
          <w:szCs w:val="28"/>
        </w:rPr>
        <w:t xml:space="preserve">và hệ thống đèn cảm biến </w:t>
      </w:r>
      <w:r w:rsidR="00260586" w:rsidRPr="003A3179">
        <w:rPr>
          <w:sz w:val="28"/>
          <w:szCs w:val="28"/>
        </w:rPr>
        <w:t>nhằm tiết kiệm năng lượng</w:t>
      </w:r>
      <w:r w:rsidRPr="003A3179">
        <w:rPr>
          <w:sz w:val="28"/>
          <w:szCs w:val="28"/>
        </w:rPr>
        <w:t>.</w:t>
      </w:r>
    </w:p>
    <w:p w:rsidR="00E424D2" w:rsidRPr="003A3179" w:rsidRDefault="00E424D2" w:rsidP="003F4D65">
      <w:pPr>
        <w:spacing w:before="120" w:after="120" w:line="288" w:lineRule="auto"/>
        <w:jc w:val="both"/>
        <w:rPr>
          <w:b/>
          <w:sz w:val="28"/>
          <w:szCs w:val="28"/>
        </w:rPr>
      </w:pPr>
      <w:r w:rsidRPr="003A3179">
        <w:rPr>
          <w:sz w:val="28"/>
          <w:szCs w:val="28"/>
        </w:rPr>
        <w:tab/>
      </w:r>
      <w:r w:rsidR="001B11DB" w:rsidRPr="003A3179">
        <w:rPr>
          <w:b/>
          <w:sz w:val="28"/>
          <w:szCs w:val="28"/>
        </w:rPr>
        <w:t xml:space="preserve">Điều </w:t>
      </w:r>
      <w:r w:rsidR="00A97E22" w:rsidRPr="003A3179">
        <w:rPr>
          <w:b/>
          <w:sz w:val="28"/>
          <w:szCs w:val="28"/>
        </w:rPr>
        <w:t>29</w:t>
      </w:r>
      <w:r w:rsidR="00303FE8" w:rsidRPr="003A3179">
        <w:rPr>
          <w:b/>
          <w:sz w:val="28"/>
          <w:szCs w:val="28"/>
        </w:rPr>
        <w:t>. C</w:t>
      </w:r>
      <w:r w:rsidR="001B11DB" w:rsidRPr="003A3179">
        <w:rPr>
          <w:b/>
          <w:sz w:val="28"/>
          <w:szCs w:val="28"/>
        </w:rPr>
        <w:t xml:space="preserve">ông trình </w:t>
      </w:r>
      <w:r w:rsidR="00A42159" w:rsidRPr="003A3179">
        <w:rPr>
          <w:b/>
          <w:sz w:val="28"/>
          <w:szCs w:val="28"/>
        </w:rPr>
        <w:t xml:space="preserve">công nghệ </w:t>
      </w:r>
      <w:r w:rsidR="001B11DB" w:rsidRPr="003A3179">
        <w:rPr>
          <w:b/>
          <w:sz w:val="28"/>
          <w:szCs w:val="28"/>
        </w:rPr>
        <w:t>thông tin</w:t>
      </w:r>
      <w:r w:rsidR="00A42159" w:rsidRPr="003A3179">
        <w:rPr>
          <w:b/>
          <w:sz w:val="28"/>
          <w:szCs w:val="28"/>
        </w:rPr>
        <w:t xml:space="preserve"> và truyền thông</w:t>
      </w:r>
    </w:p>
    <w:p w:rsidR="00E424D2" w:rsidRPr="003A3179" w:rsidRDefault="001B11DB" w:rsidP="003F4D65">
      <w:pPr>
        <w:spacing w:before="120" w:after="120" w:line="288" w:lineRule="auto"/>
        <w:ind w:firstLine="720"/>
        <w:jc w:val="both"/>
        <w:rPr>
          <w:sz w:val="28"/>
          <w:szCs w:val="28"/>
        </w:rPr>
      </w:pPr>
      <w:r w:rsidRPr="003A3179">
        <w:rPr>
          <w:sz w:val="28"/>
          <w:szCs w:val="28"/>
        </w:rPr>
        <w:t xml:space="preserve">1. </w:t>
      </w:r>
      <w:r w:rsidR="00E424D2" w:rsidRPr="003A3179">
        <w:rPr>
          <w:sz w:val="28"/>
          <w:szCs w:val="28"/>
        </w:rPr>
        <w:t xml:space="preserve">Dây điện thoại, dây thông tin, truyền hình cáp, internet, các hộp kỹ thuật điện </w:t>
      </w:r>
      <w:r w:rsidR="00A229D0" w:rsidRPr="003A3179">
        <w:rPr>
          <w:sz w:val="28"/>
          <w:szCs w:val="28"/>
        </w:rPr>
        <w:t>-</w:t>
      </w:r>
      <w:r w:rsidR="00E424D2" w:rsidRPr="003A3179">
        <w:rPr>
          <w:sz w:val="28"/>
          <w:szCs w:val="28"/>
        </w:rPr>
        <w:t xml:space="preserve"> thông tin liên lạc phải được thiết kế bằng tổ hợp dây có cùng tính năng kỹ thuật và được thiết kế đi ngầm đồng bộ với hệ thống </w:t>
      </w:r>
      <w:r w:rsidR="00C44ACE" w:rsidRPr="003A3179">
        <w:rPr>
          <w:sz w:val="28"/>
          <w:szCs w:val="28"/>
        </w:rPr>
        <w:t>hào kỹ thuật chung.</w:t>
      </w:r>
    </w:p>
    <w:p w:rsidR="00E424D2" w:rsidRPr="003A3179" w:rsidRDefault="001B11DB" w:rsidP="003F4D65">
      <w:pPr>
        <w:spacing w:before="120" w:after="120" w:line="288" w:lineRule="auto"/>
        <w:ind w:firstLine="720"/>
        <w:jc w:val="both"/>
        <w:rPr>
          <w:sz w:val="28"/>
          <w:szCs w:val="28"/>
        </w:rPr>
      </w:pPr>
      <w:r w:rsidRPr="003A3179">
        <w:rPr>
          <w:sz w:val="28"/>
          <w:szCs w:val="28"/>
        </w:rPr>
        <w:t>2.</w:t>
      </w:r>
      <w:r w:rsidR="00E424D2" w:rsidRPr="003A3179">
        <w:rPr>
          <w:sz w:val="28"/>
          <w:szCs w:val="28"/>
        </w:rPr>
        <w:t xml:space="preserve"> </w:t>
      </w:r>
      <w:r w:rsidR="00A42159" w:rsidRPr="003A3179">
        <w:rPr>
          <w:sz w:val="28"/>
          <w:szCs w:val="28"/>
        </w:rPr>
        <w:t>Việc lắp dựng c</w:t>
      </w:r>
      <w:r w:rsidR="00E424D2" w:rsidRPr="003A3179">
        <w:rPr>
          <w:sz w:val="28"/>
          <w:szCs w:val="28"/>
        </w:rPr>
        <w:t xml:space="preserve">ột ăng-ten, chảo thu, phát sóng </w:t>
      </w:r>
      <w:r w:rsidR="00A42159" w:rsidRPr="003A3179">
        <w:rPr>
          <w:sz w:val="28"/>
          <w:szCs w:val="28"/>
        </w:rPr>
        <w:t xml:space="preserve">phải </w:t>
      </w:r>
      <w:r w:rsidR="00A229D0" w:rsidRPr="003A3179">
        <w:rPr>
          <w:sz w:val="28"/>
          <w:szCs w:val="28"/>
        </w:rPr>
        <w:t>tuân thủ theo quy định của pháp luật</w:t>
      </w:r>
      <w:r w:rsidR="005D50DC" w:rsidRPr="003A3179">
        <w:rPr>
          <w:sz w:val="28"/>
          <w:szCs w:val="28"/>
        </w:rPr>
        <w:t>,</w:t>
      </w:r>
      <w:r w:rsidR="00A229D0" w:rsidRPr="003A3179">
        <w:rPr>
          <w:sz w:val="28"/>
          <w:szCs w:val="28"/>
        </w:rPr>
        <w:t xml:space="preserve"> </w:t>
      </w:r>
      <w:r w:rsidR="00A42159" w:rsidRPr="003A3179">
        <w:rPr>
          <w:sz w:val="28"/>
          <w:szCs w:val="28"/>
        </w:rPr>
        <w:t xml:space="preserve">đảm bảo an toàn, mỹ quan và </w:t>
      </w:r>
      <w:r w:rsidR="005D50DC" w:rsidRPr="003A3179">
        <w:rPr>
          <w:sz w:val="28"/>
          <w:szCs w:val="28"/>
        </w:rPr>
        <w:t xml:space="preserve">phải được </w:t>
      </w:r>
      <w:r w:rsidR="00A42159" w:rsidRPr="003A3179">
        <w:rPr>
          <w:sz w:val="28"/>
          <w:szCs w:val="28"/>
        </w:rPr>
        <w:t xml:space="preserve">sự thống nhất của Ban Quản lý </w:t>
      </w:r>
      <w:r w:rsidR="006F62CE" w:rsidRPr="003A3179">
        <w:rPr>
          <w:sz w:val="28"/>
          <w:szCs w:val="28"/>
        </w:rPr>
        <w:t>KCNC</w:t>
      </w:r>
      <w:r w:rsidR="00C44ACE" w:rsidRPr="003A3179">
        <w:rPr>
          <w:sz w:val="28"/>
          <w:szCs w:val="28"/>
        </w:rPr>
        <w:t>.</w:t>
      </w:r>
    </w:p>
    <w:p w:rsidR="00E424D2" w:rsidRPr="003A3179" w:rsidRDefault="001B11DB" w:rsidP="003F4D65">
      <w:pPr>
        <w:spacing w:before="120" w:after="120" w:line="288" w:lineRule="auto"/>
        <w:ind w:firstLine="720"/>
        <w:jc w:val="both"/>
        <w:rPr>
          <w:sz w:val="28"/>
          <w:szCs w:val="28"/>
        </w:rPr>
      </w:pPr>
      <w:r w:rsidRPr="003A3179">
        <w:rPr>
          <w:sz w:val="28"/>
          <w:szCs w:val="28"/>
        </w:rPr>
        <w:t>3.</w:t>
      </w:r>
      <w:r w:rsidR="00E424D2" w:rsidRPr="003A3179">
        <w:rPr>
          <w:sz w:val="28"/>
          <w:szCs w:val="28"/>
        </w:rPr>
        <w:t xml:space="preserve"> Công trình viễn thông công cộng, công trình hạ tầng kỹ thuật viễn thông thụ động, hộp kỹ thuật thông tin, thùng thư, trạm điện thoại công cộng, thiết bị thông tin trên vỉa hè phải được bố trí theo quy hoạch</w:t>
      </w:r>
      <w:r w:rsidR="005D50DC" w:rsidRPr="003A3179">
        <w:rPr>
          <w:sz w:val="28"/>
          <w:szCs w:val="28"/>
        </w:rPr>
        <w:t xml:space="preserve"> và </w:t>
      </w:r>
      <w:r w:rsidR="00A42159" w:rsidRPr="003A3179">
        <w:rPr>
          <w:sz w:val="28"/>
          <w:szCs w:val="28"/>
        </w:rPr>
        <w:t xml:space="preserve">thiết kế hạ tầng kỹ thuật </w:t>
      </w:r>
      <w:r w:rsidR="00E424D2" w:rsidRPr="003A3179">
        <w:rPr>
          <w:sz w:val="28"/>
          <w:szCs w:val="28"/>
        </w:rPr>
        <w:t>được duyệt; phù hợp với kích thước hè phố và có kiểu dáng, màu sắc hài hoà, dễ sử dụng, không cản trở người đi bộ.</w:t>
      </w:r>
    </w:p>
    <w:p w:rsidR="00E11F01" w:rsidRPr="003A3179" w:rsidRDefault="001B11DB" w:rsidP="003F4D65">
      <w:pPr>
        <w:spacing w:before="120" w:after="120" w:line="288" w:lineRule="auto"/>
        <w:ind w:firstLine="720"/>
        <w:jc w:val="both"/>
        <w:rPr>
          <w:b/>
          <w:sz w:val="28"/>
          <w:szCs w:val="28"/>
        </w:rPr>
      </w:pPr>
      <w:r w:rsidRPr="003A3179">
        <w:rPr>
          <w:b/>
          <w:sz w:val="28"/>
          <w:szCs w:val="28"/>
        </w:rPr>
        <w:t xml:space="preserve">Điều </w:t>
      </w:r>
      <w:r w:rsidR="00A97E22" w:rsidRPr="003A3179">
        <w:rPr>
          <w:b/>
          <w:sz w:val="28"/>
          <w:szCs w:val="28"/>
        </w:rPr>
        <w:t>30</w:t>
      </w:r>
      <w:r w:rsidR="00E11F01" w:rsidRPr="003A3179">
        <w:rPr>
          <w:b/>
          <w:sz w:val="28"/>
          <w:szCs w:val="28"/>
        </w:rPr>
        <w:t xml:space="preserve">. </w:t>
      </w:r>
      <w:r w:rsidR="00BE07FE" w:rsidRPr="003A3179">
        <w:rPr>
          <w:b/>
          <w:sz w:val="28"/>
          <w:szCs w:val="28"/>
        </w:rPr>
        <w:t>Công trình t</w:t>
      </w:r>
      <w:r w:rsidR="00E11F01" w:rsidRPr="003A3179">
        <w:rPr>
          <w:b/>
          <w:sz w:val="28"/>
          <w:szCs w:val="28"/>
        </w:rPr>
        <w:t xml:space="preserve">hoát nước </w:t>
      </w:r>
      <w:r w:rsidR="000D4D04" w:rsidRPr="003A3179">
        <w:rPr>
          <w:b/>
          <w:sz w:val="28"/>
          <w:szCs w:val="28"/>
        </w:rPr>
        <w:t>thải</w:t>
      </w:r>
      <w:r w:rsidR="00E11F01" w:rsidRPr="003A3179">
        <w:rPr>
          <w:b/>
          <w:sz w:val="28"/>
          <w:szCs w:val="28"/>
        </w:rPr>
        <w:t xml:space="preserve"> </w:t>
      </w:r>
    </w:p>
    <w:p w:rsidR="00E11F01" w:rsidRPr="003A3179" w:rsidRDefault="001B11DB" w:rsidP="003F4D65">
      <w:pPr>
        <w:spacing w:before="120" w:after="120" w:line="288" w:lineRule="auto"/>
        <w:ind w:firstLine="720"/>
        <w:jc w:val="both"/>
        <w:rPr>
          <w:sz w:val="28"/>
          <w:szCs w:val="28"/>
        </w:rPr>
      </w:pPr>
      <w:r w:rsidRPr="003A3179">
        <w:rPr>
          <w:sz w:val="28"/>
          <w:szCs w:val="28"/>
        </w:rPr>
        <w:t>1.</w:t>
      </w:r>
      <w:r w:rsidR="00E11F01" w:rsidRPr="003A3179">
        <w:rPr>
          <w:sz w:val="28"/>
          <w:szCs w:val="28"/>
        </w:rPr>
        <w:t xml:space="preserve"> </w:t>
      </w:r>
      <w:r w:rsidR="002D308B" w:rsidRPr="003A3179">
        <w:rPr>
          <w:sz w:val="28"/>
          <w:szCs w:val="28"/>
        </w:rPr>
        <w:t>Trong khuôn viên lô đất giao cho nhà đầu tư, h</w:t>
      </w:r>
      <w:r w:rsidR="00E11F01" w:rsidRPr="003A3179">
        <w:rPr>
          <w:sz w:val="28"/>
          <w:szCs w:val="28"/>
        </w:rPr>
        <w:t>ệ thống thoát nước mưa</w:t>
      </w:r>
      <w:r w:rsidR="002D308B" w:rsidRPr="003A3179">
        <w:rPr>
          <w:sz w:val="28"/>
          <w:szCs w:val="28"/>
        </w:rPr>
        <w:t xml:space="preserve"> và hệ thống</w:t>
      </w:r>
      <w:r w:rsidR="00E11F01" w:rsidRPr="003A3179">
        <w:rPr>
          <w:sz w:val="28"/>
          <w:szCs w:val="28"/>
        </w:rPr>
        <w:t xml:space="preserve"> </w:t>
      </w:r>
      <w:r w:rsidR="002D308B" w:rsidRPr="003A3179">
        <w:rPr>
          <w:sz w:val="28"/>
          <w:szCs w:val="28"/>
        </w:rPr>
        <w:t xml:space="preserve">thoát nước </w:t>
      </w:r>
      <w:r w:rsidR="00E11F01" w:rsidRPr="003A3179">
        <w:rPr>
          <w:sz w:val="28"/>
          <w:szCs w:val="28"/>
        </w:rPr>
        <w:t xml:space="preserve">thải </w:t>
      </w:r>
      <w:r w:rsidR="002D308B" w:rsidRPr="003A3179">
        <w:rPr>
          <w:sz w:val="28"/>
          <w:szCs w:val="28"/>
        </w:rPr>
        <w:t xml:space="preserve">phải được xây dựng </w:t>
      </w:r>
      <w:r w:rsidR="00E11F01" w:rsidRPr="003A3179">
        <w:rPr>
          <w:sz w:val="28"/>
          <w:szCs w:val="28"/>
        </w:rPr>
        <w:t>riêng</w:t>
      </w:r>
      <w:r w:rsidR="00C44ACE" w:rsidRPr="003A3179">
        <w:rPr>
          <w:sz w:val="28"/>
          <w:szCs w:val="28"/>
        </w:rPr>
        <w:t xml:space="preserve"> </w:t>
      </w:r>
      <w:r w:rsidR="00F54DBF" w:rsidRPr="003A3179">
        <w:rPr>
          <w:sz w:val="28"/>
          <w:szCs w:val="28"/>
        </w:rPr>
        <w:t>biệt.</w:t>
      </w:r>
    </w:p>
    <w:p w:rsidR="00E11F01" w:rsidRPr="003A3179" w:rsidRDefault="001B11DB" w:rsidP="003F4D65">
      <w:pPr>
        <w:spacing w:before="120" w:after="120" w:line="288" w:lineRule="auto"/>
        <w:ind w:firstLine="720"/>
        <w:jc w:val="both"/>
        <w:rPr>
          <w:sz w:val="28"/>
          <w:szCs w:val="28"/>
        </w:rPr>
      </w:pPr>
      <w:r w:rsidRPr="003A3179">
        <w:rPr>
          <w:sz w:val="28"/>
          <w:szCs w:val="28"/>
        </w:rPr>
        <w:t>2.</w:t>
      </w:r>
      <w:r w:rsidR="000D4D04" w:rsidRPr="003A3179">
        <w:rPr>
          <w:sz w:val="28"/>
          <w:szCs w:val="28"/>
        </w:rPr>
        <w:t xml:space="preserve"> </w:t>
      </w:r>
      <w:r w:rsidR="00053944" w:rsidRPr="003A3179">
        <w:rPr>
          <w:sz w:val="28"/>
          <w:szCs w:val="28"/>
        </w:rPr>
        <w:t>C</w:t>
      </w:r>
      <w:r w:rsidR="00D636C2" w:rsidRPr="003A3179">
        <w:rPr>
          <w:sz w:val="28"/>
          <w:szCs w:val="28"/>
        </w:rPr>
        <w:t xml:space="preserve">ác </w:t>
      </w:r>
      <w:r w:rsidR="008A6910" w:rsidRPr="003A3179">
        <w:rPr>
          <w:sz w:val="28"/>
          <w:szCs w:val="28"/>
        </w:rPr>
        <w:t xml:space="preserve">nhà máy, cơ sở </w:t>
      </w:r>
      <w:r w:rsidR="005077C7" w:rsidRPr="003A3179">
        <w:rPr>
          <w:sz w:val="28"/>
          <w:szCs w:val="28"/>
        </w:rPr>
        <w:t xml:space="preserve">sản xuất, </w:t>
      </w:r>
      <w:r w:rsidR="008A6910" w:rsidRPr="003A3179">
        <w:rPr>
          <w:sz w:val="28"/>
          <w:szCs w:val="28"/>
        </w:rPr>
        <w:t>nghiên cứu</w:t>
      </w:r>
      <w:r w:rsidR="005077C7" w:rsidRPr="003A3179">
        <w:rPr>
          <w:sz w:val="28"/>
          <w:szCs w:val="28"/>
        </w:rPr>
        <w:t>, ươm tạo</w:t>
      </w:r>
      <w:r w:rsidR="008A6910" w:rsidRPr="003A3179">
        <w:rPr>
          <w:sz w:val="28"/>
          <w:szCs w:val="28"/>
        </w:rPr>
        <w:t xml:space="preserve"> trong KCNC </w:t>
      </w:r>
      <w:r w:rsidR="00053944" w:rsidRPr="003A3179">
        <w:rPr>
          <w:sz w:val="28"/>
          <w:szCs w:val="28"/>
        </w:rPr>
        <w:t xml:space="preserve">chịu trách nhiệm </w:t>
      </w:r>
      <w:r w:rsidR="005E4FCF" w:rsidRPr="003A3179">
        <w:rPr>
          <w:sz w:val="28"/>
          <w:szCs w:val="28"/>
        </w:rPr>
        <w:t xml:space="preserve">tự </w:t>
      </w:r>
      <w:r w:rsidR="00E11F01" w:rsidRPr="003A3179">
        <w:rPr>
          <w:sz w:val="28"/>
          <w:szCs w:val="28"/>
        </w:rPr>
        <w:t xml:space="preserve">thu gom </w:t>
      </w:r>
      <w:r w:rsidR="005E4FCF" w:rsidRPr="003A3179">
        <w:rPr>
          <w:sz w:val="28"/>
          <w:szCs w:val="28"/>
        </w:rPr>
        <w:t xml:space="preserve">và </w:t>
      </w:r>
      <w:r w:rsidR="00E11F01" w:rsidRPr="003A3179">
        <w:rPr>
          <w:sz w:val="28"/>
          <w:szCs w:val="28"/>
        </w:rPr>
        <w:t xml:space="preserve">xử lý </w:t>
      </w:r>
      <w:r w:rsidR="008A6910" w:rsidRPr="003A3179">
        <w:rPr>
          <w:sz w:val="28"/>
          <w:szCs w:val="28"/>
        </w:rPr>
        <w:t>sơ</w:t>
      </w:r>
      <w:r w:rsidR="002D308B" w:rsidRPr="003A3179">
        <w:rPr>
          <w:sz w:val="28"/>
          <w:szCs w:val="28"/>
        </w:rPr>
        <w:t xml:space="preserve"> bộ</w:t>
      </w:r>
      <w:r w:rsidR="00053944" w:rsidRPr="003A3179">
        <w:rPr>
          <w:sz w:val="28"/>
          <w:szCs w:val="28"/>
        </w:rPr>
        <w:t xml:space="preserve"> nước thải của đơn vị </w:t>
      </w:r>
      <w:r w:rsidR="005E4FCF" w:rsidRPr="003A3179">
        <w:rPr>
          <w:sz w:val="28"/>
          <w:szCs w:val="28"/>
        </w:rPr>
        <w:t xml:space="preserve">mình </w:t>
      </w:r>
      <w:r w:rsidR="00E11F01" w:rsidRPr="003A3179">
        <w:rPr>
          <w:sz w:val="28"/>
          <w:szCs w:val="28"/>
        </w:rPr>
        <w:t xml:space="preserve">đảm bảo đạt các thông số nước thải đầu vào </w:t>
      </w:r>
      <w:r w:rsidR="002D308B" w:rsidRPr="003A3179">
        <w:rPr>
          <w:sz w:val="28"/>
          <w:szCs w:val="28"/>
        </w:rPr>
        <w:t xml:space="preserve">theo </w:t>
      </w:r>
      <w:r w:rsidR="008A6910" w:rsidRPr="003A3179">
        <w:rPr>
          <w:sz w:val="28"/>
          <w:szCs w:val="28"/>
        </w:rPr>
        <w:t>quy định</w:t>
      </w:r>
      <w:r w:rsidR="002D308B" w:rsidRPr="003A3179">
        <w:rPr>
          <w:sz w:val="28"/>
          <w:szCs w:val="28"/>
        </w:rPr>
        <w:t xml:space="preserve"> </w:t>
      </w:r>
      <w:r w:rsidR="00FD0CD6" w:rsidRPr="003A3179">
        <w:rPr>
          <w:sz w:val="28"/>
          <w:szCs w:val="28"/>
        </w:rPr>
        <w:t xml:space="preserve">trước khi </w:t>
      </w:r>
      <w:r w:rsidR="00D636C2" w:rsidRPr="003A3179">
        <w:rPr>
          <w:sz w:val="28"/>
          <w:szCs w:val="28"/>
        </w:rPr>
        <w:t xml:space="preserve">đưa </w:t>
      </w:r>
      <w:r w:rsidR="00FD0CD6" w:rsidRPr="003A3179">
        <w:rPr>
          <w:sz w:val="28"/>
          <w:szCs w:val="28"/>
        </w:rPr>
        <w:t>vào</w:t>
      </w:r>
      <w:r w:rsidR="00E11F01" w:rsidRPr="003A3179">
        <w:rPr>
          <w:sz w:val="28"/>
          <w:szCs w:val="28"/>
        </w:rPr>
        <w:t xml:space="preserve"> hệ thốn</w:t>
      </w:r>
      <w:r w:rsidR="000D4D04" w:rsidRPr="003A3179">
        <w:rPr>
          <w:sz w:val="28"/>
          <w:szCs w:val="28"/>
        </w:rPr>
        <w:t xml:space="preserve">g </w:t>
      </w:r>
      <w:r w:rsidR="005077C7" w:rsidRPr="003A3179">
        <w:rPr>
          <w:sz w:val="28"/>
          <w:szCs w:val="28"/>
        </w:rPr>
        <w:t xml:space="preserve">thu gom </w:t>
      </w:r>
      <w:r w:rsidR="00C44ACE" w:rsidRPr="003A3179">
        <w:rPr>
          <w:sz w:val="28"/>
          <w:szCs w:val="28"/>
        </w:rPr>
        <w:t xml:space="preserve">nước thải </w:t>
      </w:r>
      <w:r w:rsidR="00D636C2" w:rsidRPr="003A3179">
        <w:rPr>
          <w:sz w:val="28"/>
          <w:szCs w:val="28"/>
        </w:rPr>
        <w:t xml:space="preserve">chung </w:t>
      </w:r>
      <w:r w:rsidR="00C44ACE" w:rsidRPr="003A3179">
        <w:rPr>
          <w:sz w:val="28"/>
          <w:szCs w:val="28"/>
        </w:rPr>
        <w:t>của KCNC.</w:t>
      </w:r>
    </w:p>
    <w:p w:rsidR="008F14D0" w:rsidRPr="003A3179" w:rsidRDefault="008B1D04" w:rsidP="008F14D0">
      <w:pPr>
        <w:spacing w:before="120" w:after="120" w:line="288" w:lineRule="auto"/>
        <w:ind w:firstLine="720"/>
        <w:jc w:val="both"/>
        <w:rPr>
          <w:sz w:val="28"/>
          <w:szCs w:val="28"/>
        </w:rPr>
      </w:pPr>
      <w:r w:rsidRPr="003A3179">
        <w:rPr>
          <w:sz w:val="28"/>
          <w:szCs w:val="28"/>
        </w:rPr>
        <w:t>3</w:t>
      </w:r>
      <w:r w:rsidR="001B11DB" w:rsidRPr="003A3179">
        <w:rPr>
          <w:sz w:val="28"/>
          <w:szCs w:val="28"/>
        </w:rPr>
        <w:t>.</w:t>
      </w:r>
      <w:r w:rsidR="000D4D04" w:rsidRPr="003A3179">
        <w:rPr>
          <w:sz w:val="28"/>
          <w:szCs w:val="28"/>
        </w:rPr>
        <w:t xml:space="preserve"> </w:t>
      </w:r>
      <w:r w:rsidR="00E11F01" w:rsidRPr="003A3179">
        <w:rPr>
          <w:sz w:val="28"/>
          <w:szCs w:val="28"/>
        </w:rPr>
        <w:t>Đối với nước thải sinh hoạt</w:t>
      </w:r>
      <w:r w:rsidR="000D4D04" w:rsidRPr="003A3179">
        <w:rPr>
          <w:sz w:val="28"/>
          <w:szCs w:val="28"/>
        </w:rPr>
        <w:t>,</w:t>
      </w:r>
      <w:r w:rsidR="00E11F01" w:rsidRPr="003A3179">
        <w:rPr>
          <w:sz w:val="28"/>
          <w:szCs w:val="28"/>
        </w:rPr>
        <w:t xml:space="preserve"> tuỳ theo tính chất, mức độ độc hại phải được xử lý </w:t>
      </w:r>
      <w:r w:rsidR="008A6910" w:rsidRPr="003A3179">
        <w:rPr>
          <w:sz w:val="28"/>
          <w:szCs w:val="28"/>
        </w:rPr>
        <w:t>sơ</w:t>
      </w:r>
      <w:r w:rsidR="00E11F01" w:rsidRPr="003A3179">
        <w:rPr>
          <w:sz w:val="28"/>
          <w:szCs w:val="28"/>
        </w:rPr>
        <w:t xml:space="preserve"> bộ</w:t>
      </w:r>
      <w:r w:rsidR="008A6910" w:rsidRPr="003A3179">
        <w:rPr>
          <w:sz w:val="28"/>
          <w:szCs w:val="28"/>
        </w:rPr>
        <w:t>,</w:t>
      </w:r>
      <w:r w:rsidR="00E11F01" w:rsidRPr="003A3179">
        <w:rPr>
          <w:sz w:val="28"/>
          <w:szCs w:val="28"/>
        </w:rPr>
        <w:t xml:space="preserve"> đảm bảo yêu cầu theo quy định trước khi </w:t>
      </w:r>
      <w:r w:rsidR="00977F81" w:rsidRPr="003A3179">
        <w:rPr>
          <w:sz w:val="28"/>
          <w:szCs w:val="28"/>
        </w:rPr>
        <w:t xml:space="preserve">đưa </w:t>
      </w:r>
      <w:r w:rsidR="00E11F01" w:rsidRPr="003A3179">
        <w:rPr>
          <w:sz w:val="28"/>
          <w:szCs w:val="28"/>
        </w:rPr>
        <w:t>vào hệ</w:t>
      </w:r>
      <w:r w:rsidR="000D4D04" w:rsidRPr="003A3179">
        <w:rPr>
          <w:sz w:val="28"/>
          <w:szCs w:val="28"/>
        </w:rPr>
        <w:t xml:space="preserve"> thống </w:t>
      </w:r>
      <w:r w:rsidR="005077C7" w:rsidRPr="003A3179">
        <w:rPr>
          <w:sz w:val="28"/>
          <w:szCs w:val="28"/>
        </w:rPr>
        <w:t xml:space="preserve">thu gom </w:t>
      </w:r>
      <w:r w:rsidR="00431444" w:rsidRPr="003A3179">
        <w:rPr>
          <w:sz w:val="28"/>
          <w:szCs w:val="28"/>
        </w:rPr>
        <w:t>nước thải</w:t>
      </w:r>
      <w:r w:rsidR="000D4D04" w:rsidRPr="003A3179">
        <w:rPr>
          <w:sz w:val="28"/>
          <w:szCs w:val="28"/>
        </w:rPr>
        <w:t xml:space="preserve"> </w:t>
      </w:r>
      <w:r w:rsidR="00977F81" w:rsidRPr="003A3179">
        <w:rPr>
          <w:sz w:val="28"/>
          <w:szCs w:val="28"/>
        </w:rPr>
        <w:t xml:space="preserve">chung </w:t>
      </w:r>
      <w:r w:rsidR="000D4D04" w:rsidRPr="003A3179">
        <w:rPr>
          <w:sz w:val="28"/>
          <w:szCs w:val="28"/>
        </w:rPr>
        <w:t>của K</w:t>
      </w:r>
      <w:r w:rsidR="00431444" w:rsidRPr="003A3179">
        <w:rPr>
          <w:sz w:val="28"/>
          <w:szCs w:val="28"/>
        </w:rPr>
        <w:t>CNC</w:t>
      </w:r>
      <w:r w:rsidR="00C44ACE" w:rsidRPr="003A3179">
        <w:rPr>
          <w:sz w:val="28"/>
          <w:szCs w:val="28"/>
        </w:rPr>
        <w:t>.</w:t>
      </w:r>
    </w:p>
    <w:p w:rsidR="008F14D0" w:rsidRPr="003A3179" w:rsidRDefault="008F14D0" w:rsidP="008F14D0">
      <w:pPr>
        <w:spacing w:before="120" w:after="120" w:line="288" w:lineRule="auto"/>
        <w:ind w:firstLine="720"/>
        <w:jc w:val="both"/>
        <w:rPr>
          <w:sz w:val="28"/>
          <w:szCs w:val="28"/>
        </w:rPr>
      </w:pPr>
      <w:r w:rsidRPr="003A3179">
        <w:rPr>
          <w:sz w:val="28"/>
          <w:szCs w:val="28"/>
        </w:rPr>
        <w:lastRenderedPageBreak/>
        <w:t xml:space="preserve">4. Hệ thống xử lý nước thải của các nhà máy, cơ sở sản xuất, nghiên cứu, ươm tạo phải tuân thủ các quy định, quy chuẩn về khoảng cách ly và vệ sinh môi trường, đảm bảo </w:t>
      </w:r>
      <w:r w:rsidR="00BB1B6E" w:rsidRPr="003A3179">
        <w:rPr>
          <w:sz w:val="28"/>
          <w:szCs w:val="28"/>
        </w:rPr>
        <w:t xml:space="preserve">xử lý nước thải </w:t>
      </w:r>
      <w:r w:rsidRPr="003A3179">
        <w:rPr>
          <w:sz w:val="28"/>
          <w:szCs w:val="28"/>
        </w:rPr>
        <w:t>đạt các quy chuẩn kỹ thuật môi trường.</w:t>
      </w:r>
    </w:p>
    <w:p w:rsidR="00E11F01" w:rsidRPr="003A3179" w:rsidRDefault="00C768AD" w:rsidP="003F4D65">
      <w:pPr>
        <w:spacing w:before="120" w:after="120" w:line="288" w:lineRule="auto"/>
        <w:ind w:firstLine="720"/>
        <w:jc w:val="both"/>
        <w:rPr>
          <w:b/>
          <w:sz w:val="28"/>
          <w:szCs w:val="28"/>
        </w:rPr>
      </w:pPr>
      <w:r w:rsidRPr="003A3179">
        <w:rPr>
          <w:b/>
          <w:sz w:val="28"/>
          <w:szCs w:val="28"/>
        </w:rPr>
        <w:t>Điều 3</w:t>
      </w:r>
      <w:r w:rsidR="00A97E22" w:rsidRPr="003A3179">
        <w:rPr>
          <w:b/>
          <w:sz w:val="28"/>
          <w:szCs w:val="28"/>
        </w:rPr>
        <w:t>1</w:t>
      </w:r>
      <w:r w:rsidR="00BE07FE" w:rsidRPr="003A3179">
        <w:rPr>
          <w:b/>
          <w:sz w:val="28"/>
          <w:szCs w:val="28"/>
        </w:rPr>
        <w:t>. V</w:t>
      </w:r>
      <w:r w:rsidR="00E11F01" w:rsidRPr="003A3179">
        <w:rPr>
          <w:b/>
          <w:sz w:val="28"/>
          <w:szCs w:val="28"/>
        </w:rPr>
        <w:t>ệ sinh môi trường</w:t>
      </w:r>
    </w:p>
    <w:p w:rsidR="00E11F01" w:rsidRPr="003A3179" w:rsidRDefault="00BE2CE6" w:rsidP="003F4D65">
      <w:pPr>
        <w:spacing w:before="120" w:after="120" w:line="288" w:lineRule="auto"/>
        <w:ind w:firstLine="720"/>
        <w:jc w:val="both"/>
        <w:rPr>
          <w:sz w:val="28"/>
          <w:szCs w:val="28"/>
        </w:rPr>
      </w:pPr>
      <w:r w:rsidRPr="003A3179">
        <w:rPr>
          <w:sz w:val="28"/>
          <w:szCs w:val="28"/>
        </w:rPr>
        <w:t>1.</w:t>
      </w:r>
      <w:r w:rsidR="00E11F01" w:rsidRPr="003A3179">
        <w:rPr>
          <w:sz w:val="28"/>
          <w:szCs w:val="28"/>
        </w:rPr>
        <w:t xml:space="preserve"> Các hoạt động quy hoạc</w:t>
      </w:r>
      <w:r w:rsidR="00F073A9" w:rsidRPr="003A3179">
        <w:rPr>
          <w:sz w:val="28"/>
          <w:szCs w:val="28"/>
        </w:rPr>
        <w:t>h và xây dựng trong phạm vi K</w:t>
      </w:r>
      <w:r w:rsidR="00E11F01" w:rsidRPr="003A3179">
        <w:rPr>
          <w:sz w:val="28"/>
          <w:szCs w:val="28"/>
        </w:rPr>
        <w:t xml:space="preserve">CNC phải tuân thủ các yêu cầu về </w:t>
      </w:r>
      <w:r w:rsidR="005077C7" w:rsidRPr="003A3179">
        <w:rPr>
          <w:sz w:val="28"/>
          <w:szCs w:val="28"/>
        </w:rPr>
        <w:t>vệ sinh</w:t>
      </w:r>
      <w:r w:rsidR="00E11F01" w:rsidRPr="003A3179">
        <w:rPr>
          <w:sz w:val="28"/>
          <w:szCs w:val="28"/>
        </w:rPr>
        <w:t xml:space="preserve"> môi trường</w:t>
      </w:r>
      <w:r w:rsidR="005259CA" w:rsidRPr="003A3179">
        <w:rPr>
          <w:sz w:val="28"/>
          <w:szCs w:val="28"/>
        </w:rPr>
        <w:t>,</w:t>
      </w:r>
      <w:r w:rsidR="00E11F01" w:rsidRPr="003A3179">
        <w:rPr>
          <w:sz w:val="28"/>
          <w:szCs w:val="28"/>
        </w:rPr>
        <w:t xml:space="preserve"> đặc biệt là </w:t>
      </w:r>
      <w:r w:rsidR="005259CA" w:rsidRPr="003A3179">
        <w:rPr>
          <w:sz w:val="28"/>
          <w:szCs w:val="28"/>
        </w:rPr>
        <w:t>môi trường</w:t>
      </w:r>
      <w:r w:rsidR="00E11F01" w:rsidRPr="003A3179">
        <w:rPr>
          <w:sz w:val="28"/>
          <w:szCs w:val="28"/>
        </w:rPr>
        <w:t xml:space="preserve"> </w:t>
      </w:r>
      <w:r w:rsidR="006C5319" w:rsidRPr="003A3179">
        <w:rPr>
          <w:sz w:val="28"/>
          <w:szCs w:val="28"/>
        </w:rPr>
        <w:t xml:space="preserve">xung </w:t>
      </w:r>
      <w:r w:rsidR="00E11F01" w:rsidRPr="003A3179">
        <w:rPr>
          <w:sz w:val="28"/>
          <w:szCs w:val="28"/>
        </w:rPr>
        <w:t xml:space="preserve">quanh </w:t>
      </w:r>
      <w:r w:rsidR="006C5319" w:rsidRPr="003A3179">
        <w:rPr>
          <w:sz w:val="28"/>
          <w:szCs w:val="28"/>
        </w:rPr>
        <w:t xml:space="preserve">khu vực </w:t>
      </w:r>
      <w:r w:rsidR="00E11F01" w:rsidRPr="003A3179">
        <w:rPr>
          <w:sz w:val="28"/>
          <w:szCs w:val="28"/>
        </w:rPr>
        <w:t xml:space="preserve">hồ Hòa Trung, </w:t>
      </w:r>
      <w:r w:rsidR="006C5319" w:rsidRPr="003A3179">
        <w:rPr>
          <w:sz w:val="28"/>
          <w:szCs w:val="28"/>
        </w:rPr>
        <w:t>các</w:t>
      </w:r>
      <w:r w:rsidR="00E11F01" w:rsidRPr="003A3179">
        <w:rPr>
          <w:sz w:val="28"/>
          <w:szCs w:val="28"/>
        </w:rPr>
        <w:t xml:space="preserve"> suối, kênh, mương</w:t>
      </w:r>
      <w:r w:rsidR="00C44ACE" w:rsidRPr="003A3179">
        <w:rPr>
          <w:sz w:val="28"/>
          <w:szCs w:val="28"/>
        </w:rPr>
        <w:t>.</w:t>
      </w:r>
    </w:p>
    <w:p w:rsidR="00BE2CE6" w:rsidRPr="003A3179" w:rsidRDefault="00BE2CE6" w:rsidP="003F4D65">
      <w:pPr>
        <w:spacing w:before="120" w:after="120" w:line="288" w:lineRule="auto"/>
        <w:ind w:firstLine="720"/>
        <w:jc w:val="both"/>
        <w:rPr>
          <w:sz w:val="28"/>
          <w:szCs w:val="28"/>
        </w:rPr>
      </w:pPr>
      <w:r w:rsidRPr="003A3179">
        <w:rPr>
          <w:sz w:val="28"/>
          <w:szCs w:val="28"/>
        </w:rPr>
        <w:t>2. Nhà vệ sinh công cộng trong các khu chức năng, trên các tuyến đường phải được bố trí hợp lý, đảm bảo vệ sinh môi trường, mỹ quan, thuận</w:t>
      </w:r>
      <w:r w:rsidR="00C44ACE" w:rsidRPr="003A3179">
        <w:rPr>
          <w:sz w:val="28"/>
          <w:szCs w:val="28"/>
        </w:rPr>
        <w:t xml:space="preserve"> tiện cho mọi đối tượng sử dụng.</w:t>
      </w:r>
    </w:p>
    <w:p w:rsidR="005F6C6A" w:rsidRPr="003A3179" w:rsidRDefault="00BE2CE6" w:rsidP="003F4D65">
      <w:pPr>
        <w:spacing w:before="120" w:after="120" w:line="288" w:lineRule="auto"/>
        <w:ind w:firstLine="720"/>
        <w:jc w:val="both"/>
        <w:rPr>
          <w:sz w:val="28"/>
          <w:szCs w:val="28"/>
        </w:rPr>
      </w:pPr>
      <w:r w:rsidRPr="003A3179">
        <w:rPr>
          <w:sz w:val="28"/>
          <w:szCs w:val="28"/>
        </w:rPr>
        <w:t xml:space="preserve">3. </w:t>
      </w:r>
      <w:r w:rsidR="005259CA" w:rsidRPr="003A3179">
        <w:rPr>
          <w:sz w:val="28"/>
          <w:szCs w:val="28"/>
        </w:rPr>
        <w:t xml:space="preserve">Các nhà máy, cơ sở </w:t>
      </w:r>
      <w:r w:rsidR="005077C7" w:rsidRPr="003A3179">
        <w:rPr>
          <w:sz w:val="28"/>
          <w:szCs w:val="28"/>
        </w:rPr>
        <w:t xml:space="preserve">sản xuất, </w:t>
      </w:r>
      <w:r w:rsidR="005259CA" w:rsidRPr="003A3179">
        <w:rPr>
          <w:sz w:val="28"/>
          <w:szCs w:val="28"/>
        </w:rPr>
        <w:t>nghiên cứu</w:t>
      </w:r>
      <w:r w:rsidR="005077C7" w:rsidRPr="003A3179">
        <w:rPr>
          <w:sz w:val="28"/>
          <w:szCs w:val="28"/>
        </w:rPr>
        <w:t>, ươm tạo</w:t>
      </w:r>
      <w:r w:rsidR="005259CA" w:rsidRPr="003A3179">
        <w:rPr>
          <w:sz w:val="28"/>
          <w:szCs w:val="28"/>
        </w:rPr>
        <w:t xml:space="preserve"> trong KCNC phải có hệ thống xử lý khí thải đạt</w:t>
      </w:r>
      <w:r w:rsidRPr="003A3179">
        <w:rPr>
          <w:sz w:val="28"/>
          <w:szCs w:val="28"/>
        </w:rPr>
        <w:t xml:space="preserve"> quy chuẩn kỹ thu</w:t>
      </w:r>
      <w:r w:rsidR="005259CA" w:rsidRPr="003A3179">
        <w:rPr>
          <w:sz w:val="28"/>
          <w:szCs w:val="28"/>
        </w:rPr>
        <w:t xml:space="preserve">ật môi trường trước khi </w:t>
      </w:r>
      <w:r w:rsidR="006B0D9E" w:rsidRPr="003A3179">
        <w:rPr>
          <w:sz w:val="28"/>
          <w:szCs w:val="28"/>
        </w:rPr>
        <w:t>thải ra môi trường.</w:t>
      </w:r>
    </w:p>
    <w:p w:rsidR="00E11F01" w:rsidRPr="003A3179" w:rsidRDefault="00BE2CE6" w:rsidP="003F4D65">
      <w:pPr>
        <w:spacing w:before="120" w:after="120" w:line="288" w:lineRule="auto"/>
        <w:ind w:firstLine="720"/>
        <w:jc w:val="both"/>
        <w:rPr>
          <w:sz w:val="28"/>
          <w:szCs w:val="28"/>
        </w:rPr>
      </w:pPr>
      <w:r w:rsidRPr="003A3179">
        <w:rPr>
          <w:sz w:val="28"/>
          <w:szCs w:val="28"/>
        </w:rPr>
        <w:t>4.</w:t>
      </w:r>
      <w:r w:rsidR="00E11F01" w:rsidRPr="003A3179">
        <w:rPr>
          <w:sz w:val="28"/>
          <w:szCs w:val="28"/>
        </w:rPr>
        <w:t xml:space="preserve"> Bể nước trên mái, ống máng cấp thoát nước, máy điều hòa nhiệt độ và thiết bị thông gió phải được bố trí kín đáo, có các biện pháp che chắn để đảm bảo mỹ quan tuyến phố</w:t>
      </w:r>
      <w:r w:rsidR="001D7035" w:rsidRPr="003A3179">
        <w:rPr>
          <w:sz w:val="28"/>
          <w:szCs w:val="28"/>
        </w:rPr>
        <w:t xml:space="preserve"> và </w:t>
      </w:r>
      <w:r w:rsidR="00E11F01" w:rsidRPr="003A3179">
        <w:rPr>
          <w:sz w:val="28"/>
          <w:szCs w:val="28"/>
        </w:rPr>
        <w:t>khu vực</w:t>
      </w:r>
      <w:r w:rsidR="001D7035" w:rsidRPr="003A3179">
        <w:rPr>
          <w:sz w:val="28"/>
          <w:szCs w:val="28"/>
        </w:rPr>
        <w:t>,</w:t>
      </w:r>
      <w:r w:rsidR="00E11F01" w:rsidRPr="003A3179">
        <w:rPr>
          <w:sz w:val="28"/>
          <w:szCs w:val="28"/>
        </w:rPr>
        <w:t xml:space="preserve"> không đư</w:t>
      </w:r>
      <w:r w:rsidR="00C44ACE" w:rsidRPr="003A3179">
        <w:rPr>
          <w:sz w:val="28"/>
          <w:szCs w:val="28"/>
        </w:rPr>
        <w:t>ợc để nước chảy tự do ra hè phố.</w:t>
      </w:r>
    </w:p>
    <w:p w:rsidR="00E11F01" w:rsidRPr="003A3179" w:rsidRDefault="005259CA" w:rsidP="003F4D65">
      <w:pPr>
        <w:spacing w:before="120" w:after="120" w:line="288" w:lineRule="auto"/>
        <w:ind w:firstLine="720"/>
        <w:jc w:val="both"/>
        <w:rPr>
          <w:sz w:val="28"/>
          <w:szCs w:val="28"/>
        </w:rPr>
      </w:pPr>
      <w:r w:rsidRPr="003A3179">
        <w:rPr>
          <w:sz w:val="28"/>
          <w:szCs w:val="28"/>
        </w:rPr>
        <w:t>5</w:t>
      </w:r>
      <w:r w:rsidR="00BE2CE6" w:rsidRPr="003A3179">
        <w:rPr>
          <w:sz w:val="28"/>
          <w:szCs w:val="28"/>
        </w:rPr>
        <w:t>.</w:t>
      </w:r>
      <w:r w:rsidR="002A1A94" w:rsidRPr="003A3179">
        <w:rPr>
          <w:sz w:val="28"/>
          <w:szCs w:val="28"/>
        </w:rPr>
        <w:t xml:space="preserve"> Bờ hồ, bờ kênh trong K</w:t>
      </w:r>
      <w:r w:rsidR="00E11F01" w:rsidRPr="003A3179">
        <w:rPr>
          <w:sz w:val="28"/>
          <w:szCs w:val="28"/>
        </w:rPr>
        <w:t xml:space="preserve">CNC </w:t>
      </w:r>
      <w:r w:rsidRPr="003A3179">
        <w:rPr>
          <w:sz w:val="28"/>
          <w:szCs w:val="28"/>
        </w:rPr>
        <w:t>phải</w:t>
      </w:r>
      <w:r w:rsidR="00E11F01" w:rsidRPr="003A3179">
        <w:rPr>
          <w:sz w:val="28"/>
          <w:szCs w:val="28"/>
        </w:rPr>
        <w:t xml:space="preserve"> được kè mái (hình thức kè mái</w:t>
      </w:r>
      <w:r w:rsidRPr="003A3179">
        <w:rPr>
          <w:sz w:val="28"/>
          <w:szCs w:val="28"/>
        </w:rPr>
        <w:t xml:space="preserve"> phải</w:t>
      </w:r>
      <w:r w:rsidR="00E11F01" w:rsidRPr="003A3179">
        <w:rPr>
          <w:sz w:val="28"/>
          <w:szCs w:val="28"/>
        </w:rPr>
        <w:t xml:space="preserve"> đảm bảo mỹ quan), có giải pháp kiến trúc hợp lý cho khu vực có rào chắn, lan can</w:t>
      </w:r>
      <w:r w:rsidR="0052309E" w:rsidRPr="003A3179">
        <w:rPr>
          <w:sz w:val="28"/>
          <w:szCs w:val="28"/>
        </w:rPr>
        <w:t>. C</w:t>
      </w:r>
      <w:r w:rsidR="00E11F01" w:rsidRPr="003A3179">
        <w:rPr>
          <w:sz w:val="28"/>
          <w:szCs w:val="28"/>
        </w:rPr>
        <w:t xml:space="preserve">ấu tạo miệng xả nước </w:t>
      </w:r>
      <w:r w:rsidR="0052309E" w:rsidRPr="003A3179">
        <w:rPr>
          <w:sz w:val="28"/>
          <w:szCs w:val="28"/>
        </w:rPr>
        <w:t xml:space="preserve">phải </w:t>
      </w:r>
      <w:r w:rsidR="00E11F01" w:rsidRPr="003A3179">
        <w:rPr>
          <w:sz w:val="28"/>
          <w:szCs w:val="28"/>
        </w:rPr>
        <w:t>bảo đảm an toàn, vệ sinh</w:t>
      </w:r>
      <w:r w:rsidR="001D7035" w:rsidRPr="003A3179">
        <w:rPr>
          <w:sz w:val="28"/>
          <w:szCs w:val="28"/>
        </w:rPr>
        <w:t xml:space="preserve"> môi trường</w:t>
      </w:r>
      <w:r w:rsidR="00E11F01" w:rsidRPr="003A3179">
        <w:rPr>
          <w:sz w:val="28"/>
          <w:szCs w:val="28"/>
        </w:rPr>
        <w:t>, p</w:t>
      </w:r>
      <w:r w:rsidR="00C44ACE" w:rsidRPr="003A3179">
        <w:rPr>
          <w:sz w:val="28"/>
          <w:szCs w:val="28"/>
        </w:rPr>
        <w:t>hù hợp với cảnh quan toàn tuyến.</w:t>
      </w:r>
    </w:p>
    <w:p w:rsidR="005259CA" w:rsidRPr="003A3179" w:rsidRDefault="005259CA" w:rsidP="003F4D65">
      <w:pPr>
        <w:spacing w:before="120" w:after="120" w:line="288" w:lineRule="auto"/>
        <w:ind w:firstLine="720"/>
        <w:jc w:val="both"/>
        <w:rPr>
          <w:sz w:val="28"/>
          <w:szCs w:val="28"/>
        </w:rPr>
      </w:pPr>
      <w:r w:rsidRPr="003A3179">
        <w:rPr>
          <w:sz w:val="28"/>
          <w:szCs w:val="28"/>
        </w:rPr>
        <w:t>6. Hạn chế can thiệp địa hình, san gạt lớn; bảo vệ và nhân rộng các thảm thực vật, khoảng xanh; bảo vệ khu vực hồ Hòa Trung khi xây dựng các hệ thống kè, các bến cầu thu</w:t>
      </w:r>
      <w:r w:rsidR="00C44ACE" w:rsidRPr="003A3179">
        <w:rPr>
          <w:sz w:val="28"/>
          <w:szCs w:val="28"/>
        </w:rPr>
        <w:t>yền du lịch, vật kiến trúc khác.</w:t>
      </w:r>
    </w:p>
    <w:p w:rsidR="00E11F01" w:rsidRPr="003A3179" w:rsidRDefault="00BE2CE6" w:rsidP="003F4D65">
      <w:pPr>
        <w:spacing w:before="120" w:after="120" w:line="288" w:lineRule="auto"/>
        <w:ind w:firstLine="720"/>
        <w:jc w:val="both"/>
        <w:rPr>
          <w:sz w:val="28"/>
          <w:szCs w:val="28"/>
        </w:rPr>
      </w:pPr>
      <w:r w:rsidRPr="003A3179">
        <w:rPr>
          <w:sz w:val="28"/>
          <w:szCs w:val="28"/>
        </w:rPr>
        <w:t>7.</w:t>
      </w:r>
      <w:r w:rsidR="00E11F01" w:rsidRPr="003A3179">
        <w:rPr>
          <w:sz w:val="28"/>
          <w:szCs w:val="28"/>
        </w:rPr>
        <w:t xml:space="preserve"> Các cá nh</w:t>
      </w:r>
      <w:r w:rsidR="002A1A94" w:rsidRPr="003A3179">
        <w:rPr>
          <w:sz w:val="28"/>
          <w:szCs w:val="28"/>
        </w:rPr>
        <w:t>ân, tổ chức hoạt động trong K</w:t>
      </w:r>
      <w:r w:rsidR="00E11F01" w:rsidRPr="003A3179">
        <w:rPr>
          <w:sz w:val="28"/>
          <w:szCs w:val="28"/>
        </w:rPr>
        <w:t xml:space="preserve">CNC có trách nhiệm giữ gìn vệ sinh </w:t>
      </w:r>
      <w:r w:rsidR="001D7035" w:rsidRPr="003A3179">
        <w:rPr>
          <w:sz w:val="28"/>
          <w:szCs w:val="28"/>
        </w:rPr>
        <w:t xml:space="preserve">môi trường; nghiêm </w:t>
      </w:r>
      <w:r w:rsidR="00E11F01" w:rsidRPr="003A3179">
        <w:rPr>
          <w:sz w:val="28"/>
          <w:szCs w:val="28"/>
        </w:rPr>
        <w:t>cấm mọi hành vi đổ rác bừa bãi</w:t>
      </w:r>
      <w:r w:rsidR="001D7035" w:rsidRPr="003A3179">
        <w:rPr>
          <w:sz w:val="28"/>
          <w:szCs w:val="28"/>
        </w:rPr>
        <w:t>,</w:t>
      </w:r>
      <w:r w:rsidR="00E11F01" w:rsidRPr="003A3179">
        <w:rPr>
          <w:sz w:val="28"/>
          <w:szCs w:val="28"/>
        </w:rPr>
        <w:t xml:space="preserve"> gây mất vệ sinh và mỹ quan khu vực. </w:t>
      </w:r>
    </w:p>
    <w:p w:rsidR="00227B56" w:rsidRPr="003A3179" w:rsidRDefault="00C768AD" w:rsidP="002C6AC1">
      <w:pPr>
        <w:keepNext/>
        <w:spacing w:before="120" w:after="120" w:line="288" w:lineRule="auto"/>
        <w:jc w:val="center"/>
        <w:outlineLvl w:val="3"/>
        <w:rPr>
          <w:b/>
          <w:bCs/>
          <w:sz w:val="28"/>
          <w:szCs w:val="28"/>
        </w:rPr>
      </w:pPr>
      <w:r w:rsidRPr="003A3179">
        <w:rPr>
          <w:b/>
          <w:bCs/>
          <w:sz w:val="28"/>
          <w:szCs w:val="28"/>
        </w:rPr>
        <w:t>Chương</w:t>
      </w:r>
      <w:r w:rsidR="00227B56" w:rsidRPr="003A3179">
        <w:rPr>
          <w:b/>
          <w:bCs/>
          <w:sz w:val="28"/>
          <w:szCs w:val="28"/>
        </w:rPr>
        <w:t xml:space="preserve"> </w:t>
      </w:r>
      <w:r w:rsidR="00352A90" w:rsidRPr="003A3179">
        <w:rPr>
          <w:b/>
          <w:bCs/>
          <w:sz w:val="28"/>
          <w:szCs w:val="28"/>
        </w:rPr>
        <w:t>III</w:t>
      </w:r>
    </w:p>
    <w:p w:rsidR="00227B56" w:rsidRPr="00466B13" w:rsidRDefault="00D32B82" w:rsidP="002C6AC1">
      <w:pPr>
        <w:spacing w:before="120" w:after="120" w:line="288" w:lineRule="auto"/>
        <w:jc w:val="center"/>
        <w:rPr>
          <w:b/>
          <w:sz w:val="28"/>
          <w:szCs w:val="28"/>
        </w:rPr>
      </w:pPr>
      <w:r w:rsidRPr="00466B13">
        <w:rPr>
          <w:b/>
          <w:sz w:val="28"/>
          <w:szCs w:val="28"/>
        </w:rPr>
        <w:t>TỔ CHỨC THỰC HIỆN</w:t>
      </w:r>
    </w:p>
    <w:p w:rsidR="00D4129A" w:rsidRPr="003A3179" w:rsidRDefault="00C768AD" w:rsidP="002C6AC1">
      <w:pPr>
        <w:spacing w:before="120" w:after="120" w:line="288" w:lineRule="auto"/>
        <w:ind w:firstLine="720"/>
        <w:jc w:val="both"/>
        <w:rPr>
          <w:b/>
          <w:sz w:val="28"/>
          <w:szCs w:val="28"/>
        </w:rPr>
      </w:pPr>
      <w:r w:rsidRPr="003A3179">
        <w:rPr>
          <w:b/>
          <w:sz w:val="28"/>
          <w:szCs w:val="28"/>
        </w:rPr>
        <w:t>Điều 3</w:t>
      </w:r>
      <w:r w:rsidR="00A97E22" w:rsidRPr="003A3179">
        <w:rPr>
          <w:b/>
          <w:sz w:val="28"/>
          <w:szCs w:val="28"/>
        </w:rPr>
        <w:t>2</w:t>
      </w:r>
      <w:r w:rsidR="00D4129A" w:rsidRPr="003A3179">
        <w:rPr>
          <w:b/>
          <w:sz w:val="28"/>
          <w:szCs w:val="28"/>
        </w:rPr>
        <w:t xml:space="preserve">. </w:t>
      </w:r>
      <w:r w:rsidR="001D7035" w:rsidRPr="003A3179">
        <w:rPr>
          <w:b/>
          <w:sz w:val="28"/>
          <w:szCs w:val="28"/>
        </w:rPr>
        <w:t>Trách nhiệm của</w:t>
      </w:r>
      <w:r w:rsidR="00D4129A" w:rsidRPr="003A3179">
        <w:rPr>
          <w:b/>
          <w:sz w:val="28"/>
          <w:szCs w:val="28"/>
        </w:rPr>
        <w:t xml:space="preserve"> Ban </w:t>
      </w:r>
      <w:r w:rsidR="001D7035" w:rsidRPr="003A3179">
        <w:rPr>
          <w:b/>
          <w:sz w:val="28"/>
          <w:szCs w:val="28"/>
        </w:rPr>
        <w:t xml:space="preserve">Quản </w:t>
      </w:r>
      <w:r w:rsidR="00D4129A" w:rsidRPr="003A3179">
        <w:rPr>
          <w:b/>
          <w:sz w:val="28"/>
          <w:szCs w:val="28"/>
        </w:rPr>
        <w:t xml:space="preserve">lý </w:t>
      </w:r>
      <w:r w:rsidR="001D7035" w:rsidRPr="003A3179">
        <w:rPr>
          <w:b/>
          <w:sz w:val="28"/>
          <w:szCs w:val="28"/>
        </w:rPr>
        <w:t>KCNC</w:t>
      </w:r>
    </w:p>
    <w:p w:rsidR="009C62EC" w:rsidRPr="003A3179" w:rsidRDefault="00C768AD" w:rsidP="002C6AC1">
      <w:pPr>
        <w:spacing w:before="120" w:after="120" w:line="288" w:lineRule="auto"/>
        <w:ind w:firstLine="720"/>
        <w:jc w:val="both"/>
        <w:rPr>
          <w:sz w:val="28"/>
          <w:szCs w:val="28"/>
        </w:rPr>
      </w:pPr>
      <w:r w:rsidRPr="003A3179">
        <w:rPr>
          <w:sz w:val="28"/>
          <w:szCs w:val="28"/>
        </w:rPr>
        <w:t>1.</w:t>
      </w:r>
      <w:r w:rsidR="003D5213" w:rsidRPr="003A3179">
        <w:rPr>
          <w:sz w:val="28"/>
          <w:szCs w:val="28"/>
        </w:rPr>
        <w:t xml:space="preserve"> </w:t>
      </w:r>
      <w:r w:rsidR="00B55530" w:rsidRPr="003A3179">
        <w:rPr>
          <w:sz w:val="28"/>
          <w:szCs w:val="28"/>
        </w:rPr>
        <w:t xml:space="preserve">Tổ chức </w:t>
      </w:r>
      <w:r w:rsidR="006576E9" w:rsidRPr="003A3179">
        <w:rPr>
          <w:sz w:val="28"/>
          <w:szCs w:val="28"/>
        </w:rPr>
        <w:t>quản</w:t>
      </w:r>
      <w:r w:rsidR="00F073A9" w:rsidRPr="003A3179">
        <w:rPr>
          <w:sz w:val="28"/>
          <w:szCs w:val="28"/>
        </w:rPr>
        <w:t xml:space="preserve"> lý quy hoạch, xây dựng tại K</w:t>
      </w:r>
      <w:r w:rsidR="006576E9" w:rsidRPr="003A3179">
        <w:rPr>
          <w:sz w:val="28"/>
          <w:szCs w:val="28"/>
        </w:rPr>
        <w:t xml:space="preserve">CNC </w:t>
      </w:r>
      <w:r w:rsidR="002A1A94" w:rsidRPr="003A3179">
        <w:rPr>
          <w:sz w:val="28"/>
          <w:szCs w:val="28"/>
        </w:rPr>
        <w:t>theo Q</w:t>
      </w:r>
      <w:r w:rsidR="00EC27A0" w:rsidRPr="003A3179">
        <w:rPr>
          <w:sz w:val="28"/>
          <w:szCs w:val="28"/>
        </w:rPr>
        <w:t xml:space="preserve">uy hoạch chi tiết </w:t>
      </w:r>
      <w:r w:rsidR="002A1A94" w:rsidRPr="003A3179">
        <w:rPr>
          <w:sz w:val="28"/>
          <w:szCs w:val="28"/>
        </w:rPr>
        <w:t xml:space="preserve">xây dựng </w:t>
      </w:r>
      <w:r w:rsidR="00F073A9" w:rsidRPr="003A3179">
        <w:rPr>
          <w:sz w:val="28"/>
          <w:szCs w:val="28"/>
        </w:rPr>
        <w:t xml:space="preserve">tỷ lệ 1/500 </w:t>
      </w:r>
      <w:r w:rsidR="00C21C12" w:rsidRPr="003A3179">
        <w:rPr>
          <w:sz w:val="28"/>
          <w:szCs w:val="28"/>
        </w:rPr>
        <w:t xml:space="preserve">KCNC Đà Nẵng </w:t>
      </w:r>
      <w:r w:rsidR="00EC27A0" w:rsidRPr="003A3179">
        <w:rPr>
          <w:sz w:val="28"/>
          <w:szCs w:val="28"/>
        </w:rPr>
        <w:t xml:space="preserve">được duyệt </w:t>
      </w:r>
      <w:r w:rsidR="006576E9" w:rsidRPr="003A3179">
        <w:rPr>
          <w:sz w:val="28"/>
          <w:szCs w:val="28"/>
        </w:rPr>
        <w:t xml:space="preserve">và theo Quy </w:t>
      </w:r>
      <w:r w:rsidR="00266C79" w:rsidRPr="003A3179">
        <w:rPr>
          <w:sz w:val="28"/>
          <w:szCs w:val="28"/>
        </w:rPr>
        <w:t xml:space="preserve">định </w:t>
      </w:r>
      <w:r w:rsidR="006576E9" w:rsidRPr="003A3179">
        <w:rPr>
          <w:sz w:val="28"/>
          <w:szCs w:val="28"/>
        </w:rPr>
        <w:t>này</w:t>
      </w:r>
      <w:r w:rsidR="009C62EC" w:rsidRPr="003A3179">
        <w:rPr>
          <w:sz w:val="28"/>
          <w:szCs w:val="28"/>
        </w:rPr>
        <w:t>.</w:t>
      </w:r>
    </w:p>
    <w:p w:rsidR="006576E9" w:rsidRPr="003A3179" w:rsidRDefault="004002D6" w:rsidP="002C6AC1">
      <w:pPr>
        <w:spacing w:before="120" w:after="120" w:line="288" w:lineRule="auto"/>
        <w:ind w:firstLine="720"/>
        <w:jc w:val="both"/>
        <w:rPr>
          <w:sz w:val="28"/>
          <w:szCs w:val="28"/>
        </w:rPr>
      </w:pPr>
      <w:r w:rsidRPr="003A3179">
        <w:rPr>
          <w:sz w:val="28"/>
          <w:szCs w:val="28"/>
        </w:rPr>
        <w:lastRenderedPageBreak/>
        <w:t>2. C</w:t>
      </w:r>
      <w:r w:rsidR="00EC27A0" w:rsidRPr="003A3179">
        <w:rPr>
          <w:sz w:val="28"/>
          <w:szCs w:val="28"/>
        </w:rPr>
        <w:t xml:space="preserve">hủ trì, phối hợp với các cơ quan </w:t>
      </w:r>
      <w:r w:rsidRPr="003A3179">
        <w:rPr>
          <w:sz w:val="28"/>
          <w:szCs w:val="28"/>
        </w:rPr>
        <w:t xml:space="preserve">chức năng liên quan </w:t>
      </w:r>
      <w:r w:rsidR="00EC27A0" w:rsidRPr="003A3179">
        <w:rPr>
          <w:sz w:val="28"/>
          <w:szCs w:val="28"/>
        </w:rPr>
        <w:t xml:space="preserve">thanh tra, kiểm tra, </w:t>
      </w:r>
      <w:r w:rsidR="006576E9" w:rsidRPr="003A3179">
        <w:rPr>
          <w:sz w:val="28"/>
          <w:szCs w:val="28"/>
        </w:rPr>
        <w:t>giám sá</w:t>
      </w:r>
      <w:r w:rsidR="0020005A" w:rsidRPr="003A3179">
        <w:rPr>
          <w:sz w:val="28"/>
          <w:szCs w:val="28"/>
        </w:rPr>
        <w:t>t và xử lý các vi phạm trong K</w:t>
      </w:r>
      <w:r w:rsidR="006576E9" w:rsidRPr="003A3179">
        <w:rPr>
          <w:sz w:val="28"/>
          <w:szCs w:val="28"/>
        </w:rPr>
        <w:t xml:space="preserve">CNC </w:t>
      </w:r>
      <w:r w:rsidR="00EC27A0" w:rsidRPr="003A3179">
        <w:rPr>
          <w:sz w:val="28"/>
          <w:szCs w:val="28"/>
        </w:rPr>
        <w:t>thuộc</w:t>
      </w:r>
      <w:r w:rsidR="006576E9" w:rsidRPr="003A3179">
        <w:rPr>
          <w:sz w:val="28"/>
          <w:szCs w:val="28"/>
        </w:rPr>
        <w:t xml:space="preserve"> phạm vi </w:t>
      </w:r>
      <w:r w:rsidR="00EC27A0" w:rsidRPr="003A3179">
        <w:rPr>
          <w:sz w:val="28"/>
          <w:szCs w:val="28"/>
        </w:rPr>
        <w:t>quản lý nhà nước theo quy định pháp luật</w:t>
      </w:r>
      <w:r w:rsidR="00C44ACE" w:rsidRPr="003A3179">
        <w:rPr>
          <w:sz w:val="28"/>
          <w:szCs w:val="28"/>
        </w:rPr>
        <w:t>.</w:t>
      </w:r>
    </w:p>
    <w:p w:rsidR="00EC27A0" w:rsidRPr="003A3179" w:rsidRDefault="00E31904" w:rsidP="004002D6">
      <w:pPr>
        <w:spacing w:before="120" w:after="120" w:line="288" w:lineRule="auto"/>
        <w:ind w:firstLine="720"/>
        <w:jc w:val="both"/>
        <w:rPr>
          <w:sz w:val="28"/>
          <w:szCs w:val="28"/>
        </w:rPr>
      </w:pPr>
      <w:r w:rsidRPr="003A3179">
        <w:rPr>
          <w:sz w:val="28"/>
          <w:szCs w:val="28"/>
        </w:rPr>
        <w:t>3</w:t>
      </w:r>
      <w:r w:rsidR="00C768AD" w:rsidRPr="003A3179">
        <w:rPr>
          <w:sz w:val="28"/>
          <w:szCs w:val="28"/>
        </w:rPr>
        <w:t>.</w:t>
      </w:r>
      <w:r w:rsidR="003577A2" w:rsidRPr="003A3179">
        <w:rPr>
          <w:sz w:val="28"/>
          <w:szCs w:val="28"/>
        </w:rPr>
        <w:t xml:space="preserve"> </w:t>
      </w:r>
      <w:r w:rsidR="004002D6" w:rsidRPr="003A3179">
        <w:rPr>
          <w:sz w:val="28"/>
          <w:szCs w:val="28"/>
        </w:rPr>
        <w:t xml:space="preserve">Ban hành </w:t>
      </w:r>
      <w:r w:rsidR="0020005A" w:rsidRPr="003A3179">
        <w:rPr>
          <w:sz w:val="28"/>
          <w:szCs w:val="28"/>
        </w:rPr>
        <w:t>Quy định</w:t>
      </w:r>
      <w:r w:rsidR="00EC27A0" w:rsidRPr="003A3179">
        <w:rPr>
          <w:sz w:val="28"/>
          <w:szCs w:val="28"/>
        </w:rPr>
        <w:t xml:space="preserve"> </w:t>
      </w:r>
      <w:r w:rsidR="004002D6" w:rsidRPr="003A3179">
        <w:rPr>
          <w:sz w:val="28"/>
          <w:szCs w:val="28"/>
        </w:rPr>
        <w:t xml:space="preserve">về </w:t>
      </w:r>
      <w:r w:rsidR="00EC27A0" w:rsidRPr="003A3179">
        <w:rPr>
          <w:sz w:val="28"/>
          <w:szCs w:val="28"/>
        </w:rPr>
        <w:t>quy trình, thời hạn duy tu, bảo trì công</w:t>
      </w:r>
      <w:r w:rsidR="0020005A" w:rsidRPr="003A3179">
        <w:rPr>
          <w:sz w:val="28"/>
          <w:szCs w:val="28"/>
        </w:rPr>
        <w:t xml:space="preserve"> trình kiến trúc, hạ tầng kỹ thuật, cảnh quan K</w:t>
      </w:r>
      <w:r w:rsidR="00EC27A0" w:rsidRPr="003A3179">
        <w:rPr>
          <w:sz w:val="28"/>
          <w:szCs w:val="28"/>
        </w:rPr>
        <w:t>CNC theo quy định pháp luật về xây dựng</w:t>
      </w:r>
      <w:r w:rsidR="00C44ACE" w:rsidRPr="003A3179">
        <w:rPr>
          <w:sz w:val="28"/>
          <w:szCs w:val="28"/>
        </w:rPr>
        <w:t>.</w:t>
      </w:r>
    </w:p>
    <w:p w:rsidR="00C768AD" w:rsidRPr="003A3179" w:rsidRDefault="00E31904" w:rsidP="002C6AC1">
      <w:pPr>
        <w:spacing w:before="120" w:after="120" w:line="288" w:lineRule="auto"/>
        <w:ind w:firstLine="720"/>
        <w:jc w:val="both"/>
        <w:rPr>
          <w:sz w:val="28"/>
          <w:szCs w:val="28"/>
        </w:rPr>
      </w:pPr>
      <w:r w:rsidRPr="003A3179">
        <w:rPr>
          <w:sz w:val="28"/>
          <w:szCs w:val="28"/>
        </w:rPr>
        <w:t>4</w:t>
      </w:r>
      <w:r w:rsidR="00C768AD" w:rsidRPr="003A3179">
        <w:rPr>
          <w:sz w:val="28"/>
          <w:szCs w:val="28"/>
        </w:rPr>
        <w:t xml:space="preserve">. </w:t>
      </w:r>
      <w:r w:rsidR="001D7035" w:rsidRPr="003A3179">
        <w:rPr>
          <w:sz w:val="28"/>
          <w:szCs w:val="28"/>
        </w:rPr>
        <w:t>T</w:t>
      </w:r>
      <w:r w:rsidR="00C768AD" w:rsidRPr="003A3179">
        <w:rPr>
          <w:sz w:val="28"/>
          <w:szCs w:val="28"/>
        </w:rPr>
        <w:t>hông tin, giới thiệu các mẫu thiết kế kiến trúc chất lượng, phù hợp với</w:t>
      </w:r>
      <w:r w:rsidR="00CE33FD" w:rsidRPr="003A3179">
        <w:rPr>
          <w:sz w:val="28"/>
          <w:szCs w:val="28"/>
        </w:rPr>
        <w:t xml:space="preserve">quy hoạch, kiến trúc KCNC </w:t>
      </w:r>
      <w:r w:rsidR="00C768AD" w:rsidRPr="003A3179">
        <w:rPr>
          <w:sz w:val="28"/>
          <w:szCs w:val="28"/>
        </w:rPr>
        <w:t xml:space="preserve">để các đơn vị, cá nhân tham </w:t>
      </w:r>
      <w:r w:rsidR="00C44ACE" w:rsidRPr="003A3179">
        <w:rPr>
          <w:sz w:val="28"/>
          <w:szCs w:val="28"/>
        </w:rPr>
        <w:t>khảo.</w:t>
      </w:r>
    </w:p>
    <w:p w:rsidR="008F64DA" w:rsidRPr="003A3179" w:rsidRDefault="008F64DA" w:rsidP="002C6AC1">
      <w:pPr>
        <w:spacing w:before="120" w:after="120" w:line="288" w:lineRule="auto"/>
        <w:ind w:firstLine="720"/>
        <w:jc w:val="both"/>
        <w:rPr>
          <w:b/>
          <w:sz w:val="28"/>
          <w:szCs w:val="28"/>
        </w:rPr>
      </w:pPr>
      <w:r w:rsidRPr="003A3179">
        <w:rPr>
          <w:b/>
          <w:sz w:val="28"/>
          <w:szCs w:val="28"/>
        </w:rPr>
        <w:t>Điều 33. Trách nhiệm của Công ty TNHH MTV Phát triển Khu công nghệ cao Đà Nẵng</w:t>
      </w:r>
      <w:r w:rsidR="00340083" w:rsidRPr="003A3179">
        <w:rPr>
          <w:b/>
          <w:sz w:val="28"/>
          <w:szCs w:val="28"/>
        </w:rPr>
        <w:t xml:space="preserve"> (Đơn vị Quản lý khai thác hạ tầng Khu công nghệ cao)</w:t>
      </w:r>
    </w:p>
    <w:p w:rsidR="008F64DA" w:rsidRPr="003A3179" w:rsidRDefault="008F64DA" w:rsidP="002C6AC1">
      <w:pPr>
        <w:spacing w:before="120" w:after="120" w:line="288" w:lineRule="auto"/>
        <w:ind w:firstLine="720"/>
        <w:jc w:val="both"/>
        <w:rPr>
          <w:sz w:val="28"/>
          <w:szCs w:val="28"/>
        </w:rPr>
      </w:pPr>
      <w:r w:rsidRPr="003A3179">
        <w:rPr>
          <w:sz w:val="28"/>
          <w:szCs w:val="28"/>
        </w:rPr>
        <w:t>1. Thực hiện việc duy tu, bảo trì công trình hạ tầng kỹ thuật</w:t>
      </w:r>
      <w:r w:rsidR="001459BB" w:rsidRPr="003A3179">
        <w:rPr>
          <w:sz w:val="28"/>
          <w:szCs w:val="28"/>
        </w:rPr>
        <w:t xml:space="preserve"> và </w:t>
      </w:r>
      <w:r w:rsidRPr="003A3179">
        <w:rPr>
          <w:sz w:val="28"/>
          <w:szCs w:val="28"/>
        </w:rPr>
        <w:t xml:space="preserve">cảnh quan </w:t>
      </w:r>
      <w:r w:rsidR="001459BB" w:rsidRPr="003A3179">
        <w:rPr>
          <w:sz w:val="28"/>
          <w:szCs w:val="28"/>
        </w:rPr>
        <w:t xml:space="preserve">dùng chung </w:t>
      </w:r>
      <w:r w:rsidRPr="003A3179">
        <w:rPr>
          <w:sz w:val="28"/>
          <w:szCs w:val="28"/>
        </w:rPr>
        <w:t>KCNC theo quy định pháp luật về xây dựng.</w:t>
      </w:r>
    </w:p>
    <w:p w:rsidR="008F64DA" w:rsidRPr="003A3179" w:rsidRDefault="004E1DCA" w:rsidP="002C6AC1">
      <w:pPr>
        <w:spacing w:before="120" w:after="120" w:line="288" w:lineRule="auto"/>
        <w:ind w:firstLine="720"/>
        <w:jc w:val="both"/>
        <w:rPr>
          <w:sz w:val="28"/>
          <w:szCs w:val="28"/>
        </w:rPr>
      </w:pPr>
      <w:r w:rsidRPr="003A3179">
        <w:rPr>
          <w:sz w:val="28"/>
          <w:szCs w:val="28"/>
        </w:rPr>
        <w:t>2</w:t>
      </w:r>
      <w:r w:rsidR="008F64DA" w:rsidRPr="003A3179">
        <w:rPr>
          <w:sz w:val="28"/>
          <w:szCs w:val="28"/>
        </w:rPr>
        <w:t xml:space="preserve">. Hướng dẫn các nhà đầu tư, các doanh nghiệp xây dựng, kinh doanh, khai thác, sử dụng cơ sở hạ tầng </w:t>
      </w:r>
      <w:r w:rsidR="001A5A41" w:rsidRPr="003A3179">
        <w:rPr>
          <w:sz w:val="28"/>
          <w:szCs w:val="28"/>
        </w:rPr>
        <w:t xml:space="preserve">KCNC </w:t>
      </w:r>
      <w:r w:rsidR="008F64DA" w:rsidRPr="003A3179">
        <w:rPr>
          <w:sz w:val="28"/>
          <w:szCs w:val="28"/>
        </w:rPr>
        <w:t>theo đúng quy định, quy phạm kỹ thuật của nhà nướ</w:t>
      </w:r>
      <w:r w:rsidR="001A5A41" w:rsidRPr="003A3179">
        <w:rPr>
          <w:sz w:val="28"/>
          <w:szCs w:val="28"/>
        </w:rPr>
        <w:t>c</w:t>
      </w:r>
      <w:r w:rsidR="008F64DA" w:rsidRPr="003A3179">
        <w:rPr>
          <w:sz w:val="28"/>
          <w:szCs w:val="28"/>
        </w:rPr>
        <w:t>.</w:t>
      </w:r>
    </w:p>
    <w:p w:rsidR="008F64DA" w:rsidRPr="003A3179" w:rsidRDefault="004E1DCA" w:rsidP="002C6AC1">
      <w:pPr>
        <w:spacing w:before="120" w:after="120" w:line="288" w:lineRule="auto"/>
        <w:ind w:firstLine="720"/>
        <w:jc w:val="both"/>
        <w:rPr>
          <w:sz w:val="28"/>
          <w:szCs w:val="28"/>
        </w:rPr>
      </w:pPr>
      <w:r w:rsidRPr="003A3179">
        <w:rPr>
          <w:sz w:val="28"/>
          <w:szCs w:val="28"/>
        </w:rPr>
        <w:t>3</w:t>
      </w:r>
      <w:r w:rsidR="008F64DA" w:rsidRPr="003A3179">
        <w:rPr>
          <w:sz w:val="28"/>
          <w:szCs w:val="28"/>
        </w:rPr>
        <w:t xml:space="preserve">. </w:t>
      </w:r>
      <w:r w:rsidR="00996787" w:rsidRPr="003A3179">
        <w:rPr>
          <w:sz w:val="28"/>
          <w:szCs w:val="28"/>
        </w:rPr>
        <w:t xml:space="preserve">Theo dõi, giám sát </w:t>
      </w:r>
      <w:r w:rsidR="00996787" w:rsidRPr="003A3179">
        <w:rPr>
          <w:sz w:val="28"/>
        </w:rPr>
        <w:t xml:space="preserve">chặt chẽ công tác bảo vệ môi trường, kiến trúc cảnh quan KCNC; chịu trách nhiệm </w:t>
      </w:r>
      <w:r w:rsidR="001459BB" w:rsidRPr="003A3179">
        <w:rPr>
          <w:sz w:val="28"/>
        </w:rPr>
        <w:t>giám sát việc</w:t>
      </w:r>
      <w:r w:rsidR="00996787" w:rsidRPr="003A3179">
        <w:rPr>
          <w:sz w:val="28"/>
        </w:rPr>
        <w:t xml:space="preserve"> chấp hành bảo vệ môi trường của các nhà thầu thi công dự án trong suốt quá trình thi công xây dựng; </w:t>
      </w:r>
      <w:r w:rsidR="00996787" w:rsidRPr="003A3179">
        <w:rPr>
          <w:bCs/>
          <w:sz w:val="28"/>
          <w:szCs w:val="28"/>
        </w:rPr>
        <w:t>giám sát hoạt động xả thải của các cơ sở sản xuất, kinh doanh, dịch vụ hoạt động trong KCNC</w:t>
      </w:r>
      <w:r w:rsidR="008F64DA" w:rsidRPr="003A3179">
        <w:rPr>
          <w:sz w:val="28"/>
          <w:szCs w:val="28"/>
        </w:rPr>
        <w:t>.</w:t>
      </w:r>
    </w:p>
    <w:p w:rsidR="001A5A41" w:rsidRPr="003A3179" w:rsidRDefault="001A5A41" w:rsidP="002C6AC1">
      <w:pPr>
        <w:spacing w:before="120" w:after="120" w:line="288" w:lineRule="auto"/>
        <w:ind w:firstLine="720"/>
        <w:jc w:val="both"/>
        <w:rPr>
          <w:sz w:val="28"/>
          <w:szCs w:val="28"/>
        </w:rPr>
      </w:pPr>
      <w:r w:rsidRPr="003A3179">
        <w:rPr>
          <w:sz w:val="28"/>
          <w:szCs w:val="28"/>
        </w:rPr>
        <w:t xml:space="preserve">4. </w:t>
      </w:r>
      <w:r w:rsidR="004E1DCA" w:rsidRPr="003A3179">
        <w:rPr>
          <w:sz w:val="28"/>
          <w:szCs w:val="28"/>
        </w:rPr>
        <w:t>P</w:t>
      </w:r>
      <w:r w:rsidRPr="003A3179">
        <w:rPr>
          <w:sz w:val="28"/>
          <w:szCs w:val="28"/>
        </w:rPr>
        <w:t>hối hợp với các cơ quan chức năng liên quan thanh tra, kiểm tra, giám sát và xử lý các vi phạm trong KCNC thuộc phạm vi quản lý nhà nước theo quy định pháp luật</w:t>
      </w:r>
      <w:r w:rsidR="00B427A1" w:rsidRPr="003A3179">
        <w:rPr>
          <w:sz w:val="28"/>
          <w:szCs w:val="28"/>
        </w:rPr>
        <w:t>.</w:t>
      </w:r>
    </w:p>
    <w:p w:rsidR="00CE33FD" w:rsidRPr="003A3179" w:rsidRDefault="009E4AD8" w:rsidP="00CE33FD">
      <w:pPr>
        <w:spacing w:before="120" w:after="120" w:line="288" w:lineRule="auto"/>
        <w:ind w:left="720"/>
        <w:jc w:val="both"/>
        <w:rPr>
          <w:sz w:val="28"/>
          <w:szCs w:val="28"/>
        </w:rPr>
      </w:pPr>
      <w:r w:rsidRPr="003A3179">
        <w:rPr>
          <w:b/>
          <w:sz w:val="28"/>
          <w:szCs w:val="28"/>
        </w:rPr>
        <w:t xml:space="preserve">Điều </w:t>
      </w:r>
      <w:r w:rsidR="004E1DCA" w:rsidRPr="003A3179">
        <w:rPr>
          <w:b/>
          <w:sz w:val="28"/>
          <w:szCs w:val="28"/>
        </w:rPr>
        <w:t>34</w:t>
      </w:r>
      <w:r w:rsidRPr="003A3179">
        <w:rPr>
          <w:b/>
          <w:sz w:val="28"/>
          <w:szCs w:val="28"/>
        </w:rPr>
        <w:t xml:space="preserve">. </w:t>
      </w:r>
      <w:r w:rsidR="00085A80" w:rsidRPr="003A3179">
        <w:rPr>
          <w:b/>
          <w:sz w:val="28"/>
          <w:szCs w:val="28"/>
        </w:rPr>
        <w:t>Trách nhiệm của các</w:t>
      </w:r>
      <w:r w:rsidRPr="003A3179">
        <w:rPr>
          <w:b/>
          <w:sz w:val="28"/>
          <w:szCs w:val="28"/>
        </w:rPr>
        <w:t xml:space="preserve"> cơ quan quản lý </w:t>
      </w:r>
      <w:r w:rsidR="00CE33FD" w:rsidRPr="003A3179">
        <w:rPr>
          <w:b/>
          <w:sz w:val="28"/>
          <w:szCs w:val="28"/>
        </w:rPr>
        <w:t xml:space="preserve">chuyên </w:t>
      </w:r>
      <w:r w:rsidRPr="003A3179">
        <w:rPr>
          <w:b/>
          <w:sz w:val="28"/>
          <w:szCs w:val="28"/>
        </w:rPr>
        <w:t xml:space="preserve">ngành </w:t>
      </w:r>
    </w:p>
    <w:p w:rsidR="009E4AD8" w:rsidRPr="003A3179" w:rsidRDefault="009E4AD8" w:rsidP="00CE33FD">
      <w:pPr>
        <w:spacing w:before="120" w:after="120" w:line="288" w:lineRule="auto"/>
        <w:ind w:firstLine="720"/>
        <w:jc w:val="both"/>
        <w:rPr>
          <w:sz w:val="28"/>
          <w:szCs w:val="28"/>
        </w:rPr>
      </w:pPr>
      <w:r w:rsidRPr="003A3179">
        <w:rPr>
          <w:sz w:val="28"/>
          <w:szCs w:val="28"/>
        </w:rPr>
        <w:t xml:space="preserve">Các sở, ngành </w:t>
      </w:r>
      <w:r w:rsidR="00CE33FD" w:rsidRPr="003A3179">
        <w:rPr>
          <w:sz w:val="28"/>
          <w:szCs w:val="28"/>
        </w:rPr>
        <w:t xml:space="preserve">quản lý chuyên ngành </w:t>
      </w:r>
      <w:r w:rsidRPr="003A3179">
        <w:rPr>
          <w:sz w:val="28"/>
          <w:szCs w:val="28"/>
        </w:rPr>
        <w:t xml:space="preserve">của thành phố có trách nhiệm phối hợp với Ban Quản lý KCNC </w:t>
      </w:r>
      <w:r w:rsidR="006F7910" w:rsidRPr="003A3179">
        <w:rPr>
          <w:sz w:val="28"/>
          <w:szCs w:val="28"/>
        </w:rPr>
        <w:t xml:space="preserve">thực hiện công tác quản lý quy hoạch, kiến trúc KCNC </w:t>
      </w:r>
      <w:r w:rsidRPr="003A3179">
        <w:rPr>
          <w:sz w:val="28"/>
          <w:szCs w:val="28"/>
        </w:rPr>
        <w:t>theo đúng chức năng, nhiệm vụ của mình.</w:t>
      </w:r>
    </w:p>
    <w:p w:rsidR="009E4AD8" w:rsidRPr="003A3179" w:rsidRDefault="009E4AD8" w:rsidP="002C6AC1">
      <w:pPr>
        <w:spacing w:before="120" w:after="120" w:line="288" w:lineRule="auto"/>
        <w:ind w:left="720"/>
        <w:jc w:val="both"/>
        <w:rPr>
          <w:b/>
          <w:sz w:val="28"/>
          <w:szCs w:val="28"/>
        </w:rPr>
      </w:pPr>
      <w:r w:rsidRPr="003A3179">
        <w:rPr>
          <w:b/>
          <w:sz w:val="28"/>
          <w:szCs w:val="28"/>
        </w:rPr>
        <w:t xml:space="preserve">Điều </w:t>
      </w:r>
      <w:r w:rsidR="004E1DCA" w:rsidRPr="003A3179">
        <w:rPr>
          <w:b/>
          <w:sz w:val="28"/>
          <w:szCs w:val="28"/>
        </w:rPr>
        <w:t>35</w:t>
      </w:r>
      <w:r w:rsidRPr="003A3179">
        <w:rPr>
          <w:b/>
          <w:sz w:val="28"/>
          <w:szCs w:val="28"/>
        </w:rPr>
        <w:t xml:space="preserve">. </w:t>
      </w:r>
      <w:r w:rsidR="00085A80" w:rsidRPr="003A3179">
        <w:rPr>
          <w:b/>
          <w:sz w:val="28"/>
          <w:szCs w:val="28"/>
        </w:rPr>
        <w:t>Trách nhiệm của</w:t>
      </w:r>
      <w:r w:rsidRPr="003A3179">
        <w:rPr>
          <w:b/>
          <w:sz w:val="28"/>
          <w:szCs w:val="28"/>
        </w:rPr>
        <w:t xml:space="preserve"> chủ sở hữu, </w:t>
      </w:r>
      <w:r w:rsidR="007F400F" w:rsidRPr="003A3179">
        <w:rPr>
          <w:b/>
          <w:sz w:val="28"/>
          <w:szCs w:val="28"/>
        </w:rPr>
        <w:t>nhà</w:t>
      </w:r>
      <w:r w:rsidRPr="003A3179">
        <w:rPr>
          <w:b/>
          <w:sz w:val="28"/>
          <w:szCs w:val="28"/>
        </w:rPr>
        <w:t xml:space="preserve"> đầu tư, người sử dụng</w:t>
      </w:r>
    </w:p>
    <w:p w:rsidR="009E4AD8" w:rsidRPr="003A3179" w:rsidRDefault="009E4AD8" w:rsidP="002C6AC1">
      <w:pPr>
        <w:spacing w:before="120" w:after="120" w:line="288" w:lineRule="auto"/>
        <w:ind w:firstLine="720"/>
        <w:jc w:val="both"/>
        <w:rPr>
          <w:sz w:val="28"/>
          <w:szCs w:val="28"/>
        </w:rPr>
      </w:pPr>
      <w:r w:rsidRPr="003A3179">
        <w:rPr>
          <w:sz w:val="28"/>
          <w:szCs w:val="28"/>
        </w:rPr>
        <w:t xml:space="preserve">1. Tuân thủ các quy định tại Quy </w:t>
      </w:r>
      <w:r w:rsidR="00266C79" w:rsidRPr="003A3179">
        <w:rPr>
          <w:sz w:val="28"/>
          <w:szCs w:val="28"/>
        </w:rPr>
        <w:t xml:space="preserve">định </w:t>
      </w:r>
      <w:r w:rsidR="00484E65" w:rsidRPr="003A3179">
        <w:rPr>
          <w:sz w:val="28"/>
          <w:szCs w:val="28"/>
        </w:rPr>
        <w:t>này và các quy định quản lý</w:t>
      </w:r>
      <w:r w:rsidRPr="003A3179">
        <w:rPr>
          <w:sz w:val="28"/>
          <w:szCs w:val="28"/>
        </w:rPr>
        <w:t xml:space="preserve"> liên quan khác; bảo vệ, giữ gìn </w:t>
      </w:r>
      <w:r w:rsidR="00484E65" w:rsidRPr="003A3179">
        <w:rPr>
          <w:sz w:val="28"/>
          <w:szCs w:val="28"/>
        </w:rPr>
        <w:t>kiến trúc, cảnh quan</w:t>
      </w:r>
      <w:r w:rsidRPr="003A3179">
        <w:rPr>
          <w:sz w:val="28"/>
          <w:szCs w:val="28"/>
        </w:rPr>
        <w:t xml:space="preserve"> của công trình đang sở hữu, kịp thời</w:t>
      </w:r>
      <w:r w:rsidR="00484E65" w:rsidRPr="003A3179">
        <w:rPr>
          <w:sz w:val="28"/>
          <w:szCs w:val="28"/>
        </w:rPr>
        <w:t xml:space="preserve"> </w:t>
      </w:r>
      <w:r w:rsidR="009C62EC" w:rsidRPr="003A3179">
        <w:rPr>
          <w:sz w:val="28"/>
          <w:szCs w:val="28"/>
        </w:rPr>
        <w:t xml:space="preserve">sửa chữa </w:t>
      </w:r>
      <w:r w:rsidR="00484E65" w:rsidRPr="003A3179">
        <w:rPr>
          <w:sz w:val="28"/>
          <w:szCs w:val="28"/>
        </w:rPr>
        <w:t>khi công trình hư hỏng, xuống cấp</w:t>
      </w:r>
      <w:r w:rsidR="009C62EC" w:rsidRPr="003A3179">
        <w:rPr>
          <w:sz w:val="28"/>
          <w:szCs w:val="28"/>
        </w:rPr>
        <w:t>.</w:t>
      </w:r>
    </w:p>
    <w:p w:rsidR="00AA2AC4" w:rsidRPr="003A3179" w:rsidRDefault="00484E65" w:rsidP="002C6AC1">
      <w:pPr>
        <w:spacing w:before="120" w:after="120" w:line="288" w:lineRule="auto"/>
        <w:ind w:firstLine="720"/>
        <w:jc w:val="both"/>
        <w:rPr>
          <w:sz w:val="28"/>
          <w:szCs w:val="28"/>
        </w:rPr>
      </w:pPr>
      <w:r w:rsidRPr="003A3179">
        <w:rPr>
          <w:sz w:val="28"/>
          <w:szCs w:val="28"/>
        </w:rPr>
        <w:t>2</w:t>
      </w:r>
      <w:r w:rsidR="009E4AD8" w:rsidRPr="003A3179">
        <w:rPr>
          <w:sz w:val="28"/>
          <w:szCs w:val="28"/>
        </w:rPr>
        <w:t xml:space="preserve">. </w:t>
      </w:r>
      <w:r w:rsidR="000264A7" w:rsidRPr="003A3179">
        <w:rPr>
          <w:sz w:val="28"/>
          <w:szCs w:val="28"/>
        </w:rPr>
        <w:t>Thực hiện đúng các thủ tục hành chính về xây dựng cơ bản k</w:t>
      </w:r>
      <w:r w:rsidR="009E4AD8" w:rsidRPr="003A3179">
        <w:rPr>
          <w:sz w:val="28"/>
          <w:szCs w:val="28"/>
        </w:rPr>
        <w:t>hi xây dựng mới hoặc cải tạo, nâng cấp công trình</w:t>
      </w:r>
      <w:r w:rsidR="00AA2AC4" w:rsidRPr="003A3179">
        <w:rPr>
          <w:sz w:val="28"/>
          <w:szCs w:val="28"/>
        </w:rPr>
        <w:t xml:space="preserve"> trong KCNC.</w:t>
      </w:r>
    </w:p>
    <w:p w:rsidR="009E4AD8" w:rsidRPr="003A3179" w:rsidRDefault="009259C8" w:rsidP="002C6AC1">
      <w:pPr>
        <w:spacing w:before="120" w:after="120" w:line="288" w:lineRule="auto"/>
        <w:ind w:firstLine="720"/>
        <w:jc w:val="both"/>
        <w:rPr>
          <w:sz w:val="28"/>
          <w:szCs w:val="28"/>
        </w:rPr>
      </w:pPr>
      <w:r w:rsidRPr="003A3179">
        <w:rPr>
          <w:sz w:val="28"/>
          <w:szCs w:val="28"/>
        </w:rPr>
        <w:t>3</w:t>
      </w:r>
      <w:r w:rsidR="009E4AD8" w:rsidRPr="003A3179">
        <w:rPr>
          <w:sz w:val="28"/>
          <w:szCs w:val="28"/>
        </w:rPr>
        <w:t xml:space="preserve">. </w:t>
      </w:r>
      <w:r w:rsidRPr="003A3179">
        <w:rPr>
          <w:sz w:val="28"/>
          <w:szCs w:val="28"/>
        </w:rPr>
        <w:t>Các</w:t>
      </w:r>
      <w:r w:rsidR="009E4AD8" w:rsidRPr="003A3179">
        <w:rPr>
          <w:sz w:val="28"/>
          <w:szCs w:val="28"/>
        </w:rPr>
        <w:t xml:space="preserve"> tổ chức</w:t>
      </w:r>
      <w:r w:rsidRPr="003A3179">
        <w:rPr>
          <w:sz w:val="28"/>
          <w:szCs w:val="28"/>
        </w:rPr>
        <w:t xml:space="preserve"> hoặc</w:t>
      </w:r>
      <w:r w:rsidR="009E4AD8" w:rsidRPr="003A3179">
        <w:rPr>
          <w:sz w:val="28"/>
          <w:szCs w:val="28"/>
        </w:rPr>
        <w:t xml:space="preserve"> cá nhân thuê công trình </w:t>
      </w:r>
      <w:r w:rsidRPr="003A3179">
        <w:rPr>
          <w:sz w:val="28"/>
          <w:szCs w:val="28"/>
        </w:rPr>
        <w:t xml:space="preserve">trong khu vực KCNC </w:t>
      </w:r>
      <w:r w:rsidR="009E4AD8" w:rsidRPr="003A3179">
        <w:rPr>
          <w:sz w:val="28"/>
          <w:szCs w:val="28"/>
        </w:rPr>
        <w:t>để sử dụng</w:t>
      </w:r>
      <w:r w:rsidRPr="003A3179">
        <w:rPr>
          <w:sz w:val="28"/>
          <w:szCs w:val="28"/>
        </w:rPr>
        <w:t xml:space="preserve"> </w:t>
      </w:r>
      <w:r w:rsidR="009E4AD8" w:rsidRPr="003A3179">
        <w:rPr>
          <w:sz w:val="28"/>
          <w:szCs w:val="28"/>
        </w:rPr>
        <w:t xml:space="preserve">phải tuân thủ đầy đủ các nội dung </w:t>
      </w:r>
      <w:r w:rsidRPr="003A3179">
        <w:rPr>
          <w:sz w:val="28"/>
          <w:szCs w:val="28"/>
        </w:rPr>
        <w:t xml:space="preserve">được quy định tại Quy </w:t>
      </w:r>
      <w:r w:rsidR="00AA2AC4" w:rsidRPr="003A3179">
        <w:rPr>
          <w:sz w:val="28"/>
          <w:szCs w:val="28"/>
        </w:rPr>
        <w:t>định</w:t>
      </w:r>
      <w:r w:rsidRPr="003A3179">
        <w:rPr>
          <w:sz w:val="28"/>
          <w:szCs w:val="28"/>
        </w:rPr>
        <w:t xml:space="preserve"> này.</w:t>
      </w:r>
    </w:p>
    <w:p w:rsidR="009E4AD8" w:rsidRPr="003A3179" w:rsidRDefault="009E4AD8" w:rsidP="002C6AC1">
      <w:pPr>
        <w:spacing w:before="120" w:after="120" w:line="288" w:lineRule="auto"/>
        <w:ind w:firstLine="720"/>
        <w:jc w:val="both"/>
        <w:rPr>
          <w:b/>
          <w:sz w:val="28"/>
          <w:szCs w:val="28"/>
        </w:rPr>
      </w:pPr>
      <w:r w:rsidRPr="003A3179">
        <w:rPr>
          <w:b/>
          <w:sz w:val="28"/>
          <w:szCs w:val="28"/>
        </w:rPr>
        <w:lastRenderedPageBreak/>
        <w:t xml:space="preserve">Điều </w:t>
      </w:r>
      <w:r w:rsidR="004E1DCA" w:rsidRPr="003A3179">
        <w:rPr>
          <w:b/>
          <w:sz w:val="28"/>
          <w:szCs w:val="28"/>
        </w:rPr>
        <w:t>36</w:t>
      </w:r>
      <w:r w:rsidRPr="003A3179">
        <w:rPr>
          <w:b/>
          <w:sz w:val="28"/>
          <w:szCs w:val="28"/>
        </w:rPr>
        <w:t xml:space="preserve">. </w:t>
      </w:r>
      <w:r w:rsidR="00085A80" w:rsidRPr="003A3179">
        <w:rPr>
          <w:b/>
          <w:sz w:val="28"/>
          <w:szCs w:val="28"/>
        </w:rPr>
        <w:t>Trách nhiệm của</w:t>
      </w:r>
      <w:r w:rsidRPr="003A3179">
        <w:rPr>
          <w:b/>
          <w:sz w:val="28"/>
          <w:szCs w:val="28"/>
        </w:rPr>
        <w:t xml:space="preserve"> </w:t>
      </w:r>
      <w:r w:rsidR="00085A80" w:rsidRPr="003A3179">
        <w:rPr>
          <w:b/>
          <w:sz w:val="28"/>
          <w:szCs w:val="28"/>
        </w:rPr>
        <w:t xml:space="preserve">đơn vị </w:t>
      </w:r>
      <w:r w:rsidRPr="003A3179">
        <w:rPr>
          <w:b/>
          <w:sz w:val="28"/>
          <w:szCs w:val="28"/>
        </w:rPr>
        <w:t>tư vấn thiết kế, nhà thầu cải tạo, xây dựng công trình</w:t>
      </w:r>
    </w:p>
    <w:p w:rsidR="009E4AD8" w:rsidRPr="003A3179" w:rsidRDefault="009E4AD8" w:rsidP="002C6AC1">
      <w:pPr>
        <w:spacing w:before="120" w:after="120" w:line="288" w:lineRule="auto"/>
        <w:ind w:firstLine="720"/>
        <w:jc w:val="both"/>
        <w:rPr>
          <w:sz w:val="28"/>
          <w:szCs w:val="28"/>
        </w:rPr>
      </w:pPr>
      <w:r w:rsidRPr="003A3179">
        <w:rPr>
          <w:sz w:val="28"/>
          <w:szCs w:val="28"/>
        </w:rPr>
        <w:t xml:space="preserve">1. </w:t>
      </w:r>
      <w:r w:rsidR="005D23F6" w:rsidRPr="003A3179">
        <w:rPr>
          <w:sz w:val="28"/>
          <w:szCs w:val="28"/>
        </w:rPr>
        <w:t>Đ</w:t>
      </w:r>
      <w:r w:rsidR="00085A80" w:rsidRPr="003A3179">
        <w:rPr>
          <w:sz w:val="28"/>
          <w:szCs w:val="28"/>
        </w:rPr>
        <w:t xml:space="preserve">ơn vị </w:t>
      </w:r>
      <w:r w:rsidR="000620C7" w:rsidRPr="003A3179">
        <w:rPr>
          <w:sz w:val="28"/>
          <w:szCs w:val="28"/>
        </w:rPr>
        <w:t>tư vấn thiết kế</w:t>
      </w:r>
      <w:r w:rsidR="005D23F6" w:rsidRPr="003A3179">
        <w:rPr>
          <w:sz w:val="28"/>
          <w:szCs w:val="28"/>
        </w:rPr>
        <w:t xml:space="preserve"> có trách nhiệm</w:t>
      </w:r>
    </w:p>
    <w:p w:rsidR="00417EBE" w:rsidRPr="003A3179" w:rsidRDefault="00417EBE" w:rsidP="00B248A5">
      <w:pPr>
        <w:spacing w:before="120" w:after="120" w:line="288" w:lineRule="auto"/>
        <w:ind w:firstLine="720"/>
        <w:jc w:val="both"/>
        <w:rPr>
          <w:sz w:val="28"/>
          <w:szCs w:val="28"/>
        </w:rPr>
      </w:pPr>
      <w:r w:rsidRPr="003A3179">
        <w:rPr>
          <w:sz w:val="28"/>
          <w:szCs w:val="28"/>
        </w:rPr>
        <w:t xml:space="preserve">a) </w:t>
      </w:r>
      <w:r w:rsidR="005D23F6" w:rsidRPr="003A3179">
        <w:rPr>
          <w:sz w:val="28"/>
          <w:szCs w:val="28"/>
        </w:rPr>
        <w:t>Đ</w:t>
      </w:r>
      <w:r w:rsidRPr="003A3179">
        <w:rPr>
          <w:sz w:val="28"/>
          <w:szCs w:val="28"/>
        </w:rPr>
        <w:t>ảm bảo điều kiện về năng lực, kinh nghiệm, tư cách pháp nhân</w:t>
      </w:r>
      <w:r w:rsidR="00B248A5" w:rsidRPr="003A3179">
        <w:rPr>
          <w:sz w:val="28"/>
          <w:szCs w:val="28"/>
        </w:rPr>
        <w:t xml:space="preserve"> </w:t>
      </w:r>
    </w:p>
    <w:p w:rsidR="009E4AD8" w:rsidRPr="003A3179" w:rsidRDefault="009E4AD8" w:rsidP="00B248A5">
      <w:pPr>
        <w:spacing w:before="120" w:after="120" w:line="288" w:lineRule="auto"/>
        <w:jc w:val="both"/>
        <w:rPr>
          <w:sz w:val="28"/>
          <w:szCs w:val="28"/>
        </w:rPr>
      </w:pPr>
      <w:r w:rsidRPr="003A3179">
        <w:rPr>
          <w:sz w:val="28"/>
          <w:szCs w:val="28"/>
        </w:rPr>
        <w:t xml:space="preserve">hành nghề </w:t>
      </w:r>
      <w:r w:rsidR="009259C8" w:rsidRPr="003A3179">
        <w:rPr>
          <w:sz w:val="28"/>
          <w:szCs w:val="28"/>
        </w:rPr>
        <w:t xml:space="preserve">thiết kế công trình </w:t>
      </w:r>
      <w:r w:rsidRPr="003A3179">
        <w:rPr>
          <w:sz w:val="28"/>
          <w:szCs w:val="28"/>
        </w:rPr>
        <w:t>theo quy định của pháp luật;</w:t>
      </w:r>
    </w:p>
    <w:p w:rsidR="008F64DA" w:rsidRPr="003A3179" w:rsidRDefault="009E4AD8" w:rsidP="002C6AC1">
      <w:pPr>
        <w:spacing w:before="120" w:after="120" w:line="288" w:lineRule="auto"/>
        <w:ind w:firstLine="720"/>
        <w:jc w:val="both"/>
        <w:rPr>
          <w:sz w:val="28"/>
          <w:szCs w:val="28"/>
        </w:rPr>
      </w:pPr>
      <w:r w:rsidRPr="003A3179">
        <w:rPr>
          <w:sz w:val="28"/>
          <w:szCs w:val="28"/>
        </w:rPr>
        <w:t xml:space="preserve">b) </w:t>
      </w:r>
      <w:r w:rsidR="005D23F6" w:rsidRPr="003A3179">
        <w:rPr>
          <w:sz w:val="28"/>
          <w:szCs w:val="28"/>
        </w:rPr>
        <w:t>T</w:t>
      </w:r>
      <w:r w:rsidRPr="003A3179">
        <w:rPr>
          <w:sz w:val="28"/>
          <w:szCs w:val="28"/>
        </w:rPr>
        <w:t xml:space="preserve">hực hiện giám sát </w:t>
      </w:r>
      <w:r w:rsidR="00387C03" w:rsidRPr="003A3179">
        <w:rPr>
          <w:sz w:val="28"/>
          <w:szCs w:val="28"/>
        </w:rPr>
        <w:t>tác giả theo quy định pháp luật;</w:t>
      </w:r>
      <w:r w:rsidRPr="003A3179">
        <w:rPr>
          <w:sz w:val="28"/>
          <w:szCs w:val="28"/>
        </w:rPr>
        <w:t xml:space="preserve"> chịu trách nhiệm liên quan về </w:t>
      </w:r>
      <w:r w:rsidR="008F64DA" w:rsidRPr="003A3179">
        <w:rPr>
          <w:sz w:val="28"/>
          <w:szCs w:val="28"/>
        </w:rPr>
        <w:t xml:space="preserve">sự phù hợp kiến trúc, cảnh quan KCNC, </w:t>
      </w:r>
      <w:r w:rsidRPr="003A3179">
        <w:rPr>
          <w:sz w:val="28"/>
          <w:szCs w:val="28"/>
        </w:rPr>
        <w:t>độ bền vững, an toàn và tính hợp lý trong sử dụng</w:t>
      </w:r>
      <w:r w:rsidR="008F64DA" w:rsidRPr="003A3179">
        <w:rPr>
          <w:sz w:val="28"/>
          <w:szCs w:val="28"/>
        </w:rPr>
        <w:t xml:space="preserve"> của công trình.</w:t>
      </w:r>
    </w:p>
    <w:p w:rsidR="009E4AD8" w:rsidRPr="003A3179" w:rsidRDefault="009E4AD8" w:rsidP="002C6AC1">
      <w:pPr>
        <w:spacing w:before="120" w:after="120" w:line="288" w:lineRule="auto"/>
        <w:ind w:firstLine="720"/>
        <w:jc w:val="both"/>
        <w:rPr>
          <w:sz w:val="28"/>
          <w:szCs w:val="28"/>
        </w:rPr>
      </w:pPr>
      <w:r w:rsidRPr="003A3179">
        <w:rPr>
          <w:sz w:val="28"/>
          <w:szCs w:val="28"/>
        </w:rPr>
        <w:t xml:space="preserve">2. </w:t>
      </w:r>
      <w:r w:rsidR="0048662D" w:rsidRPr="003A3179">
        <w:rPr>
          <w:sz w:val="28"/>
          <w:szCs w:val="28"/>
        </w:rPr>
        <w:t>N</w:t>
      </w:r>
      <w:r w:rsidRPr="003A3179">
        <w:rPr>
          <w:sz w:val="28"/>
          <w:szCs w:val="28"/>
        </w:rPr>
        <w:t>hà thầu xây dựng</w:t>
      </w:r>
      <w:r w:rsidR="000620C7" w:rsidRPr="003A3179">
        <w:rPr>
          <w:sz w:val="28"/>
          <w:szCs w:val="28"/>
        </w:rPr>
        <w:t>, cải tạo công trình</w:t>
      </w:r>
      <w:r w:rsidR="0048662D" w:rsidRPr="003A3179">
        <w:rPr>
          <w:sz w:val="28"/>
          <w:szCs w:val="28"/>
        </w:rPr>
        <w:t xml:space="preserve"> có trách nhiệm</w:t>
      </w:r>
    </w:p>
    <w:p w:rsidR="00165BDD" w:rsidRPr="003A3179" w:rsidRDefault="00165BDD" w:rsidP="002C6AC1">
      <w:pPr>
        <w:spacing w:before="120" w:after="120" w:line="288" w:lineRule="auto"/>
        <w:ind w:firstLine="720"/>
        <w:jc w:val="both"/>
        <w:rPr>
          <w:sz w:val="28"/>
          <w:szCs w:val="28"/>
        </w:rPr>
      </w:pPr>
      <w:r w:rsidRPr="003A3179">
        <w:rPr>
          <w:sz w:val="28"/>
          <w:szCs w:val="28"/>
        </w:rPr>
        <w:t xml:space="preserve">a) Tuân thủ các quy định tại </w:t>
      </w:r>
      <w:r w:rsidR="0048662D" w:rsidRPr="003A3179">
        <w:rPr>
          <w:sz w:val="28"/>
          <w:szCs w:val="28"/>
        </w:rPr>
        <w:t>G</w:t>
      </w:r>
      <w:r w:rsidRPr="003A3179">
        <w:rPr>
          <w:sz w:val="28"/>
          <w:szCs w:val="28"/>
        </w:rPr>
        <w:t xml:space="preserve">iấy phép xây dựng và các quy định </w:t>
      </w:r>
      <w:r w:rsidR="00A6272D" w:rsidRPr="003A3179">
        <w:rPr>
          <w:sz w:val="28"/>
          <w:szCs w:val="28"/>
        </w:rPr>
        <w:t xml:space="preserve">hiện hành </w:t>
      </w:r>
      <w:r w:rsidRPr="003A3179">
        <w:rPr>
          <w:sz w:val="28"/>
          <w:szCs w:val="28"/>
        </w:rPr>
        <w:t>về kiến trúc, quy hoạch;</w:t>
      </w:r>
    </w:p>
    <w:p w:rsidR="009E4AD8" w:rsidRPr="003A3179" w:rsidRDefault="007415AB" w:rsidP="002C6AC1">
      <w:pPr>
        <w:spacing w:before="120" w:after="120" w:line="288" w:lineRule="auto"/>
        <w:ind w:firstLine="720"/>
        <w:jc w:val="both"/>
        <w:rPr>
          <w:sz w:val="28"/>
          <w:szCs w:val="28"/>
        </w:rPr>
      </w:pPr>
      <w:r w:rsidRPr="003A3179">
        <w:rPr>
          <w:sz w:val="28"/>
          <w:szCs w:val="28"/>
        </w:rPr>
        <w:t>b</w:t>
      </w:r>
      <w:r w:rsidR="009E4AD8" w:rsidRPr="003A3179">
        <w:rPr>
          <w:sz w:val="28"/>
          <w:szCs w:val="28"/>
        </w:rPr>
        <w:t xml:space="preserve">) </w:t>
      </w:r>
      <w:r w:rsidR="00A6272D" w:rsidRPr="003A3179">
        <w:rPr>
          <w:sz w:val="28"/>
          <w:szCs w:val="28"/>
        </w:rPr>
        <w:t>C</w:t>
      </w:r>
      <w:r w:rsidR="009E4AD8" w:rsidRPr="003A3179">
        <w:rPr>
          <w:sz w:val="28"/>
          <w:szCs w:val="28"/>
        </w:rPr>
        <w:t xml:space="preserve">ó biện pháp hạn chế tối đa các ảnh hưởng </w:t>
      </w:r>
      <w:r w:rsidR="000620C7" w:rsidRPr="003A3179">
        <w:rPr>
          <w:sz w:val="28"/>
          <w:szCs w:val="28"/>
        </w:rPr>
        <w:t xml:space="preserve">xấu </w:t>
      </w:r>
      <w:r w:rsidR="009E4AD8" w:rsidRPr="003A3179">
        <w:rPr>
          <w:sz w:val="28"/>
          <w:szCs w:val="28"/>
        </w:rPr>
        <w:t>đến cộng đồng dân cư, không gi</w:t>
      </w:r>
      <w:r w:rsidR="000620C7" w:rsidRPr="003A3179">
        <w:rPr>
          <w:sz w:val="28"/>
          <w:szCs w:val="28"/>
        </w:rPr>
        <w:t>an, kiến trúc cảnh quan khu vực</w:t>
      </w:r>
      <w:r w:rsidR="00A6272D" w:rsidRPr="003A3179">
        <w:rPr>
          <w:sz w:val="28"/>
          <w:szCs w:val="28"/>
        </w:rPr>
        <w:t xml:space="preserve"> trong quá trình thi công, hoàn thiện, sửa chữa, bảo trì công trình; </w:t>
      </w:r>
    </w:p>
    <w:p w:rsidR="009E4AD8" w:rsidRPr="003A3179" w:rsidRDefault="007415AB" w:rsidP="002C6AC1">
      <w:pPr>
        <w:spacing w:before="120" w:after="120" w:line="288" w:lineRule="auto"/>
        <w:ind w:firstLine="720"/>
        <w:jc w:val="both"/>
        <w:rPr>
          <w:sz w:val="28"/>
          <w:szCs w:val="28"/>
        </w:rPr>
      </w:pPr>
      <w:r w:rsidRPr="003A3179">
        <w:rPr>
          <w:sz w:val="28"/>
          <w:szCs w:val="28"/>
        </w:rPr>
        <w:t>c</w:t>
      </w:r>
      <w:r w:rsidR="009E4AD8" w:rsidRPr="003A3179">
        <w:rPr>
          <w:sz w:val="28"/>
          <w:szCs w:val="28"/>
        </w:rPr>
        <w:t xml:space="preserve">) </w:t>
      </w:r>
      <w:r w:rsidR="00A37A7A" w:rsidRPr="003A3179">
        <w:rPr>
          <w:sz w:val="28"/>
          <w:szCs w:val="28"/>
        </w:rPr>
        <w:t xml:space="preserve">Tham gia </w:t>
      </w:r>
      <w:r w:rsidR="009E4AD8" w:rsidRPr="003A3179">
        <w:rPr>
          <w:sz w:val="28"/>
          <w:szCs w:val="28"/>
        </w:rPr>
        <w:t>t</w:t>
      </w:r>
      <w:r w:rsidR="00C5163B" w:rsidRPr="003A3179">
        <w:rPr>
          <w:sz w:val="28"/>
          <w:szCs w:val="28"/>
        </w:rPr>
        <w:t xml:space="preserve">hực hiện </w:t>
      </w:r>
      <w:r w:rsidR="009E4AD8" w:rsidRPr="003A3179">
        <w:rPr>
          <w:sz w:val="28"/>
          <w:szCs w:val="28"/>
        </w:rPr>
        <w:t>việc tái tạo môi trường, không gian, cảnh quan bị hư hại</w:t>
      </w:r>
      <w:r w:rsidR="00A37A7A" w:rsidRPr="003A3179">
        <w:rPr>
          <w:sz w:val="28"/>
          <w:szCs w:val="28"/>
        </w:rPr>
        <w:t>,</w:t>
      </w:r>
      <w:r w:rsidR="009E4AD8" w:rsidRPr="003A3179">
        <w:rPr>
          <w:sz w:val="28"/>
          <w:szCs w:val="28"/>
        </w:rPr>
        <w:t xml:space="preserve"> do </w:t>
      </w:r>
      <w:r w:rsidR="007B0F0C" w:rsidRPr="003A3179">
        <w:rPr>
          <w:sz w:val="28"/>
          <w:szCs w:val="28"/>
        </w:rPr>
        <w:t>quá trình xây dựng</w:t>
      </w:r>
      <w:r w:rsidR="009E4AD8" w:rsidRPr="003A3179">
        <w:rPr>
          <w:sz w:val="28"/>
          <w:szCs w:val="28"/>
        </w:rPr>
        <w:t xml:space="preserve"> gây ra</w:t>
      </w:r>
      <w:r w:rsidR="00A37A7A" w:rsidRPr="003A3179">
        <w:rPr>
          <w:sz w:val="28"/>
          <w:szCs w:val="28"/>
        </w:rPr>
        <w:t xml:space="preserve">, cùng với chủ đầu tư. </w:t>
      </w:r>
    </w:p>
    <w:p w:rsidR="00BB769B" w:rsidRPr="003A3179" w:rsidRDefault="00786F8F" w:rsidP="002C6AC1">
      <w:pPr>
        <w:spacing w:before="120" w:after="120" w:line="288" w:lineRule="auto"/>
        <w:ind w:firstLine="720"/>
        <w:jc w:val="both"/>
        <w:rPr>
          <w:b/>
          <w:sz w:val="28"/>
        </w:rPr>
      </w:pPr>
      <w:r w:rsidRPr="003A3179">
        <w:rPr>
          <w:b/>
          <w:sz w:val="28"/>
        </w:rPr>
        <w:t xml:space="preserve">Điều </w:t>
      </w:r>
      <w:r w:rsidR="004E1DCA" w:rsidRPr="003A3179">
        <w:rPr>
          <w:b/>
          <w:sz w:val="28"/>
        </w:rPr>
        <w:t>37</w:t>
      </w:r>
      <w:r w:rsidR="00BB769B" w:rsidRPr="003A3179">
        <w:rPr>
          <w:b/>
          <w:sz w:val="28"/>
        </w:rPr>
        <w:t>. Điều khoản thi hành</w:t>
      </w:r>
    </w:p>
    <w:p w:rsidR="00085A80" w:rsidRPr="003A3179" w:rsidRDefault="007B0F0C" w:rsidP="002C6AC1">
      <w:pPr>
        <w:tabs>
          <w:tab w:val="left" w:pos="810"/>
        </w:tabs>
        <w:spacing w:before="120" w:after="120" w:line="288" w:lineRule="auto"/>
        <w:jc w:val="both"/>
        <w:rPr>
          <w:sz w:val="28"/>
        </w:rPr>
      </w:pPr>
      <w:r w:rsidRPr="003A3179">
        <w:rPr>
          <w:sz w:val="28"/>
        </w:rPr>
        <w:tab/>
      </w:r>
      <w:r w:rsidR="00BB769B" w:rsidRPr="003A3179">
        <w:rPr>
          <w:sz w:val="28"/>
        </w:rPr>
        <w:t xml:space="preserve">1. </w:t>
      </w:r>
      <w:r w:rsidRPr="003A3179">
        <w:rPr>
          <w:sz w:val="28"/>
        </w:rPr>
        <w:t>Tổ chức, cá nhân vi phạm các điều khoản trong Quy định này, tuỳ theo mức độ, sẽ bị xử lý theo quy định của pháp luật.</w:t>
      </w:r>
    </w:p>
    <w:p w:rsidR="00B5289E" w:rsidRPr="003A3179" w:rsidRDefault="00BB769B" w:rsidP="002C6AC1">
      <w:pPr>
        <w:tabs>
          <w:tab w:val="left" w:pos="360"/>
          <w:tab w:val="left" w:pos="450"/>
          <w:tab w:val="left" w:pos="810"/>
        </w:tabs>
        <w:spacing w:before="120" w:after="120" w:line="288" w:lineRule="auto"/>
        <w:jc w:val="both"/>
        <w:rPr>
          <w:sz w:val="28"/>
        </w:rPr>
      </w:pPr>
      <w:r w:rsidRPr="003A3179">
        <w:rPr>
          <w:sz w:val="28"/>
        </w:rPr>
        <w:tab/>
      </w:r>
      <w:r w:rsidR="0026503E" w:rsidRPr="003A3179">
        <w:rPr>
          <w:sz w:val="28"/>
        </w:rPr>
        <w:tab/>
      </w:r>
      <w:r w:rsidR="00563B26" w:rsidRPr="003A3179">
        <w:rPr>
          <w:sz w:val="28"/>
        </w:rPr>
        <w:tab/>
      </w:r>
      <w:r w:rsidR="0026503E" w:rsidRPr="003A3179">
        <w:rPr>
          <w:sz w:val="28"/>
        </w:rPr>
        <w:t>2</w:t>
      </w:r>
      <w:r w:rsidR="00B5289E" w:rsidRPr="003A3179">
        <w:rPr>
          <w:sz w:val="28"/>
        </w:rPr>
        <w:t xml:space="preserve">. </w:t>
      </w:r>
      <w:r w:rsidR="00165BDD" w:rsidRPr="003A3179">
        <w:rPr>
          <w:sz w:val="28"/>
        </w:rPr>
        <w:t>Ban Quản lý KCNC có trách nhiệm niêm yết, công bố công khai đ</w:t>
      </w:r>
      <w:r w:rsidR="00B5289E" w:rsidRPr="003A3179">
        <w:rPr>
          <w:sz w:val="28"/>
        </w:rPr>
        <w:t xml:space="preserve">ồ án Quy hoạch chi tiết </w:t>
      </w:r>
      <w:r w:rsidR="00165BDD" w:rsidRPr="003A3179">
        <w:rPr>
          <w:sz w:val="28"/>
        </w:rPr>
        <w:t xml:space="preserve">xây dựng </w:t>
      </w:r>
      <w:r w:rsidR="00B5289E" w:rsidRPr="003A3179">
        <w:rPr>
          <w:sz w:val="28"/>
        </w:rPr>
        <w:t xml:space="preserve">1/500 KCNC và Quy </w:t>
      </w:r>
      <w:r w:rsidR="00B7071A" w:rsidRPr="003A3179">
        <w:rPr>
          <w:sz w:val="28"/>
        </w:rPr>
        <w:t xml:space="preserve">định </w:t>
      </w:r>
      <w:r w:rsidR="00165BDD" w:rsidRPr="003A3179">
        <w:rPr>
          <w:sz w:val="28"/>
        </w:rPr>
        <w:t>quản lý quy hoạch, kiến trúc KCNC</w:t>
      </w:r>
      <w:r w:rsidR="00B5289E" w:rsidRPr="003A3179">
        <w:rPr>
          <w:sz w:val="28"/>
        </w:rPr>
        <w:t xml:space="preserve"> </w:t>
      </w:r>
      <w:r w:rsidR="00165BDD" w:rsidRPr="003A3179">
        <w:rPr>
          <w:sz w:val="28"/>
        </w:rPr>
        <w:t xml:space="preserve">tại </w:t>
      </w:r>
      <w:r w:rsidR="00B7071A" w:rsidRPr="003A3179">
        <w:rPr>
          <w:sz w:val="28"/>
        </w:rPr>
        <w:t>V</w:t>
      </w:r>
      <w:r w:rsidR="00165BDD" w:rsidRPr="003A3179">
        <w:rPr>
          <w:sz w:val="28"/>
        </w:rPr>
        <w:t>ăn phòng Ban Quản lý</w:t>
      </w:r>
      <w:r w:rsidR="006E15DC" w:rsidRPr="003A3179">
        <w:rPr>
          <w:sz w:val="28"/>
        </w:rPr>
        <w:t>.</w:t>
      </w:r>
    </w:p>
    <w:p w:rsidR="006C5A81" w:rsidRPr="003A3179" w:rsidRDefault="00563B26" w:rsidP="002C6AC1">
      <w:pPr>
        <w:tabs>
          <w:tab w:val="left" w:pos="360"/>
          <w:tab w:val="left" w:pos="450"/>
          <w:tab w:val="left" w:pos="810"/>
        </w:tabs>
        <w:spacing w:before="120" w:after="120" w:line="288" w:lineRule="auto"/>
        <w:jc w:val="both"/>
        <w:rPr>
          <w:sz w:val="28"/>
        </w:rPr>
      </w:pPr>
      <w:r w:rsidRPr="003A3179">
        <w:rPr>
          <w:sz w:val="28"/>
        </w:rPr>
        <w:tab/>
      </w:r>
      <w:r w:rsidRPr="003A3179">
        <w:rPr>
          <w:sz w:val="28"/>
        </w:rPr>
        <w:tab/>
      </w:r>
      <w:r w:rsidRPr="003A3179">
        <w:rPr>
          <w:sz w:val="28"/>
        </w:rPr>
        <w:tab/>
      </w:r>
      <w:r w:rsidR="0026503E" w:rsidRPr="003A3179">
        <w:rPr>
          <w:sz w:val="28"/>
        </w:rPr>
        <w:t>3</w:t>
      </w:r>
      <w:r w:rsidR="00CD1D23" w:rsidRPr="003A3179">
        <w:rPr>
          <w:sz w:val="28"/>
        </w:rPr>
        <w:t xml:space="preserve">. Trong quá trình thực hiện Quy </w:t>
      </w:r>
      <w:r w:rsidR="007F1006" w:rsidRPr="003A3179">
        <w:rPr>
          <w:sz w:val="28"/>
        </w:rPr>
        <w:t xml:space="preserve">định </w:t>
      </w:r>
      <w:r w:rsidR="00CD1D23" w:rsidRPr="003A3179">
        <w:rPr>
          <w:sz w:val="28"/>
        </w:rPr>
        <w:t xml:space="preserve">này, nếu có </w:t>
      </w:r>
      <w:r w:rsidR="007C44D6" w:rsidRPr="003A3179">
        <w:rPr>
          <w:sz w:val="28"/>
        </w:rPr>
        <w:t>vướng mắc, phát sinh</w:t>
      </w:r>
      <w:r w:rsidR="007F1006" w:rsidRPr="003A3179">
        <w:rPr>
          <w:sz w:val="28"/>
        </w:rPr>
        <w:t>,</w:t>
      </w:r>
      <w:r w:rsidR="007C44D6" w:rsidRPr="003A3179">
        <w:rPr>
          <w:sz w:val="28"/>
        </w:rPr>
        <w:t xml:space="preserve"> </w:t>
      </w:r>
      <w:r w:rsidR="00CD1D23" w:rsidRPr="003A3179">
        <w:rPr>
          <w:sz w:val="28"/>
        </w:rPr>
        <w:t>Ban Quản lý KCNC có trách nhiệm tổng hợp, trình UBND thành phố xem xét, quyết định</w:t>
      </w:r>
      <w:r w:rsidR="007C44D6" w:rsidRPr="003A3179">
        <w:rPr>
          <w:sz w:val="28"/>
        </w:rPr>
        <w:t>.</w:t>
      </w:r>
      <w:r w:rsidR="001538C5" w:rsidRPr="003A3179">
        <w:rPr>
          <w:sz w:val="28"/>
        </w:rPr>
        <w:t>/.</w:t>
      </w:r>
    </w:p>
    <w:p w:rsidR="00227B56" w:rsidRPr="00466B13" w:rsidRDefault="00227B56" w:rsidP="00D05FFE">
      <w:pPr>
        <w:spacing w:before="120" w:line="312" w:lineRule="auto"/>
        <w:ind w:left="5041" w:firstLine="720"/>
        <w:jc w:val="both"/>
        <w:rPr>
          <w:b/>
          <w:sz w:val="28"/>
          <w:szCs w:val="28"/>
        </w:rPr>
      </w:pPr>
      <w:r w:rsidRPr="00466B13">
        <w:rPr>
          <w:b/>
          <w:sz w:val="28"/>
          <w:szCs w:val="28"/>
        </w:rPr>
        <w:t>TM. ỦY BAN NHÂN DÂN</w:t>
      </w:r>
    </w:p>
    <w:p w:rsidR="0032409C" w:rsidRPr="00466B13" w:rsidRDefault="001E1B40" w:rsidP="00D05FFE">
      <w:pPr>
        <w:spacing w:line="312" w:lineRule="auto"/>
        <w:ind w:left="6481"/>
        <w:jc w:val="both"/>
        <w:rPr>
          <w:b/>
          <w:sz w:val="28"/>
          <w:szCs w:val="28"/>
        </w:rPr>
      </w:pPr>
      <w:r w:rsidRPr="00466B13">
        <w:rPr>
          <w:b/>
          <w:sz w:val="28"/>
          <w:szCs w:val="28"/>
        </w:rPr>
        <w:t xml:space="preserve"> </w:t>
      </w:r>
      <w:r w:rsidR="00227B56" w:rsidRPr="00466B13">
        <w:rPr>
          <w:b/>
          <w:sz w:val="28"/>
          <w:szCs w:val="28"/>
        </w:rPr>
        <w:t>CHỦ TỊCH</w:t>
      </w:r>
    </w:p>
    <w:p w:rsidR="007F1006" w:rsidRPr="003A3179" w:rsidRDefault="004E1DCA" w:rsidP="004E1DCA">
      <w:pPr>
        <w:spacing w:line="312" w:lineRule="auto"/>
        <w:ind w:left="5760"/>
        <w:jc w:val="both"/>
        <w:rPr>
          <w:b/>
          <w:sz w:val="28"/>
          <w:szCs w:val="28"/>
        </w:rPr>
      </w:pPr>
      <w:r w:rsidRPr="003A3179">
        <w:rPr>
          <w:b/>
          <w:sz w:val="28"/>
          <w:szCs w:val="28"/>
        </w:rPr>
        <w:t xml:space="preserve">      </w:t>
      </w:r>
      <w:r w:rsidR="001E1B40">
        <w:rPr>
          <w:b/>
          <w:sz w:val="28"/>
          <w:szCs w:val="28"/>
        </w:rPr>
        <w:t xml:space="preserve">  </w:t>
      </w:r>
      <w:r w:rsidR="00466B13">
        <w:rPr>
          <w:b/>
          <w:sz w:val="28"/>
          <w:szCs w:val="28"/>
        </w:rPr>
        <w:t xml:space="preserve"> </w:t>
      </w:r>
      <w:r w:rsidR="007A4A24" w:rsidRPr="003A3179">
        <w:rPr>
          <w:b/>
          <w:sz w:val="28"/>
          <w:szCs w:val="28"/>
        </w:rPr>
        <w:t>Văn Hữu Chiến</w:t>
      </w:r>
    </w:p>
    <w:p w:rsidR="000A43C9" w:rsidRPr="003A3179" w:rsidRDefault="000A43C9" w:rsidP="002622F9">
      <w:pPr>
        <w:spacing w:before="120" w:after="120"/>
        <w:rPr>
          <w:sz w:val="26"/>
          <w:szCs w:val="26"/>
        </w:rPr>
      </w:pPr>
    </w:p>
    <w:p w:rsidR="00F54A27" w:rsidRPr="003A3179" w:rsidRDefault="00F54A27" w:rsidP="009C4873">
      <w:pPr>
        <w:rPr>
          <w:sz w:val="26"/>
          <w:szCs w:val="26"/>
        </w:rPr>
      </w:pPr>
    </w:p>
    <w:p w:rsidR="009C4873" w:rsidRPr="003A3179" w:rsidRDefault="009C4873" w:rsidP="000D5A88">
      <w:pPr>
        <w:rPr>
          <w:sz w:val="26"/>
          <w:szCs w:val="26"/>
        </w:rPr>
      </w:pPr>
    </w:p>
    <w:p w:rsidR="0032409C" w:rsidRPr="003A3179" w:rsidRDefault="0032409C" w:rsidP="006F62CE">
      <w:pPr>
        <w:spacing w:line="360" w:lineRule="auto"/>
        <w:jc w:val="both"/>
        <w:rPr>
          <w:sz w:val="26"/>
          <w:szCs w:val="26"/>
        </w:rPr>
      </w:pPr>
    </w:p>
    <w:p w:rsidR="0032409C" w:rsidRPr="003A3179" w:rsidRDefault="0032409C" w:rsidP="006F62CE">
      <w:pPr>
        <w:spacing w:line="360" w:lineRule="auto"/>
        <w:jc w:val="both"/>
        <w:rPr>
          <w:sz w:val="26"/>
          <w:szCs w:val="26"/>
        </w:rPr>
      </w:pPr>
    </w:p>
    <w:sectPr w:rsidR="0032409C" w:rsidRPr="003A3179" w:rsidSect="00466B13">
      <w:footerReference w:type="even" r:id="rId7"/>
      <w:footerReference w:type="default" r:id="rId8"/>
      <w:pgSz w:w="11907" w:h="16840" w:code="9"/>
      <w:pgMar w:top="1474" w:right="92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82" w:rsidRDefault="00343982">
      <w:r>
        <w:separator/>
      </w:r>
    </w:p>
  </w:endnote>
  <w:endnote w:type="continuationSeparator" w:id="0">
    <w:p w:rsidR="00343982" w:rsidRDefault="0034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9F" w:rsidRDefault="0080199F" w:rsidP="00401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99F" w:rsidRDefault="0080199F" w:rsidP="008116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9F" w:rsidRPr="000C168A" w:rsidRDefault="0080199F" w:rsidP="00466B13">
    <w:pPr>
      <w:pStyle w:val="PageNumb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82" w:rsidRDefault="00343982">
      <w:r>
        <w:separator/>
      </w:r>
    </w:p>
  </w:footnote>
  <w:footnote w:type="continuationSeparator" w:id="0">
    <w:p w:rsidR="00343982" w:rsidRDefault="00343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3C89"/>
    <w:multiLevelType w:val="hybridMultilevel"/>
    <w:tmpl w:val="565EE636"/>
    <w:lvl w:ilvl="0" w:tplc="A64AF57C">
      <w:start w:val="1"/>
      <w:numFmt w:val="decimal"/>
      <w:lvlText w:val="%1."/>
      <w:lvlJc w:val="left"/>
      <w:pPr>
        <w:tabs>
          <w:tab w:val="num" w:pos="1725"/>
        </w:tabs>
        <w:ind w:left="1725" w:hanging="1005"/>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D36944"/>
    <w:multiLevelType w:val="hybridMultilevel"/>
    <w:tmpl w:val="833288F6"/>
    <w:lvl w:ilvl="0" w:tplc="3B8CE8DA">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C6B63"/>
    <w:multiLevelType w:val="multilevel"/>
    <w:tmpl w:val="650A93E4"/>
    <w:lvl w:ilvl="0">
      <w:start w:val="4"/>
      <w:numFmt w:val="decimal"/>
      <w:lvlText w:val="%1."/>
      <w:lvlJc w:val="left"/>
      <w:pPr>
        <w:ind w:left="1170" w:hanging="360"/>
      </w:pPr>
    </w:lvl>
    <w:lvl w:ilvl="1">
      <w:start w:val="5"/>
      <w:numFmt w:val="decimal"/>
      <w:isLgl/>
      <w:lvlText w:val="%1.%2."/>
      <w:lvlJc w:val="left"/>
      <w:pPr>
        <w:ind w:left="1530" w:hanging="720"/>
      </w:pPr>
    </w:lvl>
    <w:lvl w:ilvl="2">
      <w:start w:val="1"/>
      <w:numFmt w:val="decimal"/>
      <w:isLgl/>
      <w:lvlText w:val="%1.%2.%3."/>
      <w:lvlJc w:val="left"/>
      <w:pPr>
        <w:ind w:left="1530" w:hanging="720"/>
      </w:pPr>
    </w:lvl>
    <w:lvl w:ilvl="3">
      <w:start w:val="1"/>
      <w:numFmt w:val="decimal"/>
      <w:isLgl/>
      <w:lvlText w:val="%1.%2.%3.%4."/>
      <w:lvlJc w:val="left"/>
      <w:pPr>
        <w:ind w:left="1890" w:hanging="1080"/>
      </w:pPr>
    </w:lvl>
    <w:lvl w:ilvl="4">
      <w:start w:val="1"/>
      <w:numFmt w:val="decimal"/>
      <w:isLgl/>
      <w:lvlText w:val="%1.%2.%3.%4.%5."/>
      <w:lvlJc w:val="left"/>
      <w:pPr>
        <w:ind w:left="1890" w:hanging="1080"/>
      </w:pPr>
    </w:lvl>
    <w:lvl w:ilvl="5">
      <w:start w:val="1"/>
      <w:numFmt w:val="decimal"/>
      <w:isLgl/>
      <w:lvlText w:val="%1.%2.%3.%4.%5.%6."/>
      <w:lvlJc w:val="left"/>
      <w:pPr>
        <w:ind w:left="2250" w:hanging="1440"/>
      </w:pPr>
    </w:lvl>
    <w:lvl w:ilvl="6">
      <w:start w:val="1"/>
      <w:numFmt w:val="decimal"/>
      <w:isLgl/>
      <w:lvlText w:val="%1.%2.%3.%4.%5.%6.%7."/>
      <w:lvlJc w:val="left"/>
      <w:pPr>
        <w:ind w:left="2610" w:hanging="1800"/>
      </w:pPr>
    </w:lvl>
    <w:lvl w:ilvl="7">
      <w:start w:val="1"/>
      <w:numFmt w:val="decimal"/>
      <w:isLgl/>
      <w:lvlText w:val="%1.%2.%3.%4.%5.%6.%7.%8."/>
      <w:lvlJc w:val="left"/>
      <w:pPr>
        <w:ind w:left="2610" w:hanging="1800"/>
      </w:pPr>
    </w:lvl>
    <w:lvl w:ilvl="8">
      <w:start w:val="1"/>
      <w:numFmt w:val="decimal"/>
      <w:isLgl/>
      <w:lvlText w:val="%1.%2.%3.%4.%5.%6.%7.%8.%9."/>
      <w:lvlJc w:val="left"/>
      <w:pPr>
        <w:ind w:left="2970" w:hanging="2160"/>
      </w:pPr>
    </w:lvl>
  </w:abstractNum>
  <w:abstractNum w:abstractNumId="3" w15:restartNumberingAfterBreak="0">
    <w:nsid w:val="2BEC261D"/>
    <w:multiLevelType w:val="multilevel"/>
    <w:tmpl w:val="565EE636"/>
    <w:lvl w:ilvl="0">
      <w:start w:val="1"/>
      <w:numFmt w:val="decimal"/>
      <w:lvlText w:val="%1."/>
      <w:lvlJc w:val="left"/>
      <w:pPr>
        <w:tabs>
          <w:tab w:val="num" w:pos="1725"/>
        </w:tabs>
        <w:ind w:left="1725" w:hanging="1005"/>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22A27F2"/>
    <w:multiLevelType w:val="hybridMultilevel"/>
    <w:tmpl w:val="860A8E2E"/>
    <w:lvl w:ilvl="0" w:tplc="3BFA4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6C1E27"/>
    <w:multiLevelType w:val="hybridMultilevel"/>
    <w:tmpl w:val="506A59E0"/>
    <w:lvl w:ilvl="0" w:tplc="7226B9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D46093"/>
    <w:multiLevelType w:val="hybridMultilevel"/>
    <w:tmpl w:val="1A5216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D80EE7"/>
    <w:multiLevelType w:val="multilevel"/>
    <w:tmpl w:val="4D74EA4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70AC45DD"/>
    <w:multiLevelType w:val="hybridMultilevel"/>
    <w:tmpl w:val="B534FDCC"/>
    <w:lvl w:ilvl="0" w:tplc="5FF6CF92">
      <w:start w:val="1"/>
      <w:numFmt w:val="upperRoman"/>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0"/>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55"/>
    <w:rsid w:val="00000101"/>
    <w:rsid w:val="00001E4D"/>
    <w:rsid w:val="0000285F"/>
    <w:rsid w:val="0000340D"/>
    <w:rsid w:val="000044D9"/>
    <w:rsid w:val="00005848"/>
    <w:rsid w:val="00005D50"/>
    <w:rsid w:val="0000666E"/>
    <w:rsid w:val="00006F0F"/>
    <w:rsid w:val="000073E1"/>
    <w:rsid w:val="000100FA"/>
    <w:rsid w:val="00011A91"/>
    <w:rsid w:val="00011EE2"/>
    <w:rsid w:val="00011F47"/>
    <w:rsid w:val="00017CA5"/>
    <w:rsid w:val="00020A36"/>
    <w:rsid w:val="0002105C"/>
    <w:rsid w:val="00021BF6"/>
    <w:rsid w:val="00025FD8"/>
    <w:rsid w:val="0002610F"/>
    <w:rsid w:val="000264A7"/>
    <w:rsid w:val="00030F3A"/>
    <w:rsid w:val="00031DEC"/>
    <w:rsid w:val="000337DE"/>
    <w:rsid w:val="00034067"/>
    <w:rsid w:val="00035927"/>
    <w:rsid w:val="000377F8"/>
    <w:rsid w:val="000401B3"/>
    <w:rsid w:val="00040882"/>
    <w:rsid w:val="000408B2"/>
    <w:rsid w:val="000434C1"/>
    <w:rsid w:val="00043E04"/>
    <w:rsid w:val="00044FB8"/>
    <w:rsid w:val="000452B7"/>
    <w:rsid w:val="000466A5"/>
    <w:rsid w:val="000503CA"/>
    <w:rsid w:val="00053944"/>
    <w:rsid w:val="00054E83"/>
    <w:rsid w:val="000551FB"/>
    <w:rsid w:val="000620C7"/>
    <w:rsid w:val="00063D77"/>
    <w:rsid w:val="000659F9"/>
    <w:rsid w:val="00067F7A"/>
    <w:rsid w:val="00076718"/>
    <w:rsid w:val="00076F3B"/>
    <w:rsid w:val="00080850"/>
    <w:rsid w:val="00081655"/>
    <w:rsid w:val="0008332C"/>
    <w:rsid w:val="000833B7"/>
    <w:rsid w:val="00084C2E"/>
    <w:rsid w:val="00085A80"/>
    <w:rsid w:val="0008786F"/>
    <w:rsid w:val="000878F0"/>
    <w:rsid w:val="00091DB5"/>
    <w:rsid w:val="00092B5B"/>
    <w:rsid w:val="00093EF9"/>
    <w:rsid w:val="00094BCE"/>
    <w:rsid w:val="00097702"/>
    <w:rsid w:val="000A0678"/>
    <w:rsid w:val="000A2119"/>
    <w:rsid w:val="000A3A8F"/>
    <w:rsid w:val="000A43C9"/>
    <w:rsid w:val="000A4A1C"/>
    <w:rsid w:val="000A5C65"/>
    <w:rsid w:val="000A708E"/>
    <w:rsid w:val="000B3ECA"/>
    <w:rsid w:val="000B4667"/>
    <w:rsid w:val="000B4BFB"/>
    <w:rsid w:val="000B4F77"/>
    <w:rsid w:val="000B6D97"/>
    <w:rsid w:val="000C0057"/>
    <w:rsid w:val="000C13C8"/>
    <w:rsid w:val="000C168A"/>
    <w:rsid w:val="000C480B"/>
    <w:rsid w:val="000C55E6"/>
    <w:rsid w:val="000C59A3"/>
    <w:rsid w:val="000C7360"/>
    <w:rsid w:val="000D07AA"/>
    <w:rsid w:val="000D4024"/>
    <w:rsid w:val="000D499C"/>
    <w:rsid w:val="000D4D04"/>
    <w:rsid w:val="000D5A88"/>
    <w:rsid w:val="000D62DC"/>
    <w:rsid w:val="000D642F"/>
    <w:rsid w:val="000D66B5"/>
    <w:rsid w:val="000E0C6F"/>
    <w:rsid w:val="000E1674"/>
    <w:rsid w:val="000E25CC"/>
    <w:rsid w:val="000E40B1"/>
    <w:rsid w:val="000E64F0"/>
    <w:rsid w:val="000F35DB"/>
    <w:rsid w:val="000F3B59"/>
    <w:rsid w:val="000F7E14"/>
    <w:rsid w:val="00101C4B"/>
    <w:rsid w:val="001047E1"/>
    <w:rsid w:val="00104B13"/>
    <w:rsid w:val="00107202"/>
    <w:rsid w:val="00107806"/>
    <w:rsid w:val="00110B00"/>
    <w:rsid w:val="00113257"/>
    <w:rsid w:val="00114B81"/>
    <w:rsid w:val="00117BA3"/>
    <w:rsid w:val="00120603"/>
    <w:rsid w:val="00121811"/>
    <w:rsid w:val="00126642"/>
    <w:rsid w:val="001308BB"/>
    <w:rsid w:val="00130DBB"/>
    <w:rsid w:val="00131120"/>
    <w:rsid w:val="00133332"/>
    <w:rsid w:val="001362EF"/>
    <w:rsid w:val="00137C8E"/>
    <w:rsid w:val="00143C38"/>
    <w:rsid w:val="00145015"/>
    <w:rsid w:val="001459BB"/>
    <w:rsid w:val="00145A5A"/>
    <w:rsid w:val="00145EBD"/>
    <w:rsid w:val="00146F8E"/>
    <w:rsid w:val="00150325"/>
    <w:rsid w:val="001538C5"/>
    <w:rsid w:val="00155DEB"/>
    <w:rsid w:val="00160D5B"/>
    <w:rsid w:val="0016115D"/>
    <w:rsid w:val="001629FD"/>
    <w:rsid w:val="00163BD6"/>
    <w:rsid w:val="00165BDD"/>
    <w:rsid w:val="0016624F"/>
    <w:rsid w:val="0016702D"/>
    <w:rsid w:val="0016748F"/>
    <w:rsid w:val="0017025B"/>
    <w:rsid w:val="001718BF"/>
    <w:rsid w:val="00171A5D"/>
    <w:rsid w:val="001726D9"/>
    <w:rsid w:val="0017662B"/>
    <w:rsid w:val="00176A57"/>
    <w:rsid w:val="00181CD6"/>
    <w:rsid w:val="00183BB5"/>
    <w:rsid w:val="00184AD1"/>
    <w:rsid w:val="00184B40"/>
    <w:rsid w:val="00185ACD"/>
    <w:rsid w:val="00186D26"/>
    <w:rsid w:val="00187F47"/>
    <w:rsid w:val="00193848"/>
    <w:rsid w:val="0019407B"/>
    <w:rsid w:val="00194E8D"/>
    <w:rsid w:val="001977DC"/>
    <w:rsid w:val="001A0F46"/>
    <w:rsid w:val="001A2A42"/>
    <w:rsid w:val="001A580D"/>
    <w:rsid w:val="001A5A41"/>
    <w:rsid w:val="001A6A11"/>
    <w:rsid w:val="001A7C9F"/>
    <w:rsid w:val="001B0D44"/>
    <w:rsid w:val="001B11DB"/>
    <w:rsid w:val="001B584A"/>
    <w:rsid w:val="001C0B35"/>
    <w:rsid w:val="001C1D68"/>
    <w:rsid w:val="001C2B71"/>
    <w:rsid w:val="001C3F39"/>
    <w:rsid w:val="001C5F00"/>
    <w:rsid w:val="001C6DD9"/>
    <w:rsid w:val="001C7226"/>
    <w:rsid w:val="001C7A5F"/>
    <w:rsid w:val="001D1ABE"/>
    <w:rsid w:val="001D1C62"/>
    <w:rsid w:val="001D3361"/>
    <w:rsid w:val="001D3992"/>
    <w:rsid w:val="001D44F1"/>
    <w:rsid w:val="001D5033"/>
    <w:rsid w:val="001D66FF"/>
    <w:rsid w:val="001D6873"/>
    <w:rsid w:val="001D7035"/>
    <w:rsid w:val="001D7990"/>
    <w:rsid w:val="001D7C82"/>
    <w:rsid w:val="001E11FB"/>
    <w:rsid w:val="001E18AB"/>
    <w:rsid w:val="001E1B40"/>
    <w:rsid w:val="001E4667"/>
    <w:rsid w:val="001E655A"/>
    <w:rsid w:val="001F0E28"/>
    <w:rsid w:val="001F1303"/>
    <w:rsid w:val="001F2157"/>
    <w:rsid w:val="001F328E"/>
    <w:rsid w:val="001F484B"/>
    <w:rsid w:val="001F4B1F"/>
    <w:rsid w:val="001F55E0"/>
    <w:rsid w:val="001F671A"/>
    <w:rsid w:val="001F6A22"/>
    <w:rsid w:val="001F7F60"/>
    <w:rsid w:val="0020005A"/>
    <w:rsid w:val="00200E66"/>
    <w:rsid w:val="00201364"/>
    <w:rsid w:val="00203E8C"/>
    <w:rsid w:val="002041C6"/>
    <w:rsid w:val="00204804"/>
    <w:rsid w:val="0020678C"/>
    <w:rsid w:val="00213089"/>
    <w:rsid w:val="0021533E"/>
    <w:rsid w:val="002159AE"/>
    <w:rsid w:val="00216653"/>
    <w:rsid w:val="00216D40"/>
    <w:rsid w:val="00220435"/>
    <w:rsid w:val="002210E3"/>
    <w:rsid w:val="00221F0E"/>
    <w:rsid w:val="00223A09"/>
    <w:rsid w:val="002249BF"/>
    <w:rsid w:val="00225344"/>
    <w:rsid w:val="00225380"/>
    <w:rsid w:val="00225CE2"/>
    <w:rsid w:val="002274A9"/>
    <w:rsid w:val="00227B56"/>
    <w:rsid w:val="00227D53"/>
    <w:rsid w:val="0023037D"/>
    <w:rsid w:val="00230969"/>
    <w:rsid w:val="00230F47"/>
    <w:rsid w:val="002350F3"/>
    <w:rsid w:val="002369A8"/>
    <w:rsid w:val="0024007B"/>
    <w:rsid w:val="00242316"/>
    <w:rsid w:val="00242781"/>
    <w:rsid w:val="00242D47"/>
    <w:rsid w:val="00242F8C"/>
    <w:rsid w:val="0024300E"/>
    <w:rsid w:val="002510BA"/>
    <w:rsid w:val="002556C7"/>
    <w:rsid w:val="00255F91"/>
    <w:rsid w:val="0025668D"/>
    <w:rsid w:val="00257A1A"/>
    <w:rsid w:val="00260586"/>
    <w:rsid w:val="002622F9"/>
    <w:rsid w:val="002623CD"/>
    <w:rsid w:val="0026268C"/>
    <w:rsid w:val="0026413A"/>
    <w:rsid w:val="0026503E"/>
    <w:rsid w:val="00266C79"/>
    <w:rsid w:val="00271192"/>
    <w:rsid w:val="00273A80"/>
    <w:rsid w:val="002740F0"/>
    <w:rsid w:val="00275546"/>
    <w:rsid w:val="00276CAE"/>
    <w:rsid w:val="00277D82"/>
    <w:rsid w:val="002806AE"/>
    <w:rsid w:val="002808C1"/>
    <w:rsid w:val="00281C61"/>
    <w:rsid w:val="0028225D"/>
    <w:rsid w:val="0028359E"/>
    <w:rsid w:val="002902E7"/>
    <w:rsid w:val="00290CF4"/>
    <w:rsid w:val="002920C3"/>
    <w:rsid w:val="0029358F"/>
    <w:rsid w:val="00295B28"/>
    <w:rsid w:val="00297F38"/>
    <w:rsid w:val="002A1A94"/>
    <w:rsid w:val="002A6092"/>
    <w:rsid w:val="002A668B"/>
    <w:rsid w:val="002B5A21"/>
    <w:rsid w:val="002B6BCD"/>
    <w:rsid w:val="002C3B48"/>
    <w:rsid w:val="002C44EE"/>
    <w:rsid w:val="002C570C"/>
    <w:rsid w:val="002C6AC1"/>
    <w:rsid w:val="002C6D0A"/>
    <w:rsid w:val="002D0A50"/>
    <w:rsid w:val="002D0B3C"/>
    <w:rsid w:val="002D308B"/>
    <w:rsid w:val="002D5BA0"/>
    <w:rsid w:val="002E08A5"/>
    <w:rsid w:val="002E40FD"/>
    <w:rsid w:val="002E6763"/>
    <w:rsid w:val="002F19D9"/>
    <w:rsid w:val="002F29C3"/>
    <w:rsid w:val="002F39C4"/>
    <w:rsid w:val="002F51AF"/>
    <w:rsid w:val="00303FE8"/>
    <w:rsid w:val="00304C02"/>
    <w:rsid w:val="003074BF"/>
    <w:rsid w:val="00307C02"/>
    <w:rsid w:val="00310FFF"/>
    <w:rsid w:val="00311659"/>
    <w:rsid w:val="00311757"/>
    <w:rsid w:val="00311BC5"/>
    <w:rsid w:val="00311CCB"/>
    <w:rsid w:val="00311D07"/>
    <w:rsid w:val="003122AA"/>
    <w:rsid w:val="00313B8C"/>
    <w:rsid w:val="00320791"/>
    <w:rsid w:val="0032367E"/>
    <w:rsid w:val="00323A3E"/>
    <w:rsid w:val="0032409C"/>
    <w:rsid w:val="00332C2C"/>
    <w:rsid w:val="003348BB"/>
    <w:rsid w:val="0033560C"/>
    <w:rsid w:val="00335CD1"/>
    <w:rsid w:val="00340083"/>
    <w:rsid w:val="00341B2B"/>
    <w:rsid w:val="00342268"/>
    <w:rsid w:val="00343982"/>
    <w:rsid w:val="00343C22"/>
    <w:rsid w:val="00343DA5"/>
    <w:rsid w:val="0034462C"/>
    <w:rsid w:val="003457DE"/>
    <w:rsid w:val="003465FD"/>
    <w:rsid w:val="00347666"/>
    <w:rsid w:val="00352A90"/>
    <w:rsid w:val="00353DAF"/>
    <w:rsid w:val="00353F41"/>
    <w:rsid w:val="00356230"/>
    <w:rsid w:val="003577A2"/>
    <w:rsid w:val="003623B7"/>
    <w:rsid w:val="00362D8D"/>
    <w:rsid w:val="003647AB"/>
    <w:rsid w:val="003657E3"/>
    <w:rsid w:val="00365C6A"/>
    <w:rsid w:val="00366B1C"/>
    <w:rsid w:val="00366B96"/>
    <w:rsid w:val="00367D3B"/>
    <w:rsid w:val="00371F27"/>
    <w:rsid w:val="00377FBC"/>
    <w:rsid w:val="003822C0"/>
    <w:rsid w:val="003830C6"/>
    <w:rsid w:val="0038628F"/>
    <w:rsid w:val="00387077"/>
    <w:rsid w:val="00387C03"/>
    <w:rsid w:val="00392219"/>
    <w:rsid w:val="003923D9"/>
    <w:rsid w:val="00393A68"/>
    <w:rsid w:val="003A1525"/>
    <w:rsid w:val="003A1BCF"/>
    <w:rsid w:val="003A2ED2"/>
    <w:rsid w:val="003A3179"/>
    <w:rsid w:val="003A3D56"/>
    <w:rsid w:val="003B1B97"/>
    <w:rsid w:val="003B690B"/>
    <w:rsid w:val="003C00C9"/>
    <w:rsid w:val="003C0CCF"/>
    <w:rsid w:val="003C0F41"/>
    <w:rsid w:val="003C6B27"/>
    <w:rsid w:val="003C6FA7"/>
    <w:rsid w:val="003D049F"/>
    <w:rsid w:val="003D074A"/>
    <w:rsid w:val="003D5213"/>
    <w:rsid w:val="003D5803"/>
    <w:rsid w:val="003D7CC7"/>
    <w:rsid w:val="003E16EC"/>
    <w:rsid w:val="003E35C8"/>
    <w:rsid w:val="003E4C45"/>
    <w:rsid w:val="003F346D"/>
    <w:rsid w:val="003F4126"/>
    <w:rsid w:val="003F4D65"/>
    <w:rsid w:val="003F5279"/>
    <w:rsid w:val="003F5A3D"/>
    <w:rsid w:val="003F7122"/>
    <w:rsid w:val="003F716C"/>
    <w:rsid w:val="004002D6"/>
    <w:rsid w:val="00401797"/>
    <w:rsid w:val="004044BC"/>
    <w:rsid w:val="00404BFA"/>
    <w:rsid w:val="004050AA"/>
    <w:rsid w:val="00406F88"/>
    <w:rsid w:val="00411558"/>
    <w:rsid w:val="00411656"/>
    <w:rsid w:val="00411FE2"/>
    <w:rsid w:val="0041532E"/>
    <w:rsid w:val="00415A16"/>
    <w:rsid w:val="00415E2F"/>
    <w:rsid w:val="00415EAF"/>
    <w:rsid w:val="00416553"/>
    <w:rsid w:val="00416BC6"/>
    <w:rsid w:val="004170AF"/>
    <w:rsid w:val="00417EBE"/>
    <w:rsid w:val="0042022F"/>
    <w:rsid w:val="00421FA2"/>
    <w:rsid w:val="00424235"/>
    <w:rsid w:val="00424D9E"/>
    <w:rsid w:val="00424E00"/>
    <w:rsid w:val="00426108"/>
    <w:rsid w:val="00427C6B"/>
    <w:rsid w:val="00431444"/>
    <w:rsid w:val="00432B5D"/>
    <w:rsid w:val="004335D6"/>
    <w:rsid w:val="00434270"/>
    <w:rsid w:val="00434319"/>
    <w:rsid w:val="00436C7F"/>
    <w:rsid w:val="00436E4E"/>
    <w:rsid w:val="0043731B"/>
    <w:rsid w:val="00437AF0"/>
    <w:rsid w:val="00440C36"/>
    <w:rsid w:val="00442CFC"/>
    <w:rsid w:val="004434EB"/>
    <w:rsid w:val="0044600D"/>
    <w:rsid w:val="00447C54"/>
    <w:rsid w:val="0045255A"/>
    <w:rsid w:val="00453508"/>
    <w:rsid w:val="00453CA9"/>
    <w:rsid w:val="00453FFE"/>
    <w:rsid w:val="00457711"/>
    <w:rsid w:val="004602FA"/>
    <w:rsid w:val="00461EB7"/>
    <w:rsid w:val="00464A7C"/>
    <w:rsid w:val="00466B13"/>
    <w:rsid w:val="00470305"/>
    <w:rsid w:val="00470C0B"/>
    <w:rsid w:val="00471620"/>
    <w:rsid w:val="00474E41"/>
    <w:rsid w:val="00475C84"/>
    <w:rsid w:val="00476ED3"/>
    <w:rsid w:val="00477E05"/>
    <w:rsid w:val="00480CA4"/>
    <w:rsid w:val="00484E65"/>
    <w:rsid w:val="00484F1C"/>
    <w:rsid w:val="0048662D"/>
    <w:rsid w:val="004879C1"/>
    <w:rsid w:val="00487DDE"/>
    <w:rsid w:val="004918BC"/>
    <w:rsid w:val="00492E01"/>
    <w:rsid w:val="00493770"/>
    <w:rsid w:val="004942F9"/>
    <w:rsid w:val="004973E4"/>
    <w:rsid w:val="004A14B7"/>
    <w:rsid w:val="004A39DD"/>
    <w:rsid w:val="004A3F07"/>
    <w:rsid w:val="004A42D7"/>
    <w:rsid w:val="004A5687"/>
    <w:rsid w:val="004A5A72"/>
    <w:rsid w:val="004A6328"/>
    <w:rsid w:val="004B0505"/>
    <w:rsid w:val="004B1271"/>
    <w:rsid w:val="004B1719"/>
    <w:rsid w:val="004B4560"/>
    <w:rsid w:val="004B523A"/>
    <w:rsid w:val="004B5A79"/>
    <w:rsid w:val="004C1639"/>
    <w:rsid w:val="004C2B15"/>
    <w:rsid w:val="004C37C3"/>
    <w:rsid w:val="004C449F"/>
    <w:rsid w:val="004C7C4F"/>
    <w:rsid w:val="004D1623"/>
    <w:rsid w:val="004D23D4"/>
    <w:rsid w:val="004D2E9E"/>
    <w:rsid w:val="004D6A8A"/>
    <w:rsid w:val="004D7570"/>
    <w:rsid w:val="004E1DCA"/>
    <w:rsid w:val="004E2826"/>
    <w:rsid w:val="004E3590"/>
    <w:rsid w:val="004E4B88"/>
    <w:rsid w:val="004F01CE"/>
    <w:rsid w:val="004F14D0"/>
    <w:rsid w:val="004F29DF"/>
    <w:rsid w:val="004F2ADC"/>
    <w:rsid w:val="004F779D"/>
    <w:rsid w:val="0050215A"/>
    <w:rsid w:val="00503F8B"/>
    <w:rsid w:val="00506A47"/>
    <w:rsid w:val="005077C7"/>
    <w:rsid w:val="005078C6"/>
    <w:rsid w:val="00507A51"/>
    <w:rsid w:val="00515355"/>
    <w:rsid w:val="005162C6"/>
    <w:rsid w:val="005164B8"/>
    <w:rsid w:val="00517CEE"/>
    <w:rsid w:val="00522189"/>
    <w:rsid w:val="0052309E"/>
    <w:rsid w:val="00524001"/>
    <w:rsid w:val="005241BD"/>
    <w:rsid w:val="00524C55"/>
    <w:rsid w:val="005259CA"/>
    <w:rsid w:val="00530D15"/>
    <w:rsid w:val="005358A7"/>
    <w:rsid w:val="0053594D"/>
    <w:rsid w:val="005374FF"/>
    <w:rsid w:val="00537746"/>
    <w:rsid w:val="00541F46"/>
    <w:rsid w:val="00542DC0"/>
    <w:rsid w:val="00545FE7"/>
    <w:rsid w:val="0054640E"/>
    <w:rsid w:val="005474D0"/>
    <w:rsid w:val="00547B90"/>
    <w:rsid w:val="005511FB"/>
    <w:rsid w:val="00554596"/>
    <w:rsid w:val="0055721F"/>
    <w:rsid w:val="0056092F"/>
    <w:rsid w:val="005624DA"/>
    <w:rsid w:val="00563969"/>
    <w:rsid w:val="00563B26"/>
    <w:rsid w:val="00564FFF"/>
    <w:rsid w:val="0056527E"/>
    <w:rsid w:val="00566285"/>
    <w:rsid w:val="00567E6C"/>
    <w:rsid w:val="005727C1"/>
    <w:rsid w:val="00573983"/>
    <w:rsid w:val="00573A48"/>
    <w:rsid w:val="00574CC4"/>
    <w:rsid w:val="0057745B"/>
    <w:rsid w:val="00581C2F"/>
    <w:rsid w:val="005834EE"/>
    <w:rsid w:val="00583D4C"/>
    <w:rsid w:val="005845D7"/>
    <w:rsid w:val="00585A72"/>
    <w:rsid w:val="00586A7B"/>
    <w:rsid w:val="005913F7"/>
    <w:rsid w:val="005938B6"/>
    <w:rsid w:val="005939E3"/>
    <w:rsid w:val="0059442F"/>
    <w:rsid w:val="00596F57"/>
    <w:rsid w:val="005977DF"/>
    <w:rsid w:val="00597E18"/>
    <w:rsid w:val="005A3E88"/>
    <w:rsid w:val="005A74D9"/>
    <w:rsid w:val="005B05A6"/>
    <w:rsid w:val="005B1763"/>
    <w:rsid w:val="005B483F"/>
    <w:rsid w:val="005B7B8A"/>
    <w:rsid w:val="005C1310"/>
    <w:rsid w:val="005C31DC"/>
    <w:rsid w:val="005C43FE"/>
    <w:rsid w:val="005C444E"/>
    <w:rsid w:val="005C5D11"/>
    <w:rsid w:val="005C5D54"/>
    <w:rsid w:val="005C6AA5"/>
    <w:rsid w:val="005C6B7E"/>
    <w:rsid w:val="005C72D7"/>
    <w:rsid w:val="005D09C2"/>
    <w:rsid w:val="005D23F6"/>
    <w:rsid w:val="005D50DC"/>
    <w:rsid w:val="005D5445"/>
    <w:rsid w:val="005D6420"/>
    <w:rsid w:val="005D6F0A"/>
    <w:rsid w:val="005E0B6E"/>
    <w:rsid w:val="005E42A9"/>
    <w:rsid w:val="005E4CFC"/>
    <w:rsid w:val="005E4FCF"/>
    <w:rsid w:val="005E76B4"/>
    <w:rsid w:val="005F001F"/>
    <w:rsid w:val="005F3608"/>
    <w:rsid w:val="005F37A0"/>
    <w:rsid w:val="005F5C37"/>
    <w:rsid w:val="005F6C6A"/>
    <w:rsid w:val="005F6D8E"/>
    <w:rsid w:val="005F7315"/>
    <w:rsid w:val="00600F90"/>
    <w:rsid w:val="00601B6A"/>
    <w:rsid w:val="00602BFC"/>
    <w:rsid w:val="00604FFE"/>
    <w:rsid w:val="00606329"/>
    <w:rsid w:val="00607485"/>
    <w:rsid w:val="00607F1C"/>
    <w:rsid w:val="00613E6C"/>
    <w:rsid w:val="00613FDA"/>
    <w:rsid w:val="00614A99"/>
    <w:rsid w:val="00617A18"/>
    <w:rsid w:val="00617FE0"/>
    <w:rsid w:val="0062125A"/>
    <w:rsid w:val="00622B97"/>
    <w:rsid w:val="006231C9"/>
    <w:rsid w:val="0062334E"/>
    <w:rsid w:val="0062394F"/>
    <w:rsid w:val="00625261"/>
    <w:rsid w:val="00626321"/>
    <w:rsid w:val="00630384"/>
    <w:rsid w:val="0063057F"/>
    <w:rsid w:val="00632C08"/>
    <w:rsid w:val="00635026"/>
    <w:rsid w:val="00637644"/>
    <w:rsid w:val="00640F32"/>
    <w:rsid w:val="00643288"/>
    <w:rsid w:val="0064490E"/>
    <w:rsid w:val="00647177"/>
    <w:rsid w:val="00654639"/>
    <w:rsid w:val="00655308"/>
    <w:rsid w:val="00655919"/>
    <w:rsid w:val="00655FB8"/>
    <w:rsid w:val="006576E9"/>
    <w:rsid w:val="00657A65"/>
    <w:rsid w:val="00660CF9"/>
    <w:rsid w:val="0066245E"/>
    <w:rsid w:val="0066268B"/>
    <w:rsid w:val="00663C21"/>
    <w:rsid w:val="00667AED"/>
    <w:rsid w:val="006773AD"/>
    <w:rsid w:val="00677DB0"/>
    <w:rsid w:val="00686214"/>
    <w:rsid w:val="00686AF9"/>
    <w:rsid w:val="00691B86"/>
    <w:rsid w:val="006922D9"/>
    <w:rsid w:val="006935EE"/>
    <w:rsid w:val="00694A97"/>
    <w:rsid w:val="00696336"/>
    <w:rsid w:val="006979A0"/>
    <w:rsid w:val="006A191F"/>
    <w:rsid w:val="006A36F8"/>
    <w:rsid w:val="006A414E"/>
    <w:rsid w:val="006A484A"/>
    <w:rsid w:val="006A493A"/>
    <w:rsid w:val="006A5CF9"/>
    <w:rsid w:val="006A6382"/>
    <w:rsid w:val="006A6E61"/>
    <w:rsid w:val="006B0D9E"/>
    <w:rsid w:val="006B2540"/>
    <w:rsid w:val="006B4644"/>
    <w:rsid w:val="006B5DF0"/>
    <w:rsid w:val="006C00B7"/>
    <w:rsid w:val="006C02C2"/>
    <w:rsid w:val="006C0E10"/>
    <w:rsid w:val="006C2FD9"/>
    <w:rsid w:val="006C3DD6"/>
    <w:rsid w:val="006C44BF"/>
    <w:rsid w:val="006C4E18"/>
    <w:rsid w:val="006C5319"/>
    <w:rsid w:val="006C53AF"/>
    <w:rsid w:val="006C5953"/>
    <w:rsid w:val="006C5A81"/>
    <w:rsid w:val="006C7934"/>
    <w:rsid w:val="006D20F1"/>
    <w:rsid w:val="006D244E"/>
    <w:rsid w:val="006D271A"/>
    <w:rsid w:val="006D2C7E"/>
    <w:rsid w:val="006E02C1"/>
    <w:rsid w:val="006E08FB"/>
    <w:rsid w:val="006E15DC"/>
    <w:rsid w:val="006E21A8"/>
    <w:rsid w:val="006E2DF6"/>
    <w:rsid w:val="006E4D5D"/>
    <w:rsid w:val="006E58A5"/>
    <w:rsid w:val="006E731C"/>
    <w:rsid w:val="006E7426"/>
    <w:rsid w:val="006F0305"/>
    <w:rsid w:val="006F49EE"/>
    <w:rsid w:val="006F5EAC"/>
    <w:rsid w:val="006F62CE"/>
    <w:rsid w:val="006F6B2A"/>
    <w:rsid w:val="006F74DB"/>
    <w:rsid w:val="006F7910"/>
    <w:rsid w:val="007023CA"/>
    <w:rsid w:val="007070F0"/>
    <w:rsid w:val="00710D0B"/>
    <w:rsid w:val="007126DD"/>
    <w:rsid w:val="0071716F"/>
    <w:rsid w:val="007224A1"/>
    <w:rsid w:val="007233A1"/>
    <w:rsid w:val="00724C07"/>
    <w:rsid w:val="0072542C"/>
    <w:rsid w:val="007270EB"/>
    <w:rsid w:val="0073053F"/>
    <w:rsid w:val="00731B60"/>
    <w:rsid w:val="00735C51"/>
    <w:rsid w:val="00740214"/>
    <w:rsid w:val="007415AB"/>
    <w:rsid w:val="00744BE9"/>
    <w:rsid w:val="00747DC9"/>
    <w:rsid w:val="007549C9"/>
    <w:rsid w:val="0075500B"/>
    <w:rsid w:val="00755A06"/>
    <w:rsid w:val="007560DF"/>
    <w:rsid w:val="0076189A"/>
    <w:rsid w:val="00762492"/>
    <w:rsid w:val="00762ADE"/>
    <w:rsid w:val="00762FB3"/>
    <w:rsid w:val="00766BE3"/>
    <w:rsid w:val="00767C8C"/>
    <w:rsid w:val="00767DF6"/>
    <w:rsid w:val="00772F0A"/>
    <w:rsid w:val="00777C59"/>
    <w:rsid w:val="00781726"/>
    <w:rsid w:val="00786F8F"/>
    <w:rsid w:val="00790898"/>
    <w:rsid w:val="007A2979"/>
    <w:rsid w:val="007A37BA"/>
    <w:rsid w:val="007A399F"/>
    <w:rsid w:val="007A4A24"/>
    <w:rsid w:val="007A71A0"/>
    <w:rsid w:val="007A7676"/>
    <w:rsid w:val="007B0F0C"/>
    <w:rsid w:val="007B21C0"/>
    <w:rsid w:val="007B7CCB"/>
    <w:rsid w:val="007C4470"/>
    <w:rsid w:val="007C44D6"/>
    <w:rsid w:val="007C5871"/>
    <w:rsid w:val="007C5ABD"/>
    <w:rsid w:val="007D1D2A"/>
    <w:rsid w:val="007D37EB"/>
    <w:rsid w:val="007D38EF"/>
    <w:rsid w:val="007D3DA6"/>
    <w:rsid w:val="007D6AF4"/>
    <w:rsid w:val="007E326C"/>
    <w:rsid w:val="007E4951"/>
    <w:rsid w:val="007E5A32"/>
    <w:rsid w:val="007E679D"/>
    <w:rsid w:val="007E7152"/>
    <w:rsid w:val="007E79E7"/>
    <w:rsid w:val="007E7F01"/>
    <w:rsid w:val="007F1006"/>
    <w:rsid w:val="007F13E2"/>
    <w:rsid w:val="007F400F"/>
    <w:rsid w:val="007F4BEA"/>
    <w:rsid w:val="007F5509"/>
    <w:rsid w:val="007F6D29"/>
    <w:rsid w:val="007F7701"/>
    <w:rsid w:val="00801624"/>
    <w:rsid w:val="0080199F"/>
    <w:rsid w:val="00804405"/>
    <w:rsid w:val="008046D0"/>
    <w:rsid w:val="0081047A"/>
    <w:rsid w:val="008112E5"/>
    <w:rsid w:val="008116F7"/>
    <w:rsid w:val="00812FE3"/>
    <w:rsid w:val="008151A7"/>
    <w:rsid w:val="00820AF9"/>
    <w:rsid w:val="00820EDD"/>
    <w:rsid w:val="0082227C"/>
    <w:rsid w:val="00824051"/>
    <w:rsid w:val="00824148"/>
    <w:rsid w:val="0082526E"/>
    <w:rsid w:val="008271AF"/>
    <w:rsid w:val="00827F8B"/>
    <w:rsid w:val="00830817"/>
    <w:rsid w:val="00831015"/>
    <w:rsid w:val="00834E34"/>
    <w:rsid w:val="008404E2"/>
    <w:rsid w:val="008412CB"/>
    <w:rsid w:val="0084359B"/>
    <w:rsid w:val="00844029"/>
    <w:rsid w:val="008440F8"/>
    <w:rsid w:val="008447DE"/>
    <w:rsid w:val="0084580E"/>
    <w:rsid w:val="00845ECF"/>
    <w:rsid w:val="008469B4"/>
    <w:rsid w:val="00846DBC"/>
    <w:rsid w:val="008501E2"/>
    <w:rsid w:val="00850F87"/>
    <w:rsid w:val="00851FFD"/>
    <w:rsid w:val="008559D8"/>
    <w:rsid w:val="0086077D"/>
    <w:rsid w:val="008609A3"/>
    <w:rsid w:val="00862733"/>
    <w:rsid w:val="00863964"/>
    <w:rsid w:val="008641AB"/>
    <w:rsid w:val="0086507D"/>
    <w:rsid w:val="0086562D"/>
    <w:rsid w:val="00870DF4"/>
    <w:rsid w:val="00872DAA"/>
    <w:rsid w:val="00873B44"/>
    <w:rsid w:val="0087434F"/>
    <w:rsid w:val="008744A8"/>
    <w:rsid w:val="0088017E"/>
    <w:rsid w:val="0088503D"/>
    <w:rsid w:val="0088737C"/>
    <w:rsid w:val="00893820"/>
    <w:rsid w:val="00895314"/>
    <w:rsid w:val="00897254"/>
    <w:rsid w:val="00897E6C"/>
    <w:rsid w:val="008A16D7"/>
    <w:rsid w:val="008A23B5"/>
    <w:rsid w:val="008A32A1"/>
    <w:rsid w:val="008A3962"/>
    <w:rsid w:val="008A6910"/>
    <w:rsid w:val="008A7D05"/>
    <w:rsid w:val="008B1D04"/>
    <w:rsid w:val="008B4672"/>
    <w:rsid w:val="008B49FE"/>
    <w:rsid w:val="008B4CAB"/>
    <w:rsid w:val="008B557B"/>
    <w:rsid w:val="008C102D"/>
    <w:rsid w:val="008C11EB"/>
    <w:rsid w:val="008C46DD"/>
    <w:rsid w:val="008C495A"/>
    <w:rsid w:val="008C6054"/>
    <w:rsid w:val="008C648F"/>
    <w:rsid w:val="008D028F"/>
    <w:rsid w:val="008D1578"/>
    <w:rsid w:val="008D43D0"/>
    <w:rsid w:val="008D54D7"/>
    <w:rsid w:val="008D5CB9"/>
    <w:rsid w:val="008D7C28"/>
    <w:rsid w:val="008E6558"/>
    <w:rsid w:val="008F14D0"/>
    <w:rsid w:val="008F2C18"/>
    <w:rsid w:val="008F5E6F"/>
    <w:rsid w:val="008F6297"/>
    <w:rsid w:val="008F64DA"/>
    <w:rsid w:val="008F787A"/>
    <w:rsid w:val="008F7AE5"/>
    <w:rsid w:val="0090243E"/>
    <w:rsid w:val="00902D7D"/>
    <w:rsid w:val="00902D86"/>
    <w:rsid w:val="0090334E"/>
    <w:rsid w:val="00903EBB"/>
    <w:rsid w:val="00906510"/>
    <w:rsid w:val="00910A39"/>
    <w:rsid w:val="009120D6"/>
    <w:rsid w:val="00912BEB"/>
    <w:rsid w:val="0091364C"/>
    <w:rsid w:val="0091385D"/>
    <w:rsid w:val="009162B3"/>
    <w:rsid w:val="009166A0"/>
    <w:rsid w:val="00917E03"/>
    <w:rsid w:val="00917FDD"/>
    <w:rsid w:val="0092068F"/>
    <w:rsid w:val="009218A5"/>
    <w:rsid w:val="00921E28"/>
    <w:rsid w:val="009259C8"/>
    <w:rsid w:val="00926CDC"/>
    <w:rsid w:val="009305D8"/>
    <w:rsid w:val="00930ABF"/>
    <w:rsid w:val="00930DA5"/>
    <w:rsid w:val="00931BF7"/>
    <w:rsid w:val="00934EC0"/>
    <w:rsid w:val="00941009"/>
    <w:rsid w:val="009466B0"/>
    <w:rsid w:val="00947AEC"/>
    <w:rsid w:val="00951830"/>
    <w:rsid w:val="009523DD"/>
    <w:rsid w:val="00956613"/>
    <w:rsid w:val="00957C18"/>
    <w:rsid w:val="009600DC"/>
    <w:rsid w:val="009602C2"/>
    <w:rsid w:val="00960BD5"/>
    <w:rsid w:val="00961D1D"/>
    <w:rsid w:val="009628A3"/>
    <w:rsid w:val="0096364B"/>
    <w:rsid w:val="00963B1D"/>
    <w:rsid w:val="00963B66"/>
    <w:rsid w:val="00965595"/>
    <w:rsid w:val="00970631"/>
    <w:rsid w:val="00970CC5"/>
    <w:rsid w:val="00976200"/>
    <w:rsid w:val="00977F81"/>
    <w:rsid w:val="00980BB3"/>
    <w:rsid w:val="00981C7C"/>
    <w:rsid w:val="00982297"/>
    <w:rsid w:val="00983344"/>
    <w:rsid w:val="00984C17"/>
    <w:rsid w:val="00987907"/>
    <w:rsid w:val="00990A3C"/>
    <w:rsid w:val="00991D5C"/>
    <w:rsid w:val="00993095"/>
    <w:rsid w:val="009934C1"/>
    <w:rsid w:val="00995715"/>
    <w:rsid w:val="009959B1"/>
    <w:rsid w:val="0099640D"/>
    <w:rsid w:val="009966DC"/>
    <w:rsid w:val="00996787"/>
    <w:rsid w:val="009A0858"/>
    <w:rsid w:val="009A2119"/>
    <w:rsid w:val="009A2F12"/>
    <w:rsid w:val="009A5791"/>
    <w:rsid w:val="009A6FD8"/>
    <w:rsid w:val="009B0AFE"/>
    <w:rsid w:val="009B0FFB"/>
    <w:rsid w:val="009B20A1"/>
    <w:rsid w:val="009B4886"/>
    <w:rsid w:val="009C0CB7"/>
    <w:rsid w:val="009C3198"/>
    <w:rsid w:val="009C4873"/>
    <w:rsid w:val="009C62EC"/>
    <w:rsid w:val="009C7DB9"/>
    <w:rsid w:val="009C7FBA"/>
    <w:rsid w:val="009D122A"/>
    <w:rsid w:val="009D1FF9"/>
    <w:rsid w:val="009D430C"/>
    <w:rsid w:val="009D6B94"/>
    <w:rsid w:val="009D7E94"/>
    <w:rsid w:val="009E1778"/>
    <w:rsid w:val="009E1BE7"/>
    <w:rsid w:val="009E3727"/>
    <w:rsid w:val="009E4AD8"/>
    <w:rsid w:val="009E5132"/>
    <w:rsid w:val="009E58D3"/>
    <w:rsid w:val="009E6BC9"/>
    <w:rsid w:val="009E7476"/>
    <w:rsid w:val="009F1C4A"/>
    <w:rsid w:val="009F274F"/>
    <w:rsid w:val="009F2F33"/>
    <w:rsid w:val="009F6067"/>
    <w:rsid w:val="00A01C99"/>
    <w:rsid w:val="00A01FD9"/>
    <w:rsid w:val="00A02CD5"/>
    <w:rsid w:val="00A04E25"/>
    <w:rsid w:val="00A06DBC"/>
    <w:rsid w:val="00A10F54"/>
    <w:rsid w:val="00A14151"/>
    <w:rsid w:val="00A159B7"/>
    <w:rsid w:val="00A168A3"/>
    <w:rsid w:val="00A213C4"/>
    <w:rsid w:val="00A229D0"/>
    <w:rsid w:val="00A24024"/>
    <w:rsid w:val="00A270C0"/>
    <w:rsid w:val="00A27924"/>
    <w:rsid w:val="00A300F3"/>
    <w:rsid w:val="00A329BD"/>
    <w:rsid w:val="00A32AA9"/>
    <w:rsid w:val="00A35710"/>
    <w:rsid w:val="00A36291"/>
    <w:rsid w:val="00A362E1"/>
    <w:rsid w:val="00A36688"/>
    <w:rsid w:val="00A37796"/>
    <w:rsid w:val="00A37A7A"/>
    <w:rsid w:val="00A40835"/>
    <w:rsid w:val="00A42159"/>
    <w:rsid w:val="00A44313"/>
    <w:rsid w:val="00A45DFD"/>
    <w:rsid w:val="00A5027C"/>
    <w:rsid w:val="00A5409B"/>
    <w:rsid w:val="00A55147"/>
    <w:rsid w:val="00A5538D"/>
    <w:rsid w:val="00A55683"/>
    <w:rsid w:val="00A558DD"/>
    <w:rsid w:val="00A56874"/>
    <w:rsid w:val="00A56B19"/>
    <w:rsid w:val="00A6039C"/>
    <w:rsid w:val="00A608D6"/>
    <w:rsid w:val="00A619C2"/>
    <w:rsid w:val="00A6272D"/>
    <w:rsid w:val="00A633FF"/>
    <w:rsid w:val="00A6447F"/>
    <w:rsid w:val="00A65420"/>
    <w:rsid w:val="00A67F4B"/>
    <w:rsid w:val="00A72F75"/>
    <w:rsid w:val="00A73507"/>
    <w:rsid w:val="00A74019"/>
    <w:rsid w:val="00A75083"/>
    <w:rsid w:val="00A75341"/>
    <w:rsid w:val="00A75F51"/>
    <w:rsid w:val="00A815CE"/>
    <w:rsid w:val="00A81B75"/>
    <w:rsid w:val="00A81DA9"/>
    <w:rsid w:val="00A84F56"/>
    <w:rsid w:val="00A8580B"/>
    <w:rsid w:val="00A91DA9"/>
    <w:rsid w:val="00A91E90"/>
    <w:rsid w:val="00A9205D"/>
    <w:rsid w:val="00A92A0D"/>
    <w:rsid w:val="00A94672"/>
    <w:rsid w:val="00A9515C"/>
    <w:rsid w:val="00A95AEF"/>
    <w:rsid w:val="00A974A2"/>
    <w:rsid w:val="00A97E22"/>
    <w:rsid w:val="00AA03FA"/>
    <w:rsid w:val="00AA15FA"/>
    <w:rsid w:val="00AA1864"/>
    <w:rsid w:val="00AA18C8"/>
    <w:rsid w:val="00AA2AC4"/>
    <w:rsid w:val="00AA39DF"/>
    <w:rsid w:val="00AA465C"/>
    <w:rsid w:val="00AA51C4"/>
    <w:rsid w:val="00AA6835"/>
    <w:rsid w:val="00AB02BE"/>
    <w:rsid w:val="00AB0C14"/>
    <w:rsid w:val="00AB116A"/>
    <w:rsid w:val="00AB1645"/>
    <w:rsid w:val="00AB2823"/>
    <w:rsid w:val="00AB3489"/>
    <w:rsid w:val="00AB5282"/>
    <w:rsid w:val="00AB6592"/>
    <w:rsid w:val="00AB731A"/>
    <w:rsid w:val="00AB74CA"/>
    <w:rsid w:val="00AC67A5"/>
    <w:rsid w:val="00AC747F"/>
    <w:rsid w:val="00AD208D"/>
    <w:rsid w:val="00AD3213"/>
    <w:rsid w:val="00AD3B5C"/>
    <w:rsid w:val="00AD778E"/>
    <w:rsid w:val="00AE11E3"/>
    <w:rsid w:val="00AE6773"/>
    <w:rsid w:val="00AF04A3"/>
    <w:rsid w:val="00AF175D"/>
    <w:rsid w:val="00AF28AD"/>
    <w:rsid w:val="00AF6648"/>
    <w:rsid w:val="00AF7EC3"/>
    <w:rsid w:val="00B0315C"/>
    <w:rsid w:val="00B039C3"/>
    <w:rsid w:val="00B043AD"/>
    <w:rsid w:val="00B0566A"/>
    <w:rsid w:val="00B109FD"/>
    <w:rsid w:val="00B10E8B"/>
    <w:rsid w:val="00B1184B"/>
    <w:rsid w:val="00B120F1"/>
    <w:rsid w:val="00B12A79"/>
    <w:rsid w:val="00B15DA2"/>
    <w:rsid w:val="00B20C02"/>
    <w:rsid w:val="00B2186F"/>
    <w:rsid w:val="00B22004"/>
    <w:rsid w:val="00B248A5"/>
    <w:rsid w:val="00B25EB2"/>
    <w:rsid w:val="00B26694"/>
    <w:rsid w:val="00B26730"/>
    <w:rsid w:val="00B328D0"/>
    <w:rsid w:val="00B34598"/>
    <w:rsid w:val="00B348C4"/>
    <w:rsid w:val="00B36A13"/>
    <w:rsid w:val="00B3719A"/>
    <w:rsid w:val="00B37479"/>
    <w:rsid w:val="00B427A1"/>
    <w:rsid w:val="00B428D5"/>
    <w:rsid w:val="00B443EC"/>
    <w:rsid w:val="00B453A5"/>
    <w:rsid w:val="00B5086A"/>
    <w:rsid w:val="00B5095B"/>
    <w:rsid w:val="00B51896"/>
    <w:rsid w:val="00B52629"/>
    <w:rsid w:val="00B5289E"/>
    <w:rsid w:val="00B53D65"/>
    <w:rsid w:val="00B54FD2"/>
    <w:rsid w:val="00B5546E"/>
    <w:rsid w:val="00B55530"/>
    <w:rsid w:val="00B5578D"/>
    <w:rsid w:val="00B567F7"/>
    <w:rsid w:val="00B56FDA"/>
    <w:rsid w:val="00B63FC4"/>
    <w:rsid w:val="00B648AB"/>
    <w:rsid w:val="00B7071A"/>
    <w:rsid w:val="00B709BA"/>
    <w:rsid w:val="00B710BB"/>
    <w:rsid w:val="00B71A9D"/>
    <w:rsid w:val="00B71BB3"/>
    <w:rsid w:val="00B7503D"/>
    <w:rsid w:val="00B76DB1"/>
    <w:rsid w:val="00B77B33"/>
    <w:rsid w:val="00B85901"/>
    <w:rsid w:val="00B85D84"/>
    <w:rsid w:val="00B86B33"/>
    <w:rsid w:val="00B87B3B"/>
    <w:rsid w:val="00B933D6"/>
    <w:rsid w:val="00B9417E"/>
    <w:rsid w:val="00BA26A6"/>
    <w:rsid w:val="00BA729D"/>
    <w:rsid w:val="00BB0CBD"/>
    <w:rsid w:val="00BB1064"/>
    <w:rsid w:val="00BB1B6E"/>
    <w:rsid w:val="00BB1CDD"/>
    <w:rsid w:val="00BB1D38"/>
    <w:rsid w:val="00BB2041"/>
    <w:rsid w:val="00BB4344"/>
    <w:rsid w:val="00BB5DD6"/>
    <w:rsid w:val="00BB769B"/>
    <w:rsid w:val="00BC0897"/>
    <w:rsid w:val="00BC1824"/>
    <w:rsid w:val="00BC612A"/>
    <w:rsid w:val="00BC6AC9"/>
    <w:rsid w:val="00BD1AF3"/>
    <w:rsid w:val="00BD4E0C"/>
    <w:rsid w:val="00BD4F62"/>
    <w:rsid w:val="00BD6D8C"/>
    <w:rsid w:val="00BD79E1"/>
    <w:rsid w:val="00BE07FE"/>
    <w:rsid w:val="00BE093F"/>
    <w:rsid w:val="00BE0C35"/>
    <w:rsid w:val="00BE1B0F"/>
    <w:rsid w:val="00BE2CE6"/>
    <w:rsid w:val="00BE4D15"/>
    <w:rsid w:val="00BE6668"/>
    <w:rsid w:val="00C011B4"/>
    <w:rsid w:val="00C01E2F"/>
    <w:rsid w:val="00C0543A"/>
    <w:rsid w:val="00C06E56"/>
    <w:rsid w:val="00C16BCF"/>
    <w:rsid w:val="00C21C12"/>
    <w:rsid w:val="00C263A1"/>
    <w:rsid w:val="00C2655F"/>
    <w:rsid w:val="00C32761"/>
    <w:rsid w:val="00C352E7"/>
    <w:rsid w:val="00C37991"/>
    <w:rsid w:val="00C37D7E"/>
    <w:rsid w:val="00C402B4"/>
    <w:rsid w:val="00C40F15"/>
    <w:rsid w:val="00C42888"/>
    <w:rsid w:val="00C42E02"/>
    <w:rsid w:val="00C44ACE"/>
    <w:rsid w:val="00C452A1"/>
    <w:rsid w:val="00C47A69"/>
    <w:rsid w:val="00C50201"/>
    <w:rsid w:val="00C5096F"/>
    <w:rsid w:val="00C5163B"/>
    <w:rsid w:val="00C55097"/>
    <w:rsid w:val="00C56391"/>
    <w:rsid w:val="00C57E94"/>
    <w:rsid w:val="00C60162"/>
    <w:rsid w:val="00C60439"/>
    <w:rsid w:val="00C648EB"/>
    <w:rsid w:val="00C72B26"/>
    <w:rsid w:val="00C738F0"/>
    <w:rsid w:val="00C75335"/>
    <w:rsid w:val="00C766EC"/>
    <w:rsid w:val="00C768AD"/>
    <w:rsid w:val="00C81F38"/>
    <w:rsid w:val="00C8219E"/>
    <w:rsid w:val="00C868E6"/>
    <w:rsid w:val="00C95754"/>
    <w:rsid w:val="00C96745"/>
    <w:rsid w:val="00CA15B4"/>
    <w:rsid w:val="00CA1C96"/>
    <w:rsid w:val="00CA2508"/>
    <w:rsid w:val="00CA43FF"/>
    <w:rsid w:val="00CA584E"/>
    <w:rsid w:val="00CB09A0"/>
    <w:rsid w:val="00CB3446"/>
    <w:rsid w:val="00CB45C6"/>
    <w:rsid w:val="00CB4A23"/>
    <w:rsid w:val="00CC05F9"/>
    <w:rsid w:val="00CC1A15"/>
    <w:rsid w:val="00CC2679"/>
    <w:rsid w:val="00CC44D7"/>
    <w:rsid w:val="00CC4A7C"/>
    <w:rsid w:val="00CD1B09"/>
    <w:rsid w:val="00CD1D23"/>
    <w:rsid w:val="00CD3093"/>
    <w:rsid w:val="00CD3E98"/>
    <w:rsid w:val="00CD4863"/>
    <w:rsid w:val="00CD4E43"/>
    <w:rsid w:val="00CD6908"/>
    <w:rsid w:val="00CD6962"/>
    <w:rsid w:val="00CE146C"/>
    <w:rsid w:val="00CE1900"/>
    <w:rsid w:val="00CE33FD"/>
    <w:rsid w:val="00CE5234"/>
    <w:rsid w:val="00CE6A74"/>
    <w:rsid w:val="00CF0A1A"/>
    <w:rsid w:val="00CF3DD6"/>
    <w:rsid w:val="00CF4286"/>
    <w:rsid w:val="00CF478C"/>
    <w:rsid w:val="00CF5390"/>
    <w:rsid w:val="00CF5397"/>
    <w:rsid w:val="00CF725C"/>
    <w:rsid w:val="00D01EDF"/>
    <w:rsid w:val="00D02899"/>
    <w:rsid w:val="00D05FFE"/>
    <w:rsid w:val="00D10BE4"/>
    <w:rsid w:val="00D111FE"/>
    <w:rsid w:val="00D11E00"/>
    <w:rsid w:val="00D1260C"/>
    <w:rsid w:val="00D15B64"/>
    <w:rsid w:val="00D22911"/>
    <w:rsid w:val="00D244E6"/>
    <w:rsid w:val="00D249B4"/>
    <w:rsid w:val="00D26031"/>
    <w:rsid w:val="00D30CDB"/>
    <w:rsid w:val="00D32B82"/>
    <w:rsid w:val="00D3336D"/>
    <w:rsid w:val="00D346D2"/>
    <w:rsid w:val="00D35160"/>
    <w:rsid w:val="00D36D66"/>
    <w:rsid w:val="00D4129A"/>
    <w:rsid w:val="00D42A1B"/>
    <w:rsid w:val="00D43641"/>
    <w:rsid w:val="00D453FC"/>
    <w:rsid w:val="00D4629C"/>
    <w:rsid w:val="00D46EB1"/>
    <w:rsid w:val="00D47FE0"/>
    <w:rsid w:val="00D508FC"/>
    <w:rsid w:val="00D528EA"/>
    <w:rsid w:val="00D57BB2"/>
    <w:rsid w:val="00D60733"/>
    <w:rsid w:val="00D60F4E"/>
    <w:rsid w:val="00D61BAF"/>
    <w:rsid w:val="00D636C2"/>
    <w:rsid w:val="00D6494E"/>
    <w:rsid w:val="00D70157"/>
    <w:rsid w:val="00D706C0"/>
    <w:rsid w:val="00D725CF"/>
    <w:rsid w:val="00D7377E"/>
    <w:rsid w:val="00D74508"/>
    <w:rsid w:val="00D7629A"/>
    <w:rsid w:val="00D81571"/>
    <w:rsid w:val="00D85FDF"/>
    <w:rsid w:val="00D860AA"/>
    <w:rsid w:val="00D870A7"/>
    <w:rsid w:val="00D87248"/>
    <w:rsid w:val="00D87ACC"/>
    <w:rsid w:val="00D918AF"/>
    <w:rsid w:val="00D93CC2"/>
    <w:rsid w:val="00D97104"/>
    <w:rsid w:val="00DA0B42"/>
    <w:rsid w:val="00DA3B11"/>
    <w:rsid w:val="00DB019C"/>
    <w:rsid w:val="00DB11C0"/>
    <w:rsid w:val="00DB1AB3"/>
    <w:rsid w:val="00DB2C20"/>
    <w:rsid w:val="00DB2DFC"/>
    <w:rsid w:val="00DB7049"/>
    <w:rsid w:val="00DB79A7"/>
    <w:rsid w:val="00DB7F3F"/>
    <w:rsid w:val="00DC6886"/>
    <w:rsid w:val="00DD033D"/>
    <w:rsid w:val="00DD0F3D"/>
    <w:rsid w:val="00DD23BB"/>
    <w:rsid w:val="00DD3CAC"/>
    <w:rsid w:val="00DD552C"/>
    <w:rsid w:val="00DD6525"/>
    <w:rsid w:val="00DE25F0"/>
    <w:rsid w:val="00DE5540"/>
    <w:rsid w:val="00DF0299"/>
    <w:rsid w:val="00DF1BBC"/>
    <w:rsid w:val="00DF1E82"/>
    <w:rsid w:val="00DF4571"/>
    <w:rsid w:val="00DF4669"/>
    <w:rsid w:val="00DF4A68"/>
    <w:rsid w:val="00DF617D"/>
    <w:rsid w:val="00E02721"/>
    <w:rsid w:val="00E02FBE"/>
    <w:rsid w:val="00E04788"/>
    <w:rsid w:val="00E059D4"/>
    <w:rsid w:val="00E11F01"/>
    <w:rsid w:val="00E121D1"/>
    <w:rsid w:val="00E12E16"/>
    <w:rsid w:val="00E132E8"/>
    <w:rsid w:val="00E146B0"/>
    <w:rsid w:val="00E16D71"/>
    <w:rsid w:val="00E20CF4"/>
    <w:rsid w:val="00E226F4"/>
    <w:rsid w:val="00E22FD5"/>
    <w:rsid w:val="00E23D93"/>
    <w:rsid w:val="00E26A72"/>
    <w:rsid w:val="00E3015F"/>
    <w:rsid w:val="00E302DC"/>
    <w:rsid w:val="00E31904"/>
    <w:rsid w:val="00E319DA"/>
    <w:rsid w:val="00E326CB"/>
    <w:rsid w:val="00E34031"/>
    <w:rsid w:val="00E3767E"/>
    <w:rsid w:val="00E37981"/>
    <w:rsid w:val="00E37A08"/>
    <w:rsid w:val="00E37D90"/>
    <w:rsid w:val="00E418A8"/>
    <w:rsid w:val="00E424D2"/>
    <w:rsid w:val="00E43310"/>
    <w:rsid w:val="00E45F8B"/>
    <w:rsid w:val="00E46154"/>
    <w:rsid w:val="00E46161"/>
    <w:rsid w:val="00E47E06"/>
    <w:rsid w:val="00E5204D"/>
    <w:rsid w:val="00E543A1"/>
    <w:rsid w:val="00E62DAA"/>
    <w:rsid w:val="00E6486B"/>
    <w:rsid w:val="00E64C26"/>
    <w:rsid w:val="00E65622"/>
    <w:rsid w:val="00E6635D"/>
    <w:rsid w:val="00E70A42"/>
    <w:rsid w:val="00E70A75"/>
    <w:rsid w:val="00E71BCE"/>
    <w:rsid w:val="00E72EC3"/>
    <w:rsid w:val="00E745C1"/>
    <w:rsid w:val="00E756B5"/>
    <w:rsid w:val="00E76051"/>
    <w:rsid w:val="00E77BAD"/>
    <w:rsid w:val="00E81F26"/>
    <w:rsid w:val="00E83790"/>
    <w:rsid w:val="00E85108"/>
    <w:rsid w:val="00E85D2E"/>
    <w:rsid w:val="00E8717E"/>
    <w:rsid w:val="00E90C87"/>
    <w:rsid w:val="00E94061"/>
    <w:rsid w:val="00E94509"/>
    <w:rsid w:val="00E97B03"/>
    <w:rsid w:val="00EA1FB2"/>
    <w:rsid w:val="00EA3944"/>
    <w:rsid w:val="00EA46A3"/>
    <w:rsid w:val="00EA4BD7"/>
    <w:rsid w:val="00EA6163"/>
    <w:rsid w:val="00EB5A31"/>
    <w:rsid w:val="00EB6A82"/>
    <w:rsid w:val="00EC0039"/>
    <w:rsid w:val="00EC27A0"/>
    <w:rsid w:val="00EC4205"/>
    <w:rsid w:val="00EC4621"/>
    <w:rsid w:val="00EC5C52"/>
    <w:rsid w:val="00ED0DEC"/>
    <w:rsid w:val="00ED3210"/>
    <w:rsid w:val="00ED337E"/>
    <w:rsid w:val="00ED653C"/>
    <w:rsid w:val="00ED7C81"/>
    <w:rsid w:val="00ED7F6A"/>
    <w:rsid w:val="00EE1909"/>
    <w:rsid w:val="00EE33CA"/>
    <w:rsid w:val="00EE3AF0"/>
    <w:rsid w:val="00EE772A"/>
    <w:rsid w:val="00EE7F55"/>
    <w:rsid w:val="00EF10B7"/>
    <w:rsid w:val="00EF1E0F"/>
    <w:rsid w:val="00EF3BF1"/>
    <w:rsid w:val="00EF3FBE"/>
    <w:rsid w:val="00EF5E8C"/>
    <w:rsid w:val="00EF6033"/>
    <w:rsid w:val="00EF770C"/>
    <w:rsid w:val="00F00EE1"/>
    <w:rsid w:val="00F00F6D"/>
    <w:rsid w:val="00F01E29"/>
    <w:rsid w:val="00F027FE"/>
    <w:rsid w:val="00F073A9"/>
    <w:rsid w:val="00F07E91"/>
    <w:rsid w:val="00F155A4"/>
    <w:rsid w:val="00F1709D"/>
    <w:rsid w:val="00F20676"/>
    <w:rsid w:val="00F20881"/>
    <w:rsid w:val="00F213B5"/>
    <w:rsid w:val="00F245D2"/>
    <w:rsid w:val="00F2478E"/>
    <w:rsid w:val="00F32A75"/>
    <w:rsid w:val="00F32E3C"/>
    <w:rsid w:val="00F34C8F"/>
    <w:rsid w:val="00F366C9"/>
    <w:rsid w:val="00F406C0"/>
    <w:rsid w:val="00F40C9F"/>
    <w:rsid w:val="00F4249A"/>
    <w:rsid w:val="00F4539D"/>
    <w:rsid w:val="00F46950"/>
    <w:rsid w:val="00F515BB"/>
    <w:rsid w:val="00F542B2"/>
    <w:rsid w:val="00F54A27"/>
    <w:rsid w:val="00F54DBF"/>
    <w:rsid w:val="00F55251"/>
    <w:rsid w:val="00F625DA"/>
    <w:rsid w:val="00F702AE"/>
    <w:rsid w:val="00F71454"/>
    <w:rsid w:val="00F717DE"/>
    <w:rsid w:val="00F739F2"/>
    <w:rsid w:val="00F747D5"/>
    <w:rsid w:val="00F80798"/>
    <w:rsid w:val="00F80B0F"/>
    <w:rsid w:val="00F81C1A"/>
    <w:rsid w:val="00F82567"/>
    <w:rsid w:val="00F83959"/>
    <w:rsid w:val="00F84243"/>
    <w:rsid w:val="00F861BC"/>
    <w:rsid w:val="00F864A3"/>
    <w:rsid w:val="00F86AEC"/>
    <w:rsid w:val="00F92903"/>
    <w:rsid w:val="00F932E9"/>
    <w:rsid w:val="00F95060"/>
    <w:rsid w:val="00F96654"/>
    <w:rsid w:val="00FA1E6E"/>
    <w:rsid w:val="00FA2B30"/>
    <w:rsid w:val="00FA4D6F"/>
    <w:rsid w:val="00FA5F35"/>
    <w:rsid w:val="00FA627B"/>
    <w:rsid w:val="00FB1799"/>
    <w:rsid w:val="00FB40CE"/>
    <w:rsid w:val="00FB5147"/>
    <w:rsid w:val="00FB5421"/>
    <w:rsid w:val="00FB748D"/>
    <w:rsid w:val="00FB77FF"/>
    <w:rsid w:val="00FC5DF4"/>
    <w:rsid w:val="00FC7172"/>
    <w:rsid w:val="00FC72A9"/>
    <w:rsid w:val="00FC7F45"/>
    <w:rsid w:val="00FD07F7"/>
    <w:rsid w:val="00FD0CD6"/>
    <w:rsid w:val="00FD1885"/>
    <w:rsid w:val="00FD3C15"/>
    <w:rsid w:val="00FD7A15"/>
    <w:rsid w:val="00FE149D"/>
    <w:rsid w:val="00FE24BC"/>
    <w:rsid w:val="00FE3346"/>
    <w:rsid w:val="00FE6126"/>
    <w:rsid w:val="00FF1C0E"/>
    <w:rsid w:val="00FF3954"/>
    <w:rsid w:val="00FF4573"/>
    <w:rsid w:val="00FF6259"/>
    <w:rsid w:val="00FF6CDD"/>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B2B0052-40B6-4597-91FE-EB20E608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B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168A"/>
    <w:pPr>
      <w:tabs>
        <w:tab w:val="center" w:pos="4320"/>
        <w:tab w:val="right" w:pos="8640"/>
      </w:tabs>
    </w:pPr>
  </w:style>
  <w:style w:type="paragraph" w:styleId="Footer">
    <w:name w:val="footer"/>
    <w:basedOn w:val="Normal"/>
    <w:rsid w:val="000C168A"/>
    <w:pPr>
      <w:tabs>
        <w:tab w:val="center" w:pos="4320"/>
        <w:tab w:val="right" w:pos="8640"/>
      </w:tabs>
    </w:pPr>
  </w:style>
  <w:style w:type="character" w:styleId="PageNumber">
    <w:name w:val="page number"/>
    <w:basedOn w:val="DefaultParagraphFont"/>
    <w:rsid w:val="000C168A"/>
  </w:style>
  <w:style w:type="paragraph" w:styleId="BodyText2">
    <w:name w:val="Body Text 2"/>
    <w:basedOn w:val="Normal"/>
    <w:rsid w:val="00E46154"/>
    <w:pPr>
      <w:spacing w:before="80" w:after="20"/>
      <w:jc w:val="both"/>
    </w:pPr>
    <w:rPr>
      <w:rFonts w:ascii="VNtimes new roman" w:hAnsi="VNtimes new roman"/>
      <w:sz w:val="26"/>
      <w:szCs w:val="20"/>
    </w:rPr>
  </w:style>
  <w:style w:type="paragraph" w:styleId="ListParagraph">
    <w:name w:val="List Paragraph"/>
    <w:basedOn w:val="Normal"/>
    <w:uiPriority w:val="34"/>
    <w:qFormat/>
    <w:rsid w:val="000C13C8"/>
    <w:pPr>
      <w:ind w:left="720"/>
    </w:pPr>
  </w:style>
  <w:style w:type="paragraph" w:styleId="BalloonText">
    <w:name w:val="Balloon Text"/>
    <w:basedOn w:val="Normal"/>
    <w:semiHidden/>
    <w:rsid w:val="00204804"/>
    <w:rPr>
      <w:rFonts w:ascii="Tahoma" w:hAnsi="Tahoma" w:cs="Tahoma"/>
      <w:sz w:val="16"/>
      <w:szCs w:val="16"/>
    </w:rPr>
  </w:style>
  <w:style w:type="paragraph" w:customStyle="1" w:styleId="Char">
    <w:name w:val=" Char"/>
    <w:basedOn w:val="Normal"/>
    <w:rsid w:val="00F864A3"/>
    <w:pPr>
      <w:pageBreakBefore/>
      <w:spacing w:before="100" w:beforeAutospacing="1" w:after="100" w:afterAutospacing="1"/>
      <w:jc w:val="both"/>
    </w:pPr>
    <w:rPr>
      <w:rFonts w:ascii="Tahoma" w:hAnsi="Tahoma"/>
      <w:sz w:val="20"/>
      <w:szCs w:val="20"/>
    </w:rPr>
  </w:style>
  <w:style w:type="paragraph" w:styleId="BodyText">
    <w:name w:val="Body Text"/>
    <w:basedOn w:val="Normal"/>
    <w:rsid w:val="00223A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9" w:lineRule="atLeast"/>
      <w:ind w:firstLine="567"/>
      <w:jc w:val="both"/>
    </w:pPr>
    <w:rPr>
      <w:rFonts w:ascii="VNI-Times" w:hAnsi="VNI-Times" w:cs="VNI-Times"/>
      <w:sz w:val="28"/>
      <w:szCs w:val="28"/>
    </w:rPr>
  </w:style>
  <w:style w:type="paragraph" w:styleId="CommentText">
    <w:name w:val="annotation text"/>
    <w:basedOn w:val="Normal"/>
    <w:link w:val="CommentTextChar"/>
    <w:rsid w:val="007B0F0C"/>
    <w:rPr>
      <w:sz w:val="20"/>
      <w:szCs w:val="20"/>
    </w:rPr>
  </w:style>
  <w:style w:type="character" w:customStyle="1" w:styleId="CommentTextChar">
    <w:name w:val="Comment Text Char"/>
    <w:basedOn w:val="DefaultParagraphFont"/>
    <w:link w:val="CommentText"/>
    <w:rsid w:val="007B0F0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2988">
      <w:bodyDiv w:val="1"/>
      <w:marLeft w:val="0"/>
      <w:marRight w:val="0"/>
      <w:marTop w:val="0"/>
      <w:marBottom w:val="0"/>
      <w:divBdr>
        <w:top w:val="none" w:sz="0" w:space="0" w:color="auto"/>
        <w:left w:val="none" w:sz="0" w:space="0" w:color="auto"/>
        <w:bottom w:val="none" w:sz="0" w:space="0" w:color="auto"/>
        <w:right w:val="none" w:sz="0" w:space="0" w:color="auto"/>
      </w:divBdr>
    </w:div>
    <w:div w:id="385489603">
      <w:bodyDiv w:val="1"/>
      <w:marLeft w:val="0"/>
      <w:marRight w:val="0"/>
      <w:marTop w:val="0"/>
      <w:marBottom w:val="0"/>
      <w:divBdr>
        <w:top w:val="none" w:sz="0" w:space="0" w:color="auto"/>
        <w:left w:val="none" w:sz="0" w:space="0" w:color="auto"/>
        <w:bottom w:val="none" w:sz="0" w:space="0" w:color="auto"/>
        <w:right w:val="none" w:sz="0" w:space="0" w:color="auto"/>
      </w:divBdr>
    </w:div>
    <w:div w:id="447285940">
      <w:bodyDiv w:val="1"/>
      <w:marLeft w:val="0"/>
      <w:marRight w:val="0"/>
      <w:marTop w:val="0"/>
      <w:marBottom w:val="0"/>
      <w:divBdr>
        <w:top w:val="none" w:sz="0" w:space="0" w:color="auto"/>
        <w:left w:val="none" w:sz="0" w:space="0" w:color="auto"/>
        <w:bottom w:val="none" w:sz="0" w:space="0" w:color="auto"/>
        <w:right w:val="none" w:sz="0" w:space="0" w:color="auto"/>
      </w:divBdr>
    </w:div>
    <w:div w:id="606810639">
      <w:bodyDiv w:val="1"/>
      <w:marLeft w:val="0"/>
      <w:marRight w:val="0"/>
      <w:marTop w:val="0"/>
      <w:marBottom w:val="0"/>
      <w:divBdr>
        <w:top w:val="none" w:sz="0" w:space="0" w:color="auto"/>
        <w:left w:val="none" w:sz="0" w:space="0" w:color="auto"/>
        <w:bottom w:val="none" w:sz="0" w:space="0" w:color="auto"/>
        <w:right w:val="none" w:sz="0" w:space="0" w:color="auto"/>
      </w:divBdr>
    </w:div>
    <w:div w:id="616983686">
      <w:bodyDiv w:val="1"/>
      <w:marLeft w:val="0"/>
      <w:marRight w:val="0"/>
      <w:marTop w:val="0"/>
      <w:marBottom w:val="0"/>
      <w:divBdr>
        <w:top w:val="none" w:sz="0" w:space="0" w:color="auto"/>
        <w:left w:val="none" w:sz="0" w:space="0" w:color="auto"/>
        <w:bottom w:val="none" w:sz="0" w:space="0" w:color="auto"/>
        <w:right w:val="none" w:sz="0" w:space="0" w:color="auto"/>
      </w:divBdr>
    </w:div>
    <w:div w:id="653724683">
      <w:bodyDiv w:val="1"/>
      <w:marLeft w:val="0"/>
      <w:marRight w:val="0"/>
      <w:marTop w:val="0"/>
      <w:marBottom w:val="0"/>
      <w:divBdr>
        <w:top w:val="none" w:sz="0" w:space="0" w:color="auto"/>
        <w:left w:val="none" w:sz="0" w:space="0" w:color="auto"/>
        <w:bottom w:val="none" w:sz="0" w:space="0" w:color="auto"/>
        <w:right w:val="none" w:sz="0" w:space="0" w:color="auto"/>
      </w:divBdr>
    </w:div>
    <w:div w:id="703094462">
      <w:bodyDiv w:val="1"/>
      <w:marLeft w:val="0"/>
      <w:marRight w:val="0"/>
      <w:marTop w:val="0"/>
      <w:marBottom w:val="0"/>
      <w:divBdr>
        <w:top w:val="none" w:sz="0" w:space="0" w:color="auto"/>
        <w:left w:val="none" w:sz="0" w:space="0" w:color="auto"/>
        <w:bottom w:val="none" w:sz="0" w:space="0" w:color="auto"/>
        <w:right w:val="none" w:sz="0" w:space="0" w:color="auto"/>
      </w:divBdr>
    </w:div>
    <w:div w:id="709573821">
      <w:bodyDiv w:val="1"/>
      <w:marLeft w:val="0"/>
      <w:marRight w:val="0"/>
      <w:marTop w:val="0"/>
      <w:marBottom w:val="0"/>
      <w:divBdr>
        <w:top w:val="none" w:sz="0" w:space="0" w:color="auto"/>
        <w:left w:val="none" w:sz="0" w:space="0" w:color="auto"/>
        <w:bottom w:val="none" w:sz="0" w:space="0" w:color="auto"/>
        <w:right w:val="none" w:sz="0" w:space="0" w:color="auto"/>
      </w:divBdr>
    </w:div>
    <w:div w:id="774709410">
      <w:bodyDiv w:val="1"/>
      <w:marLeft w:val="0"/>
      <w:marRight w:val="0"/>
      <w:marTop w:val="0"/>
      <w:marBottom w:val="0"/>
      <w:divBdr>
        <w:top w:val="none" w:sz="0" w:space="0" w:color="auto"/>
        <w:left w:val="none" w:sz="0" w:space="0" w:color="auto"/>
        <w:bottom w:val="none" w:sz="0" w:space="0" w:color="auto"/>
        <w:right w:val="none" w:sz="0" w:space="0" w:color="auto"/>
      </w:divBdr>
    </w:div>
    <w:div w:id="908685297">
      <w:bodyDiv w:val="1"/>
      <w:marLeft w:val="0"/>
      <w:marRight w:val="0"/>
      <w:marTop w:val="0"/>
      <w:marBottom w:val="0"/>
      <w:divBdr>
        <w:top w:val="none" w:sz="0" w:space="0" w:color="auto"/>
        <w:left w:val="none" w:sz="0" w:space="0" w:color="auto"/>
        <w:bottom w:val="none" w:sz="0" w:space="0" w:color="auto"/>
        <w:right w:val="none" w:sz="0" w:space="0" w:color="auto"/>
      </w:divBdr>
    </w:div>
    <w:div w:id="1189635306">
      <w:bodyDiv w:val="1"/>
      <w:marLeft w:val="0"/>
      <w:marRight w:val="0"/>
      <w:marTop w:val="0"/>
      <w:marBottom w:val="0"/>
      <w:divBdr>
        <w:top w:val="none" w:sz="0" w:space="0" w:color="auto"/>
        <w:left w:val="none" w:sz="0" w:space="0" w:color="auto"/>
        <w:bottom w:val="none" w:sz="0" w:space="0" w:color="auto"/>
        <w:right w:val="none" w:sz="0" w:space="0" w:color="auto"/>
      </w:divBdr>
    </w:div>
    <w:div w:id="1252739679">
      <w:bodyDiv w:val="1"/>
      <w:marLeft w:val="0"/>
      <w:marRight w:val="0"/>
      <w:marTop w:val="0"/>
      <w:marBottom w:val="0"/>
      <w:divBdr>
        <w:top w:val="none" w:sz="0" w:space="0" w:color="auto"/>
        <w:left w:val="none" w:sz="0" w:space="0" w:color="auto"/>
        <w:bottom w:val="none" w:sz="0" w:space="0" w:color="auto"/>
        <w:right w:val="none" w:sz="0" w:space="0" w:color="auto"/>
      </w:divBdr>
    </w:div>
    <w:div w:id="1307276194">
      <w:bodyDiv w:val="1"/>
      <w:marLeft w:val="0"/>
      <w:marRight w:val="0"/>
      <w:marTop w:val="0"/>
      <w:marBottom w:val="0"/>
      <w:divBdr>
        <w:top w:val="none" w:sz="0" w:space="0" w:color="auto"/>
        <w:left w:val="none" w:sz="0" w:space="0" w:color="auto"/>
        <w:bottom w:val="none" w:sz="0" w:space="0" w:color="auto"/>
        <w:right w:val="none" w:sz="0" w:space="0" w:color="auto"/>
      </w:divBdr>
    </w:div>
    <w:div w:id="1378120647">
      <w:bodyDiv w:val="1"/>
      <w:marLeft w:val="0"/>
      <w:marRight w:val="0"/>
      <w:marTop w:val="0"/>
      <w:marBottom w:val="0"/>
      <w:divBdr>
        <w:top w:val="none" w:sz="0" w:space="0" w:color="auto"/>
        <w:left w:val="none" w:sz="0" w:space="0" w:color="auto"/>
        <w:bottom w:val="none" w:sz="0" w:space="0" w:color="auto"/>
        <w:right w:val="none" w:sz="0" w:space="0" w:color="auto"/>
      </w:divBdr>
    </w:div>
    <w:div w:id="1498110550">
      <w:bodyDiv w:val="1"/>
      <w:marLeft w:val="0"/>
      <w:marRight w:val="0"/>
      <w:marTop w:val="0"/>
      <w:marBottom w:val="0"/>
      <w:divBdr>
        <w:top w:val="none" w:sz="0" w:space="0" w:color="auto"/>
        <w:left w:val="none" w:sz="0" w:space="0" w:color="auto"/>
        <w:bottom w:val="none" w:sz="0" w:space="0" w:color="auto"/>
        <w:right w:val="none" w:sz="0" w:space="0" w:color="auto"/>
      </w:divBdr>
    </w:div>
    <w:div w:id="1544949812">
      <w:bodyDiv w:val="1"/>
      <w:marLeft w:val="0"/>
      <w:marRight w:val="0"/>
      <w:marTop w:val="0"/>
      <w:marBottom w:val="0"/>
      <w:divBdr>
        <w:top w:val="none" w:sz="0" w:space="0" w:color="auto"/>
        <w:left w:val="none" w:sz="0" w:space="0" w:color="auto"/>
        <w:bottom w:val="none" w:sz="0" w:space="0" w:color="auto"/>
        <w:right w:val="none" w:sz="0" w:space="0" w:color="auto"/>
      </w:divBdr>
    </w:div>
    <w:div w:id="1690792901">
      <w:bodyDiv w:val="1"/>
      <w:marLeft w:val="0"/>
      <w:marRight w:val="0"/>
      <w:marTop w:val="0"/>
      <w:marBottom w:val="0"/>
      <w:divBdr>
        <w:top w:val="none" w:sz="0" w:space="0" w:color="auto"/>
        <w:left w:val="none" w:sz="0" w:space="0" w:color="auto"/>
        <w:bottom w:val="none" w:sz="0" w:space="0" w:color="auto"/>
        <w:right w:val="none" w:sz="0" w:space="0" w:color="auto"/>
      </w:divBdr>
    </w:div>
    <w:div w:id="1781535906">
      <w:bodyDiv w:val="1"/>
      <w:marLeft w:val="0"/>
      <w:marRight w:val="0"/>
      <w:marTop w:val="0"/>
      <w:marBottom w:val="0"/>
      <w:divBdr>
        <w:top w:val="none" w:sz="0" w:space="0" w:color="auto"/>
        <w:left w:val="none" w:sz="0" w:space="0" w:color="auto"/>
        <w:bottom w:val="none" w:sz="0" w:space="0" w:color="auto"/>
        <w:right w:val="none" w:sz="0" w:space="0" w:color="auto"/>
      </w:divBdr>
    </w:div>
    <w:div w:id="1922179281">
      <w:bodyDiv w:val="1"/>
      <w:marLeft w:val="0"/>
      <w:marRight w:val="0"/>
      <w:marTop w:val="0"/>
      <w:marBottom w:val="0"/>
      <w:divBdr>
        <w:top w:val="none" w:sz="0" w:space="0" w:color="auto"/>
        <w:left w:val="none" w:sz="0" w:space="0" w:color="auto"/>
        <w:bottom w:val="none" w:sz="0" w:space="0" w:color="auto"/>
        <w:right w:val="none" w:sz="0" w:space="0" w:color="auto"/>
      </w:divBdr>
    </w:div>
    <w:div w:id="1970478826">
      <w:bodyDiv w:val="1"/>
      <w:marLeft w:val="0"/>
      <w:marRight w:val="0"/>
      <w:marTop w:val="0"/>
      <w:marBottom w:val="0"/>
      <w:divBdr>
        <w:top w:val="none" w:sz="0" w:space="0" w:color="auto"/>
        <w:left w:val="none" w:sz="0" w:space="0" w:color="auto"/>
        <w:bottom w:val="none" w:sz="0" w:space="0" w:color="auto"/>
        <w:right w:val="none" w:sz="0" w:space="0" w:color="auto"/>
      </w:divBdr>
    </w:div>
    <w:div w:id="1985431431">
      <w:bodyDiv w:val="1"/>
      <w:marLeft w:val="0"/>
      <w:marRight w:val="0"/>
      <w:marTop w:val="0"/>
      <w:marBottom w:val="0"/>
      <w:divBdr>
        <w:top w:val="none" w:sz="0" w:space="0" w:color="auto"/>
        <w:left w:val="none" w:sz="0" w:space="0" w:color="auto"/>
        <w:bottom w:val="none" w:sz="0" w:space="0" w:color="auto"/>
        <w:right w:val="none" w:sz="0" w:space="0" w:color="auto"/>
      </w:divBdr>
    </w:div>
    <w:div w:id="20305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6317</Words>
  <Characters>36010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QUY CHẾ</vt:lpstr>
    </vt:vector>
  </TitlesOfParts>
  <Company>HOME</Company>
  <LinksUpToDate>false</LinksUpToDate>
  <CharactersWithSpaces>42243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subject/>
  <dc:creator>User</dc:creator>
  <cp:keywords/>
  <cp:lastModifiedBy>Truong Cong Nguyen Thanh</cp:lastModifiedBy>
  <cp:revision>2</cp:revision>
  <cp:lastPrinted>2013-10-22T07:02:00Z</cp:lastPrinted>
  <dcterms:created xsi:type="dcterms:W3CDTF">2021-04-20T07:03:00Z</dcterms:created>
  <dcterms:modified xsi:type="dcterms:W3CDTF">2021-04-20T07:03:00Z</dcterms:modified>
</cp:coreProperties>
</file>