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9A70FE" w:rsidRPr="00961AB1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E" w:rsidRPr="00524A82" w:rsidRDefault="00D66A6B" w:rsidP="004F258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bookmarkStart w:id="0" w:name="_GoBack"/>
            <w:bookmarkEnd w:id="0"/>
            <w:r w:rsidRPr="00961AB1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462915</wp:posOffset>
                      </wp:positionV>
                      <wp:extent cx="609600" cy="0"/>
                      <wp:effectExtent l="11430" t="8255" r="7620" b="1079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19D9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9.2pt;margin-top:36.45pt;width:4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ES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"/>
                  </w:pict>
                </mc:Fallback>
              </mc:AlternateContent>
            </w:r>
            <w:r w:rsidR="009A70FE" w:rsidRPr="00961AB1">
              <w:rPr>
                <w:rFonts w:ascii="Times New Roman" w:hAnsi="Times New Roman"/>
                <w:b/>
                <w:bCs/>
                <w:color w:val="000000"/>
                <w:sz w:val="26"/>
              </w:rPr>
              <w:t>ỦY BAN NHÂN DÂN</w:t>
            </w:r>
            <w:r w:rsidR="009A70FE" w:rsidRPr="00961AB1">
              <w:rPr>
                <w:rFonts w:ascii="Times New Roman" w:hAnsi="Times New Roman"/>
                <w:b/>
                <w:bCs/>
                <w:color w:val="000000"/>
                <w:sz w:val="26"/>
              </w:rPr>
              <w:br/>
              <w:t>THÀNH PHỐ ĐÀ NẴNG</w:t>
            </w:r>
            <w:r w:rsidR="009A70FE" w:rsidRPr="00961AB1">
              <w:rPr>
                <w:rFonts w:ascii="Times New Roman" w:hAnsi="Times New Roman"/>
                <w:b/>
                <w:bCs/>
                <w:color w:val="000000"/>
                <w:sz w:val="26"/>
              </w:rPr>
              <w:br/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E" w:rsidRPr="00961AB1" w:rsidRDefault="00D66A6B" w:rsidP="00ED131F">
            <w:pPr>
              <w:spacing w:before="12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961AB1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481965</wp:posOffset>
                      </wp:positionV>
                      <wp:extent cx="1933575" cy="0"/>
                      <wp:effectExtent l="9525" t="8255" r="952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B4B65" id="AutoShape 3" o:spid="_x0000_s1026" type="#_x0000_t32" style="position:absolute;margin-left:60.3pt;margin-top:37.95pt;width:1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7nW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2koz2BcAVaV2tqQID2qV/Oi6XeHlK46oloejd9OBnyz4JG8cwkXZyDIbvisGdgQwI+1&#10;Oja2D5BQBXSMLTndWsKPHlF4zBbT6ex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"/>
                  </w:pict>
                </mc:Fallback>
              </mc:AlternateContent>
            </w:r>
            <w:r w:rsidR="009A70FE" w:rsidRPr="00961AB1">
              <w:rPr>
                <w:rFonts w:ascii="Times New Roman" w:hAnsi="Times New Roman"/>
                <w:b/>
                <w:bCs/>
                <w:color w:val="000000"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9A70FE" w:rsidRPr="00961AB1">
                  <w:rPr>
                    <w:rFonts w:ascii="Times New Roman" w:hAnsi="Times New Roman"/>
                    <w:b/>
                    <w:bCs/>
                    <w:color w:val="000000"/>
                    <w:sz w:val="26"/>
                  </w:rPr>
                  <w:t>NAM</w:t>
                </w:r>
              </w:smartTag>
            </w:smartTag>
            <w:r w:rsidR="009A70FE" w:rsidRPr="00961AB1">
              <w:rPr>
                <w:rFonts w:ascii="Times New Roman" w:hAnsi="Times New Roman"/>
                <w:b/>
                <w:bCs/>
                <w:color w:val="000000"/>
                <w:sz w:val="26"/>
              </w:rPr>
              <w:br/>
              <w:t>Độc lập – Tự do – Hạnh phúc</w:t>
            </w:r>
            <w:r w:rsidR="009A70FE" w:rsidRPr="00961AB1">
              <w:rPr>
                <w:rFonts w:ascii="Times New Roman" w:hAnsi="Times New Roman"/>
                <w:b/>
                <w:bCs/>
                <w:color w:val="000000"/>
                <w:sz w:val="26"/>
              </w:rPr>
              <w:br/>
            </w:r>
          </w:p>
        </w:tc>
      </w:tr>
      <w:tr w:rsidR="009A70FE" w:rsidRPr="00B96C3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E" w:rsidRPr="00B96C34" w:rsidRDefault="009A70FE" w:rsidP="009A70FE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Số: </w:t>
            </w:r>
            <w:r w:rsidR="00B84776" w:rsidRPr="00B96C3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B96C34">
              <w:rPr>
                <w:rFonts w:ascii="Times New Roman" w:hAnsi="Times New Roman"/>
                <w:color w:val="000000"/>
                <w:sz w:val="28"/>
                <w:szCs w:val="28"/>
              </w:rPr>
              <w:t>/CT-UBND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E" w:rsidRPr="00B96C34" w:rsidRDefault="00B96C34" w:rsidP="004F2587">
            <w:pPr>
              <w:spacing w:before="1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Đà Nẵng, ngày  </w:t>
            </w:r>
            <w:r w:rsidR="00B84776" w:rsidRPr="00B96C3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21</w:t>
            </w:r>
            <w:r w:rsidR="009A70FE" w:rsidRPr="00B96C3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tháng </w:t>
            </w:r>
            <w:r w:rsidR="00A86221" w:rsidRPr="00B96C3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140D8" w:rsidRPr="00B96C3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12</w:t>
            </w:r>
            <w:r w:rsidR="00A86221" w:rsidRPr="00B96C3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A70FE" w:rsidRPr="00B96C3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năm 2012</w:t>
            </w:r>
          </w:p>
        </w:tc>
      </w:tr>
    </w:tbl>
    <w:p w:rsidR="009A70FE" w:rsidRPr="00961AB1" w:rsidRDefault="009A70FE" w:rsidP="009A70FE">
      <w:pPr>
        <w:spacing w:before="120"/>
        <w:jc w:val="center"/>
        <w:rPr>
          <w:rFonts w:ascii="Times New Roman" w:hAnsi="Times New Roman"/>
          <w:b/>
          <w:color w:val="000000"/>
          <w:sz w:val="26"/>
        </w:rPr>
      </w:pPr>
    </w:p>
    <w:p w:rsidR="009A70FE" w:rsidRPr="00961AB1" w:rsidRDefault="009A70FE" w:rsidP="009A70FE">
      <w:pPr>
        <w:jc w:val="center"/>
        <w:rPr>
          <w:rFonts w:ascii="Times New Roman" w:hAnsi="Times New Roman"/>
          <w:b/>
          <w:color w:val="000000"/>
          <w:sz w:val="28"/>
        </w:rPr>
      </w:pPr>
      <w:r w:rsidRPr="00961AB1">
        <w:rPr>
          <w:rFonts w:ascii="Times New Roman" w:hAnsi="Times New Roman"/>
          <w:b/>
          <w:color w:val="000000"/>
          <w:sz w:val="28"/>
        </w:rPr>
        <w:t xml:space="preserve">CHỈ THỊ </w:t>
      </w:r>
    </w:p>
    <w:p w:rsidR="009A70FE" w:rsidRPr="00961AB1" w:rsidRDefault="009A70FE" w:rsidP="009A70FE">
      <w:pPr>
        <w:jc w:val="center"/>
        <w:rPr>
          <w:rFonts w:ascii="Times New Roman" w:hAnsi="Times New Roman"/>
          <w:b/>
          <w:color w:val="000000"/>
          <w:sz w:val="26"/>
        </w:rPr>
      </w:pPr>
      <w:r w:rsidRPr="00961AB1">
        <w:rPr>
          <w:rFonts w:ascii="Times New Roman" w:hAnsi="Times New Roman"/>
          <w:color w:val="000000"/>
          <w:sz w:val="26"/>
        </w:rPr>
        <w:t xml:space="preserve"> </w:t>
      </w:r>
      <w:r w:rsidRPr="00961AB1">
        <w:rPr>
          <w:rFonts w:ascii="Times New Roman" w:hAnsi="Times New Roman"/>
          <w:b/>
          <w:color w:val="000000"/>
          <w:sz w:val="28"/>
        </w:rPr>
        <w:t>Về việc tăng cường hiệu quả công tác lễ tân</w:t>
      </w:r>
      <w:r w:rsidRPr="00596C93">
        <w:rPr>
          <w:rFonts w:ascii="Times New Roman" w:hAnsi="Times New Roman"/>
          <w:b/>
          <w:color w:val="FF0000"/>
          <w:sz w:val="28"/>
        </w:rPr>
        <w:t xml:space="preserve"> </w:t>
      </w:r>
      <w:r w:rsidRPr="0070565B">
        <w:rPr>
          <w:rFonts w:ascii="Times New Roman" w:hAnsi="Times New Roman"/>
          <w:b/>
          <w:color w:val="000000"/>
          <w:sz w:val="28"/>
        </w:rPr>
        <w:t>đối ngoại</w:t>
      </w:r>
      <w:r w:rsidRPr="00961AB1">
        <w:rPr>
          <w:rFonts w:ascii="Times New Roman" w:hAnsi="Times New Roman"/>
          <w:b/>
          <w:color w:val="000000"/>
          <w:sz w:val="28"/>
        </w:rPr>
        <w:t xml:space="preserve"> </w:t>
      </w:r>
    </w:p>
    <w:p w:rsidR="009A70FE" w:rsidRPr="00961AB1" w:rsidRDefault="00D66A6B" w:rsidP="009A70FE">
      <w:pPr>
        <w:jc w:val="center"/>
        <w:rPr>
          <w:rFonts w:ascii="Times New Roman" w:hAnsi="Times New Roman"/>
          <w:color w:val="000000"/>
          <w:sz w:val="26"/>
        </w:rPr>
      </w:pPr>
      <w:r w:rsidRPr="00961AB1">
        <w:rPr>
          <w:rFonts w:ascii="Times New Roman" w:hAnsi="Times New Roman"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128905</wp:posOffset>
                </wp:positionV>
                <wp:extent cx="1343025" cy="0"/>
                <wp:effectExtent l="11430" t="8890" r="762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BD9D8" id="AutoShape 4" o:spid="_x0000_s1026" type="#_x0000_t32" style="position:absolute;margin-left:173.7pt;margin-top:10.15pt;width:10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Wy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"/>
            </w:pict>
          </mc:Fallback>
        </mc:AlternateContent>
      </w:r>
    </w:p>
    <w:p w:rsidR="009A70FE" w:rsidRPr="00961AB1" w:rsidRDefault="009A70FE" w:rsidP="009A70FE">
      <w:pPr>
        <w:tabs>
          <w:tab w:val="left" w:leader="dot" w:pos="8640"/>
        </w:tabs>
        <w:jc w:val="both"/>
        <w:rPr>
          <w:rFonts w:ascii="Times New Roman" w:hAnsi="Times New Roman"/>
          <w:color w:val="000000"/>
          <w:sz w:val="26"/>
        </w:rPr>
      </w:pPr>
    </w:p>
    <w:p w:rsidR="002335BA" w:rsidRPr="00961AB1" w:rsidRDefault="00ED131F" w:rsidP="002261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61AB1">
        <w:rPr>
          <w:rFonts w:ascii="Times New Roman" w:hAnsi="Times New Roman"/>
          <w:color w:val="000000"/>
          <w:sz w:val="26"/>
        </w:rPr>
        <w:tab/>
      </w:r>
      <w:r w:rsidR="008D2C0C" w:rsidRPr="00961AB1">
        <w:rPr>
          <w:rFonts w:ascii="Times New Roman" w:hAnsi="Times New Roman"/>
          <w:color w:val="000000"/>
          <w:sz w:val="28"/>
          <w:szCs w:val="28"/>
        </w:rPr>
        <w:t xml:space="preserve">Trong </w:t>
      </w:r>
      <w:r w:rsidR="008D2C0C" w:rsidRPr="00961AB1">
        <w:rPr>
          <w:rFonts w:ascii="Times New Roman" w:hAnsi="Times New Roman"/>
          <w:color w:val="000000"/>
          <w:sz w:val="28"/>
        </w:rPr>
        <w:t>t</w:t>
      </w:r>
      <w:r w:rsidRPr="00961AB1">
        <w:rPr>
          <w:rFonts w:ascii="Times New Roman" w:hAnsi="Times New Roman"/>
          <w:color w:val="000000"/>
          <w:sz w:val="28"/>
        </w:rPr>
        <w:t>hời gian qua</w:t>
      </w:r>
      <w:r w:rsidR="00833FFE" w:rsidRPr="00961AB1">
        <w:rPr>
          <w:rFonts w:ascii="Times New Roman" w:hAnsi="Times New Roman"/>
          <w:color w:val="000000"/>
          <w:sz w:val="28"/>
        </w:rPr>
        <w:t xml:space="preserve">, </w:t>
      </w:r>
      <w:r w:rsidR="008D2C0C" w:rsidRPr="00961AB1">
        <w:rPr>
          <w:rFonts w:ascii="Times New Roman" w:hAnsi="Times New Roman"/>
          <w:color w:val="000000"/>
          <w:sz w:val="28"/>
        </w:rPr>
        <w:t xml:space="preserve">thực hiện </w:t>
      </w:r>
      <w:r w:rsidR="00656BC8" w:rsidRPr="00961AB1">
        <w:rPr>
          <w:rFonts w:ascii="Times New Roman" w:hAnsi="Times New Roman"/>
          <w:color w:val="000000"/>
          <w:sz w:val="28"/>
        </w:rPr>
        <w:t>đường lối và chính sách đối ngoại của Đảng và Nhà nước</w:t>
      </w:r>
      <w:r w:rsidR="0073223D">
        <w:rPr>
          <w:rFonts w:ascii="Times New Roman" w:hAnsi="Times New Roman"/>
          <w:color w:val="000000"/>
          <w:sz w:val="28"/>
        </w:rPr>
        <w:t>,</w:t>
      </w:r>
      <w:r w:rsidR="00372F58" w:rsidRPr="00961AB1">
        <w:rPr>
          <w:rFonts w:ascii="Times New Roman" w:hAnsi="Times New Roman"/>
          <w:color w:val="000000"/>
          <w:sz w:val="28"/>
        </w:rPr>
        <w:t xml:space="preserve"> </w:t>
      </w:r>
      <w:r w:rsidR="00A12294" w:rsidRPr="00961AB1">
        <w:rPr>
          <w:rFonts w:ascii="Times New Roman" w:hAnsi="Times New Roman"/>
          <w:color w:val="000000"/>
          <w:sz w:val="28"/>
        </w:rPr>
        <w:t xml:space="preserve">với phương châm </w:t>
      </w:r>
      <w:r w:rsidR="00DE05EF" w:rsidRPr="00961AB1">
        <w:rPr>
          <w:rStyle w:val="Emphasis"/>
          <w:rFonts w:ascii="Times New Roman" w:hAnsi="Times New Roman"/>
          <w:i w:val="0"/>
          <w:color w:val="000000"/>
          <w:sz w:val="28"/>
          <w:szCs w:val="28"/>
        </w:rPr>
        <w:t xml:space="preserve">đa phương hóa, đa dạng hóa quan hệ, chủ động và </w:t>
      </w:r>
      <w:r w:rsidR="00656BC8" w:rsidRPr="00961AB1">
        <w:rPr>
          <w:rStyle w:val="Emphasis"/>
          <w:rFonts w:ascii="Times New Roman" w:hAnsi="Times New Roman"/>
          <w:i w:val="0"/>
          <w:color w:val="000000"/>
          <w:sz w:val="28"/>
          <w:szCs w:val="28"/>
        </w:rPr>
        <w:t>tích cực hội nhập quốc tế</w:t>
      </w:r>
      <w:r w:rsidR="00A12294" w:rsidRPr="00961AB1">
        <w:rPr>
          <w:rStyle w:val="Emphasis"/>
          <w:rFonts w:ascii="Times New Roman" w:hAnsi="Times New Roman"/>
          <w:i w:val="0"/>
          <w:color w:val="000000"/>
          <w:sz w:val="28"/>
          <w:szCs w:val="28"/>
        </w:rPr>
        <w:t>,</w:t>
      </w:r>
      <w:r w:rsidR="00656BC8" w:rsidRPr="00961AB1">
        <w:rPr>
          <w:rStyle w:val="Emphasis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372F58" w:rsidRPr="00961AB1">
        <w:rPr>
          <w:rStyle w:val="Emphasis"/>
          <w:rFonts w:ascii="Times New Roman" w:hAnsi="Times New Roman"/>
          <w:i w:val="0"/>
          <w:color w:val="000000"/>
          <w:sz w:val="28"/>
          <w:szCs w:val="28"/>
        </w:rPr>
        <w:t xml:space="preserve">Việt Nam </w:t>
      </w:r>
      <w:r w:rsidR="00656BC8" w:rsidRPr="00961AB1">
        <w:rPr>
          <w:rStyle w:val="Emphasis"/>
          <w:rFonts w:ascii="Times New Roman" w:hAnsi="Times New Roman"/>
          <w:i w:val="0"/>
          <w:color w:val="000000"/>
          <w:sz w:val="28"/>
          <w:szCs w:val="28"/>
        </w:rPr>
        <w:t>là bạn, đối tác tin cậy và thành viên có trách nhiệm trong cộng đồng quốc tế</w:t>
      </w:r>
      <w:r w:rsidR="008D2C0C" w:rsidRPr="00961AB1">
        <w:rPr>
          <w:rFonts w:ascii="Times New Roman" w:hAnsi="Times New Roman"/>
          <w:color w:val="000000"/>
          <w:sz w:val="28"/>
        </w:rPr>
        <w:t>,</w:t>
      </w:r>
      <w:r w:rsidR="00524A82">
        <w:rPr>
          <w:rFonts w:ascii="Times New Roman" w:hAnsi="Times New Roman"/>
          <w:color w:val="000000"/>
          <w:sz w:val="28"/>
        </w:rPr>
        <w:t xml:space="preserve"> góp phần</w:t>
      </w:r>
      <w:r w:rsidR="0073223D">
        <w:rPr>
          <w:rFonts w:ascii="Times New Roman" w:hAnsi="Times New Roman"/>
          <w:color w:val="000000"/>
          <w:sz w:val="28"/>
        </w:rPr>
        <w:t xml:space="preserve"> c</w:t>
      </w:r>
      <w:r w:rsidR="0073223D" w:rsidRPr="0073223D">
        <w:rPr>
          <w:rFonts w:ascii="Times New Roman" w:hAnsi="Times New Roman"/>
          <w:color w:val="000000"/>
          <w:sz w:val="28"/>
        </w:rPr>
        <w:t>ụ</w:t>
      </w:r>
      <w:r w:rsidR="0073223D">
        <w:rPr>
          <w:rFonts w:ascii="Times New Roman" w:hAnsi="Times New Roman"/>
          <w:color w:val="000000"/>
          <w:sz w:val="28"/>
        </w:rPr>
        <w:t xml:space="preserve"> th</w:t>
      </w:r>
      <w:r w:rsidR="0073223D" w:rsidRPr="0073223D">
        <w:rPr>
          <w:rFonts w:ascii="Times New Roman" w:hAnsi="Times New Roman"/>
          <w:color w:val="000000"/>
          <w:sz w:val="28"/>
        </w:rPr>
        <w:t>ể</w:t>
      </w:r>
      <w:r w:rsidR="0073223D">
        <w:rPr>
          <w:rFonts w:ascii="Times New Roman" w:hAnsi="Times New Roman"/>
          <w:color w:val="000000"/>
          <w:sz w:val="28"/>
        </w:rPr>
        <w:t xml:space="preserve"> h</w:t>
      </w:r>
      <w:r w:rsidR="0073223D" w:rsidRPr="0073223D">
        <w:rPr>
          <w:rFonts w:ascii="Times New Roman" w:hAnsi="Times New Roman"/>
          <w:color w:val="000000"/>
          <w:sz w:val="28"/>
        </w:rPr>
        <w:t>óa</w:t>
      </w:r>
      <w:r w:rsidR="0073223D">
        <w:rPr>
          <w:rFonts w:ascii="Times New Roman" w:hAnsi="Times New Roman"/>
          <w:color w:val="000000"/>
          <w:sz w:val="28"/>
        </w:rPr>
        <w:t xml:space="preserve"> </w:t>
      </w:r>
      <w:r w:rsidR="0073223D" w:rsidRPr="0073223D">
        <w:rPr>
          <w:rFonts w:ascii="Times New Roman" w:hAnsi="Times New Roman"/>
          <w:color w:val="000000"/>
          <w:sz w:val="28"/>
        </w:rPr>
        <w:t>đường</w:t>
      </w:r>
      <w:r w:rsidR="0073223D">
        <w:rPr>
          <w:rFonts w:ascii="Times New Roman" w:hAnsi="Times New Roman"/>
          <w:color w:val="000000"/>
          <w:sz w:val="28"/>
        </w:rPr>
        <w:t xml:space="preserve"> l</w:t>
      </w:r>
      <w:r w:rsidR="0073223D" w:rsidRPr="0073223D">
        <w:rPr>
          <w:rFonts w:ascii="Times New Roman" w:hAnsi="Times New Roman"/>
          <w:color w:val="000000"/>
          <w:sz w:val="28"/>
        </w:rPr>
        <w:t>ối</w:t>
      </w:r>
      <w:r w:rsidR="0073223D">
        <w:rPr>
          <w:rFonts w:ascii="Times New Roman" w:hAnsi="Times New Roman"/>
          <w:color w:val="000000"/>
          <w:sz w:val="28"/>
        </w:rPr>
        <w:t xml:space="preserve"> v</w:t>
      </w:r>
      <w:r w:rsidR="0073223D" w:rsidRPr="0073223D">
        <w:rPr>
          <w:rFonts w:ascii="Times New Roman" w:hAnsi="Times New Roman"/>
          <w:color w:val="000000"/>
          <w:sz w:val="28"/>
        </w:rPr>
        <w:t>à</w:t>
      </w:r>
      <w:r w:rsidR="0073223D">
        <w:rPr>
          <w:rFonts w:ascii="Times New Roman" w:hAnsi="Times New Roman"/>
          <w:color w:val="000000"/>
          <w:sz w:val="28"/>
        </w:rPr>
        <w:t xml:space="preserve"> ch</w:t>
      </w:r>
      <w:r w:rsidR="0073223D" w:rsidRPr="0073223D">
        <w:rPr>
          <w:rFonts w:ascii="Times New Roman" w:hAnsi="Times New Roman"/>
          <w:color w:val="000000"/>
          <w:sz w:val="28"/>
        </w:rPr>
        <w:t>ính</w:t>
      </w:r>
      <w:r w:rsidR="0073223D">
        <w:rPr>
          <w:rFonts w:ascii="Times New Roman" w:hAnsi="Times New Roman"/>
          <w:color w:val="000000"/>
          <w:sz w:val="28"/>
        </w:rPr>
        <w:t xml:space="preserve"> s</w:t>
      </w:r>
      <w:r w:rsidR="0073223D" w:rsidRPr="0073223D">
        <w:rPr>
          <w:rFonts w:ascii="Times New Roman" w:hAnsi="Times New Roman"/>
          <w:color w:val="000000"/>
          <w:sz w:val="28"/>
        </w:rPr>
        <w:t>ách</w:t>
      </w:r>
      <w:r w:rsidR="0073223D">
        <w:rPr>
          <w:rFonts w:ascii="Times New Roman" w:hAnsi="Times New Roman"/>
          <w:color w:val="000000"/>
          <w:sz w:val="28"/>
        </w:rPr>
        <w:t xml:space="preserve"> </w:t>
      </w:r>
      <w:r w:rsidR="0073223D" w:rsidRPr="0073223D">
        <w:rPr>
          <w:rFonts w:ascii="Times New Roman" w:hAnsi="Times New Roman"/>
          <w:color w:val="000000"/>
          <w:sz w:val="28"/>
        </w:rPr>
        <w:t>đó</w:t>
      </w:r>
      <w:r w:rsidR="0073223D">
        <w:rPr>
          <w:rFonts w:ascii="Times New Roman" w:hAnsi="Times New Roman"/>
          <w:color w:val="000000"/>
          <w:sz w:val="28"/>
        </w:rPr>
        <w:t xml:space="preserve"> c</w:t>
      </w:r>
      <w:r w:rsidR="0073223D" w:rsidRPr="0073223D">
        <w:rPr>
          <w:rFonts w:ascii="Times New Roman" w:hAnsi="Times New Roman"/>
          <w:color w:val="000000"/>
          <w:sz w:val="28"/>
        </w:rPr>
        <w:t>ủa</w:t>
      </w:r>
      <w:r w:rsidR="0073223D">
        <w:rPr>
          <w:rFonts w:ascii="Times New Roman" w:hAnsi="Times New Roman"/>
          <w:color w:val="000000"/>
          <w:sz w:val="28"/>
        </w:rPr>
        <w:t xml:space="preserve"> </w:t>
      </w:r>
      <w:r w:rsidR="0073223D" w:rsidRPr="0073223D">
        <w:rPr>
          <w:rFonts w:ascii="Times New Roman" w:hAnsi="Times New Roman"/>
          <w:color w:val="000000"/>
          <w:sz w:val="28"/>
        </w:rPr>
        <w:t>Đảng</w:t>
      </w:r>
      <w:r w:rsidR="0073223D">
        <w:rPr>
          <w:rFonts w:ascii="Times New Roman" w:hAnsi="Times New Roman"/>
          <w:color w:val="000000"/>
          <w:sz w:val="28"/>
        </w:rPr>
        <w:t xml:space="preserve"> v</w:t>
      </w:r>
      <w:r w:rsidR="0073223D" w:rsidRPr="0073223D">
        <w:rPr>
          <w:rFonts w:ascii="Times New Roman" w:hAnsi="Times New Roman"/>
          <w:color w:val="000000"/>
          <w:sz w:val="28"/>
        </w:rPr>
        <w:t>à</w:t>
      </w:r>
      <w:r w:rsidR="0073223D">
        <w:rPr>
          <w:rFonts w:ascii="Times New Roman" w:hAnsi="Times New Roman"/>
          <w:color w:val="000000"/>
          <w:sz w:val="28"/>
        </w:rPr>
        <w:t xml:space="preserve"> Nh</w:t>
      </w:r>
      <w:r w:rsidR="0073223D" w:rsidRPr="0073223D">
        <w:rPr>
          <w:rFonts w:ascii="Times New Roman" w:hAnsi="Times New Roman"/>
          <w:color w:val="000000"/>
          <w:sz w:val="28"/>
        </w:rPr>
        <w:t>à</w:t>
      </w:r>
      <w:r w:rsidR="0073223D">
        <w:rPr>
          <w:rFonts w:ascii="Times New Roman" w:hAnsi="Times New Roman"/>
          <w:color w:val="000000"/>
          <w:sz w:val="28"/>
        </w:rPr>
        <w:t xml:space="preserve"> n</w:t>
      </w:r>
      <w:r w:rsidR="0073223D" w:rsidRPr="0073223D">
        <w:rPr>
          <w:rFonts w:ascii="Times New Roman" w:hAnsi="Times New Roman"/>
          <w:color w:val="000000"/>
          <w:sz w:val="28"/>
        </w:rPr>
        <w:t>ước</w:t>
      </w:r>
      <w:r w:rsidR="00524A82">
        <w:rPr>
          <w:rFonts w:ascii="Times New Roman" w:hAnsi="Times New Roman"/>
          <w:color w:val="000000"/>
          <w:sz w:val="28"/>
        </w:rPr>
        <w:t>,</w:t>
      </w:r>
      <w:r w:rsidR="008D2C0C" w:rsidRPr="00961AB1">
        <w:rPr>
          <w:rFonts w:ascii="Times New Roman" w:hAnsi="Times New Roman"/>
          <w:color w:val="000000"/>
          <w:sz w:val="28"/>
        </w:rPr>
        <w:t xml:space="preserve"> Đà Nẵng </w:t>
      </w:r>
      <w:r w:rsidR="006B5FAF">
        <w:rPr>
          <w:rFonts w:ascii="Times New Roman" w:hAnsi="Times New Roman"/>
          <w:color w:val="000000"/>
          <w:sz w:val="28"/>
        </w:rPr>
        <w:t>đã</w:t>
      </w:r>
      <w:r w:rsidR="00524A82">
        <w:rPr>
          <w:rFonts w:ascii="Times New Roman" w:hAnsi="Times New Roman"/>
          <w:color w:val="000000"/>
          <w:sz w:val="28"/>
        </w:rPr>
        <w:t xml:space="preserve"> trở thành địa điểm</w:t>
      </w:r>
      <w:r w:rsidR="00DE396A">
        <w:rPr>
          <w:rFonts w:ascii="Times New Roman" w:hAnsi="Times New Roman"/>
          <w:color w:val="000000"/>
          <w:sz w:val="28"/>
        </w:rPr>
        <w:t xml:space="preserve"> </w:t>
      </w:r>
      <w:r w:rsidR="008D2C0C" w:rsidRPr="00961AB1">
        <w:rPr>
          <w:rFonts w:ascii="Times New Roman" w:hAnsi="Times New Roman"/>
          <w:color w:val="000000"/>
          <w:sz w:val="28"/>
        </w:rPr>
        <w:t>tổ chức</w:t>
      </w:r>
      <w:r w:rsidR="00524A82">
        <w:rPr>
          <w:rFonts w:ascii="Times New Roman" w:hAnsi="Times New Roman"/>
          <w:color w:val="000000"/>
          <w:sz w:val="28"/>
        </w:rPr>
        <w:t>,</w:t>
      </w:r>
      <w:r w:rsidR="008D2C0C" w:rsidRPr="00961AB1">
        <w:rPr>
          <w:rFonts w:ascii="Times New Roman" w:hAnsi="Times New Roman"/>
          <w:color w:val="000000"/>
          <w:sz w:val="28"/>
        </w:rPr>
        <w:t xml:space="preserve"> đón</w:t>
      </w:r>
      <w:r w:rsidR="00524A82">
        <w:rPr>
          <w:rFonts w:ascii="Times New Roman" w:hAnsi="Times New Roman"/>
          <w:color w:val="000000"/>
          <w:sz w:val="28"/>
        </w:rPr>
        <w:t xml:space="preserve"> tiếp</w:t>
      </w:r>
      <w:r w:rsidR="008D2C0C" w:rsidRPr="00961AB1">
        <w:rPr>
          <w:rFonts w:ascii="Times New Roman" w:hAnsi="Times New Roman"/>
          <w:color w:val="000000"/>
          <w:sz w:val="28"/>
        </w:rPr>
        <w:t xml:space="preserve"> </w:t>
      </w:r>
      <w:r w:rsidR="002B009B" w:rsidRPr="00961AB1">
        <w:rPr>
          <w:rFonts w:ascii="Times New Roman" w:hAnsi="Times New Roman"/>
          <w:color w:val="000000"/>
          <w:sz w:val="28"/>
        </w:rPr>
        <w:t xml:space="preserve">các đoàn khách quốc tế đến thăm và làm việc tại </w:t>
      </w:r>
      <w:r w:rsidR="0073223D">
        <w:rPr>
          <w:rFonts w:ascii="Times New Roman" w:hAnsi="Times New Roman"/>
          <w:color w:val="000000"/>
          <w:sz w:val="28"/>
        </w:rPr>
        <w:t>th</w:t>
      </w:r>
      <w:r w:rsidR="0073223D" w:rsidRPr="0073223D">
        <w:rPr>
          <w:rFonts w:ascii="Times New Roman" w:hAnsi="Times New Roman"/>
          <w:color w:val="000000"/>
          <w:sz w:val="28"/>
        </w:rPr>
        <w:t>ành</w:t>
      </w:r>
      <w:r w:rsidR="0073223D">
        <w:rPr>
          <w:rFonts w:ascii="Times New Roman" w:hAnsi="Times New Roman"/>
          <w:color w:val="000000"/>
          <w:sz w:val="28"/>
        </w:rPr>
        <w:t xml:space="preserve"> ph</w:t>
      </w:r>
      <w:r w:rsidR="0073223D" w:rsidRPr="0073223D">
        <w:rPr>
          <w:rFonts w:ascii="Times New Roman" w:hAnsi="Times New Roman"/>
          <w:color w:val="000000"/>
          <w:sz w:val="28"/>
        </w:rPr>
        <w:t>ố</w:t>
      </w:r>
      <w:r w:rsidR="002B009B" w:rsidRPr="00961AB1">
        <w:rPr>
          <w:rFonts w:ascii="Times New Roman" w:hAnsi="Times New Roman"/>
          <w:color w:val="000000"/>
          <w:sz w:val="28"/>
        </w:rPr>
        <w:t xml:space="preserve">, trong đó </w:t>
      </w:r>
      <w:r w:rsidR="00DE396A">
        <w:rPr>
          <w:rFonts w:ascii="Times New Roman" w:hAnsi="Times New Roman"/>
          <w:color w:val="000000"/>
          <w:sz w:val="28"/>
        </w:rPr>
        <w:t xml:space="preserve">có </w:t>
      </w:r>
      <w:r w:rsidR="002B009B" w:rsidRPr="00961AB1">
        <w:rPr>
          <w:rFonts w:ascii="Times New Roman" w:hAnsi="Times New Roman"/>
          <w:color w:val="000000"/>
          <w:sz w:val="28"/>
        </w:rPr>
        <w:t>nhiều đoàn nguyên thủ quốc gia</w:t>
      </w:r>
      <w:r w:rsidR="004B7CF6" w:rsidRPr="00961AB1">
        <w:rPr>
          <w:rFonts w:ascii="Times New Roman" w:hAnsi="Times New Roman"/>
          <w:color w:val="000000"/>
          <w:sz w:val="28"/>
        </w:rPr>
        <w:t xml:space="preserve"> và các đoàn </w:t>
      </w:r>
      <w:r w:rsidR="00FC0B94" w:rsidRPr="00961AB1">
        <w:rPr>
          <w:rFonts w:ascii="Times New Roman" w:hAnsi="Times New Roman"/>
          <w:color w:val="000000"/>
          <w:sz w:val="28"/>
        </w:rPr>
        <w:t xml:space="preserve">khách </w:t>
      </w:r>
      <w:r w:rsidR="004B7CF6" w:rsidRPr="00961AB1">
        <w:rPr>
          <w:rFonts w:ascii="Times New Roman" w:hAnsi="Times New Roman"/>
          <w:color w:val="000000"/>
          <w:sz w:val="28"/>
        </w:rPr>
        <w:t>cấp cao</w:t>
      </w:r>
      <w:r w:rsidR="002B009B" w:rsidRPr="00961AB1">
        <w:rPr>
          <w:rFonts w:ascii="Times New Roman" w:hAnsi="Times New Roman"/>
          <w:color w:val="000000"/>
          <w:sz w:val="28"/>
        </w:rPr>
        <w:t>, góp phần vào</w:t>
      </w:r>
      <w:r w:rsidR="00407DFB" w:rsidRPr="00961AB1">
        <w:rPr>
          <w:rFonts w:ascii="Times New Roman" w:hAnsi="Times New Roman"/>
          <w:color w:val="000000"/>
          <w:sz w:val="28"/>
        </w:rPr>
        <w:t xml:space="preserve"> </w:t>
      </w:r>
      <w:r w:rsidR="00E73144" w:rsidRPr="00961AB1">
        <w:rPr>
          <w:rFonts w:ascii="Times New Roman" w:hAnsi="Times New Roman"/>
          <w:color w:val="000000"/>
          <w:sz w:val="28"/>
        </w:rPr>
        <w:t xml:space="preserve">những </w:t>
      </w:r>
      <w:r w:rsidR="00407DFB" w:rsidRPr="00961AB1">
        <w:rPr>
          <w:rFonts w:ascii="Times New Roman" w:hAnsi="Times New Roman"/>
          <w:color w:val="000000"/>
          <w:sz w:val="28"/>
        </w:rPr>
        <w:t xml:space="preserve">thành </w:t>
      </w:r>
      <w:r w:rsidR="00796B28" w:rsidRPr="00961AB1">
        <w:rPr>
          <w:rFonts w:ascii="Times New Roman" w:eastAsia="Malgun Gothic" w:hAnsi="Times New Roman" w:hint="eastAsia"/>
          <w:color w:val="000000"/>
          <w:sz w:val="28"/>
          <w:lang w:eastAsia="ko-KR"/>
        </w:rPr>
        <w:t>t</w:t>
      </w:r>
      <w:r w:rsidR="0025502B" w:rsidRPr="00961AB1">
        <w:rPr>
          <w:rFonts w:ascii="Times New Roman" w:eastAsia="Malgun Gothic" w:hAnsi="Times New Roman" w:hint="eastAsia"/>
          <w:color w:val="000000"/>
          <w:sz w:val="28"/>
          <w:lang w:eastAsia="ko-KR"/>
        </w:rPr>
        <w:t>ựu</w:t>
      </w:r>
      <w:r w:rsidR="00407DFB" w:rsidRPr="00961AB1">
        <w:rPr>
          <w:rFonts w:ascii="Times New Roman" w:hAnsi="Times New Roman"/>
          <w:color w:val="000000"/>
          <w:sz w:val="28"/>
        </w:rPr>
        <w:t xml:space="preserve"> </w:t>
      </w:r>
      <w:r w:rsidR="004F2587" w:rsidRPr="00961AB1">
        <w:rPr>
          <w:rFonts w:ascii="Times New Roman" w:hAnsi="Times New Roman"/>
          <w:color w:val="000000"/>
          <w:sz w:val="28"/>
        </w:rPr>
        <w:t xml:space="preserve">trong </w:t>
      </w:r>
      <w:r w:rsidR="00407DFB" w:rsidRPr="00961AB1">
        <w:rPr>
          <w:rFonts w:ascii="Times New Roman" w:hAnsi="Times New Roman"/>
          <w:color w:val="000000"/>
          <w:sz w:val="28"/>
        </w:rPr>
        <w:t>hoạt động đối ngoại</w:t>
      </w:r>
      <w:r w:rsidR="004F2587" w:rsidRPr="00961AB1">
        <w:rPr>
          <w:rFonts w:ascii="Times New Roman" w:hAnsi="Times New Roman"/>
          <w:color w:val="000000"/>
          <w:sz w:val="28"/>
        </w:rPr>
        <w:t xml:space="preserve"> của Đà Nẵng nói riêng và </w:t>
      </w:r>
      <w:r w:rsidR="00BF23FA" w:rsidRPr="00961AB1">
        <w:rPr>
          <w:rFonts w:ascii="Times New Roman" w:hAnsi="Times New Roman"/>
          <w:color w:val="000000"/>
          <w:sz w:val="28"/>
        </w:rPr>
        <w:t>lĩnh vực ngoại giao nhà nước</w:t>
      </w:r>
      <w:r w:rsidR="00E73144" w:rsidRPr="00961AB1">
        <w:rPr>
          <w:rFonts w:ascii="Times New Roman" w:hAnsi="Times New Roman"/>
          <w:color w:val="000000"/>
          <w:sz w:val="28"/>
        </w:rPr>
        <w:t xml:space="preserve"> nói chung</w:t>
      </w:r>
      <w:r w:rsidR="00407DFB" w:rsidRPr="00961AB1">
        <w:rPr>
          <w:rFonts w:ascii="Times New Roman" w:hAnsi="Times New Roman"/>
          <w:color w:val="000000"/>
          <w:sz w:val="28"/>
        </w:rPr>
        <w:t xml:space="preserve">. </w:t>
      </w:r>
      <w:r w:rsidR="002B009B" w:rsidRPr="00961AB1">
        <w:rPr>
          <w:rFonts w:ascii="Times New Roman" w:hAnsi="Times New Roman"/>
          <w:color w:val="000000"/>
          <w:sz w:val="28"/>
        </w:rPr>
        <w:t xml:space="preserve">Qua đó, </w:t>
      </w:r>
      <w:r w:rsidR="002B009B" w:rsidRPr="00961AB1">
        <w:rPr>
          <w:rFonts w:ascii="Times New Roman" w:hAnsi="Times New Roman"/>
          <w:color w:val="000000"/>
          <w:sz w:val="28"/>
          <w:szCs w:val="28"/>
        </w:rPr>
        <w:t xml:space="preserve">quan hệ hợp tác, </w:t>
      </w:r>
      <w:r w:rsidR="00DE396A">
        <w:rPr>
          <w:rFonts w:ascii="Times New Roman" w:hAnsi="Times New Roman"/>
          <w:color w:val="000000"/>
          <w:sz w:val="28"/>
          <w:szCs w:val="28"/>
        </w:rPr>
        <w:t xml:space="preserve">đầu tư, thương mại, du lịch, viện trợ và </w:t>
      </w:r>
      <w:r w:rsidR="002B009B" w:rsidRPr="00961AB1">
        <w:rPr>
          <w:rFonts w:ascii="Times New Roman" w:hAnsi="Times New Roman"/>
          <w:color w:val="000000"/>
          <w:sz w:val="28"/>
          <w:szCs w:val="28"/>
        </w:rPr>
        <w:t xml:space="preserve">hữu nghị giữa Đà Nẵng và các địa phương trên thế giới </w:t>
      </w:r>
      <w:r w:rsidR="004F2587" w:rsidRPr="00961AB1">
        <w:rPr>
          <w:rFonts w:ascii="Times New Roman" w:hAnsi="Times New Roman"/>
          <w:color w:val="000000"/>
          <w:sz w:val="28"/>
          <w:szCs w:val="28"/>
        </w:rPr>
        <w:t xml:space="preserve">không ngừng </w:t>
      </w:r>
      <w:r w:rsidR="002B009B" w:rsidRPr="00961AB1">
        <w:rPr>
          <w:rFonts w:ascii="Times New Roman" w:hAnsi="Times New Roman"/>
          <w:color w:val="000000"/>
          <w:sz w:val="28"/>
          <w:szCs w:val="28"/>
        </w:rPr>
        <w:t>được củng cố, phát triển</w:t>
      </w:r>
      <w:r w:rsidR="00524A82">
        <w:rPr>
          <w:rFonts w:ascii="Times New Roman" w:hAnsi="Times New Roman"/>
          <w:color w:val="000000"/>
          <w:sz w:val="28"/>
          <w:szCs w:val="28"/>
        </w:rPr>
        <w:t xml:space="preserve"> và đóng góp vào</w:t>
      </w:r>
      <w:r w:rsidR="00DE3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4A82">
        <w:rPr>
          <w:rFonts w:ascii="Times New Roman" w:hAnsi="Times New Roman"/>
          <w:color w:val="000000"/>
          <w:sz w:val="28"/>
          <w:szCs w:val="28"/>
        </w:rPr>
        <w:t xml:space="preserve">nền </w:t>
      </w:r>
      <w:r w:rsidR="00DE396A">
        <w:rPr>
          <w:rFonts w:ascii="Times New Roman" w:hAnsi="Times New Roman"/>
          <w:color w:val="000000"/>
          <w:sz w:val="28"/>
          <w:szCs w:val="28"/>
        </w:rPr>
        <w:t>kinh tế - xã hội của thành phố</w:t>
      </w:r>
      <w:r w:rsidR="00524A8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C0FA1" w:rsidRPr="00961AB1">
        <w:rPr>
          <w:rFonts w:ascii="Times New Roman" w:hAnsi="Times New Roman"/>
          <w:color w:val="000000"/>
          <w:sz w:val="28"/>
          <w:szCs w:val="28"/>
        </w:rPr>
        <w:t xml:space="preserve">quảng bá rộng rãi </w:t>
      </w:r>
      <w:r w:rsidR="00DE396A">
        <w:rPr>
          <w:rFonts w:ascii="Times New Roman" w:hAnsi="Times New Roman"/>
          <w:color w:val="000000"/>
          <w:sz w:val="28"/>
          <w:szCs w:val="28"/>
        </w:rPr>
        <w:t xml:space="preserve">hình ảnh của thành phố </w:t>
      </w:r>
      <w:r w:rsidR="000C0FA1" w:rsidRPr="00961AB1">
        <w:rPr>
          <w:rFonts w:ascii="Times New Roman" w:hAnsi="Times New Roman"/>
          <w:color w:val="000000"/>
          <w:sz w:val="28"/>
          <w:szCs w:val="28"/>
        </w:rPr>
        <w:t>đến với bạn bè</w:t>
      </w:r>
      <w:r w:rsidR="002B009B" w:rsidRPr="00961AB1">
        <w:rPr>
          <w:rFonts w:ascii="Times New Roman" w:hAnsi="Times New Roman"/>
          <w:color w:val="000000"/>
          <w:sz w:val="28"/>
          <w:szCs w:val="28"/>
        </w:rPr>
        <w:t xml:space="preserve"> quốc tế. </w:t>
      </w:r>
    </w:p>
    <w:p w:rsidR="002335BA" w:rsidRPr="00961AB1" w:rsidRDefault="002335BA" w:rsidP="002261A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B06" w:rsidRPr="00961AB1" w:rsidRDefault="0073223D" w:rsidP="004F2587">
      <w:pPr>
        <w:ind w:firstLine="720"/>
        <w:jc w:val="both"/>
        <w:rPr>
          <w:rFonts w:ascii="Times New Roman" w:eastAsia="Malgun Gothic" w:hAnsi="Times New Roman" w:hint="eastAsia"/>
          <w:color w:val="000000"/>
          <w:sz w:val="28"/>
          <w:lang w:eastAsia="ko-KR"/>
        </w:rPr>
      </w:pPr>
      <w:r>
        <w:rPr>
          <w:rFonts w:ascii="Times New Roman" w:hAnsi="Times New Roman"/>
          <w:color w:val="000000"/>
          <w:sz w:val="28"/>
        </w:rPr>
        <w:t>Trong th</w:t>
      </w:r>
      <w:r w:rsidRPr="0073223D">
        <w:rPr>
          <w:rFonts w:ascii="Times New Roman" w:hAnsi="Times New Roman"/>
          <w:color w:val="000000"/>
          <w:sz w:val="28"/>
        </w:rPr>
        <w:t>ời</w:t>
      </w:r>
      <w:r>
        <w:rPr>
          <w:rFonts w:ascii="Times New Roman" w:hAnsi="Times New Roman"/>
          <w:color w:val="000000"/>
          <w:sz w:val="28"/>
        </w:rPr>
        <w:t xml:space="preserve"> gian qua, th</w:t>
      </w:r>
      <w:r w:rsidRPr="0073223D">
        <w:rPr>
          <w:rFonts w:ascii="Times New Roman" w:hAnsi="Times New Roman"/>
          <w:color w:val="000000"/>
          <w:sz w:val="28"/>
        </w:rPr>
        <w:t>ành</w:t>
      </w:r>
      <w:r>
        <w:rPr>
          <w:rFonts w:ascii="Times New Roman" w:hAnsi="Times New Roman"/>
          <w:color w:val="000000"/>
          <w:sz w:val="28"/>
        </w:rPr>
        <w:t xml:space="preserve"> ph</w:t>
      </w:r>
      <w:r w:rsidRPr="0073223D">
        <w:rPr>
          <w:rFonts w:ascii="Times New Roman" w:hAnsi="Times New Roman"/>
          <w:color w:val="000000"/>
          <w:sz w:val="28"/>
        </w:rPr>
        <w:t>ố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407DFB" w:rsidRPr="00961AB1">
        <w:rPr>
          <w:rFonts w:ascii="Times New Roman" w:hAnsi="Times New Roman"/>
          <w:color w:val="000000"/>
          <w:sz w:val="28"/>
        </w:rPr>
        <w:t xml:space="preserve">đã </w:t>
      </w:r>
      <w:r w:rsidR="00BF22BD" w:rsidRPr="00961AB1">
        <w:rPr>
          <w:rFonts w:ascii="Times New Roman" w:hAnsi="Times New Roman"/>
          <w:color w:val="000000"/>
          <w:sz w:val="28"/>
        </w:rPr>
        <w:t>có nhiều nỗ lực để</w:t>
      </w:r>
      <w:r w:rsidR="00E73144" w:rsidRPr="00961AB1">
        <w:rPr>
          <w:rFonts w:ascii="Times New Roman" w:hAnsi="Times New Roman"/>
          <w:color w:val="000000"/>
          <w:sz w:val="28"/>
        </w:rPr>
        <w:t xml:space="preserve"> </w:t>
      </w:r>
      <w:r w:rsidR="00E73144" w:rsidRPr="00961AB1">
        <w:rPr>
          <w:rFonts w:ascii="Times New Roman" w:hAnsi="Times New Roman"/>
          <w:color w:val="000000"/>
          <w:spacing w:val="-4"/>
          <w:sz w:val="28"/>
          <w:szCs w:val="28"/>
        </w:rPr>
        <w:t xml:space="preserve">thực hiện </w:t>
      </w:r>
      <w:r w:rsidR="002261A2" w:rsidRPr="00961AB1">
        <w:rPr>
          <w:rFonts w:ascii="Times New Roman" w:hAnsi="Times New Roman"/>
          <w:color w:val="000000"/>
          <w:spacing w:val="-4"/>
          <w:sz w:val="28"/>
          <w:szCs w:val="28"/>
        </w:rPr>
        <w:t>tốt</w:t>
      </w:r>
      <w:r w:rsidR="00E73144" w:rsidRPr="00961AB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c</w:t>
      </w:r>
      <w:r w:rsidRPr="0073223D">
        <w:rPr>
          <w:rFonts w:ascii="Times New Roman" w:hAnsi="Times New Roman"/>
          <w:color w:val="000000"/>
          <w:spacing w:val="-4"/>
          <w:sz w:val="28"/>
          <w:szCs w:val="28"/>
        </w:rPr>
        <w:t>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ng t</w:t>
      </w:r>
      <w:r w:rsidRPr="0073223D">
        <w:rPr>
          <w:rFonts w:ascii="Times New Roman" w:hAnsi="Times New Roman"/>
          <w:color w:val="000000"/>
          <w:spacing w:val="-4"/>
          <w:sz w:val="28"/>
          <w:szCs w:val="28"/>
        </w:rPr>
        <w:t>ác</w:t>
      </w:r>
      <w:r w:rsidR="002261A2" w:rsidRPr="00961AB1">
        <w:rPr>
          <w:rFonts w:ascii="Times New Roman" w:hAnsi="Times New Roman"/>
          <w:color w:val="000000"/>
          <w:spacing w:val="-4"/>
          <w:sz w:val="28"/>
          <w:szCs w:val="28"/>
        </w:rPr>
        <w:t xml:space="preserve"> tổ chức đón tiếp thành công các đoàn khách quốc tế. </w:t>
      </w:r>
      <w:r w:rsidR="00822B06" w:rsidRPr="00961AB1">
        <w:rPr>
          <w:rFonts w:ascii="Times New Roman" w:hAnsi="Times New Roman"/>
          <w:color w:val="000000"/>
          <w:sz w:val="28"/>
        </w:rPr>
        <w:t>Tuy nhiên, công tác</w:t>
      </w:r>
      <w:r w:rsidR="00760D08">
        <w:rPr>
          <w:rFonts w:ascii="Times New Roman" w:hAnsi="Times New Roman"/>
          <w:color w:val="000000"/>
          <w:sz w:val="28"/>
        </w:rPr>
        <w:t xml:space="preserve"> n</w:t>
      </w:r>
      <w:r w:rsidR="00760D08" w:rsidRPr="00760D08">
        <w:rPr>
          <w:rFonts w:ascii="Times New Roman" w:hAnsi="Times New Roman"/>
          <w:color w:val="000000"/>
          <w:sz w:val="28"/>
        </w:rPr>
        <w:t>ày</w:t>
      </w:r>
      <w:r w:rsidR="00822B06" w:rsidRPr="00961AB1">
        <w:rPr>
          <w:rFonts w:ascii="Times New Roman" w:hAnsi="Times New Roman"/>
          <w:color w:val="000000"/>
          <w:sz w:val="28"/>
        </w:rPr>
        <w:t xml:space="preserve"> </w:t>
      </w:r>
      <w:r w:rsidR="00760D08">
        <w:rPr>
          <w:rFonts w:ascii="Times New Roman" w:hAnsi="Times New Roman"/>
          <w:color w:val="000000"/>
          <w:sz w:val="28"/>
        </w:rPr>
        <w:t>v</w:t>
      </w:r>
      <w:r w:rsidR="00760D08" w:rsidRPr="00760D08">
        <w:rPr>
          <w:rFonts w:ascii="Times New Roman" w:hAnsi="Times New Roman"/>
          <w:color w:val="000000"/>
          <w:sz w:val="28"/>
        </w:rPr>
        <w:t>ẫn</w:t>
      </w:r>
      <w:r w:rsidR="00760D08">
        <w:rPr>
          <w:rFonts w:ascii="Times New Roman" w:hAnsi="Times New Roman"/>
          <w:color w:val="000000"/>
          <w:sz w:val="28"/>
        </w:rPr>
        <w:t xml:space="preserve"> </w:t>
      </w:r>
      <w:r w:rsidR="00A16414" w:rsidRPr="00961AB1">
        <w:rPr>
          <w:rFonts w:ascii="Times New Roman" w:hAnsi="Times New Roman"/>
          <w:color w:val="000000"/>
          <w:sz w:val="28"/>
        </w:rPr>
        <w:t xml:space="preserve">còn </w:t>
      </w:r>
      <w:r w:rsidR="002261A2" w:rsidRPr="00961AB1">
        <w:rPr>
          <w:rFonts w:ascii="Times New Roman" w:hAnsi="Times New Roman"/>
          <w:color w:val="000000"/>
          <w:sz w:val="28"/>
        </w:rPr>
        <w:t>tồ</w:t>
      </w:r>
      <w:r w:rsidR="00B22A07" w:rsidRPr="00961AB1">
        <w:rPr>
          <w:rFonts w:ascii="Times New Roman" w:hAnsi="Times New Roman"/>
          <w:color w:val="000000"/>
          <w:sz w:val="28"/>
        </w:rPr>
        <w:t xml:space="preserve">n tại </w:t>
      </w:r>
      <w:r w:rsidR="00A16414" w:rsidRPr="00961AB1">
        <w:rPr>
          <w:rFonts w:ascii="Times New Roman" w:hAnsi="Times New Roman"/>
          <w:color w:val="000000"/>
          <w:sz w:val="28"/>
        </w:rPr>
        <w:t>những</w:t>
      </w:r>
      <w:r w:rsidR="00B22A07" w:rsidRPr="00961AB1">
        <w:rPr>
          <w:rFonts w:ascii="Times New Roman" w:hAnsi="Times New Roman"/>
          <w:color w:val="000000"/>
          <w:sz w:val="28"/>
        </w:rPr>
        <w:t xml:space="preserve"> hạn chế,</w:t>
      </w:r>
      <w:r w:rsidR="00822B06" w:rsidRPr="00961AB1">
        <w:rPr>
          <w:rFonts w:ascii="Times New Roman" w:hAnsi="Times New Roman"/>
          <w:color w:val="000000"/>
          <w:sz w:val="28"/>
        </w:rPr>
        <w:t xml:space="preserve"> thiếu sót</w:t>
      </w:r>
      <w:r w:rsidR="00A16414" w:rsidRPr="00961AB1">
        <w:rPr>
          <w:rFonts w:ascii="Times New Roman" w:hAnsi="Times New Roman"/>
          <w:color w:val="000000"/>
          <w:sz w:val="28"/>
        </w:rPr>
        <w:t xml:space="preserve"> </w:t>
      </w:r>
      <w:r w:rsidR="00072F98" w:rsidRPr="00961AB1">
        <w:rPr>
          <w:rFonts w:ascii="Times New Roman" w:hAnsi="Times New Roman"/>
          <w:color w:val="000000"/>
          <w:sz w:val="28"/>
        </w:rPr>
        <w:t xml:space="preserve">cần khắc phục. </w:t>
      </w:r>
      <w:r w:rsidR="0025502B" w:rsidRPr="00961AB1">
        <w:rPr>
          <w:rFonts w:ascii="Times New Roman" w:hAnsi="Times New Roman"/>
          <w:color w:val="000000"/>
          <w:sz w:val="28"/>
        </w:rPr>
        <w:t>Cơ chế phối hợp giữa địa phương và các cơ quan Trung ương và giữa các cơ quan, đơn vị thuộc UBND thành phố chưa đồng bộ, nhịp nhàng</w:t>
      </w:r>
      <w:r w:rsidR="00BA6711" w:rsidRPr="00961AB1">
        <w:rPr>
          <w:rFonts w:ascii="Times New Roman" w:eastAsia="Malgun Gothic" w:hAnsi="Times New Roman" w:hint="eastAsia"/>
          <w:color w:val="000000"/>
          <w:sz w:val="28"/>
          <w:lang w:eastAsia="ko-KR"/>
        </w:rPr>
        <w:t xml:space="preserve">. </w:t>
      </w:r>
      <w:r w:rsidR="00BD39D8" w:rsidRPr="00961AB1">
        <w:rPr>
          <w:rFonts w:ascii="Times New Roman" w:eastAsia="Malgun Gothic" w:hAnsi="Times New Roman"/>
          <w:color w:val="000000"/>
          <w:sz w:val="28"/>
          <w:lang w:eastAsia="ko-KR"/>
        </w:rPr>
        <w:t xml:space="preserve">Một số </w:t>
      </w:r>
      <w:r w:rsidR="00072F98" w:rsidRPr="00961AB1">
        <w:rPr>
          <w:rFonts w:ascii="Times New Roman" w:hAnsi="Times New Roman"/>
          <w:color w:val="000000"/>
          <w:sz w:val="28"/>
        </w:rPr>
        <w:t>ngành c</w:t>
      </w:r>
      <w:r w:rsidR="00072F98" w:rsidRPr="00961AB1">
        <w:rPr>
          <w:rFonts w:ascii="Times New Roman" w:hAnsi="Times New Roman"/>
          <w:iCs/>
          <w:color w:val="000000"/>
          <w:sz w:val="28"/>
          <w:szCs w:val="26"/>
        </w:rPr>
        <w:t>hưa nhận thức đúng đắn về vai trò, vị trí và tầm quan trọng của công tác lễ tân trong hoạt động đối ngoạ</w:t>
      </w:r>
      <w:r w:rsidR="00DB1E39" w:rsidRPr="00961AB1">
        <w:rPr>
          <w:rFonts w:ascii="Times New Roman" w:eastAsia="Malgun Gothic" w:hAnsi="Times New Roman" w:hint="eastAsia"/>
          <w:iCs/>
          <w:color w:val="000000"/>
          <w:sz w:val="28"/>
          <w:szCs w:val="26"/>
          <w:lang w:eastAsia="ko-KR"/>
        </w:rPr>
        <w:t xml:space="preserve">i. </w:t>
      </w:r>
      <w:r w:rsidR="00DB1E39" w:rsidRPr="00961AB1">
        <w:rPr>
          <w:rFonts w:ascii="Times New Roman" w:eastAsia="Malgun Gothic" w:hAnsi="Times New Roman" w:hint="eastAsia"/>
          <w:color w:val="000000"/>
          <w:sz w:val="28"/>
          <w:lang w:eastAsia="ko-KR"/>
        </w:rPr>
        <w:t xml:space="preserve">Việc đào tạo bài bản nghiệp vụ lễ tân cho đội ngũ cán bộ làm công tác lễ tân đối ngoại của Sở Ngoại vụ </w:t>
      </w:r>
      <w:r w:rsidR="00456D52" w:rsidRPr="00961AB1">
        <w:rPr>
          <w:rFonts w:ascii="Times New Roman" w:eastAsia="Malgun Gothic" w:hAnsi="Times New Roman" w:hint="eastAsia"/>
          <w:color w:val="000000"/>
          <w:sz w:val="28"/>
          <w:lang w:eastAsia="ko-KR"/>
        </w:rPr>
        <w:t>còn nhiều khó khăn và chưa tương xứng</w:t>
      </w:r>
      <w:r w:rsidR="009427E3" w:rsidRPr="00961AB1">
        <w:rPr>
          <w:rFonts w:ascii="Times New Roman" w:eastAsia="Malgun Gothic" w:hAnsi="Times New Roman" w:hint="eastAsia"/>
          <w:color w:val="000000"/>
          <w:sz w:val="28"/>
          <w:lang w:eastAsia="ko-KR"/>
        </w:rPr>
        <w:t xml:space="preserve"> với tình hình hoạt động đối ngoại ngày càng phát triển của thành phố.</w:t>
      </w:r>
    </w:p>
    <w:p w:rsidR="004F2587" w:rsidRPr="00961AB1" w:rsidRDefault="004F2587" w:rsidP="004F2587">
      <w:pPr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281986" w:rsidRPr="00961AB1" w:rsidRDefault="00281986" w:rsidP="004F2587">
      <w:pPr>
        <w:jc w:val="both"/>
        <w:rPr>
          <w:rFonts w:ascii="Times New Roman" w:hAnsi="Times New Roman"/>
          <w:color w:val="000000"/>
          <w:sz w:val="28"/>
        </w:rPr>
      </w:pPr>
      <w:r w:rsidRPr="00961AB1">
        <w:rPr>
          <w:rFonts w:ascii="Times New Roman" w:hAnsi="Times New Roman"/>
          <w:color w:val="000000"/>
          <w:sz w:val="28"/>
        </w:rPr>
        <w:tab/>
      </w:r>
      <w:r w:rsidR="008D2C0C" w:rsidRPr="00961AB1">
        <w:rPr>
          <w:rFonts w:ascii="Times New Roman" w:hAnsi="Times New Roman"/>
          <w:color w:val="000000"/>
          <w:sz w:val="28"/>
        </w:rPr>
        <w:t>Nhằm</w:t>
      </w:r>
      <w:r w:rsidRPr="00961AB1">
        <w:rPr>
          <w:rFonts w:ascii="Times New Roman" w:hAnsi="Times New Roman"/>
          <w:color w:val="000000"/>
          <w:sz w:val="28"/>
        </w:rPr>
        <w:t xml:space="preserve"> </w:t>
      </w:r>
      <w:r w:rsidR="00690B39" w:rsidRPr="00961AB1">
        <w:rPr>
          <w:rFonts w:ascii="Times New Roman" w:hAnsi="Times New Roman"/>
          <w:color w:val="000000"/>
          <w:sz w:val="28"/>
        </w:rPr>
        <w:t xml:space="preserve">nâng cao </w:t>
      </w:r>
      <w:r w:rsidR="00F9225E" w:rsidRPr="00961AB1">
        <w:rPr>
          <w:rFonts w:ascii="Times New Roman" w:hAnsi="Times New Roman"/>
          <w:color w:val="000000"/>
          <w:sz w:val="28"/>
        </w:rPr>
        <w:t xml:space="preserve">hiệu quả </w:t>
      </w:r>
      <w:r w:rsidR="00690B39" w:rsidRPr="00961AB1">
        <w:rPr>
          <w:rFonts w:ascii="Times New Roman" w:hAnsi="Times New Roman"/>
          <w:color w:val="000000"/>
          <w:sz w:val="28"/>
        </w:rPr>
        <w:t xml:space="preserve">công tác lễ tân </w:t>
      </w:r>
      <w:r w:rsidR="00A83968" w:rsidRPr="00961AB1">
        <w:rPr>
          <w:rFonts w:ascii="Times New Roman" w:hAnsi="Times New Roman"/>
          <w:color w:val="000000"/>
          <w:sz w:val="28"/>
        </w:rPr>
        <w:t xml:space="preserve">đối ngoại </w:t>
      </w:r>
      <w:r w:rsidR="00690B39" w:rsidRPr="00961AB1">
        <w:rPr>
          <w:rFonts w:ascii="Times New Roman" w:hAnsi="Times New Roman"/>
          <w:color w:val="000000"/>
          <w:sz w:val="28"/>
        </w:rPr>
        <w:t xml:space="preserve">trên </w:t>
      </w:r>
      <w:r w:rsidR="00F9225E" w:rsidRPr="00961AB1">
        <w:rPr>
          <w:rFonts w:ascii="Times New Roman" w:hAnsi="Times New Roman"/>
          <w:color w:val="000000"/>
          <w:sz w:val="28"/>
        </w:rPr>
        <w:t>địa bàn thành phố trong thời gian tới</w:t>
      </w:r>
      <w:r w:rsidRPr="00961AB1">
        <w:rPr>
          <w:rFonts w:ascii="Times New Roman" w:hAnsi="Times New Roman"/>
          <w:color w:val="000000"/>
          <w:sz w:val="28"/>
        </w:rPr>
        <w:t xml:space="preserve">, Chủ tịch UBND thành phố </w:t>
      </w:r>
      <w:r w:rsidR="00760D08">
        <w:rPr>
          <w:rFonts w:ascii="Times New Roman" w:hAnsi="Times New Roman"/>
          <w:color w:val="000000"/>
          <w:sz w:val="28"/>
        </w:rPr>
        <w:t>y</w:t>
      </w:r>
      <w:r w:rsidR="00760D08" w:rsidRPr="00760D08">
        <w:rPr>
          <w:rFonts w:ascii="Times New Roman" w:hAnsi="Times New Roman"/>
          <w:color w:val="000000"/>
          <w:sz w:val="28"/>
        </w:rPr>
        <w:t>ê</w:t>
      </w:r>
      <w:r w:rsidR="00760D08">
        <w:rPr>
          <w:rFonts w:ascii="Times New Roman" w:hAnsi="Times New Roman"/>
          <w:color w:val="000000"/>
          <w:sz w:val="28"/>
        </w:rPr>
        <w:t>u c</w:t>
      </w:r>
      <w:r w:rsidR="00760D08" w:rsidRPr="00760D08">
        <w:rPr>
          <w:rFonts w:ascii="Times New Roman" w:hAnsi="Times New Roman"/>
          <w:color w:val="000000"/>
          <w:sz w:val="28"/>
        </w:rPr>
        <w:t>ầu</w:t>
      </w:r>
      <w:r w:rsidR="00760D08">
        <w:rPr>
          <w:rFonts w:ascii="Times New Roman" w:hAnsi="Times New Roman"/>
          <w:color w:val="000000"/>
          <w:sz w:val="28"/>
        </w:rPr>
        <w:t xml:space="preserve"> c</w:t>
      </w:r>
      <w:r w:rsidR="00760D08" w:rsidRPr="00760D08">
        <w:rPr>
          <w:rFonts w:ascii="Times New Roman" w:hAnsi="Times New Roman"/>
          <w:color w:val="000000"/>
          <w:sz w:val="28"/>
        </w:rPr>
        <w:t>ác</w:t>
      </w:r>
      <w:r w:rsidR="00760D08">
        <w:rPr>
          <w:rFonts w:ascii="Times New Roman" w:hAnsi="Times New Roman"/>
          <w:color w:val="000000"/>
          <w:sz w:val="28"/>
        </w:rPr>
        <w:t xml:space="preserve"> s</w:t>
      </w:r>
      <w:r w:rsidR="00760D08" w:rsidRPr="00760D08">
        <w:rPr>
          <w:rFonts w:ascii="Times New Roman" w:hAnsi="Times New Roman"/>
          <w:color w:val="000000"/>
          <w:sz w:val="28"/>
        </w:rPr>
        <w:t>ở</w:t>
      </w:r>
      <w:r w:rsidR="00760D08">
        <w:rPr>
          <w:rFonts w:ascii="Times New Roman" w:hAnsi="Times New Roman"/>
          <w:color w:val="000000"/>
          <w:sz w:val="28"/>
        </w:rPr>
        <w:t>, ban ng</w:t>
      </w:r>
      <w:r w:rsidR="00760D08" w:rsidRPr="00760D08">
        <w:rPr>
          <w:rFonts w:ascii="Times New Roman" w:hAnsi="Times New Roman"/>
          <w:color w:val="000000"/>
          <w:sz w:val="28"/>
        </w:rPr>
        <w:t>ành</w:t>
      </w:r>
      <w:r w:rsidR="00760D08">
        <w:rPr>
          <w:rFonts w:ascii="Times New Roman" w:hAnsi="Times New Roman"/>
          <w:color w:val="000000"/>
          <w:sz w:val="28"/>
        </w:rPr>
        <w:t xml:space="preserve">, </w:t>
      </w:r>
      <w:r w:rsidR="00760D08" w:rsidRPr="00760D08">
        <w:rPr>
          <w:rFonts w:ascii="Times New Roman" w:hAnsi="Times New Roman"/>
          <w:color w:val="000000"/>
          <w:sz w:val="28"/>
        </w:rPr>
        <w:t>địa</w:t>
      </w:r>
      <w:r w:rsidR="00760D08">
        <w:rPr>
          <w:rFonts w:ascii="Times New Roman" w:hAnsi="Times New Roman"/>
          <w:color w:val="000000"/>
          <w:sz w:val="28"/>
        </w:rPr>
        <w:t xml:space="preserve"> ph</w:t>
      </w:r>
      <w:r w:rsidR="00760D08" w:rsidRPr="00760D08">
        <w:rPr>
          <w:rFonts w:ascii="Times New Roman" w:hAnsi="Times New Roman"/>
          <w:color w:val="000000"/>
          <w:sz w:val="28"/>
        </w:rPr>
        <w:t>ươ</w:t>
      </w:r>
      <w:r w:rsidR="00760D08">
        <w:rPr>
          <w:rFonts w:ascii="Times New Roman" w:hAnsi="Times New Roman"/>
          <w:color w:val="000000"/>
          <w:sz w:val="28"/>
        </w:rPr>
        <w:t>ng tri</w:t>
      </w:r>
      <w:r w:rsidR="00760D08" w:rsidRPr="00760D08">
        <w:rPr>
          <w:rFonts w:ascii="Times New Roman" w:hAnsi="Times New Roman"/>
          <w:color w:val="000000"/>
          <w:sz w:val="28"/>
        </w:rPr>
        <w:t>ển</w:t>
      </w:r>
      <w:r w:rsidR="00760D08">
        <w:rPr>
          <w:rFonts w:ascii="Times New Roman" w:hAnsi="Times New Roman"/>
          <w:color w:val="000000"/>
          <w:sz w:val="28"/>
        </w:rPr>
        <w:t xml:space="preserve"> khai th</w:t>
      </w:r>
      <w:r w:rsidR="00760D08" w:rsidRPr="00760D08">
        <w:rPr>
          <w:rFonts w:ascii="Times New Roman" w:hAnsi="Times New Roman"/>
          <w:color w:val="000000"/>
          <w:sz w:val="28"/>
        </w:rPr>
        <w:t>ực</w:t>
      </w:r>
      <w:r w:rsidR="00760D08">
        <w:rPr>
          <w:rFonts w:ascii="Times New Roman" w:hAnsi="Times New Roman"/>
          <w:color w:val="000000"/>
          <w:sz w:val="28"/>
        </w:rPr>
        <w:t xml:space="preserve"> hi</w:t>
      </w:r>
      <w:r w:rsidR="00760D08" w:rsidRPr="00760D08">
        <w:rPr>
          <w:rFonts w:ascii="Times New Roman" w:hAnsi="Times New Roman"/>
          <w:color w:val="000000"/>
          <w:sz w:val="28"/>
        </w:rPr>
        <w:t>ện</w:t>
      </w:r>
      <w:r w:rsidR="00760D08">
        <w:rPr>
          <w:rFonts w:ascii="Times New Roman" w:hAnsi="Times New Roman"/>
          <w:color w:val="000000"/>
          <w:sz w:val="28"/>
        </w:rPr>
        <w:t xml:space="preserve"> c</w:t>
      </w:r>
      <w:r w:rsidR="00760D08" w:rsidRPr="00760D08">
        <w:rPr>
          <w:rFonts w:ascii="Times New Roman" w:hAnsi="Times New Roman"/>
          <w:color w:val="000000"/>
          <w:sz w:val="28"/>
        </w:rPr>
        <w:t>ác</w:t>
      </w:r>
      <w:r w:rsidR="00760D08">
        <w:rPr>
          <w:rFonts w:ascii="Times New Roman" w:hAnsi="Times New Roman"/>
          <w:color w:val="000000"/>
          <w:sz w:val="28"/>
        </w:rPr>
        <w:t xml:space="preserve"> nhi</w:t>
      </w:r>
      <w:r w:rsidR="00760D08" w:rsidRPr="00760D08">
        <w:rPr>
          <w:rFonts w:ascii="Times New Roman" w:hAnsi="Times New Roman"/>
          <w:color w:val="000000"/>
          <w:sz w:val="28"/>
        </w:rPr>
        <w:t>ệm</w:t>
      </w:r>
      <w:r w:rsidR="00760D08">
        <w:rPr>
          <w:rFonts w:ascii="Times New Roman" w:hAnsi="Times New Roman"/>
          <w:color w:val="000000"/>
          <w:sz w:val="28"/>
        </w:rPr>
        <w:t xml:space="preserve"> v</w:t>
      </w:r>
      <w:r w:rsidR="00760D08" w:rsidRPr="00760D08">
        <w:rPr>
          <w:rFonts w:ascii="Times New Roman" w:hAnsi="Times New Roman"/>
          <w:color w:val="000000"/>
          <w:sz w:val="28"/>
        </w:rPr>
        <w:t>ụ</w:t>
      </w:r>
      <w:r w:rsidR="00760D08">
        <w:rPr>
          <w:rFonts w:ascii="Times New Roman" w:hAnsi="Times New Roman"/>
          <w:color w:val="000000"/>
          <w:sz w:val="28"/>
        </w:rPr>
        <w:t xml:space="preserve"> sau</w:t>
      </w:r>
      <w:r w:rsidRPr="00961AB1">
        <w:rPr>
          <w:rFonts w:ascii="Times New Roman" w:hAnsi="Times New Roman"/>
          <w:color w:val="000000"/>
          <w:sz w:val="28"/>
        </w:rPr>
        <w:t>:</w:t>
      </w:r>
    </w:p>
    <w:p w:rsidR="00512A71" w:rsidRPr="00961AB1" w:rsidRDefault="00512A71" w:rsidP="00515465">
      <w:pPr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A529B5" w:rsidRPr="00961AB1" w:rsidRDefault="00A529B5" w:rsidP="000B61D2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1AB1">
        <w:rPr>
          <w:rFonts w:ascii="Times New Roman" w:hAnsi="Times New Roman"/>
          <w:b/>
          <w:color w:val="000000"/>
          <w:sz w:val="28"/>
          <w:szCs w:val="28"/>
        </w:rPr>
        <w:t>1. Sở Ngoại vụ</w:t>
      </w:r>
    </w:p>
    <w:p w:rsidR="00A529B5" w:rsidRPr="00961AB1" w:rsidRDefault="00A529B5" w:rsidP="00512A71">
      <w:pPr>
        <w:spacing w:before="120"/>
        <w:ind w:firstLine="720"/>
        <w:jc w:val="both"/>
        <w:rPr>
          <w:rFonts w:ascii="Times New Roman" w:hAnsi="Times New Roman"/>
          <w:bCs/>
          <w:color w:val="000000"/>
          <w:szCs w:val="28"/>
          <w:lang w:val="fr-FR" w:eastAsia="ko-KR"/>
        </w:rPr>
      </w:pPr>
      <w:r w:rsidRPr="00961AB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64FE5" w:rsidRPr="00961AB1">
        <w:rPr>
          <w:rFonts w:ascii="Times New Roman" w:hAnsi="Times New Roman"/>
          <w:color w:val="000000"/>
          <w:sz w:val="28"/>
          <w:szCs w:val="28"/>
        </w:rPr>
        <w:t>C</w:t>
      </w:r>
      <w:r w:rsidR="00564FE5" w:rsidRPr="00961AB1">
        <w:rPr>
          <w:rFonts w:ascii="Times New Roman" w:hAnsi="Times New Roman"/>
          <w:color w:val="000000"/>
          <w:sz w:val="28"/>
          <w:szCs w:val="28"/>
          <w:lang w:val="vi-VN"/>
        </w:rPr>
        <w:t>hủ trì</w:t>
      </w:r>
      <w:r w:rsidR="00760D08">
        <w:rPr>
          <w:rFonts w:ascii="Times New Roman" w:hAnsi="Times New Roman"/>
          <w:color w:val="000000"/>
          <w:sz w:val="28"/>
          <w:szCs w:val="28"/>
        </w:rPr>
        <w:t>,</w:t>
      </w:r>
      <w:r w:rsidR="00564FE5" w:rsidRPr="00961AB1">
        <w:rPr>
          <w:rFonts w:ascii="Times New Roman" w:hAnsi="Times New Roman"/>
          <w:color w:val="000000"/>
          <w:sz w:val="28"/>
          <w:szCs w:val="28"/>
          <w:lang w:val="vi-VN"/>
        </w:rPr>
        <w:t xml:space="preserve"> phối hợp các ngành liên quan </w:t>
      </w:r>
      <w:r w:rsidR="00564FE5" w:rsidRPr="00961AB1">
        <w:rPr>
          <w:rFonts w:ascii="Times New Roman" w:hAnsi="Times New Roman"/>
          <w:color w:val="000000"/>
          <w:sz w:val="28"/>
          <w:szCs w:val="28"/>
        </w:rPr>
        <w:t>sửa đổi</w:t>
      </w:r>
      <w:r w:rsidR="00F90B45" w:rsidRPr="00961AB1">
        <w:rPr>
          <w:rFonts w:ascii="Times New Roman" w:hAnsi="Times New Roman"/>
          <w:color w:val="000000"/>
          <w:sz w:val="28"/>
          <w:szCs w:val="28"/>
        </w:rPr>
        <w:t>,</w:t>
      </w:r>
      <w:r w:rsidR="00564FE5" w:rsidRPr="00961AB1">
        <w:rPr>
          <w:rFonts w:ascii="Times New Roman" w:hAnsi="Times New Roman"/>
          <w:color w:val="000000"/>
          <w:sz w:val="28"/>
          <w:szCs w:val="28"/>
        </w:rPr>
        <w:t xml:space="preserve"> bổ sung các văn bản quy phạm pháp luật phụ</w:t>
      </w:r>
      <w:r w:rsidR="008D2C0C" w:rsidRPr="00961AB1">
        <w:rPr>
          <w:rFonts w:ascii="Times New Roman" w:hAnsi="Times New Roman"/>
          <w:color w:val="000000"/>
          <w:sz w:val="28"/>
          <w:szCs w:val="28"/>
        </w:rPr>
        <w:t>c vụ công tác lễ tân đối ngoại</w:t>
      </w:r>
      <w:r w:rsidR="00524A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D08" w:rsidRPr="00760D08">
        <w:rPr>
          <w:rFonts w:ascii="Times New Roman" w:hAnsi="Times New Roman"/>
          <w:color w:val="000000"/>
          <w:sz w:val="28"/>
          <w:szCs w:val="28"/>
        </w:rPr>
        <w:t>để</w:t>
      </w:r>
      <w:r w:rsidR="00760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4A82">
        <w:rPr>
          <w:rFonts w:ascii="Times New Roman" w:hAnsi="Times New Roman"/>
          <w:color w:val="000000"/>
          <w:sz w:val="28"/>
          <w:szCs w:val="28"/>
        </w:rPr>
        <w:t>phù hợp với Trung ương và địa phương</w:t>
      </w:r>
      <w:r w:rsidR="008D2C0C" w:rsidRPr="00961AB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9614B3" w:rsidRPr="00961AB1">
        <w:rPr>
          <w:rFonts w:ascii="Times New Roman" w:hAnsi="Times New Roman"/>
          <w:color w:val="000000"/>
          <w:sz w:val="28"/>
          <w:szCs w:val="28"/>
        </w:rPr>
        <w:t xml:space="preserve">Chủ trì </w:t>
      </w:r>
      <w:r w:rsidR="00F90B45" w:rsidRPr="00961AB1">
        <w:rPr>
          <w:rFonts w:ascii="Times New Roman" w:hAnsi="Times New Roman"/>
          <w:color w:val="000000"/>
          <w:sz w:val="28"/>
          <w:szCs w:val="28"/>
        </w:rPr>
        <w:t xml:space="preserve">tham mưu sửa đổi, bổ sung </w:t>
      </w:r>
      <w:r w:rsidR="00564FE5" w:rsidRPr="00961AB1">
        <w:rPr>
          <w:rFonts w:ascii="Times New Roman" w:hAnsi="Times New Roman"/>
          <w:color w:val="000000"/>
          <w:sz w:val="28"/>
          <w:szCs w:val="28"/>
        </w:rPr>
        <w:t>Quyết định số 20/2007</w:t>
      </w:r>
      <w:r w:rsidR="00524A82">
        <w:rPr>
          <w:rFonts w:ascii="Times New Roman" w:hAnsi="Times New Roman"/>
          <w:color w:val="000000"/>
          <w:sz w:val="28"/>
          <w:szCs w:val="28"/>
        </w:rPr>
        <w:t>/</w:t>
      </w:r>
      <w:r w:rsidR="00564FE5" w:rsidRPr="00961AB1">
        <w:rPr>
          <w:rFonts w:ascii="Times New Roman" w:hAnsi="Times New Roman"/>
          <w:color w:val="000000"/>
          <w:sz w:val="28"/>
          <w:szCs w:val="28"/>
        </w:rPr>
        <w:t>QĐ-UBND ngày 13</w:t>
      </w:r>
      <w:r w:rsidR="00524A82">
        <w:rPr>
          <w:rFonts w:ascii="Times New Roman" w:hAnsi="Times New Roman"/>
          <w:color w:val="000000"/>
          <w:sz w:val="28"/>
          <w:szCs w:val="28"/>
        </w:rPr>
        <w:t xml:space="preserve"> tháng </w:t>
      </w:r>
      <w:r w:rsidR="00564FE5" w:rsidRPr="00961AB1">
        <w:rPr>
          <w:rFonts w:ascii="Times New Roman" w:hAnsi="Times New Roman"/>
          <w:color w:val="000000"/>
          <w:sz w:val="28"/>
          <w:szCs w:val="28"/>
        </w:rPr>
        <w:t>3</w:t>
      </w:r>
      <w:r w:rsidR="00524A82">
        <w:rPr>
          <w:rFonts w:ascii="Times New Roman" w:hAnsi="Times New Roman"/>
          <w:color w:val="000000"/>
          <w:sz w:val="28"/>
          <w:szCs w:val="28"/>
        </w:rPr>
        <w:t xml:space="preserve"> năm </w:t>
      </w:r>
      <w:r w:rsidR="00F90B45" w:rsidRPr="00961AB1">
        <w:rPr>
          <w:rFonts w:ascii="Times New Roman" w:hAnsi="Times New Roman"/>
          <w:color w:val="000000"/>
          <w:sz w:val="28"/>
          <w:szCs w:val="28"/>
        </w:rPr>
        <w:t>2</w:t>
      </w:r>
      <w:r w:rsidR="00564FE5" w:rsidRPr="00961AB1">
        <w:rPr>
          <w:rFonts w:ascii="Times New Roman" w:hAnsi="Times New Roman"/>
          <w:color w:val="000000"/>
          <w:sz w:val="28"/>
          <w:szCs w:val="28"/>
        </w:rPr>
        <w:t xml:space="preserve">007 của UBND thành phố </w:t>
      </w:r>
      <w:r w:rsidR="00F90B45" w:rsidRPr="00961AB1">
        <w:rPr>
          <w:rFonts w:ascii="Times New Roman" w:hAnsi="Times New Roman"/>
          <w:color w:val="000000"/>
          <w:sz w:val="28"/>
          <w:szCs w:val="28"/>
        </w:rPr>
        <w:t>về việc ban hành Q</w:t>
      </w:r>
      <w:r w:rsidR="00281986" w:rsidRPr="00961AB1">
        <w:rPr>
          <w:rFonts w:ascii="Times New Roman" w:hAnsi="Times New Roman"/>
          <w:color w:val="000000"/>
          <w:sz w:val="28"/>
          <w:szCs w:val="28"/>
          <w:lang w:val="vi-VN"/>
        </w:rPr>
        <w:t>u</w:t>
      </w:r>
      <w:r w:rsidR="004F189A" w:rsidRPr="00961AB1">
        <w:rPr>
          <w:rFonts w:ascii="Times New Roman" w:hAnsi="Times New Roman"/>
          <w:color w:val="000000"/>
          <w:sz w:val="28"/>
          <w:szCs w:val="28"/>
        </w:rPr>
        <w:t>i</w:t>
      </w:r>
      <w:r w:rsidR="00281986" w:rsidRPr="00961AB1">
        <w:rPr>
          <w:rFonts w:ascii="Times New Roman" w:hAnsi="Times New Roman"/>
          <w:color w:val="000000"/>
          <w:sz w:val="28"/>
          <w:szCs w:val="28"/>
          <w:lang w:val="vi-VN"/>
        </w:rPr>
        <w:t xml:space="preserve"> định </w:t>
      </w:r>
      <w:r w:rsidR="00F90B45" w:rsidRPr="00961AB1">
        <w:rPr>
          <w:rFonts w:ascii="Times New Roman" w:hAnsi="Times New Roman"/>
          <w:color w:val="000000"/>
          <w:sz w:val="28"/>
          <w:szCs w:val="28"/>
        </w:rPr>
        <w:t>đón tiếp các đoàn khách quốc tế của lãnh đạo thành phố và các sở, ban ngành</w:t>
      </w:r>
      <w:r w:rsidR="00281986" w:rsidRPr="00961AB1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="008D2C0C" w:rsidRPr="00961AB1">
        <w:rPr>
          <w:rFonts w:ascii="Times New Roman" w:hAnsi="Times New Roman"/>
          <w:color w:val="000000"/>
          <w:sz w:val="28"/>
          <w:szCs w:val="28"/>
        </w:rPr>
        <w:t xml:space="preserve">trên cơ sở phù hợp các qui định hiện hành của Đảng và Chính phủ về </w:t>
      </w:r>
      <w:r w:rsidR="008D2C0C" w:rsidRPr="00961AB1">
        <w:rPr>
          <w:rFonts w:ascii="Times New Roman" w:hAnsi="Times New Roman"/>
          <w:color w:val="000000"/>
          <w:sz w:val="28"/>
          <w:szCs w:val="28"/>
          <w:lang w:val="vi-VN"/>
        </w:rPr>
        <w:t>nghi lễ đối ngoại</w:t>
      </w:r>
      <w:r w:rsidR="009926E4">
        <w:rPr>
          <w:rFonts w:ascii="Times New Roman" w:hAnsi="Times New Roman"/>
          <w:color w:val="000000"/>
          <w:sz w:val="28"/>
          <w:szCs w:val="28"/>
        </w:rPr>
        <w:t>;</w:t>
      </w:r>
    </w:p>
    <w:p w:rsidR="00E54040" w:rsidRPr="00961AB1" w:rsidRDefault="00564FE5" w:rsidP="00E54040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lastRenderedPageBreak/>
        <w:t xml:space="preserve">- Làm việc với các cơ quan Trung ương về qui chế phối hợp trong công tác đón tiếp các đoàn khách quốc tế tại địa phương, </w:t>
      </w:r>
      <w:r w:rsidR="008D2C0C" w:rsidRPr="00961AB1">
        <w:rPr>
          <w:rFonts w:ascii="Times New Roman" w:hAnsi="Times New Roman"/>
          <w:color w:val="000000"/>
          <w:sz w:val="28"/>
          <w:szCs w:val="28"/>
          <w:lang w:val="fr-FR"/>
        </w:rPr>
        <w:t>đặc biệt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 là </w:t>
      </w:r>
      <w:r w:rsidR="00E54040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công tác phối hợp 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>qui định về việc đón tiếp các đoàn khách cấp cao tại địa phương</w:t>
      </w:r>
      <w:r w:rsidR="009926E4">
        <w:rPr>
          <w:rFonts w:ascii="Times New Roman" w:hAnsi="Times New Roman"/>
          <w:color w:val="000000"/>
          <w:sz w:val="28"/>
          <w:szCs w:val="28"/>
          <w:lang w:val="fr-FR"/>
        </w:rPr>
        <w:t>;</w:t>
      </w:r>
    </w:p>
    <w:p w:rsidR="00F90B45" w:rsidRPr="00961AB1" w:rsidRDefault="00F90B45" w:rsidP="00724282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- Xây </w:t>
      </w:r>
      <w:r w:rsidR="00524A82">
        <w:rPr>
          <w:rFonts w:ascii="Times New Roman" w:hAnsi="Times New Roman"/>
          <w:color w:val="000000"/>
          <w:sz w:val="28"/>
          <w:szCs w:val="28"/>
          <w:lang w:val="fr-FR"/>
        </w:rPr>
        <w:t>dựng qui chế phối hợp giữa các S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>ở, ban, ngành thành phố Đà Nẵng trong công tác đón tiếp các đoàn khách quốc tế;</w:t>
      </w:r>
    </w:p>
    <w:p w:rsidR="00724282" w:rsidRPr="00961AB1" w:rsidRDefault="00724282" w:rsidP="00F90B45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="00A0412C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Xây dựng </w:t>
      </w:r>
      <w:r w:rsidR="007D7C90" w:rsidRPr="00961AB1">
        <w:rPr>
          <w:rFonts w:ascii="Times New Roman" w:eastAsia="Malgun Gothic" w:hAnsi="Times New Roman" w:hint="eastAsia"/>
          <w:color w:val="000000"/>
          <w:sz w:val="28"/>
          <w:szCs w:val="28"/>
          <w:lang w:val="fr-FR" w:eastAsia="ko-KR"/>
        </w:rPr>
        <w:t xml:space="preserve">và triển khai </w:t>
      </w:r>
      <w:r w:rsidR="00314019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kế hoạch 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>đào tạo nghiệp vụ lễ tân</w:t>
      </w:r>
      <w:r w:rsidR="00F90B45" w:rsidRPr="00961AB1">
        <w:rPr>
          <w:rFonts w:ascii="Times New Roman" w:hAnsi="Times New Roman"/>
          <w:color w:val="000000"/>
          <w:sz w:val="28"/>
          <w:szCs w:val="28"/>
          <w:lang w:val="fr-FR"/>
        </w:rPr>
        <w:t>, ngoại ngữ, kinh tế đối ngoại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 cho </w:t>
      </w:r>
      <w:r w:rsidR="00F90B45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đội ngũ 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cán bộ </w:t>
      </w:r>
      <w:r w:rsidR="00F90B45" w:rsidRPr="00961AB1">
        <w:rPr>
          <w:rFonts w:ascii="Times New Roman" w:hAnsi="Times New Roman"/>
          <w:color w:val="000000"/>
          <w:sz w:val="28"/>
          <w:szCs w:val="28"/>
          <w:lang w:val="fr-FR"/>
        </w:rPr>
        <w:t>của</w:t>
      </w:r>
      <w:r w:rsidR="00EA2F23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 Sở Ngoại vụ;</w:t>
      </w:r>
    </w:p>
    <w:p w:rsidR="00385F47" w:rsidRPr="00961AB1" w:rsidRDefault="00724282" w:rsidP="00385F47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="00A0412C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Xây dựng </w:t>
      </w:r>
      <w:r w:rsidR="007D7C90" w:rsidRPr="00961AB1">
        <w:rPr>
          <w:rFonts w:ascii="Times New Roman" w:eastAsia="Malgun Gothic" w:hAnsi="Times New Roman" w:hint="eastAsia"/>
          <w:color w:val="000000"/>
          <w:sz w:val="28"/>
          <w:szCs w:val="28"/>
          <w:lang w:val="fr-FR" w:eastAsia="ko-KR"/>
        </w:rPr>
        <w:t xml:space="preserve">và triển khai </w:t>
      </w:r>
      <w:r w:rsidR="00A0412C" w:rsidRPr="00961AB1">
        <w:rPr>
          <w:rFonts w:ascii="Times New Roman" w:hAnsi="Times New Roman"/>
          <w:color w:val="000000"/>
          <w:sz w:val="28"/>
          <w:szCs w:val="28"/>
          <w:lang w:val="fr-FR"/>
        </w:rPr>
        <w:t>kế hoạch đ</w:t>
      </w:r>
      <w:r w:rsidR="00B84CFE" w:rsidRPr="00961AB1">
        <w:rPr>
          <w:rFonts w:ascii="Times New Roman" w:hAnsi="Times New Roman"/>
          <w:color w:val="000000"/>
          <w:sz w:val="28"/>
          <w:szCs w:val="28"/>
          <w:lang w:val="fr-FR"/>
        </w:rPr>
        <w:t>ào tạo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7E2DD0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nghiệp vụ 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>lễ tân đối ngoại cho</w:t>
      </w:r>
      <w:r w:rsidR="00B84CFE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 cán bộ đối ngoại </w:t>
      </w:r>
      <w:r w:rsidR="00A0412C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tại 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các </w:t>
      </w:r>
      <w:r w:rsidR="00524A82">
        <w:rPr>
          <w:rFonts w:ascii="Times New Roman" w:hAnsi="Times New Roman"/>
          <w:color w:val="000000"/>
          <w:sz w:val="28"/>
          <w:szCs w:val="28"/>
          <w:lang w:val="fr-FR"/>
        </w:rPr>
        <w:t>S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>ở, b</w:t>
      </w:r>
      <w:r w:rsidR="00385F47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an, ngành, UBND các quận, huyện trên địa </w:t>
      </w:r>
      <w:r w:rsidR="00524A82">
        <w:rPr>
          <w:rFonts w:ascii="Times New Roman" w:hAnsi="Times New Roman"/>
          <w:color w:val="000000"/>
          <w:sz w:val="28"/>
          <w:szCs w:val="28"/>
          <w:lang w:val="fr-FR"/>
        </w:rPr>
        <w:t xml:space="preserve">bàn </w:t>
      </w:r>
      <w:r w:rsidR="00385F47" w:rsidRPr="00961AB1">
        <w:rPr>
          <w:rFonts w:ascii="Times New Roman" w:hAnsi="Times New Roman"/>
          <w:color w:val="000000"/>
          <w:sz w:val="28"/>
          <w:szCs w:val="28"/>
          <w:lang w:val="fr-FR"/>
        </w:rPr>
        <w:t>thành phố</w:t>
      </w:r>
      <w:r w:rsidR="00FA017E" w:rsidRPr="00961AB1">
        <w:rPr>
          <w:rFonts w:ascii="Times New Roman" w:hAnsi="Times New Roman"/>
          <w:color w:val="000000"/>
          <w:sz w:val="28"/>
          <w:szCs w:val="28"/>
          <w:lang w:val="fr-FR"/>
        </w:rPr>
        <w:t>;</w:t>
      </w:r>
    </w:p>
    <w:p w:rsidR="00B84CFE" w:rsidRDefault="00B84CFE" w:rsidP="00B84CFE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- Trang bị đầy đủ cơ sở vật chất, trang thiết bị </w:t>
      </w:r>
      <w:r w:rsidR="0051276A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hiện đại 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phục vụ công tác </w:t>
      </w:r>
      <w:r w:rsidR="00546237" w:rsidRPr="00961AB1">
        <w:rPr>
          <w:rFonts w:ascii="Times New Roman" w:hAnsi="Times New Roman"/>
          <w:color w:val="000000"/>
          <w:sz w:val="28"/>
          <w:szCs w:val="28"/>
          <w:lang w:val="fr-FR"/>
        </w:rPr>
        <w:t>lễ tân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>. Chủ động xây dựng các mẫu quà tặng phong phú, đ</w:t>
      </w:r>
      <w:r w:rsidR="00524A82">
        <w:rPr>
          <w:rFonts w:ascii="Times New Roman" w:hAnsi="Times New Roman"/>
          <w:color w:val="000000"/>
          <w:sz w:val="28"/>
          <w:szCs w:val="28"/>
          <w:lang w:val="fr-FR"/>
        </w:rPr>
        <w:t>ặc trưng của thành phố Đà Nẵng</w:t>
      </w:r>
      <w:r w:rsidR="00DE396A">
        <w:rPr>
          <w:rFonts w:ascii="Times New Roman" w:hAnsi="Times New Roman"/>
          <w:color w:val="000000"/>
          <w:sz w:val="28"/>
          <w:szCs w:val="28"/>
          <w:lang w:val="fr-FR"/>
        </w:rPr>
        <w:t>;</w:t>
      </w:r>
    </w:p>
    <w:p w:rsidR="00DE396A" w:rsidRPr="00961AB1" w:rsidRDefault="00DE396A" w:rsidP="00DE396A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Thường xuyên tổ chức rút kinh nghiệm sau khi tổ chức 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các sự kiện lớn, 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đón tiếp các đoàn khách cao cấp; Đảm bảo công tác 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lễ tân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 chu đáo, chuyên nghiệp,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chất lượng các hoạt động đối ngoại của thành phố đạt hiệu quả cao.</w:t>
      </w:r>
    </w:p>
    <w:p w:rsidR="00B84CFE" w:rsidRPr="00961AB1" w:rsidRDefault="00B84CFE" w:rsidP="00DE396A">
      <w:pPr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A529B5" w:rsidRPr="00601E17" w:rsidRDefault="00A529B5" w:rsidP="000B61D2">
      <w:pPr>
        <w:ind w:firstLine="720"/>
        <w:jc w:val="both"/>
        <w:rPr>
          <w:rFonts w:ascii="Times New Roman" w:eastAsia="Malgun Gothic" w:hAnsi="Times New Roman" w:hint="eastAsia"/>
          <w:b/>
          <w:color w:val="000000"/>
          <w:sz w:val="28"/>
          <w:szCs w:val="28"/>
          <w:lang w:val="fr-FR" w:eastAsia="ko-KR"/>
        </w:rPr>
      </w:pPr>
      <w:r w:rsidRPr="00961AB1">
        <w:rPr>
          <w:rFonts w:ascii="Times New Roman" w:hAnsi="Times New Roman"/>
          <w:b/>
          <w:color w:val="000000"/>
          <w:sz w:val="28"/>
          <w:szCs w:val="28"/>
          <w:lang w:val="fr-FR"/>
        </w:rPr>
        <w:t>2. Văn phòng UBND thành phố</w:t>
      </w:r>
    </w:p>
    <w:p w:rsidR="000B61D2" w:rsidRPr="00961AB1" w:rsidRDefault="000B61D2" w:rsidP="00512A71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- Phối hợp chặt chẽ với Sở Ngoại vụ </w:t>
      </w:r>
      <w:r w:rsidR="00A64F2B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trong công tác </w:t>
      </w:r>
      <w:r w:rsidR="00833399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tổ chức </w:t>
      </w:r>
      <w:r w:rsidR="00A64F2B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đón tiếp </w:t>
      </w:r>
      <w:r w:rsidR="00681D43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các đoàn khách quốc tế; duy trì </w:t>
      </w:r>
      <w:r w:rsidR="00822B06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các </w:t>
      </w:r>
      <w:r w:rsidR="00681D43" w:rsidRPr="00961AB1">
        <w:rPr>
          <w:rFonts w:ascii="Times New Roman" w:hAnsi="Times New Roman"/>
          <w:color w:val="000000"/>
          <w:sz w:val="28"/>
          <w:szCs w:val="28"/>
          <w:lang w:val="fr-FR"/>
        </w:rPr>
        <w:t>kênh trao đổi thông tin</w:t>
      </w:r>
      <w:r w:rsidR="00822B06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 trong quá trình tổ chức đón tiếp</w:t>
      </w:r>
      <w:r w:rsidR="00855FCA" w:rsidRPr="00961AB1">
        <w:rPr>
          <w:rFonts w:ascii="Times New Roman" w:hAnsi="Times New Roman"/>
          <w:color w:val="000000"/>
          <w:sz w:val="28"/>
          <w:szCs w:val="28"/>
          <w:lang w:val="fr-FR"/>
        </w:rPr>
        <w:t>,</w:t>
      </w:r>
      <w:r w:rsidR="00681D43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 đảm bảo </w:t>
      </w:r>
      <w:r w:rsidR="00EA2F23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sự thống nhất trong việc </w:t>
      </w:r>
      <w:r w:rsidR="00681D43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trao đổi </w:t>
      </w:r>
      <w:r w:rsidR="00EA2F23" w:rsidRPr="00961AB1">
        <w:rPr>
          <w:rFonts w:ascii="Times New Roman" w:hAnsi="Times New Roman"/>
          <w:color w:val="000000"/>
          <w:sz w:val="28"/>
          <w:szCs w:val="28"/>
          <w:lang w:val="fr-FR"/>
        </w:rPr>
        <w:t>thông tin</w:t>
      </w:r>
      <w:r w:rsidR="009926E4">
        <w:rPr>
          <w:rFonts w:ascii="Times New Roman" w:hAnsi="Times New Roman"/>
          <w:color w:val="000000"/>
          <w:sz w:val="28"/>
          <w:szCs w:val="28"/>
          <w:lang w:val="fr-FR"/>
        </w:rPr>
        <w:t>;</w:t>
      </w:r>
    </w:p>
    <w:p w:rsidR="00177585" w:rsidRPr="00961AB1" w:rsidRDefault="00177585" w:rsidP="00FF42CA">
      <w:pPr>
        <w:spacing w:before="120"/>
        <w:ind w:firstLine="720"/>
        <w:jc w:val="both"/>
        <w:rPr>
          <w:rFonts w:ascii="Times New Roman" w:eastAsia="Malgun Gothic" w:hAnsi="Times New Roman" w:hint="eastAsia"/>
          <w:color w:val="000000"/>
          <w:sz w:val="28"/>
          <w:szCs w:val="28"/>
          <w:lang w:val="fr-FR" w:eastAsia="ko-KR"/>
        </w:rPr>
      </w:pPr>
      <w:r w:rsidRPr="00961AB1">
        <w:rPr>
          <w:rFonts w:ascii="Times New Roman" w:eastAsia="Malgun Gothic" w:hAnsi="Times New Roman" w:hint="eastAsia"/>
          <w:color w:val="000000"/>
          <w:sz w:val="28"/>
          <w:szCs w:val="28"/>
          <w:lang w:val="fr-FR" w:eastAsia="ko-KR"/>
        </w:rPr>
        <w:t xml:space="preserve">- Thông báo </w:t>
      </w:r>
      <w:r w:rsidR="006E2960" w:rsidRPr="00961AB1">
        <w:rPr>
          <w:rFonts w:ascii="Times New Roman" w:eastAsia="Malgun Gothic" w:hAnsi="Times New Roman"/>
          <w:color w:val="000000"/>
          <w:sz w:val="28"/>
          <w:szCs w:val="28"/>
          <w:lang w:val="fr-FR" w:eastAsia="ko-KR"/>
        </w:rPr>
        <w:t xml:space="preserve">kịp thời </w:t>
      </w:r>
      <w:r w:rsidR="00086FCA" w:rsidRPr="00961AB1">
        <w:rPr>
          <w:rFonts w:ascii="Times New Roman" w:eastAsia="Malgun Gothic" w:hAnsi="Times New Roman"/>
          <w:color w:val="000000"/>
          <w:sz w:val="28"/>
          <w:szCs w:val="28"/>
          <w:lang w:val="fr-FR" w:eastAsia="ko-KR"/>
        </w:rPr>
        <w:t xml:space="preserve">ý kiến </w:t>
      </w:r>
      <w:r w:rsidRPr="00961AB1">
        <w:rPr>
          <w:rFonts w:ascii="Times New Roman" w:eastAsia="Malgun Gothic" w:hAnsi="Times New Roman" w:hint="eastAsia"/>
          <w:color w:val="000000"/>
          <w:sz w:val="28"/>
          <w:szCs w:val="28"/>
          <w:lang w:val="fr-FR" w:eastAsia="ko-KR"/>
        </w:rPr>
        <w:t xml:space="preserve">chỉ đạo, </w:t>
      </w:r>
      <w:r w:rsidR="00086FCA" w:rsidRPr="00961AB1">
        <w:rPr>
          <w:rFonts w:ascii="Times New Roman" w:eastAsia="Malgun Gothic" w:hAnsi="Times New Roman"/>
          <w:color w:val="000000"/>
          <w:sz w:val="28"/>
          <w:szCs w:val="28"/>
          <w:lang w:val="fr-FR" w:eastAsia="ko-KR"/>
        </w:rPr>
        <w:t xml:space="preserve">chủ trương </w:t>
      </w:r>
      <w:r w:rsidRPr="00961AB1">
        <w:rPr>
          <w:rFonts w:ascii="Times New Roman" w:eastAsia="Malgun Gothic" w:hAnsi="Times New Roman" w:hint="eastAsia"/>
          <w:color w:val="000000"/>
          <w:sz w:val="28"/>
          <w:szCs w:val="28"/>
          <w:lang w:val="fr-FR" w:eastAsia="ko-KR"/>
        </w:rPr>
        <w:t xml:space="preserve">của lãnh đạo thành phố đối với công tác đón tiếp </w:t>
      </w:r>
      <w:r w:rsidR="00FF42CA" w:rsidRPr="00961AB1">
        <w:rPr>
          <w:rFonts w:ascii="Times New Roman" w:eastAsia="Malgun Gothic" w:hAnsi="Times New Roman"/>
          <w:color w:val="000000"/>
          <w:sz w:val="28"/>
          <w:szCs w:val="28"/>
          <w:lang w:val="fr-FR" w:eastAsia="ko-KR"/>
        </w:rPr>
        <w:t xml:space="preserve">các đoàn </w:t>
      </w:r>
      <w:r w:rsidRPr="00961AB1">
        <w:rPr>
          <w:rFonts w:ascii="Times New Roman" w:eastAsia="Malgun Gothic" w:hAnsi="Times New Roman" w:hint="eastAsia"/>
          <w:color w:val="000000"/>
          <w:sz w:val="28"/>
          <w:szCs w:val="28"/>
          <w:lang w:val="fr-FR" w:eastAsia="ko-KR"/>
        </w:rPr>
        <w:t>khách quốc tế và các hoạt động lễ tân, khánh tiết bằng văn bản</w:t>
      </w:r>
      <w:r w:rsidR="00FF42CA" w:rsidRPr="00961AB1">
        <w:rPr>
          <w:rFonts w:ascii="Times New Roman" w:eastAsia="Malgun Gothic" w:hAnsi="Times New Roman"/>
          <w:color w:val="000000"/>
          <w:sz w:val="28"/>
          <w:szCs w:val="28"/>
          <w:lang w:val="fr-FR" w:eastAsia="ko-KR"/>
        </w:rPr>
        <w:t xml:space="preserve"> cho Sở Ngoại vụ</w:t>
      </w:r>
      <w:r w:rsidR="00F53F11">
        <w:rPr>
          <w:rFonts w:ascii="Times New Roman" w:eastAsia="Malgun Gothic" w:hAnsi="Times New Roman"/>
          <w:color w:val="000000"/>
          <w:sz w:val="28"/>
          <w:szCs w:val="28"/>
          <w:lang w:val="fr-FR" w:eastAsia="ko-KR"/>
        </w:rPr>
        <w:t>,</w:t>
      </w:r>
      <w:r w:rsidR="00FF42CA" w:rsidRPr="00961AB1">
        <w:rPr>
          <w:rFonts w:ascii="Times New Roman" w:eastAsia="Malgun Gothic" w:hAnsi="Times New Roman"/>
          <w:color w:val="000000"/>
          <w:sz w:val="28"/>
          <w:szCs w:val="28"/>
          <w:lang w:val="fr-FR" w:eastAsia="ko-KR"/>
        </w:rPr>
        <w:t xml:space="preserve"> để có cơ sở triển khai thực hiện</w:t>
      </w:r>
      <w:r w:rsidRPr="00961AB1">
        <w:rPr>
          <w:rFonts w:ascii="Times New Roman" w:eastAsia="Malgun Gothic" w:hAnsi="Times New Roman" w:hint="eastAsia"/>
          <w:color w:val="000000"/>
          <w:sz w:val="28"/>
          <w:szCs w:val="28"/>
          <w:lang w:val="fr-FR" w:eastAsia="ko-KR"/>
        </w:rPr>
        <w:t>.</w:t>
      </w:r>
    </w:p>
    <w:p w:rsidR="008565CF" w:rsidRPr="00961AB1" w:rsidRDefault="008565CF" w:rsidP="00FF42CA">
      <w:pPr>
        <w:jc w:val="both"/>
        <w:rPr>
          <w:rFonts w:ascii="Times New Roman" w:hAnsi="Times New Roman"/>
          <w:b/>
          <w:color w:val="000000"/>
          <w:sz w:val="28"/>
          <w:szCs w:val="28"/>
          <w:lang w:val="fr-FR"/>
        </w:rPr>
      </w:pPr>
    </w:p>
    <w:p w:rsidR="00FF42CA" w:rsidRPr="00961AB1" w:rsidRDefault="00FF42CA" w:rsidP="008565CF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961AB1">
        <w:rPr>
          <w:rFonts w:ascii="Times New Roman" w:hAnsi="Times New Roman"/>
          <w:b/>
          <w:color w:val="000000"/>
          <w:sz w:val="28"/>
          <w:szCs w:val="28"/>
          <w:lang w:val="fr-FR"/>
        </w:rPr>
        <w:t>3. Sở Tài chính</w:t>
      </w:r>
    </w:p>
    <w:p w:rsidR="009926E4" w:rsidRDefault="009926E4" w:rsidP="008565CF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="00FF42CA" w:rsidRPr="00961AB1">
        <w:rPr>
          <w:rFonts w:ascii="Times New Roman" w:hAnsi="Times New Roman"/>
          <w:color w:val="000000"/>
          <w:sz w:val="28"/>
          <w:szCs w:val="28"/>
          <w:lang w:val="fr-FR"/>
        </w:rPr>
        <w:t>Phối hợp Sở Ngoại vụ xây dựng các qui định</w:t>
      </w:r>
      <w:r w:rsidR="0051276A" w:rsidRPr="00961AB1">
        <w:rPr>
          <w:rFonts w:ascii="Times New Roman" w:hAnsi="Times New Roman"/>
          <w:color w:val="000000"/>
          <w:sz w:val="28"/>
          <w:szCs w:val="28"/>
          <w:lang w:val="fr-FR"/>
        </w:rPr>
        <w:t>, cơ chế</w:t>
      </w:r>
      <w:r w:rsidR="00FF42CA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 tài chính </w:t>
      </w:r>
      <w:r w:rsidR="0051276A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cụ thể, có cơ chế </w:t>
      </w:r>
      <w:r w:rsidR="00AC26FD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kinh phí đón tiếp </w:t>
      </w:r>
      <w:r w:rsidR="0051276A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một số đoàn khách </w:t>
      </w:r>
      <w:r w:rsidR="00DE396A">
        <w:rPr>
          <w:rFonts w:ascii="Times New Roman" w:hAnsi="Times New Roman"/>
          <w:color w:val="000000"/>
          <w:sz w:val="28"/>
          <w:szCs w:val="28"/>
          <w:lang w:val="fr-FR"/>
        </w:rPr>
        <w:t xml:space="preserve">Hạng </w:t>
      </w:r>
      <w:r w:rsidR="00AC26FD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đặc biệt </w:t>
      </w:r>
      <w:r w:rsidR="00DE396A">
        <w:rPr>
          <w:rFonts w:ascii="Times New Roman" w:hAnsi="Times New Roman"/>
          <w:color w:val="000000"/>
          <w:sz w:val="28"/>
          <w:szCs w:val="28"/>
          <w:lang w:val="fr-FR"/>
        </w:rPr>
        <w:t xml:space="preserve">và Hạng A; </w:t>
      </w:r>
    </w:p>
    <w:p w:rsidR="00FF42CA" w:rsidRPr="00961AB1" w:rsidRDefault="009926E4" w:rsidP="008565CF">
      <w:pPr>
        <w:spacing w:before="120"/>
        <w:ind w:firstLine="720"/>
        <w:jc w:val="both"/>
        <w:rPr>
          <w:rFonts w:ascii="Times New Roman" w:eastAsia="Malgun Gothic" w:hAnsi="Times New Roman"/>
          <w:color w:val="000000"/>
          <w:sz w:val="28"/>
          <w:szCs w:val="28"/>
          <w:lang w:val="fr-FR" w:eastAsia="ko-KR"/>
        </w:rPr>
      </w:pPr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="002F7DA9" w:rsidRPr="00961AB1">
        <w:rPr>
          <w:rFonts w:ascii="Times New Roman" w:eastAsia="Malgun Gothic" w:hAnsi="Times New Roman" w:hint="eastAsia"/>
          <w:color w:val="000000"/>
          <w:sz w:val="28"/>
          <w:szCs w:val="28"/>
          <w:lang w:val="fr-FR" w:eastAsia="ko-KR"/>
        </w:rPr>
        <w:t xml:space="preserve">Tham mưu UBND thành phố về chủ trương cấp kinh phí trang bị cơ sở vật chất, trang thiết bị hiện đại </w:t>
      </w:r>
      <w:r w:rsidR="00524A82">
        <w:rPr>
          <w:rFonts w:ascii="Times New Roman" w:eastAsia="Malgun Gothic" w:hAnsi="Times New Roman"/>
          <w:color w:val="000000"/>
          <w:sz w:val="28"/>
          <w:szCs w:val="28"/>
          <w:lang w:val="fr-FR" w:eastAsia="ko-KR"/>
        </w:rPr>
        <w:t xml:space="preserve">cần thiết cho </w:t>
      </w:r>
      <w:r w:rsidR="002F7DA9" w:rsidRPr="00961AB1">
        <w:rPr>
          <w:rFonts w:ascii="Times New Roman" w:eastAsia="Malgun Gothic" w:hAnsi="Times New Roman" w:hint="eastAsia"/>
          <w:color w:val="000000"/>
          <w:sz w:val="28"/>
          <w:szCs w:val="28"/>
          <w:lang w:val="fr-FR" w:eastAsia="ko-KR"/>
        </w:rPr>
        <w:t>phục vụ công tác lễ</w:t>
      </w:r>
      <w:r w:rsidR="00524A82">
        <w:rPr>
          <w:rFonts w:ascii="Times New Roman" w:eastAsia="Malgun Gothic" w:hAnsi="Times New Roman" w:hint="eastAsia"/>
          <w:color w:val="000000"/>
          <w:sz w:val="28"/>
          <w:szCs w:val="28"/>
          <w:lang w:val="fr-FR" w:eastAsia="ko-KR"/>
        </w:rPr>
        <w:t xml:space="preserve"> tân</w:t>
      </w:r>
      <w:r w:rsidR="00524A82">
        <w:rPr>
          <w:rFonts w:ascii="Times New Roman" w:eastAsia="Malgun Gothic" w:hAnsi="Times New Roman"/>
          <w:color w:val="000000"/>
          <w:sz w:val="28"/>
          <w:szCs w:val="28"/>
          <w:lang w:val="fr-FR" w:eastAsia="ko-KR"/>
        </w:rPr>
        <w:t xml:space="preserve"> hiệu quả.</w:t>
      </w:r>
    </w:p>
    <w:p w:rsidR="00FF42CA" w:rsidRPr="00961AB1" w:rsidRDefault="00FF42CA" w:rsidP="00FF42CA">
      <w:pPr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FF42CA" w:rsidRPr="00961AB1" w:rsidRDefault="00FF42CA" w:rsidP="008565CF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961AB1">
        <w:rPr>
          <w:rFonts w:ascii="Times New Roman" w:hAnsi="Times New Roman"/>
          <w:b/>
          <w:color w:val="000000"/>
          <w:sz w:val="28"/>
          <w:szCs w:val="28"/>
          <w:lang w:val="fr-FR"/>
        </w:rPr>
        <w:t>4. Sở Thông tin và Truyền thông</w:t>
      </w:r>
    </w:p>
    <w:p w:rsidR="00FF42CA" w:rsidRDefault="00DE396A" w:rsidP="008565CF">
      <w:pPr>
        <w:spacing w:before="120"/>
        <w:ind w:firstLine="720"/>
        <w:jc w:val="both"/>
        <w:rPr>
          <w:rFonts w:ascii="Times New Roman" w:eastAsia="Malgun Gothic" w:hAnsi="Times New Roman" w:hint="eastAsia"/>
          <w:color w:val="000000"/>
          <w:sz w:val="28"/>
          <w:szCs w:val="28"/>
          <w:lang w:val="fr-FR" w:eastAsia="ko-KR"/>
        </w:rPr>
      </w:pPr>
      <w:r>
        <w:rPr>
          <w:rFonts w:ascii="Times New Roman" w:hAnsi="Times New Roman"/>
          <w:color w:val="000000"/>
          <w:sz w:val="28"/>
          <w:szCs w:val="28"/>
          <w:lang w:val="fr-FR"/>
        </w:rPr>
        <w:t>Chủ trì p</w:t>
      </w:r>
      <w:r w:rsidR="00FF42CA" w:rsidRPr="00961AB1">
        <w:rPr>
          <w:rFonts w:ascii="Times New Roman" w:hAnsi="Times New Roman"/>
          <w:color w:val="000000"/>
          <w:sz w:val="28"/>
          <w:szCs w:val="28"/>
          <w:lang w:val="fr-FR"/>
        </w:rPr>
        <w:t>hối hợp với Sở Ngoại vụ tăng cường công tác thông tin</w:t>
      </w:r>
      <w:r w:rsidR="00163C0B" w:rsidRPr="00961AB1">
        <w:rPr>
          <w:rFonts w:ascii="Times New Roman" w:hAnsi="Times New Roman"/>
          <w:color w:val="000000"/>
          <w:sz w:val="28"/>
          <w:szCs w:val="28"/>
          <w:lang w:val="fr-FR"/>
        </w:rPr>
        <w:t>, tuyên truyền về</w:t>
      </w:r>
      <w:r w:rsidR="00FF42CA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 các đoàn khách quốc tế đến </w:t>
      </w:r>
      <w:r w:rsidR="00163C0B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thăm và </w:t>
      </w:r>
      <w:r w:rsidR="00FF42CA" w:rsidRPr="00961AB1">
        <w:rPr>
          <w:rFonts w:ascii="Times New Roman" w:hAnsi="Times New Roman"/>
          <w:color w:val="000000"/>
          <w:sz w:val="28"/>
          <w:szCs w:val="28"/>
          <w:lang w:val="fr-FR"/>
        </w:rPr>
        <w:t>làm việc tại Đà Nẵng.</w:t>
      </w:r>
    </w:p>
    <w:p w:rsidR="00F271BC" w:rsidRPr="00524A82" w:rsidRDefault="00F271BC" w:rsidP="008565CF">
      <w:pPr>
        <w:spacing w:before="120"/>
        <w:ind w:firstLine="720"/>
        <w:jc w:val="both"/>
        <w:rPr>
          <w:rFonts w:ascii="Times New Roman" w:eastAsia="Malgun Gothic" w:hAnsi="Times New Roman" w:hint="eastAsia"/>
          <w:color w:val="000000"/>
          <w:sz w:val="2"/>
          <w:szCs w:val="28"/>
          <w:lang w:val="fr-FR" w:eastAsia="ko-KR"/>
        </w:rPr>
      </w:pPr>
    </w:p>
    <w:p w:rsidR="00512A71" w:rsidRPr="00524A82" w:rsidRDefault="00512A71" w:rsidP="00512A71">
      <w:pPr>
        <w:ind w:firstLine="720"/>
        <w:jc w:val="both"/>
        <w:rPr>
          <w:rFonts w:ascii="Times New Roman" w:hAnsi="Times New Roman"/>
          <w:color w:val="000000"/>
          <w:sz w:val="2"/>
          <w:szCs w:val="28"/>
          <w:lang w:val="fr-FR"/>
        </w:rPr>
      </w:pPr>
    </w:p>
    <w:p w:rsidR="00A529B5" w:rsidRPr="00961AB1" w:rsidRDefault="008565CF" w:rsidP="000B61D2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961AB1">
        <w:rPr>
          <w:rFonts w:ascii="Times New Roman" w:hAnsi="Times New Roman"/>
          <w:b/>
          <w:color w:val="000000"/>
          <w:sz w:val="28"/>
          <w:szCs w:val="28"/>
          <w:lang w:val="fr-FR"/>
        </w:rPr>
        <w:t>5</w:t>
      </w:r>
      <w:r w:rsidR="00A529B5" w:rsidRPr="00961AB1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. Các </w:t>
      </w:r>
      <w:r w:rsidR="003D202E" w:rsidRPr="00961AB1">
        <w:rPr>
          <w:rFonts w:ascii="Times New Roman" w:hAnsi="Times New Roman"/>
          <w:b/>
          <w:color w:val="000000"/>
          <w:sz w:val="28"/>
          <w:szCs w:val="28"/>
          <w:lang w:val="fr-FR"/>
        </w:rPr>
        <w:t>cơ quan, đ</w:t>
      </w:r>
      <w:r w:rsidR="00086FCA" w:rsidRPr="00961AB1">
        <w:rPr>
          <w:rFonts w:ascii="Times New Roman" w:hAnsi="Times New Roman"/>
          <w:b/>
          <w:color w:val="000000"/>
          <w:sz w:val="28"/>
          <w:szCs w:val="28"/>
          <w:lang w:val="fr-FR"/>
        </w:rPr>
        <w:t>ịa phương</w:t>
      </w:r>
      <w:r w:rsidR="003D202E" w:rsidRPr="00961AB1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thuộc UBND thành phố</w:t>
      </w:r>
    </w:p>
    <w:p w:rsidR="00864863" w:rsidRPr="00961AB1" w:rsidRDefault="00A529B5" w:rsidP="00512A71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- Thực hiện </w:t>
      </w:r>
      <w:r w:rsidR="00864863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nghiêm túc 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>các qu</w:t>
      </w:r>
      <w:r w:rsidR="00163C0B" w:rsidRPr="00961AB1">
        <w:rPr>
          <w:rFonts w:ascii="Times New Roman" w:hAnsi="Times New Roman"/>
          <w:color w:val="000000"/>
          <w:sz w:val="28"/>
          <w:szCs w:val="28"/>
          <w:lang w:val="fr-FR"/>
        </w:rPr>
        <w:t>i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 định về công tác đón tiếp khách nước ngoài do UBND thành phố ban hành</w:t>
      </w:r>
      <w:r w:rsidR="00864863" w:rsidRPr="00961AB1">
        <w:rPr>
          <w:rFonts w:ascii="Times New Roman" w:hAnsi="Times New Roman"/>
          <w:color w:val="000000"/>
          <w:sz w:val="28"/>
          <w:szCs w:val="28"/>
          <w:lang w:val="fr-FR"/>
        </w:rPr>
        <w:t>;</w:t>
      </w:r>
    </w:p>
    <w:p w:rsidR="00B877EC" w:rsidRPr="00961AB1" w:rsidRDefault="00B877EC" w:rsidP="00B877EC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="00524A82">
        <w:rPr>
          <w:rFonts w:ascii="Times New Roman" w:hAnsi="Times New Roman"/>
          <w:color w:val="000000"/>
          <w:sz w:val="28"/>
          <w:szCs w:val="28"/>
          <w:lang w:val="fr-FR"/>
        </w:rPr>
        <w:t>Bố trí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 01 lãnh đạo phụ trách công tác đối ngoại và </w:t>
      </w:r>
      <w:r w:rsidR="00524A82">
        <w:rPr>
          <w:rFonts w:ascii="Times New Roman" w:hAnsi="Times New Roman"/>
          <w:color w:val="000000"/>
          <w:sz w:val="28"/>
          <w:szCs w:val="28"/>
          <w:lang w:val="fr-FR"/>
        </w:rPr>
        <w:t xml:space="preserve">cử 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01 cán bộ </w:t>
      </w:r>
      <w:r w:rsidR="00086FCA" w:rsidRPr="00961AB1">
        <w:rPr>
          <w:rFonts w:ascii="Times New Roman" w:hAnsi="Times New Roman"/>
          <w:color w:val="000000"/>
          <w:sz w:val="28"/>
          <w:szCs w:val="28"/>
          <w:lang w:val="fr-FR"/>
        </w:rPr>
        <w:t>làm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 công tác đối ngoại tại cơ quan, đ</w:t>
      </w:r>
      <w:r w:rsidR="00086FCA" w:rsidRPr="00961AB1">
        <w:rPr>
          <w:rFonts w:ascii="Times New Roman" w:hAnsi="Times New Roman"/>
          <w:color w:val="000000"/>
          <w:sz w:val="28"/>
          <w:szCs w:val="28"/>
          <w:lang w:val="fr-FR"/>
        </w:rPr>
        <w:t>ịa phương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>;</w:t>
      </w:r>
    </w:p>
    <w:p w:rsidR="00A529B5" w:rsidRPr="00961AB1" w:rsidRDefault="00A529B5" w:rsidP="00512A71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lastRenderedPageBreak/>
        <w:t xml:space="preserve">- Phối hợp chặt chẽ với Sở Ngoại vụ trong quá trình đón tiếp các đoàn khách </w:t>
      </w:r>
      <w:r w:rsidR="009563F9" w:rsidRPr="00961AB1">
        <w:rPr>
          <w:rFonts w:ascii="Times New Roman" w:hAnsi="Times New Roman"/>
          <w:color w:val="000000"/>
          <w:sz w:val="28"/>
          <w:szCs w:val="28"/>
          <w:lang w:val="fr-FR"/>
        </w:rPr>
        <w:t>quốc tế</w:t>
      </w:r>
      <w:r w:rsidR="00864863" w:rsidRPr="00961AB1">
        <w:rPr>
          <w:rFonts w:ascii="Times New Roman" w:hAnsi="Times New Roman"/>
          <w:color w:val="000000"/>
          <w:sz w:val="28"/>
          <w:szCs w:val="28"/>
          <w:lang w:val="fr-FR"/>
        </w:rPr>
        <w:t>, cụ thể:</w:t>
      </w:r>
      <w:r w:rsidR="00822B06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524A82">
        <w:rPr>
          <w:rFonts w:ascii="Times New Roman" w:hAnsi="Times New Roman"/>
          <w:color w:val="000000"/>
          <w:sz w:val="28"/>
          <w:szCs w:val="28"/>
          <w:lang w:val="fr-FR"/>
        </w:rPr>
        <w:t>C</w:t>
      </w:r>
      <w:r w:rsidR="00822B06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hủ động liên hệ </w:t>
      </w:r>
      <w:r w:rsidR="00864863" w:rsidRPr="00961AB1">
        <w:rPr>
          <w:rFonts w:ascii="Times New Roman" w:hAnsi="Times New Roman"/>
          <w:color w:val="000000"/>
          <w:sz w:val="28"/>
          <w:szCs w:val="28"/>
          <w:lang w:val="fr-FR"/>
        </w:rPr>
        <w:t>với Sở Ngoại vụ</w:t>
      </w:r>
      <w:r w:rsidR="00225BFB" w:rsidRPr="00961AB1">
        <w:rPr>
          <w:rFonts w:ascii="Times New Roman" w:hAnsi="Times New Roman"/>
          <w:color w:val="000000"/>
          <w:sz w:val="28"/>
          <w:szCs w:val="28"/>
          <w:lang w:val="fr-FR"/>
        </w:rPr>
        <w:t xml:space="preserve"> về chương trình làm việc và các vấn đề lễ tân khác, </w:t>
      </w:r>
      <w:r w:rsidR="001E249E" w:rsidRPr="00961AB1">
        <w:rPr>
          <w:rFonts w:ascii="Times New Roman" w:hAnsi="Times New Roman"/>
          <w:color w:val="000000"/>
          <w:sz w:val="28"/>
          <w:szCs w:val="28"/>
          <w:lang w:val="fr-FR"/>
        </w:rPr>
        <w:t>chủ động x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>ác nhận thành phần tham dự, đi đúng thành phần đ</w:t>
      </w:r>
      <w:r w:rsidR="00086FCA" w:rsidRPr="00961AB1">
        <w:rPr>
          <w:rFonts w:ascii="Times New Roman" w:hAnsi="Times New Roman"/>
          <w:color w:val="000000"/>
          <w:sz w:val="28"/>
          <w:szCs w:val="28"/>
          <w:lang w:val="fr-FR"/>
        </w:rPr>
        <w:t>ược mời</w:t>
      </w:r>
      <w:r w:rsidRPr="00961AB1">
        <w:rPr>
          <w:rFonts w:ascii="Times New Roman" w:hAnsi="Times New Roman"/>
          <w:color w:val="000000"/>
          <w:sz w:val="28"/>
          <w:szCs w:val="28"/>
          <w:lang w:val="fr-FR"/>
        </w:rPr>
        <w:t>, thực hiện theo các kịch bản đón tiếp</w:t>
      </w:r>
      <w:r w:rsidR="001E249E" w:rsidRPr="00961AB1">
        <w:rPr>
          <w:rFonts w:ascii="Times New Roman" w:hAnsi="Times New Roman"/>
          <w:color w:val="000000"/>
          <w:sz w:val="28"/>
          <w:szCs w:val="28"/>
          <w:lang w:val="fr-FR"/>
        </w:rPr>
        <w:t>…</w:t>
      </w:r>
      <w:r w:rsidR="009926E4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B877EC" w:rsidRPr="00961AB1" w:rsidRDefault="00B877EC" w:rsidP="000B61D2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524A82" w:rsidRDefault="00D30966" w:rsidP="000B61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0966">
        <w:rPr>
          <w:rFonts w:ascii="Times New Roman" w:hAnsi="Times New Roman"/>
          <w:sz w:val="28"/>
          <w:szCs w:val="28"/>
        </w:rPr>
        <w:t xml:space="preserve">Nhận được Chỉ thị này, </w:t>
      </w:r>
      <w:r w:rsidR="00F53F11">
        <w:rPr>
          <w:rFonts w:ascii="Times New Roman" w:hAnsi="Times New Roman"/>
          <w:sz w:val="28"/>
          <w:szCs w:val="28"/>
        </w:rPr>
        <w:t>y</w:t>
      </w:r>
      <w:r w:rsidR="00F53F11" w:rsidRPr="00F53F11">
        <w:rPr>
          <w:rFonts w:ascii="Times New Roman" w:hAnsi="Times New Roman"/>
          <w:sz w:val="28"/>
          <w:szCs w:val="28"/>
        </w:rPr>
        <w:t>ê</w:t>
      </w:r>
      <w:r w:rsidR="00F53F11">
        <w:rPr>
          <w:rFonts w:ascii="Times New Roman" w:hAnsi="Times New Roman"/>
          <w:sz w:val="28"/>
          <w:szCs w:val="28"/>
        </w:rPr>
        <w:t>u c</w:t>
      </w:r>
      <w:r w:rsidR="00F53F11" w:rsidRPr="00F53F11">
        <w:rPr>
          <w:rFonts w:ascii="Times New Roman" w:hAnsi="Times New Roman"/>
          <w:sz w:val="28"/>
          <w:szCs w:val="28"/>
        </w:rPr>
        <w:t>ầu</w:t>
      </w:r>
      <w:r w:rsidRPr="00D30966">
        <w:rPr>
          <w:rFonts w:ascii="Times New Roman" w:hAnsi="Times New Roman"/>
          <w:sz w:val="28"/>
          <w:szCs w:val="28"/>
        </w:rPr>
        <w:t xml:space="preserve"> các Sở, ban, ngành cơ quan, đơn vị liên quan trên địa bàn thành phố Đà Nẵng nghiêm túc triển khai thực hiện./.</w:t>
      </w:r>
    </w:p>
    <w:p w:rsidR="00D30966" w:rsidRPr="00D30966" w:rsidRDefault="00D30966" w:rsidP="000B61D2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4428"/>
        <w:gridCol w:w="5736"/>
      </w:tblGrid>
      <w:tr w:rsidR="009A70FE" w:rsidRPr="00961AB1">
        <w:tc>
          <w:tcPr>
            <w:tcW w:w="4428" w:type="dxa"/>
          </w:tcPr>
          <w:p w:rsidR="009A70FE" w:rsidRPr="00961AB1" w:rsidRDefault="009A70FE" w:rsidP="00ED131F">
            <w:pPr>
              <w:tabs>
                <w:tab w:val="left" w:pos="1152"/>
              </w:tabs>
              <w:rPr>
                <w:rFonts w:ascii="Times New Roman" w:hAnsi="Times New Roman"/>
                <w:b/>
                <w:i/>
                <w:color w:val="000000"/>
                <w:sz w:val="26"/>
                <w:lang w:val="fr-FR"/>
              </w:rPr>
            </w:pPr>
          </w:p>
          <w:p w:rsidR="00225BFB" w:rsidRPr="00D30966" w:rsidRDefault="00225BFB" w:rsidP="00ED131F">
            <w:pPr>
              <w:tabs>
                <w:tab w:val="left" w:pos="1152"/>
              </w:tabs>
              <w:rPr>
                <w:rFonts w:ascii="Times New Roman" w:hAnsi="Times New Roman"/>
                <w:b/>
                <w:i/>
                <w:color w:val="000000"/>
                <w:sz w:val="2"/>
                <w:lang w:val="fr-FR"/>
              </w:rPr>
            </w:pPr>
          </w:p>
          <w:p w:rsidR="009A70FE" w:rsidRPr="00961AB1" w:rsidRDefault="009A70FE" w:rsidP="00086FCA">
            <w:pPr>
              <w:tabs>
                <w:tab w:val="left" w:pos="1152"/>
              </w:tabs>
              <w:rPr>
                <w:rFonts w:ascii="Times New Roman" w:hAnsi="Times New Roman"/>
                <w:color w:val="000000"/>
                <w:sz w:val="26"/>
                <w:lang w:val="fr-FR"/>
              </w:rPr>
            </w:pPr>
          </w:p>
        </w:tc>
        <w:tc>
          <w:tcPr>
            <w:tcW w:w="5736" w:type="dxa"/>
          </w:tcPr>
          <w:p w:rsidR="006C6410" w:rsidRPr="00961AB1" w:rsidRDefault="006C6410" w:rsidP="006C6410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lang w:val="fr-FR"/>
              </w:rPr>
            </w:pPr>
            <w:r w:rsidRPr="00961AB1">
              <w:rPr>
                <w:rFonts w:ascii="Times New Roman" w:hAnsi="Times New Roman"/>
                <w:b/>
                <w:color w:val="000000"/>
                <w:sz w:val="28"/>
                <w:lang w:val="fr-FR"/>
              </w:rPr>
              <w:t>CHỦ TỊCH</w:t>
            </w:r>
            <w:r w:rsidR="009A70FE" w:rsidRPr="00961AB1">
              <w:rPr>
                <w:rFonts w:ascii="Times New Roman" w:hAnsi="Times New Roman"/>
                <w:color w:val="000000"/>
                <w:sz w:val="26"/>
                <w:lang w:val="fr-FR"/>
              </w:rPr>
              <w:br/>
            </w:r>
            <w:r w:rsidR="009A70FE" w:rsidRPr="00961AB1">
              <w:rPr>
                <w:rFonts w:ascii="Times New Roman" w:hAnsi="Times New Roman"/>
                <w:i/>
                <w:color w:val="000000"/>
                <w:sz w:val="26"/>
                <w:lang w:val="fr-FR"/>
              </w:rPr>
              <w:br/>
            </w:r>
            <w:r w:rsidRPr="00961AB1">
              <w:rPr>
                <w:rFonts w:ascii="Times New Roman" w:hAnsi="Times New Roman"/>
                <w:b/>
                <w:color w:val="000000"/>
                <w:sz w:val="28"/>
                <w:lang w:val="fr-FR"/>
              </w:rPr>
              <w:t xml:space="preserve"> </w:t>
            </w:r>
            <w:r w:rsidR="00864863" w:rsidRPr="00961AB1">
              <w:rPr>
                <w:rFonts w:ascii="Times New Roman" w:hAnsi="Times New Roman"/>
                <w:b/>
                <w:color w:val="000000"/>
                <w:sz w:val="28"/>
                <w:lang w:val="fr-FR"/>
              </w:rPr>
              <w:t xml:space="preserve"> </w:t>
            </w:r>
            <w:r w:rsidRPr="00961AB1">
              <w:rPr>
                <w:rFonts w:ascii="Times New Roman" w:hAnsi="Times New Roman"/>
                <w:b/>
                <w:color w:val="000000"/>
                <w:sz w:val="28"/>
                <w:lang w:val="fr-FR"/>
              </w:rPr>
              <w:t>Văn Hữu Chiến</w:t>
            </w:r>
          </w:p>
        </w:tc>
      </w:tr>
    </w:tbl>
    <w:p w:rsidR="00B47B74" w:rsidRPr="00961AB1" w:rsidRDefault="00B47B74">
      <w:pPr>
        <w:rPr>
          <w:rFonts w:ascii="Times New Roman" w:hAnsi="Times New Roman"/>
          <w:color w:val="000000"/>
          <w:lang w:val="fr-FR"/>
        </w:rPr>
      </w:pPr>
    </w:p>
    <w:p w:rsidR="00A452C4" w:rsidRPr="00961AB1" w:rsidRDefault="00A452C4">
      <w:pPr>
        <w:rPr>
          <w:rFonts w:ascii="Times New Roman" w:hAnsi="Times New Roman"/>
          <w:color w:val="000000"/>
          <w:lang w:val="fr-FR"/>
        </w:rPr>
      </w:pPr>
    </w:p>
    <w:p w:rsidR="00A452C4" w:rsidRPr="00961AB1" w:rsidRDefault="00A452C4">
      <w:pPr>
        <w:rPr>
          <w:rFonts w:ascii="Times New Roman" w:hAnsi="Times New Roman"/>
          <w:color w:val="000000"/>
          <w:sz w:val="28"/>
          <w:lang w:val="fr-FR"/>
        </w:rPr>
      </w:pPr>
    </w:p>
    <w:sectPr w:rsidR="00A452C4" w:rsidRPr="00961AB1" w:rsidSect="009B4F40">
      <w:pgSz w:w="11906" w:h="16838" w:code="9"/>
      <w:pgMar w:top="1474" w:right="1134" w:bottom="1134" w:left="1134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09E2"/>
    <w:multiLevelType w:val="hybridMultilevel"/>
    <w:tmpl w:val="ACC20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FE"/>
    <w:rsid w:val="00025C8F"/>
    <w:rsid w:val="00072F98"/>
    <w:rsid w:val="00083E8C"/>
    <w:rsid w:val="00085B86"/>
    <w:rsid w:val="00086FCA"/>
    <w:rsid w:val="00096459"/>
    <w:rsid w:val="000B61D2"/>
    <w:rsid w:val="000C0FA1"/>
    <w:rsid w:val="000D4A77"/>
    <w:rsid w:val="000E2F5C"/>
    <w:rsid w:val="000E6467"/>
    <w:rsid w:val="000F4751"/>
    <w:rsid w:val="00101519"/>
    <w:rsid w:val="0011254D"/>
    <w:rsid w:val="001528DF"/>
    <w:rsid w:val="001540FC"/>
    <w:rsid w:val="0015708E"/>
    <w:rsid w:val="00163C0B"/>
    <w:rsid w:val="00174991"/>
    <w:rsid w:val="00177585"/>
    <w:rsid w:val="001979E1"/>
    <w:rsid w:val="001E249E"/>
    <w:rsid w:val="001F0A99"/>
    <w:rsid w:val="00213DC0"/>
    <w:rsid w:val="002140D8"/>
    <w:rsid w:val="00225BFB"/>
    <w:rsid w:val="002261A2"/>
    <w:rsid w:val="00231ABB"/>
    <w:rsid w:val="002335BA"/>
    <w:rsid w:val="00234D45"/>
    <w:rsid w:val="00241C39"/>
    <w:rsid w:val="00246A91"/>
    <w:rsid w:val="00251957"/>
    <w:rsid w:val="0025502B"/>
    <w:rsid w:val="00256A5B"/>
    <w:rsid w:val="002677BE"/>
    <w:rsid w:val="00273362"/>
    <w:rsid w:val="00281986"/>
    <w:rsid w:val="00291C35"/>
    <w:rsid w:val="002A56B4"/>
    <w:rsid w:val="002B009B"/>
    <w:rsid w:val="002B2602"/>
    <w:rsid w:val="002E4626"/>
    <w:rsid w:val="002F7DA9"/>
    <w:rsid w:val="003068C0"/>
    <w:rsid w:val="00314019"/>
    <w:rsid w:val="00315819"/>
    <w:rsid w:val="003342C5"/>
    <w:rsid w:val="003350F0"/>
    <w:rsid w:val="0033518B"/>
    <w:rsid w:val="00345951"/>
    <w:rsid w:val="003652E7"/>
    <w:rsid w:val="00372F58"/>
    <w:rsid w:val="0038296A"/>
    <w:rsid w:val="00385F47"/>
    <w:rsid w:val="00386437"/>
    <w:rsid w:val="003A17F4"/>
    <w:rsid w:val="003C29CF"/>
    <w:rsid w:val="003D202E"/>
    <w:rsid w:val="003E30FD"/>
    <w:rsid w:val="003E3567"/>
    <w:rsid w:val="00401EB2"/>
    <w:rsid w:val="00407DFB"/>
    <w:rsid w:val="00425C58"/>
    <w:rsid w:val="004560F7"/>
    <w:rsid w:val="00456D52"/>
    <w:rsid w:val="00477D9A"/>
    <w:rsid w:val="00481B14"/>
    <w:rsid w:val="004B7CF6"/>
    <w:rsid w:val="004E6F0C"/>
    <w:rsid w:val="004F189A"/>
    <w:rsid w:val="004F1B7F"/>
    <w:rsid w:val="004F2587"/>
    <w:rsid w:val="004F330A"/>
    <w:rsid w:val="004F4580"/>
    <w:rsid w:val="00500438"/>
    <w:rsid w:val="00503DA0"/>
    <w:rsid w:val="005071FA"/>
    <w:rsid w:val="005115D0"/>
    <w:rsid w:val="0051276A"/>
    <w:rsid w:val="00512A71"/>
    <w:rsid w:val="00515465"/>
    <w:rsid w:val="00515DE9"/>
    <w:rsid w:val="00521377"/>
    <w:rsid w:val="00524A82"/>
    <w:rsid w:val="005419DF"/>
    <w:rsid w:val="005423AC"/>
    <w:rsid w:val="00546237"/>
    <w:rsid w:val="00564FE5"/>
    <w:rsid w:val="005756FB"/>
    <w:rsid w:val="00592951"/>
    <w:rsid w:val="00596C93"/>
    <w:rsid w:val="005A6C62"/>
    <w:rsid w:val="005E12D3"/>
    <w:rsid w:val="005E1799"/>
    <w:rsid w:val="005E4FEC"/>
    <w:rsid w:val="005E7C77"/>
    <w:rsid w:val="00601E17"/>
    <w:rsid w:val="006178E4"/>
    <w:rsid w:val="00626BEB"/>
    <w:rsid w:val="00656BC8"/>
    <w:rsid w:val="0066397E"/>
    <w:rsid w:val="00681D43"/>
    <w:rsid w:val="00682233"/>
    <w:rsid w:val="00682504"/>
    <w:rsid w:val="00690B39"/>
    <w:rsid w:val="00691962"/>
    <w:rsid w:val="00695B19"/>
    <w:rsid w:val="006B0710"/>
    <w:rsid w:val="006B5FAF"/>
    <w:rsid w:val="006B7010"/>
    <w:rsid w:val="006C2F31"/>
    <w:rsid w:val="006C6410"/>
    <w:rsid w:val="006D17E5"/>
    <w:rsid w:val="006E2960"/>
    <w:rsid w:val="006F46C6"/>
    <w:rsid w:val="00702FBD"/>
    <w:rsid w:val="0070565B"/>
    <w:rsid w:val="00707BC9"/>
    <w:rsid w:val="007130B7"/>
    <w:rsid w:val="00716CCC"/>
    <w:rsid w:val="00724282"/>
    <w:rsid w:val="0073223D"/>
    <w:rsid w:val="0075316C"/>
    <w:rsid w:val="00760D08"/>
    <w:rsid w:val="0076620B"/>
    <w:rsid w:val="00793C6C"/>
    <w:rsid w:val="00796B28"/>
    <w:rsid w:val="007B51AD"/>
    <w:rsid w:val="007C02F0"/>
    <w:rsid w:val="007D6216"/>
    <w:rsid w:val="007D7C90"/>
    <w:rsid w:val="007E0C35"/>
    <w:rsid w:val="007E2DD0"/>
    <w:rsid w:val="007E504D"/>
    <w:rsid w:val="0080142A"/>
    <w:rsid w:val="00805DC7"/>
    <w:rsid w:val="008158F4"/>
    <w:rsid w:val="00822B06"/>
    <w:rsid w:val="00833399"/>
    <w:rsid w:val="00833FFE"/>
    <w:rsid w:val="00835AF1"/>
    <w:rsid w:val="00855FCA"/>
    <w:rsid w:val="008565CF"/>
    <w:rsid w:val="008607C5"/>
    <w:rsid w:val="00864863"/>
    <w:rsid w:val="00882FF7"/>
    <w:rsid w:val="008848E1"/>
    <w:rsid w:val="00890136"/>
    <w:rsid w:val="00892D33"/>
    <w:rsid w:val="008971B1"/>
    <w:rsid w:val="008C117A"/>
    <w:rsid w:val="008D135B"/>
    <w:rsid w:val="008D2C0C"/>
    <w:rsid w:val="00913472"/>
    <w:rsid w:val="00914FA9"/>
    <w:rsid w:val="009427E3"/>
    <w:rsid w:val="009563F9"/>
    <w:rsid w:val="009614B3"/>
    <w:rsid w:val="00961AB1"/>
    <w:rsid w:val="00965559"/>
    <w:rsid w:val="009665EB"/>
    <w:rsid w:val="00973236"/>
    <w:rsid w:val="00974138"/>
    <w:rsid w:val="009743FC"/>
    <w:rsid w:val="00985B04"/>
    <w:rsid w:val="00992582"/>
    <w:rsid w:val="009926E4"/>
    <w:rsid w:val="00996111"/>
    <w:rsid w:val="009A70FE"/>
    <w:rsid w:val="009B4F40"/>
    <w:rsid w:val="009C30C8"/>
    <w:rsid w:val="009F7C90"/>
    <w:rsid w:val="00A00144"/>
    <w:rsid w:val="00A0412C"/>
    <w:rsid w:val="00A12294"/>
    <w:rsid w:val="00A16414"/>
    <w:rsid w:val="00A30826"/>
    <w:rsid w:val="00A452C4"/>
    <w:rsid w:val="00A529B5"/>
    <w:rsid w:val="00A64F2B"/>
    <w:rsid w:val="00A7305B"/>
    <w:rsid w:val="00A82C7A"/>
    <w:rsid w:val="00A83968"/>
    <w:rsid w:val="00A86221"/>
    <w:rsid w:val="00AC26FD"/>
    <w:rsid w:val="00AC5562"/>
    <w:rsid w:val="00AD6D2C"/>
    <w:rsid w:val="00AF5399"/>
    <w:rsid w:val="00B0488C"/>
    <w:rsid w:val="00B13D19"/>
    <w:rsid w:val="00B22A07"/>
    <w:rsid w:val="00B249F4"/>
    <w:rsid w:val="00B30AC4"/>
    <w:rsid w:val="00B349F5"/>
    <w:rsid w:val="00B40913"/>
    <w:rsid w:val="00B41366"/>
    <w:rsid w:val="00B47B74"/>
    <w:rsid w:val="00B60AEC"/>
    <w:rsid w:val="00B76D19"/>
    <w:rsid w:val="00B83328"/>
    <w:rsid w:val="00B84776"/>
    <w:rsid w:val="00B84CFE"/>
    <w:rsid w:val="00B877EC"/>
    <w:rsid w:val="00B94FB9"/>
    <w:rsid w:val="00B96C34"/>
    <w:rsid w:val="00BA3BF8"/>
    <w:rsid w:val="00BA6711"/>
    <w:rsid w:val="00BB1F5F"/>
    <w:rsid w:val="00BD05A5"/>
    <w:rsid w:val="00BD39D8"/>
    <w:rsid w:val="00BD4060"/>
    <w:rsid w:val="00BF0C52"/>
    <w:rsid w:val="00BF22BD"/>
    <w:rsid w:val="00BF23FA"/>
    <w:rsid w:val="00BF4886"/>
    <w:rsid w:val="00BF780D"/>
    <w:rsid w:val="00C11F17"/>
    <w:rsid w:val="00C403AA"/>
    <w:rsid w:val="00C9514B"/>
    <w:rsid w:val="00C97811"/>
    <w:rsid w:val="00CA22FE"/>
    <w:rsid w:val="00CB470C"/>
    <w:rsid w:val="00CC119B"/>
    <w:rsid w:val="00CC1B6C"/>
    <w:rsid w:val="00D221B2"/>
    <w:rsid w:val="00D30966"/>
    <w:rsid w:val="00D66A6B"/>
    <w:rsid w:val="00D77CC0"/>
    <w:rsid w:val="00D91691"/>
    <w:rsid w:val="00D969C2"/>
    <w:rsid w:val="00DB1E39"/>
    <w:rsid w:val="00DB60CD"/>
    <w:rsid w:val="00DD724E"/>
    <w:rsid w:val="00DE05EF"/>
    <w:rsid w:val="00DE396A"/>
    <w:rsid w:val="00DE58E9"/>
    <w:rsid w:val="00DE7EAD"/>
    <w:rsid w:val="00E029CB"/>
    <w:rsid w:val="00E33308"/>
    <w:rsid w:val="00E54040"/>
    <w:rsid w:val="00E73144"/>
    <w:rsid w:val="00E861FB"/>
    <w:rsid w:val="00EA2F23"/>
    <w:rsid w:val="00EB6132"/>
    <w:rsid w:val="00EB7438"/>
    <w:rsid w:val="00EC0394"/>
    <w:rsid w:val="00ED131F"/>
    <w:rsid w:val="00ED185A"/>
    <w:rsid w:val="00ED32F5"/>
    <w:rsid w:val="00ED4CC6"/>
    <w:rsid w:val="00EE5BE7"/>
    <w:rsid w:val="00F05D4C"/>
    <w:rsid w:val="00F1249B"/>
    <w:rsid w:val="00F12EE8"/>
    <w:rsid w:val="00F2023B"/>
    <w:rsid w:val="00F271BC"/>
    <w:rsid w:val="00F4204F"/>
    <w:rsid w:val="00F53F11"/>
    <w:rsid w:val="00F604F2"/>
    <w:rsid w:val="00F66662"/>
    <w:rsid w:val="00F90B45"/>
    <w:rsid w:val="00F9225E"/>
    <w:rsid w:val="00FA017E"/>
    <w:rsid w:val="00FB4AF5"/>
    <w:rsid w:val="00FC0B94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8B6CA-473C-45D9-B3FD-A368CBA5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F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56BC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34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D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D45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D45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XP SP3 All Main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Lê Dung</dc:creator>
  <cp:keywords/>
  <cp:lastModifiedBy>Truong Cong Nguyen Thanh</cp:lastModifiedBy>
  <cp:revision>2</cp:revision>
  <cp:lastPrinted>2012-10-03T09:39:00Z</cp:lastPrinted>
  <dcterms:created xsi:type="dcterms:W3CDTF">2021-04-20T08:41:00Z</dcterms:created>
  <dcterms:modified xsi:type="dcterms:W3CDTF">2021-04-20T08:41:00Z</dcterms:modified>
</cp:coreProperties>
</file>