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17" w:rsidRPr="001537FB" w:rsidRDefault="00284C17" w:rsidP="00284C17">
      <w:pPr>
        <w:ind w:right="-716"/>
        <w:jc w:val="both"/>
        <w:rPr>
          <w:b/>
          <w:sz w:val="26"/>
          <w:szCs w:val="26"/>
        </w:rPr>
      </w:pPr>
      <w:bookmarkStart w:id="0" w:name="_GoBack"/>
      <w:bookmarkEnd w:id="0"/>
      <w:r w:rsidRPr="001537FB">
        <w:rPr>
          <w:b/>
          <w:bCs/>
          <w:sz w:val="26"/>
          <w:szCs w:val="26"/>
        </w:rPr>
        <w:t xml:space="preserve">   ỦY BAN NHÂN DÂN</w:t>
      </w:r>
      <w:r w:rsidRPr="001537FB">
        <w:rPr>
          <w:bCs/>
          <w:sz w:val="26"/>
          <w:szCs w:val="26"/>
        </w:rPr>
        <w:t xml:space="preserve"> </w:t>
      </w:r>
      <w:r w:rsidRPr="001537FB">
        <w:rPr>
          <w:b/>
          <w:sz w:val="26"/>
          <w:szCs w:val="26"/>
        </w:rPr>
        <w:t xml:space="preserve">                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1537FB">
            <w:rPr>
              <w:b/>
              <w:sz w:val="26"/>
              <w:szCs w:val="26"/>
            </w:rPr>
            <w:t>NAM</w:t>
          </w:r>
        </w:smartTag>
      </w:smartTag>
    </w:p>
    <w:p w:rsidR="00284C17" w:rsidRPr="001537FB" w:rsidRDefault="001C12E1" w:rsidP="00284C17">
      <w:pPr>
        <w:spacing w:after="80"/>
        <w:jc w:val="both"/>
        <w:rPr>
          <w:b/>
          <w:sz w:val="28"/>
          <w:szCs w:val="28"/>
        </w:rPr>
      </w:pPr>
      <w:r w:rsidRPr="001537F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200660</wp:posOffset>
                </wp:positionV>
                <wp:extent cx="2047875" cy="0"/>
                <wp:effectExtent l="5715" t="10795" r="13335" b="82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10B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5.8pt" to="41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L7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4moTOdcQUErNTOhtroWb2arabfHVJ61RB14JHh28VAWhYykncpYeMM4O+7L5pBDDl6Hdt0&#10;rm0bIKEB6BzVuNzV4GePKByO0nw6m44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"/>
            </w:pict>
          </mc:Fallback>
        </mc:AlternateContent>
      </w:r>
      <w:r w:rsidRPr="001537FB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243840</wp:posOffset>
                </wp:positionV>
                <wp:extent cx="685800" cy="0"/>
                <wp:effectExtent l="5715" t="6350" r="13335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4D2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9.2pt" to="8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PX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"/>
            </w:pict>
          </mc:Fallback>
        </mc:AlternateContent>
      </w:r>
      <w:r w:rsidR="00284C17" w:rsidRPr="001537FB">
        <w:rPr>
          <w:b/>
          <w:bCs/>
          <w:sz w:val="26"/>
          <w:szCs w:val="26"/>
        </w:rPr>
        <w:t>THÀNH PHỐ ĐÀ NẴNG</w:t>
      </w:r>
      <w:r w:rsidR="00284C17" w:rsidRPr="001537FB">
        <w:rPr>
          <w:b/>
          <w:sz w:val="26"/>
          <w:szCs w:val="26"/>
        </w:rPr>
        <w:t xml:space="preserve"> </w:t>
      </w:r>
      <w:r w:rsidR="00284C17" w:rsidRPr="001537FB">
        <w:rPr>
          <w:bCs/>
          <w:sz w:val="26"/>
          <w:szCs w:val="26"/>
        </w:rPr>
        <w:t xml:space="preserve"> </w:t>
      </w:r>
      <w:r w:rsidR="00284C17" w:rsidRPr="001537FB">
        <w:rPr>
          <w:bCs/>
          <w:sz w:val="26"/>
          <w:szCs w:val="26"/>
        </w:rPr>
        <w:tab/>
      </w:r>
      <w:r w:rsidR="00284C17" w:rsidRPr="001537FB">
        <w:rPr>
          <w:bCs/>
          <w:sz w:val="26"/>
          <w:szCs w:val="26"/>
        </w:rPr>
        <w:tab/>
        <w:t xml:space="preserve"> </w:t>
      </w:r>
      <w:r w:rsidR="00284C17" w:rsidRPr="008428A6">
        <w:rPr>
          <w:bCs/>
          <w:sz w:val="22"/>
        </w:rPr>
        <w:t xml:space="preserve">            </w:t>
      </w:r>
      <w:r w:rsidR="00284C17" w:rsidRPr="001537FB">
        <w:rPr>
          <w:bCs/>
          <w:sz w:val="28"/>
          <w:szCs w:val="28"/>
        </w:rPr>
        <w:t xml:space="preserve"> </w:t>
      </w:r>
      <w:r w:rsidR="00284C17" w:rsidRPr="001537FB">
        <w:rPr>
          <w:b/>
          <w:sz w:val="28"/>
          <w:szCs w:val="28"/>
        </w:rPr>
        <w:t>Độc lập - Tự do - Hạnh phúc</w:t>
      </w:r>
    </w:p>
    <w:p w:rsidR="00284C17" w:rsidRPr="00C91E15" w:rsidRDefault="00284C17" w:rsidP="00284C17">
      <w:pPr>
        <w:spacing w:after="80"/>
        <w:jc w:val="both"/>
        <w:rPr>
          <w:bCs/>
          <w:sz w:val="2"/>
        </w:rPr>
      </w:pPr>
      <w:r w:rsidRPr="00C91E15">
        <w:rPr>
          <w:bCs/>
          <w:sz w:val="2"/>
        </w:rPr>
        <w:t xml:space="preserve">  </w:t>
      </w:r>
    </w:p>
    <w:p w:rsidR="00284C17" w:rsidRPr="001537FB" w:rsidRDefault="00284C17" w:rsidP="00284C17">
      <w:pPr>
        <w:spacing w:before="100" w:after="80"/>
        <w:ind w:right="-432"/>
        <w:jc w:val="both"/>
        <w:rPr>
          <w:sz w:val="28"/>
          <w:szCs w:val="28"/>
        </w:rPr>
      </w:pPr>
      <w:r w:rsidRPr="00C91E15">
        <w:rPr>
          <w:b/>
        </w:rPr>
        <w:t xml:space="preserve">   </w:t>
      </w:r>
      <w:r w:rsidRPr="001537FB">
        <w:rPr>
          <w:sz w:val="28"/>
          <w:szCs w:val="28"/>
        </w:rPr>
        <w:t>Số: 9256/QĐ-UBND</w:t>
      </w:r>
      <w:r w:rsidRPr="00C91E15">
        <w:rPr>
          <w:sz w:val="26"/>
        </w:rPr>
        <w:t xml:space="preserve">     </w:t>
      </w:r>
      <w:r>
        <w:rPr>
          <w:sz w:val="26"/>
        </w:rPr>
        <w:t xml:space="preserve">                            </w:t>
      </w:r>
      <w:r w:rsidRPr="001537FB">
        <w:rPr>
          <w:i/>
          <w:iCs/>
          <w:sz w:val="28"/>
          <w:szCs w:val="28"/>
        </w:rPr>
        <w:t>Đà Nẵng, ngày 08  tháng 11  năm 2012</w:t>
      </w:r>
    </w:p>
    <w:p w:rsidR="00284C17" w:rsidRDefault="00284C17" w:rsidP="00284C17">
      <w:pPr>
        <w:pStyle w:val="Heading4"/>
        <w:spacing w:before="240" w:line="320" w:lineRule="exact"/>
        <w:jc w:val="center"/>
        <w:rPr>
          <w:szCs w:val="28"/>
        </w:rPr>
      </w:pPr>
    </w:p>
    <w:p w:rsidR="00284C17" w:rsidRPr="00B455AD" w:rsidRDefault="00284C17" w:rsidP="00284C17">
      <w:pPr>
        <w:jc w:val="center"/>
        <w:rPr>
          <w:b/>
          <w:sz w:val="30"/>
          <w:szCs w:val="28"/>
        </w:rPr>
      </w:pPr>
      <w:r w:rsidRPr="00B455AD">
        <w:rPr>
          <w:b/>
          <w:sz w:val="30"/>
          <w:szCs w:val="28"/>
        </w:rPr>
        <w:t>QUYẾT ĐỊNH</w:t>
      </w:r>
    </w:p>
    <w:p w:rsidR="00284C17" w:rsidRPr="0089596B" w:rsidRDefault="00284C17" w:rsidP="00284C17">
      <w:pPr>
        <w:jc w:val="center"/>
        <w:rPr>
          <w:b/>
          <w:spacing w:val="-2"/>
          <w:sz w:val="28"/>
          <w:szCs w:val="28"/>
        </w:rPr>
      </w:pPr>
      <w:r w:rsidRPr="0089596B">
        <w:rPr>
          <w:b/>
          <w:spacing w:val="-2"/>
          <w:sz w:val="28"/>
          <w:szCs w:val="28"/>
        </w:rPr>
        <w:t xml:space="preserve">Ban hành Kế hoạch triển khai thực hiện </w:t>
      </w:r>
      <w:r w:rsidRPr="0089596B">
        <w:rPr>
          <w:b/>
          <w:sz w:val="28"/>
          <w:szCs w:val="28"/>
        </w:rPr>
        <w:t xml:space="preserve">Nghị định số 59/2012/NĐ-CP </w:t>
      </w:r>
      <w:r>
        <w:rPr>
          <w:b/>
          <w:sz w:val="28"/>
          <w:szCs w:val="28"/>
        </w:rPr>
        <w:t xml:space="preserve">                 </w:t>
      </w:r>
      <w:r w:rsidRPr="0089596B">
        <w:rPr>
          <w:b/>
          <w:sz w:val="28"/>
          <w:szCs w:val="28"/>
        </w:rPr>
        <w:t xml:space="preserve">ngày 23 tháng 7 năm 2012 của Chính phủ về theo dõi tình hình </w:t>
      </w:r>
      <w:r>
        <w:rPr>
          <w:b/>
          <w:sz w:val="28"/>
          <w:szCs w:val="28"/>
        </w:rPr>
        <w:t xml:space="preserve">                               </w:t>
      </w:r>
      <w:r w:rsidRPr="0089596B">
        <w:rPr>
          <w:b/>
          <w:sz w:val="28"/>
          <w:szCs w:val="28"/>
        </w:rPr>
        <w:t>thi hành pháp luật</w:t>
      </w:r>
      <w:r>
        <w:rPr>
          <w:b/>
          <w:sz w:val="28"/>
          <w:szCs w:val="28"/>
        </w:rPr>
        <w:t xml:space="preserve"> </w:t>
      </w:r>
      <w:r w:rsidRPr="0089596B">
        <w:rPr>
          <w:b/>
          <w:spacing w:val="-2"/>
          <w:sz w:val="28"/>
          <w:szCs w:val="28"/>
        </w:rPr>
        <w:t>trên địa bàn thành phố Đà Nẵng</w:t>
      </w:r>
    </w:p>
    <w:p w:rsidR="00284C17" w:rsidRPr="0089596B" w:rsidRDefault="001C12E1" w:rsidP="00284C17">
      <w:pPr>
        <w:rPr>
          <w:b/>
          <w:sz w:val="28"/>
          <w:szCs w:val="28"/>
        </w:rPr>
      </w:pPr>
      <w:r w:rsidRPr="0089596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71755</wp:posOffset>
                </wp:positionV>
                <wp:extent cx="761365" cy="0"/>
                <wp:effectExtent l="5715" t="7620" r="1397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0F8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65pt" to="266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J6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HWfYwm2JE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"/>
            </w:pict>
          </mc:Fallback>
        </mc:AlternateContent>
      </w:r>
    </w:p>
    <w:p w:rsidR="00284C17" w:rsidRDefault="00284C17" w:rsidP="00284C17">
      <w:pPr>
        <w:jc w:val="center"/>
        <w:rPr>
          <w:b/>
          <w:spacing w:val="2"/>
          <w:sz w:val="28"/>
          <w:szCs w:val="28"/>
        </w:rPr>
      </w:pPr>
    </w:p>
    <w:p w:rsidR="00284C17" w:rsidRPr="0080159C" w:rsidRDefault="00284C17" w:rsidP="00284C17">
      <w:pPr>
        <w:jc w:val="center"/>
        <w:rPr>
          <w:b/>
          <w:spacing w:val="2"/>
          <w:sz w:val="28"/>
          <w:szCs w:val="28"/>
        </w:rPr>
      </w:pPr>
      <w:r w:rsidRPr="0080159C">
        <w:rPr>
          <w:b/>
          <w:spacing w:val="2"/>
          <w:sz w:val="28"/>
          <w:szCs w:val="28"/>
        </w:rPr>
        <w:t>ỦY BAN NHÂN DÂN THÀNH PHỐ ĐÀ NẴNG</w:t>
      </w:r>
    </w:p>
    <w:p w:rsidR="00284C17" w:rsidRPr="00B455AD" w:rsidRDefault="00284C17" w:rsidP="00284C17">
      <w:pPr>
        <w:spacing w:before="240" w:after="120" w:line="320" w:lineRule="exact"/>
        <w:ind w:firstLine="720"/>
        <w:jc w:val="both"/>
        <w:rPr>
          <w:spacing w:val="-2"/>
          <w:sz w:val="28"/>
          <w:szCs w:val="28"/>
        </w:rPr>
      </w:pPr>
      <w:r w:rsidRPr="00B455AD">
        <w:rPr>
          <w:spacing w:val="2"/>
          <w:sz w:val="28"/>
          <w:szCs w:val="28"/>
        </w:rPr>
        <w:t>Căn cứ Luật Tổ chức Hội đồng nhân dân và Ủy ban nhân dân</w:t>
      </w:r>
      <w:r>
        <w:rPr>
          <w:spacing w:val="2"/>
          <w:sz w:val="28"/>
          <w:szCs w:val="28"/>
        </w:rPr>
        <w:t xml:space="preserve"> </w:t>
      </w:r>
      <w:r w:rsidRPr="003F7AA9">
        <w:rPr>
          <w:sz w:val="28"/>
          <w:szCs w:val="26"/>
        </w:rPr>
        <w:t>ngày 26 tháng 11 năm 2003</w:t>
      </w:r>
      <w:r w:rsidRPr="00B455AD">
        <w:rPr>
          <w:spacing w:val="-2"/>
          <w:sz w:val="28"/>
          <w:szCs w:val="28"/>
        </w:rPr>
        <w:t>;</w:t>
      </w:r>
    </w:p>
    <w:p w:rsidR="00284C17" w:rsidRPr="0089596B" w:rsidRDefault="00284C17" w:rsidP="00284C17">
      <w:pPr>
        <w:spacing w:before="120" w:after="120" w:line="320" w:lineRule="exact"/>
        <w:ind w:firstLine="720"/>
        <w:jc w:val="both"/>
        <w:rPr>
          <w:spacing w:val="2"/>
          <w:sz w:val="28"/>
          <w:szCs w:val="28"/>
        </w:rPr>
      </w:pPr>
      <w:r w:rsidRPr="0089596B">
        <w:rPr>
          <w:spacing w:val="2"/>
          <w:sz w:val="28"/>
          <w:szCs w:val="28"/>
        </w:rPr>
        <w:t xml:space="preserve">Căn cứ </w:t>
      </w:r>
      <w:r w:rsidRPr="0089596B">
        <w:rPr>
          <w:sz w:val="28"/>
          <w:szCs w:val="28"/>
        </w:rPr>
        <w:t>Nghị định số 59/2012/NĐ-CP</w:t>
      </w:r>
      <w:r>
        <w:rPr>
          <w:sz w:val="28"/>
          <w:szCs w:val="28"/>
        </w:rPr>
        <w:t xml:space="preserve"> </w:t>
      </w:r>
      <w:r w:rsidRPr="0089596B">
        <w:rPr>
          <w:sz w:val="28"/>
          <w:szCs w:val="28"/>
        </w:rPr>
        <w:t>ngày 23 tháng 7 năm 2012 của Chính phủ về theo dõi tình hình thi hành pháp luật</w:t>
      </w:r>
      <w:r w:rsidRPr="0089596B">
        <w:rPr>
          <w:spacing w:val="2"/>
          <w:sz w:val="28"/>
          <w:szCs w:val="28"/>
        </w:rPr>
        <w:t>;</w:t>
      </w:r>
    </w:p>
    <w:p w:rsidR="00284C17" w:rsidRPr="00B455AD" w:rsidRDefault="00284C17" w:rsidP="00284C17">
      <w:pPr>
        <w:spacing w:before="120" w:after="120" w:line="320" w:lineRule="exact"/>
        <w:ind w:firstLine="720"/>
        <w:jc w:val="both"/>
        <w:rPr>
          <w:spacing w:val="2"/>
          <w:sz w:val="28"/>
          <w:szCs w:val="28"/>
        </w:rPr>
      </w:pPr>
      <w:r w:rsidRPr="00B455AD">
        <w:rPr>
          <w:spacing w:val="2"/>
          <w:sz w:val="28"/>
          <w:szCs w:val="28"/>
        </w:rPr>
        <w:t>Theo đề nghị của Giám đốc Sở Tư pháp</w:t>
      </w:r>
      <w:r>
        <w:rPr>
          <w:spacing w:val="2"/>
          <w:sz w:val="28"/>
          <w:szCs w:val="28"/>
        </w:rPr>
        <w:t xml:space="preserve"> tại Công văn số 1344/STP-PB&amp;TDTHPL ngày 30 tháng 10 năm 2012</w:t>
      </w:r>
      <w:r w:rsidRPr="00B455AD">
        <w:rPr>
          <w:spacing w:val="2"/>
          <w:sz w:val="28"/>
          <w:szCs w:val="28"/>
        </w:rPr>
        <w:t>,</w:t>
      </w:r>
    </w:p>
    <w:p w:rsidR="00284C17" w:rsidRPr="0080159C" w:rsidRDefault="00284C17" w:rsidP="00284C17">
      <w:pPr>
        <w:spacing w:before="360"/>
        <w:jc w:val="center"/>
        <w:rPr>
          <w:b/>
          <w:spacing w:val="2"/>
          <w:sz w:val="28"/>
          <w:szCs w:val="28"/>
        </w:rPr>
      </w:pPr>
      <w:r w:rsidRPr="0080159C">
        <w:rPr>
          <w:b/>
          <w:spacing w:val="2"/>
          <w:sz w:val="28"/>
          <w:szCs w:val="28"/>
        </w:rPr>
        <w:t>QUYẾT ĐỊNH:</w:t>
      </w:r>
    </w:p>
    <w:p w:rsidR="00284C17" w:rsidRPr="0089596B" w:rsidRDefault="00284C17" w:rsidP="00284C17">
      <w:pPr>
        <w:spacing w:before="240" w:after="240" w:line="340" w:lineRule="exact"/>
        <w:ind w:firstLine="720"/>
        <w:jc w:val="both"/>
        <w:rPr>
          <w:spacing w:val="2"/>
          <w:sz w:val="28"/>
          <w:szCs w:val="28"/>
        </w:rPr>
      </w:pPr>
      <w:r w:rsidRPr="00B455AD">
        <w:rPr>
          <w:b/>
          <w:bCs/>
          <w:spacing w:val="2"/>
          <w:sz w:val="28"/>
          <w:szCs w:val="28"/>
        </w:rPr>
        <w:t>Điều 1</w:t>
      </w:r>
      <w:r w:rsidRPr="00B455AD">
        <w:rPr>
          <w:spacing w:val="2"/>
          <w:sz w:val="28"/>
          <w:szCs w:val="28"/>
        </w:rPr>
        <w:t xml:space="preserve">. </w:t>
      </w:r>
      <w:r w:rsidRPr="0089596B">
        <w:rPr>
          <w:spacing w:val="2"/>
          <w:sz w:val="28"/>
          <w:szCs w:val="28"/>
        </w:rPr>
        <w:t xml:space="preserve">Ban hành kèm theo Quyết định này Kế hoạch </w:t>
      </w:r>
      <w:r w:rsidRPr="0089596B">
        <w:rPr>
          <w:spacing w:val="-2"/>
          <w:sz w:val="28"/>
          <w:szCs w:val="28"/>
        </w:rPr>
        <w:t xml:space="preserve">triển khai thực hiện </w:t>
      </w:r>
      <w:r w:rsidRPr="0089596B">
        <w:rPr>
          <w:sz w:val="28"/>
          <w:szCs w:val="28"/>
        </w:rPr>
        <w:t xml:space="preserve">Nghị định số 59/2012/NĐ-CP ngày 23 tháng 7 năm 2012 của Chính phủ về theo dõi tình hình thi hành pháp luật </w:t>
      </w:r>
      <w:r w:rsidRPr="0089596B">
        <w:rPr>
          <w:spacing w:val="-2"/>
          <w:sz w:val="28"/>
          <w:szCs w:val="28"/>
        </w:rPr>
        <w:t>trên địa bàn thành phố Đà Nẵng</w:t>
      </w:r>
      <w:r w:rsidRPr="0089596B">
        <w:rPr>
          <w:spacing w:val="2"/>
          <w:sz w:val="28"/>
          <w:szCs w:val="28"/>
        </w:rPr>
        <w:t>.</w:t>
      </w:r>
    </w:p>
    <w:p w:rsidR="00284C17" w:rsidRPr="00B455AD" w:rsidRDefault="00284C17" w:rsidP="00284C17">
      <w:pPr>
        <w:spacing w:before="240" w:after="240" w:line="340" w:lineRule="exact"/>
        <w:ind w:firstLine="720"/>
        <w:jc w:val="both"/>
        <w:rPr>
          <w:spacing w:val="2"/>
          <w:sz w:val="28"/>
          <w:szCs w:val="28"/>
        </w:rPr>
      </w:pPr>
      <w:r w:rsidRPr="00B455AD">
        <w:rPr>
          <w:b/>
          <w:spacing w:val="2"/>
          <w:sz w:val="28"/>
          <w:szCs w:val="28"/>
        </w:rPr>
        <w:t>Điều 2</w:t>
      </w:r>
      <w:r w:rsidRPr="00B455AD">
        <w:rPr>
          <w:spacing w:val="2"/>
          <w:sz w:val="28"/>
          <w:szCs w:val="28"/>
        </w:rPr>
        <w:t>. Quyết định này có hiệu lực kể từ ngày ký.</w:t>
      </w:r>
    </w:p>
    <w:p w:rsidR="00284C17" w:rsidRPr="00977F26" w:rsidRDefault="00284C17" w:rsidP="00284C17">
      <w:pPr>
        <w:spacing w:before="240" w:after="240" w:line="340" w:lineRule="exact"/>
        <w:ind w:firstLine="720"/>
        <w:jc w:val="both"/>
        <w:rPr>
          <w:sz w:val="28"/>
          <w:szCs w:val="28"/>
        </w:rPr>
      </w:pPr>
      <w:r w:rsidRPr="00B455AD">
        <w:rPr>
          <w:b/>
          <w:sz w:val="28"/>
          <w:szCs w:val="28"/>
        </w:rPr>
        <w:t xml:space="preserve">Điều 3. </w:t>
      </w:r>
      <w:r w:rsidRPr="00B455AD">
        <w:rPr>
          <w:sz w:val="28"/>
          <w:szCs w:val="28"/>
        </w:rPr>
        <w:t xml:space="preserve">Chánh Văn phòng </w:t>
      </w:r>
      <w:r>
        <w:rPr>
          <w:sz w:val="28"/>
          <w:szCs w:val="28"/>
        </w:rPr>
        <w:t xml:space="preserve">Ủy ban nhân dân </w:t>
      </w:r>
      <w:r w:rsidRPr="00B455AD">
        <w:rPr>
          <w:sz w:val="28"/>
          <w:szCs w:val="28"/>
        </w:rPr>
        <w:t xml:space="preserve">thành phố, Giám đốc Sở Tư pháp, Giám đốc Sở Tài chính, </w:t>
      </w:r>
      <w:r w:rsidRPr="00977F26">
        <w:rPr>
          <w:sz w:val="28"/>
          <w:szCs w:val="28"/>
        </w:rPr>
        <w:t xml:space="preserve">Thủ trưởng các sở, ban, ngành, </w:t>
      </w:r>
      <w:r>
        <w:rPr>
          <w:sz w:val="28"/>
          <w:szCs w:val="28"/>
        </w:rPr>
        <w:t xml:space="preserve">đoàn thể, </w:t>
      </w:r>
      <w:r w:rsidRPr="00977F26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Ủy ban nhân dân</w:t>
      </w:r>
      <w:r w:rsidRPr="00977F26">
        <w:rPr>
          <w:sz w:val="28"/>
          <w:szCs w:val="28"/>
        </w:rPr>
        <w:t xml:space="preserve"> các quận, huyện, xã, phường</w:t>
      </w:r>
      <w:r w:rsidRPr="00977F26">
        <w:rPr>
          <w:b/>
          <w:sz w:val="28"/>
          <w:szCs w:val="28"/>
        </w:rPr>
        <w:t xml:space="preserve"> </w:t>
      </w:r>
      <w:r w:rsidRPr="00977F26">
        <w:rPr>
          <w:sz w:val="28"/>
          <w:szCs w:val="28"/>
        </w:rPr>
        <w:t>và các cơ quan, tổ chức, đơn vị có liên quan chịu trách nhiệm thi hành Quyết định này./.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062"/>
        <w:gridCol w:w="5234"/>
      </w:tblGrid>
      <w:tr w:rsidR="00284C17" w:rsidRPr="00977F26">
        <w:trPr>
          <w:jc w:val="center"/>
        </w:trPr>
        <w:tc>
          <w:tcPr>
            <w:tcW w:w="4062" w:type="dxa"/>
          </w:tcPr>
          <w:p w:rsidR="00284C17" w:rsidRPr="00977F26" w:rsidRDefault="00284C17" w:rsidP="00F95BB6">
            <w:pPr>
              <w:spacing w:before="40" w:line="240" w:lineRule="exact"/>
              <w:rPr>
                <w:spacing w:val="-2"/>
              </w:rPr>
            </w:pPr>
          </w:p>
        </w:tc>
        <w:tc>
          <w:tcPr>
            <w:tcW w:w="5234" w:type="dxa"/>
          </w:tcPr>
          <w:p w:rsidR="00284C17" w:rsidRPr="00977F26" w:rsidRDefault="00284C17" w:rsidP="00284C1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77F26">
              <w:rPr>
                <w:b/>
                <w:sz w:val="28"/>
                <w:szCs w:val="28"/>
              </w:rPr>
              <w:t>TM. ỦY BAN NHÂN DÂN</w:t>
            </w:r>
            <w:r w:rsidRPr="00977F26">
              <w:rPr>
                <w:b/>
                <w:sz w:val="28"/>
                <w:szCs w:val="28"/>
              </w:rPr>
              <w:br/>
              <w:t>CHỦ TỊCH</w:t>
            </w:r>
            <w:r w:rsidRPr="00977F26">
              <w:rPr>
                <w:b/>
                <w:sz w:val="28"/>
                <w:szCs w:val="28"/>
              </w:rPr>
              <w:br/>
            </w:r>
          </w:p>
          <w:p w:rsidR="00284C17" w:rsidRPr="00977F26" w:rsidRDefault="00284C17" w:rsidP="00F95BB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77F26">
              <w:rPr>
                <w:b/>
                <w:sz w:val="28"/>
                <w:szCs w:val="28"/>
              </w:rPr>
              <w:t>Văn Hữu Chiến</w:t>
            </w:r>
          </w:p>
        </w:tc>
      </w:tr>
    </w:tbl>
    <w:p w:rsidR="00284C17" w:rsidRPr="00977F26" w:rsidRDefault="00284C17" w:rsidP="00284C17"/>
    <w:p w:rsidR="00284C17" w:rsidRPr="00284C17" w:rsidRDefault="00284C17" w:rsidP="00284C17"/>
    <w:sectPr w:rsidR="00284C17" w:rsidRPr="00284C17" w:rsidSect="00284C17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74" w:right="1134" w:bottom="1134" w:left="1134" w:header="567" w:footer="567" w:gutter="0"/>
      <w:pgNumType w:start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F0" w:rsidRDefault="00C353F0">
      <w:r>
        <w:separator/>
      </w:r>
    </w:p>
  </w:endnote>
  <w:endnote w:type="continuationSeparator" w:id="0">
    <w:p w:rsidR="00C353F0" w:rsidRDefault="00C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A0" w:rsidRDefault="009C67A0" w:rsidP="00977F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7A0" w:rsidRDefault="009C67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A0" w:rsidRDefault="009C67A0" w:rsidP="00977F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67A0" w:rsidRDefault="009C67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F0" w:rsidRDefault="00C353F0">
      <w:r>
        <w:separator/>
      </w:r>
    </w:p>
  </w:footnote>
  <w:footnote w:type="continuationSeparator" w:id="0">
    <w:p w:rsidR="00C353F0" w:rsidRDefault="00C3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A0" w:rsidRDefault="009C67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7A0" w:rsidRDefault="009C6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A0" w:rsidRDefault="009C67A0">
    <w:pPr>
      <w:pStyle w:val="Header"/>
      <w:framePr w:wrap="around" w:vAnchor="text" w:hAnchor="margin" w:xAlign="center" w:y="1"/>
      <w:rPr>
        <w:rStyle w:val="PageNumber"/>
      </w:rPr>
    </w:pPr>
  </w:p>
  <w:p w:rsidR="009C67A0" w:rsidRDefault="009C67A0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9C67A0" w:rsidRDefault="009C6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26"/>
    <w:rsid w:val="001537FB"/>
    <w:rsid w:val="001C12E1"/>
    <w:rsid w:val="002716D3"/>
    <w:rsid w:val="00284C17"/>
    <w:rsid w:val="0029104E"/>
    <w:rsid w:val="00362717"/>
    <w:rsid w:val="003F7AA9"/>
    <w:rsid w:val="00461B03"/>
    <w:rsid w:val="00600C74"/>
    <w:rsid w:val="00644E9C"/>
    <w:rsid w:val="0080159C"/>
    <w:rsid w:val="008349E7"/>
    <w:rsid w:val="008428A6"/>
    <w:rsid w:val="0089596B"/>
    <w:rsid w:val="00977F26"/>
    <w:rsid w:val="009C67A0"/>
    <w:rsid w:val="00A77A91"/>
    <w:rsid w:val="00C353F0"/>
    <w:rsid w:val="00C91921"/>
    <w:rsid w:val="00D17EDF"/>
    <w:rsid w:val="00DC51A4"/>
    <w:rsid w:val="00DD4905"/>
    <w:rsid w:val="00E20679"/>
    <w:rsid w:val="00E257A4"/>
    <w:rsid w:val="00EF408A"/>
    <w:rsid w:val="00F914D1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B52BA-326A-47FA-8379-C1F7DC85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77F26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7F26"/>
    <w:pPr>
      <w:tabs>
        <w:tab w:val="center" w:pos="4320"/>
        <w:tab w:val="right" w:pos="8640"/>
      </w:tabs>
    </w:pPr>
    <w:rPr>
      <w:sz w:val="28"/>
    </w:rPr>
  </w:style>
  <w:style w:type="character" w:styleId="PageNumber">
    <w:name w:val="page number"/>
    <w:basedOn w:val="DefaultParagraphFont"/>
    <w:rsid w:val="00977F26"/>
  </w:style>
  <w:style w:type="paragraph" w:styleId="Header">
    <w:name w:val="header"/>
    <w:basedOn w:val="Normal"/>
    <w:rsid w:val="00977F26"/>
    <w:pPr>
      <w:tabs>
        <w:tab w:val="center" w:pos="4320"/>
        <w:tab w:val="right" w:pos="8640"/>
      </w:tabs>
    </w:pPr>
    <w:rPr>
      <w:sz w:val="28"/>
    </w:rPr>
  </w:style>
  <w:style w:type="paragraph" w:customStyle="1" w:styleId="Char">
    <w:name w:val=" Char"/>
    <w:basedOn w:val="Normal"/>
    <w:rsid w:val="0089596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801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ỦY BAN NHÂN DÂN                             CỘNG HOÀ XÃ HỘI CHỦ NGHĨA VIỆT NAM</vt:lpstr>
    </vt:vector>
  </TitlesOfParts>
  <Company>HOME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                    CỘNG HOÀ XÃ HỘI CHỦ NGHĨA VIỆT NAM</dc:title>
  <dc:subject/>
  <dc:creator>User</dc:creator>
  <cp:keywords/>
  <dc:description/>
  <cp:lastModifiedBy>Truong Cong Nguyen Thanh</cp:lastModifiedBy>
  <cp:revision>3</cp:revision>
  <cp:lastPrinted>2012-10-29T08:50:00Z</cp:lastPrinted>
  <dcterms:created xsi:type="dcterms:W3CDTF">2021-04-20T08:32:00Z</dcterms:created>
  <dcterms:modified xsi:type="dcterms:W3CDTF">2021-04-20T08:32:00Z</dcterms:modified>
</cp:coreProperties>
</file>