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8" w:type="dxa"/>
        <w:jc w:val="center"/>
        <w:tblInd w:w="108" w:type="dxa"/>
        <w:tblLook w:val="0000" w:firstRow="0" w:lastRow="0" w:firstColumn="0" w:lastColumn="0" w:noHBand="0" w:noVBand="0"/>
      </w:tblPr>
      <w:tblGrid>
        <w:gridCol w:w="3478"/>
        <w:gridCol w:w="6130"/>
      </w:tblGrid>
      <w:tr w:rsidR="00967755" w:rsidRPr="00207BB1" w:rsidTr="00C23C82">
        <w:trPr>
          <w:trHeight w:val="755"/>
          <w:jc w:val="center"/>
        </w:trPr>
        <w:tc>
          <w:tcPr>
            <w:tcW w:w="3478" w:type="dxa"/>
          </w:tcPr>
          <w:p w:rsidR="00967755" w:rsidRPr="00207BB1" w:rsidRDefault="00967755" w:rsidP="00C23C82">
            <w:pPr>
              <w:keepNext/>
              <w:widowControl w:val="0"/>
              <w:jc w:val="center"/>
              <w:rPr>
                <w:b/>
                <w:sz w:val="26"/>
                <w:szCs w:val="26"/>
              </w:rPr>
            </w:pPr>
            <w:bookmarkStart w:id="0" w:name="_GoBack"/>
            <w:bookmarkEnd w:id="0"/>
            <w:r w:rsidRPr="00207BB1">
              <w:rPr>
                <w:b/>
                <w:sz w:val="26"/>
                <w:szCs w:val="26"/>
              </w:rPr>
              <w:t>HỘI ĐỒNG NHÂN DÂN</w:t>
            </w:r>
          </w:p>
          <w:p w:rsidR="00967755" w:rsidRPr="00207BB1" w:rsidRDefault="004424DD" w:rsidP="00C23C82">
            <w:pPr>
              <w:keepNext/>
              <w:widowControl w:val="0"/>
              <w:jc w:val="center"/>
              <w:outlineLvl w:val="2"/>
              <w:rPr>
                <w:rFonts w:eastAsia="SimSun"/>
                <w:b/>
                <w:bCs/>
                <w:szCs w:val="28"/>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572770</wp:posOffset>
                      </wp:positionH>
                      <wp:positionV relativeFrom="paragraph">
                        <wp:posOffset>232409</wp:posOffset>
                      </wp:positionV>
                      <wp:extent cx="940435" cy="0"/>
                      <wp:effectExtent l="0" t="0" r="120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1pt,18.3pt" to="119.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BZ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"/>
                  </w:pict>
                </mc:Fallback>
              </mc:AlternateContent>
            </w:r>
            <w:r w:rsidR="00967755" w:rsidRPr="00207BB1">
              <w:rPr>
                <w:rFonts w:eastAsia="SimSun"/>
                <w:b/>
                <w:bCs/>
                <w:sz w:val="26"/>
                <w:szCs w:val="26"/>
              </w:rPr>
              <w:t>THÀNH PHỐ ĐÀ NẴNG</w:t>
            </w:r>
          </w:p>
        </w:tc>
        <w:tc>
          <w:tcPr>
            <w:tcW w:w="6130" w:type="dxa"/>
          </w:tcPr>
          <w:p w:rsidR="00967755" w:rsidRPr="00207BB1" w:rsidRDefault="00967755" w:rsidP="00C23C82">
            <w:pPr>
              <w:keepNext/>
              <w:widowControl w:val="0"/>
              <w:jc w:val="center"/>
              <w:outlineLvl w:val="4"/>
              <w:rPr>
                <w:rFonts w:eastAsia="SimSun"/>
                <w:b/>
                <w:sz w:val="26"/>
                <w:szCs w:val="26"/>
              </w:rPr>
            </w:pPr>
            <w:r w:rsidRPr="00207BB1">
              <w:rPr>
                <w:rFonts w:eastAsia="SimSun"/>
                <w:b/>
                <w:sz w:val="26"/>
                <w:szCs w:val="26"/>
              </w:rPr>
              <w:t xml:space="preserve"> CỘNG HÒA XÃ HỘI CHỦ NGHĨA VIỆT NAM</w:t>
            </w:r>
          </w:p>
          <w:p w:rsidR="00967755" w:rsidRPr="000843A9" w:rsidRDefault="004424DD" w:rsidP="00C23C82">
            <w:pPr>
              <w:keepNext/>
              <w:widowControl w:val="0"/>
              <w:jc w:val="center"/>
              <w:rPr>
                <w:b/>
                <w:sz w:val="26"/>
                <w:szCs w:val="26"/>
              </w:rPr>
            </w:pPr>
            <w:r>
              <w:rPr>
                <w:noProof/>
                <w:sz w:val="26"/>
                <w:szCs w:val="26"/>
              </w:rPr>
              <mc:AlternateContent>
                <mc:Choice Requires="wps">
                  <w:drawing>
                    <wp:anchor distT="4294967294" distB="4294967294" distL="114300" distR="114300" simplePos="0" relativeHeight="251662336" behindDoc="0" locked="0" layoutInCell="1" allowOverlap="1">
                      <wp:simplePos x="0" y="0"/>
                      <wp:positionH relativeFrom="column">
                        <wp:posOffset>825500</wp:posOffset>
                      </wp:positionH>
                      <wp:positionV relativeFrom="paragraph">
                        <wp:posOffset>222884</wp:posOffset>
                      </wp:positionV>
                      <wp:extent cx="207581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17.55pt" to="228.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B0HQ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"/>
                  </w:pict>
                </mc:Fallback>
              </mc:AlternateContent>
            </w:r>
            <w:r w:rsidR="00967755" w:rsidRPr="000843A9">
              <w:rPr>
                <w:b/>
                <w:sz w:val="26"/>
                <w:szCs w:val="26"/>
              </w:rPr>
              <w:t>Độc lập - Tự do - Hạnh phúc</w:t>
            </w:r>
          </w:p>
        </w:tc>
      </w:tr>
      <w:tr w:rsidR="00967755" w:rsidRPr="00207BB1" w:rsidTr="00C23C82">
        <w:trPr>
          <w:trHeight w:val="264"/>
          <w:jc w:val="center"/>
        </w:trPr>
        <w:tc>
          <w:tcPr>
            <w:tcW w:w="3478" w:type="dxa"/>
            <w:vAlign w:val="bottom"/>
          </w:tcPr>
          <w:p w:rsidR="00967755" w:rsidRPr="00967755" w:rsidRDefault="00967755" w:rsidP="00C23C82">
            <w:pPr>
              <w:keepNext/>
              <w:widowControl w:val="0"/>
              <w:ind w:left="-156" w:right="45"/>
              <w:jc w:val="center"/>
              <w:outlineLvl w:val="3"/>
              <w:rPr>
                <w:rFonts w:eastAsia="SimSun"/>
                <w:bCs/>
                <w:sz w:val="26"/>
                <w:szCs w:val="26"/>
              </w:rPr>
            </w:pPr>
            <w:r w:rsidRPr="00E00348">
              <w:rPr>
                <w:rFonts w:eastAsia="SimSun"/>
                <w:bCs/>
                <w:szCs w:val="28"/>
              </w:rPr>
              <w:t xml:space="preserve">   </w:t>
            </w:r>
            <w:r w:rsidRPr="00967755">
              <w:rPr>
                <w:rFonts w:eastAsia="SimSun"/>
                <w:bCs/>
                <w:sz w:val="26"/>
                <w:szCs w:val="26"/>
              </w:rPr>
              <w:t xml:space="preserve">Số:     </w:t>
            </w:r>
            <w:r w:rsidR="000843A9">
              <w:rPr>
                <w:rFonts w:eastAsia="SimSun"/>
                <w:bCs/>
                <w:sz w:val="26"/>
                <w:szCs w:val="26"/>
              </w:rPr>
              <w:t xml:space="preserve">  </w:t>
            </w:r>
            <w:r w:rsidRPr="00967755">
              <w:rPr>
                <w:rFonts w:eastAsia="SimSun"/>
                <w:bCs/>
                <w:sz w:val="26"/>
                <w:szCs w:val="26"/>
              </w:rPr>
              <w:t xml:space="preserve">    /2020/NQ-HĐND</w:t>
            </w:r>
          </w:p>
        </w:tc>
        <w:tc>
          <w:tcPr>
            <w:tcW w:w="6130" w:type="dxa"/>
            <w:vAlign w:val="bottom"/>
          </w:tcPr>
          <w:p w:rsidR="00967755" w:rsidRPr="00967755" w:rsidRDefault="00967755" w:rsidP="00C23C82">
            <w:pPr>
              <w:keepNext/>
              <w:widowControl w:val="0"/>
              <w:jc w:val="center"/>
              <w:outlineLvl w:val="7"/>
              <w:rPr>
                <w:rFonts w:eastAsia="SimSun"/>
                <w:i/>
                <w:sz w:val="26"/>
                <w:szCs w:val="26"/>
              </w:rPr>
            </w:pPr>
            <w:r w:rsidRPr="00E00348">
              <w:rPr>
                <w:rFonts w:eastAsia="SimSun"/>
                <w:i/>
                <w:szCs w:val="28"/>
              </w:rPr>
              <w:t xml:space="preserve"> </w:t>
            </w:r>
            <w:r w:rsidRPr="00967755">
              <w:rPr>
                <w:rFonts w:eastAsia="SimSun"/>
                <w:i/>
                <w:sz w:val="26"/>
                <w:szCs w:val="26"/>
              </w:rPr>
              <w:t>Đà Nẵng, ngày      tháng       năm 2020</w:t>
            </w:r>
          </w:p>
        </w:tc>
      </w:tr>
    </w:tbl>
    <w:p w:rsidR="00967755" w:rsidRPr="006A3F6B" w:rsidRDefault="00967755" w:rsidP="00967755">
      <w:pPr>
        <w:jc w:val="both"/>
        <w:rPr>
          <w:sz w:val="2"/>
        </w:rPr>
      </w:pPr>
      <w:r>
        <w:rPr>
          <w:b/>
          <w:sz w:val="26"/>
        </w:rPr>
        <w:t xml:space="preserve">   </w:t>
      </w:r>
      <w:r>
        <w:t xml:space="preserve">         </w:t>
      </w:r>
    </w:p>
    <w:p w:rsidR="009275CB" w:rsidRDefault="004424DD" w:rsidP="00BF27D7">
      <w:pPr>
        <w:tabs>
          <w:tab w:val="left" w:pos="933"/>
        </w:tabs>
        <w:spacing w:line="288" w:lineRule="auto"/>
        <w:rPr>
          <w:b/>
          <w:sz w:val="28"/>
        </w:rPr>
      </w:pPr>
      <w:r>
        <w:rPr>
          <w:b/>
          <w:noProof/>
          <w:sz w:val="28"/>
        </w:rPr>
        <mc:AlternateContent>
          <mc:Choice Requires="wps">
            <w:drawing>
              <wp:anchor distT="0" distB="0" distL="114300" distR="114300" simplePos="0" relativeHeight="251663360" behindDoc="0" locked="0" layoutInCell="1" allowOverlap="1">
                <wp:simplePos x="0" y="0"/>
                <wp:positionH relativeFrom="column">
                  <wp:posOffset>493395</wp:posOffset>
                </wp:positionH>
                <wp:positionV relativeFrom="paragraph">
                  <wp:posOffset>110490</wp:posOffset>
                </wp:positionV>
                <wp:extent cx="1007745" cy="276225"/>
                <wp:effectExtent l="7620" t="5715" r="13335" b="1333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76225"/>
                        </a:xfrm>
                        <a:prstGeom prst="rect">
                          <a:avLst/>
                        </a:prstGeom>
                        <a:solidFill>
                          <a:srgbClr val="FFFFFF"/>
                        </a:solidFill>
                        <a:ln w="9525">
                          <a:solidFill>
                            <a:srgbClr val="000000"/>
                          </a:solidFill>
                          <a:miter lim="800000"/>
                          <a:headEnd/>
                          <a:tailEnd/>
                        </a:ln>
                      </wps:spPr>
                      <wps:txbx>
                        <w:txbxContent>
                          <w:p w:rsidR="00BF27D7" w:rsidRPr="00EF4FE2" w:rsidRDefault="00BF27D7" w:rsidP="00BF27D7">
                            <w:pPr>
                              <w:jc w:val="center"/>
                              <w:rPr>
                                <w:b/>
                              </w:rPr>
                            </w:pPr>
                            <w:r w:rsidRPr="00EF4FE2">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85pt;margin-top:8.7pt;width:79.3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">
                <v:textbox>
                  <w:txbxContent>
                    <w:p w:rsidR="00BF27D7" w:rsidRPr="00EF4FE2" w:rsidRDefault="00BF27D7" w:rsidP="00BF27D7">
                      <w:pPr>
                        <w:jc w:val="center"/>
                        <w:rPr>
                          <w:b/>
                        </w:rPr>
                      </w:pPr>
                      <w:r w:rsidRPr="00EF4FE2">
                        <w:rPr>
                          <w:b/>
                        </w:rPr>
                        <w:t>DỰ THẢO</w:t>
                      </w:r>
                    </w:p>
                  </w:txbxContent>
                </v:textbox>
              </v:rect>
            </w:pict>
          </mc:Fallback>
        </mc:AlternateContent>
      </w:r>
      <w:r w:rsidR="00BF27D7">
        <w:rPr>
          <w:b/>
          <w:sz w:val="28"/>
        </w:rPr>
        <w:tab/>
      </w:r>
    </w:p>
    <w:p w:rsidR="009275CB" w:rsidRDefault="009275CB" w:rsidP="00967755">
      <w:pPr>
        <w:spacing w:line="288" w:lineRule="auto"/>
        <w:jc w:val="center"/>
        <w:rPr>
          <w:b/>
          <w:sz w:val="28"/>
        </w:rPr>
      </w:pPr>
    </w:p>
    <w:p w:rsidR="00967755" w:rsidRPr="00967755" w:rsidRDefault="00967755" w:rsidP="00967755">
      <w:pPr>
        <w:spacing w:line="288" w:lineRule="auto"/>
        <w:jc w:val="center"/>
        <w:rPr>
          <w:b/>
          <w:sz w:val="28"/>
        </w:rPr>
      </w:pPr>
      <w:r w:rsidRPr="00967755">
        <w:rPr>
          <w:b/>
          <w:sz w:val="28"/>
        </w:rPr>
        <w:t>NGHỊ QUYẾT</w:t>
      </w:r>
    </w:p>
    <w:p w:rsidR="003D7EF7" w:rsidRDefault="00967755" w:rsidP="00967755">
      <w:pPr>
        <w:pStyle w:val="Heading3"/>
        <w:spacing w:line="288" w:lineRule="auto"/>
        <w:rPr>
          <w:szCs w:val="28"/>
        </w:rPr>
      </w:pPr>
      <w:r w:rsidRPr="00967755">
        <w:rPr>
          <w:szCs w:val="28"/>
        </w:rPr>
        <w:t xml:space="preserve">Về việc bãi bỏ Nghị quyết số 29/2003/NQ-HĐND ngày 11/3/2003 </w:t>
      </w:r>
    </w:p>
    <w:p w:rsidR="00967755" w:rsidRPr="00967755" w:rsidRDefault="00967755" w:rsidP="00967755">
      <w:pPr>
        <w:pStyle w:val="Heading3"/>
        <w:spacing w:line="288" w:lineRule="auto"/>
        <w:rPr>
          <w:rStyle w:val="Vnbnnidung5"/>
          <w:b/>
          <w:color w:val="000000"/>
          <w:sz w:val="28"/>
          <w:szCs w:val="28"/>
          <w:lang w:eastAsia="vi-VN"/>
        </w:rPr>
      </w:pPr>
      <w:r w:rsidRPr="00967755">
        <w:rPr>
          <w:rStyle w:val="Vnbnnidung5"/>
          <w:rFonts w:ascii="Times New Roman" w:hAnsi="Times New Roman" w:cs="Times New Roman"/>
          <w:b/>
          <w:bCs w:val="0"/>
          <w:color w:val="000000"/>
          <w:sz w:val="28"/>
          <w:szCs w:val="28"/>
          <w:lang w:eastAsia="vi-VN"/>
        </w:rPr>
        <w:t>về thực hiện chương trình xây dựng thành phố không có người</w:t>
      </w:r>
      <w:r w:rsidRPr="00967755">
        <w:rPr>
          <w:rStyle w:val="Vnbnnidung5"/>
          <w:rFonts w:ascii="Times New Roman" w:hAnsi="Times New Roman" w:cs="Times New Roman"/>
          <w:b/>
          <w:color w:val="000000"/>
          <w:sz w:val="28"/>
          <w:szCs w:val="28"/>
          <w:lang w:eastAsia="vi-VN"/>
        </w:rPr>
        <w:t xml:space="preserve"> </w:t>
      </w:r>
    </w:p>
    <w:p w:rsidR="00967755" w:rsidRPr="00967755" w:rsidRDefault="00967755" w:rsidP="00967755">
      <w:pPr>
        <w:pStyle w:val="Heading3"/>
        <w:spacing w:line="288" w:lineRule="auto"/>
        <w:rPr>
          <w:szCs w:val="28"/>
        </w:rPr>
      </w:pPr>
      <w:r w:rsidRPr="00967755">
        <w:rPr>
          <w:rStyle w:val="Vnbnnidung5"/>
          <w:rFonts w:ascii="Times New Roman" w:hAnsi="Times New Roman" w:cs="Times New Roman"/>
          <w:b/>
          <w:bCs w:val="0"/>
          <w:color w:val="000000"/>
          <w:sz w:val="28"/>
          <w:szCs w:val="28"/>
          <w:lang w:eastAsia="vi-VN"/>
        </w:rPr>
        <w:t>nghiện ma túy trong cộng đồng</w:t>
      </w:r>
    </w:p>
    <w:p w:rsidR="00967755" w:rsidRDefault="004424DD" w:rsidP="00967755">
      <w:pPr>
        <w:spacing w:line="288" w:lineRule="auto"/>
        <w:jc w:val="center"/>
        <w:rPr>
          <w:b/>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2303780</wp:posOffset>
                </wp:positionH>
                <wp:positionV relativeFrom="paragraph">
                  <wp:posOffset>19685</wp:posOffset>
                </wp:positionV>
                <wp:extent cx="1371600" cy="0"/>
                <wp:effectExtent l="8255" t="10160" r="1079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pt,1.55pt" to="28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A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"/>
            </w:pict>
          </mc:Fallback>
        </mc:AlternateContent>
      </w:r>
    </w:p>
    <w:p w:rsidR="00967755" w:rsidRDefault="00967755" w:rsidP="00967755">
      <w:pPr>
        <w:spacing w:line="288" w:lineRule="auto"/>
        <w:jc w:val="center"/>
        <w:rPr>
          <w:b/>
          <w:sz w:val="28"/>
          <w:szCs w:val="28"/>
        </w:rPr>
      </w:pPr>
    </w:p>
    <w:p w:rsidR="00967755" w:rsidRPr="00967755" w:rsidRDefault="00967755" w:rsidP="00967755">
      <w:pPr>
        <w:spacing w:line="288" w:lineRule="auto"/>
        <w:jc w:val="center"/>
        <w:rPr>
          <w:b/>
          <w:sz w:val="28"/>
          <w:szCs w:val="28"/>
        </w:rPr>
      </w:pPr>
      <w:r w:rsidRPr="00967755">
        <w:rPr>
          <w:b/>
          <w:sz w:val="28"/>
          <w:szCs w:val="28"/>
        </w:rPr>
        <w:t>HỘI ĐỒNG NHÂN DÂN THÀNH PHỐ ĐÀ NẴNG</w:t>
      </w:r>
      <w:r w:rsidR="005F374C">
        <w:rPr>
          <w:b/>
          <w:sz w:val="28"/>
          <w:szCs w:val="28"/>
        </w:rPr>
        <w:t>,</w:t>
      </w:r>
    </w:p>
    <w:p w:rsidR="00967755" w:rsidRPr="00967755" w:rsidRDefault="00967755" w:rsidP="00967755">
      <w:pPr>
        <w:spacing w:line="288" w:lineRule="auto"/>
        <w:jc w:val="center"/>
        <w:rPr>
          <w:b/>
          <w:sz w:val="28"/>
          <w:szCs w:val="28"/>
        </w:rPr>
      </w:pPr>
      <w:r w:rsidRPr="00967755">
        <w:rPr>
          <w:b/>
          <w:sz w:val="28"/>
          <w:szCs w:val="28"/>
        </w:rPr>
        <w:t xml:space="preserve">KHÓA IX, NHIỆM KỲ 2016 </w:t>
      </w:r>
      <w:r w:rsidRPr="00967755">
        <w:rPr>
          <w:sz w:val="28"/>
          <w:szCs w:val="28"/>
        </w:rPr>
        <w:t>-</w:t>
      </w:r>
      <w:r w:rsidRPr="00967755">
        <w:rPr>
          <w:b/>
          <w:sz w:val="28"/>
          <w:szCs w:val="28"/>
        </w:rPr>
        <w:t xml:space="preserve"> 2021, KỲ HỌP THỨ...</w:t>
      </w:r>
    </w:p>
    <w:p w:rsidR="009275CB" w:rsidRPr="00480AD3" w:rsidRDefault="009275CB" w:rsidP="00967755">
      <w:pPr>
        <w:spacing w:line="288" w:lineRule="auto"/>
        <w:jc w:val="both"/>
      </w:pPr>
    </w:p>
    <w:p w:rsidR="00BF27D7" w:rsidRDefault="00967755" w:rsidP="00967755">
      <w:pPr>
        <w:spacing w:line="288" w:lineRule="auto"/>
        <w:ind w:firstLine="567"/>
        <w:jc w:val="both"/>
        <w:rPr>
          <w:i/>
          <w:sz w:val="28"/>
          <w:szCs w:val="28"/>
        </w:rPr>
      </w:pPr>
      <w:r w:rsidRPr="00480AD3">
        <w:rPr>
          <w:i/>
          <w:iCs/>
          <w:sz w:val="28"/>
          <w:szCs w:val="28"/>
        </w:rPr>
        <w:t>Căn cứ Luật Tổ chức chính quyền địa phương ngày 19 tháng 6 năm 2015;</w:t>
      </w:r>
    </w:p>
    <w:p w:rsidR="00967755" w:rsidRPr="00BF27D7" w:rsidRDefault="00967755" w:rsidP="00967755">
      <w:pPr>
        <w:spacing w:line="288" w:lineRule="auto"/>
        <w:ind w:firstLine="567"/>
        <w:jc w:val="both"/>
        <w:rPr>
          <w:i/>
          <w:sz w:val="28"/>
          <w:szCs w:val="28"/>
        </w:rPr>
      </w:pPr>
      <w:r w:rsidRPr="00480AD3">
        <w:rPr>
          <w:i/>
          <w:iCs/>
          <w:spacing w:val="-6"/>
          <w:sz w:val="28"/>
          <w:szCs w:val="28"/>
        </w:rPr>
        <w:t>Căn cứ Luật Ban hành văn bản quy phạm pháp luật ngày 22 tháng 6 năm 2015;</w:t>
      </w:r>
    </w:p>
    <w:p w:rsidR="00967755" w:rsidRPr="00967755" w:rsidRDefault="00967755" w:rsidP="00967755">
      <w:pPr>
        <w:spacing w:line="288" w:lineRule="auto"/>
        <w:ind w:firstLine="567"/>
        <w:jc w:val="both"/>
        <w:rPr>
          <w:i/>
          <w:iCs/>
          <w:spacing w:val="-6"/>
          <w:sz w:val="28"/>
          <w:szCs w:val="28"/>
        </w:rPr>
      </w:pPr>
      <w:r w:rsidRPr="00967755">
        <w:rPr>
          <w:i/>
          <w:iCs/>
          <w:sz w:val="28"/>
          <w:szCs w:val="28"/>
        </w:rPr>
        <w:t>Căn cứ Nghị định số 34/2016/NĐ-CP ngày 14 tháng 5 năm 2016 của Chính phủ Quy định chi tiết một số điều và biện pháp thi hành Luật Ban hành văn bản quy phạm pháp luật</w:t>
      </w:r>
      <w:r w:rsidRPr="00967755">
        <w:rPr>
          <w:i/>
          <w:iCs/>
          <w:spacing w:val="-6"/>
          <w:sz w:val="28"/>
          <w:szCs w:val="28"/>
        </w:rPr>
        <w:t>;</w:t>
      </w:r>
    </w:p>
    <w:p w:rsidR="00967755" w:rsidRDefault="00967755" w:rsidP="00967755">
      <w:pPr>
        <w:spacing w:line="288" w:lineRule="auto"/>
        <w:ind w:firstLine="567"/>
        <w:jc w:val="both"/>
        <w:rPr>
          <w:i/>
          <w:kern w:val="16"/>
          <w:sz w:val="28"/>
          <w:szCs w:val="28"/>
        </w:rPr>
      </w:pPr>
      <w:r w:rsidRPr="00967755">
        <w:rPr>
          <w:i/>
          <w:iCs/>
          <w:sz w:val="28"/>
          <w:szCs w:val="28"/>
        </w:rPr>
        <w:t xml:space="preserve">Theo đề nghị của Ủy ban nhân dân thành phố tại Tờ trình số </w:t>
      </w:r>
      <w:r w:rsidR="009275CB">
        <w:rPr>
          <w:i/>
          <w:iCs/>
          <w:sz w:val="28"/>
          <w:szCs w:val="28"/>
        </w:rPr>
        <w:t xml:space="preserve"> </w:t>
      </w:r>
      <w:r w:rsidRPr="00967755">
        <w:rPr>
          <w:i/>
          <w:iCs/>
          <w:sz w:val="28"/>
          <w:szCs w:val="28"/>
        </w:rPr>
        <w:t xml:space="preserve">    /TTr-CATP ngày      tháng    năm 2020</w:t>
      </w:r>
      <w:r w:rsidRPr="00967755">
        <w:rPr>
          <w:i/>
          <w:kern w:val="16"/>
          <w:sz w:val="28"/>
          <w:szCs w:val="28"/>
        </w:rPr>
        <w:t>.</w:t>
      </w:r>
    </w:p>
    <w:p w:rsidR="009275CB" w:rsidRPr="00967755" w:rsidRDefault="009275CB" w:rsidP="00967755">
      <w:pPr>
        <w:spacing w:line="288" w:lineRule="auto"/>
        <w:ind w:firstLine="567"/>
        <w:jc w:val="both"/>
        <w:rPr>
          <w:i/>
          <w:iCs/>
          <w:spacing w:val="-6"/>
          <w:sz w:val="28"/>
          <w:szCs w:val="28"/>
        </w:rPr>
      </w:pPr>
    </w:p>
    <w:p w:rsidR="00967755" w:rsidRDefault="00967755" w:rsidP="00967755">
      <w:pPr>
        <w:spacing w:line="288" w:lineRule="auto"/>
        <w:jc w:val="center"/>
        <w:rPr>
          <w:sz w:val="28"/>
          <w:szCs w:val="28"/>
        </w:rPr>
      </w:pPr>
      <w:r w:rsidRPr="00967755">
        <w:rPr>
          <w:b/>
          <w:sz w:val="28"/>
          <w:szCs w:val="28"/>
        </w:rPr>
        <w:t>QUYẾT NGHỊ</w:t>
      </w:r>
      <w:r w:rsidRPr="00967755">
        <w:rPr>
          <w:sz w:val="28"/>
          <w:szCs w:val="28"/>
        </w:rPr>
        <w:t>:</w:t>
      </w:r>
    </w:p>
    <w:p w:rsidR="000843A9" w:rsidRDefault="000843A9" w:rsidP="00967755">
      <w:pPr>
        <w:spacing w:line="288" w:lineRule="auto"/>
        <w:jc w:val="center"/>
        <w:rPr>
          <w:sz w:val="28"/>
          <w:szCs w:val="28"/>
        </w:rPr>
      </w:pPr>
    </w:p>
    <w:p w:rsidR="00967755" w:rsidRDefault="00967755" w:rsidP="009275CB">
      <w:pPr>
        <w:tabs>
          <w:tab w:val="left" w:pos="567"/>
        </w:tabs>
        <w:spacing w:line="360" w:lineRule="auto"/>
        <w:jc w:val="both"/>
        <w:rPr>
          <w:sz w:val="28"/>
          <w:szCs w:val="28"/>
        </w:rPr>
      </w:pPr>
      <w:r>
        <w:rPr>
          <w:sz w:val="28"/>
          <w:szCs w:val="28"/>
        </w:rPr>
        <w:tab/>
      </w:r>
      <w:r w:rsidRPr="00967755">
        <w:rPr>
          <w:b/>
          <w:sz w:val="28"/>
          <w:szCs w:val="28"/>
        </w:rPr>
        <w:t xml:space="preserve">Điều 1. </w:t>
      </w:r>
      <w:r w:rsidRPr="00967755">
        <w:rPr>
          <w:sz w:val="28"/>
          <w:szCs w:val="28"/>
        </w:rPr>
        <w:t>Bãi bỏ Nghị quyết số 29/2003/NQ-HĐND ngày 11</w:t>
      </w:r>
      <w:r w:rsidR="000C2581">
        <w:rPr>
          <w:sz w:val="28"/>
          <w:szCs w:val="28"/>
        </w:rPr>
        <w:t xml:space="preserve"> tháng </w:t>
      </w:r>
      <w:r w:rsidRPr="00967755">
        <w:rPr>
          <w:sz w:val="28"/>
          <w:szCs w:val="28"/>
        </w:rPr>
        <w:t>3</w:t>
      </w:r>
      <w:r w:rsidR="000C2581">
        <w:rPr>
          <w:sz w:val="28"/>
          <w:szCs w:val="28"/>
        </w:rPr>
        <w:t xml:space="preserve"> năm </w:t>
      </w:r>
      <w:r w:rsidRPr="00967755">
        <w:rPr>
          <w:sz w:val="28"/>
          <w:szCs w:val="28"/>
        </w:rPr>
        <w:t xml:space="preserve">2003 </w:t>
      </w:r>
      <w:r w:rsidR="00770E3E">
        <w:rPr>
          <w:sz w:val="28"/>
          <w:szCs w:val="28"/>
        </w:rPr>
        <w:t xml:space="preserve">của Hội đồng nhân dân thành phố Đà Nẵng </w:t>
      </w:r>
      <w:r w:rsidRPr="00967755">
        <w:rPr>
          <w:rStyle w:val="Vnbnnidung5"/>
          <w:rFonts w:ascii="Times New Roman" w:hAnsi="Times New Roman" w:cs="Times New Roman"/>
          <w:b w:val="0"/>
          <w:bCs w:val="0"/>
          <w:color w:val="000000"/>
          <w:sz w:val="28"/>
          <w:szCs w:val="28"/>
          <w:lang w:eastAsia="vi-VN"/>
        </w:rPr>
        <w:t>về thực hiện chương trình xây dựng thành phố không có người</w:t>
      </w:r>
      <w:r w:rsidRPr="00967755">
        <w:rPr>
          <w:rStyle w:val="Vnbnnidung5"/>
          <w:rFonts w:ascii="Times New Roman" w:hAnsi="Times New Roman" w:cs="Times New Roman"/>
          <w:b w:val="0"/>
          <w:color w:val="000000"/>
          <w:sz w:val="28"/>
          <w:szCs w:val="28"/>
          <w:lang w:eastAsia="vi-VN"/>
        </w:rPr>
        <w:t xml:space="preserve"> </w:t>
      </w:r>
      <w:r w:rsidRPr="00967755">
        <w:rPr>
          <w:rStyle w:val="Vnbnnidung5"/>
          <w:rFonts w:ascii="Times New Roman" w:hAnsi="Times New Roman" w:cs="Times New Roman"/>
          <w:b w:val="0"/>
          <w:bCs w:val="0"/>
          <w:color w:val="000000"/>
          <w:sz w:val="28"/>
          <w:szCs w:val="28"/>
          <w:lang w:eastAsia="vi-VN"/>
        </w:rPr>
        <w:t>nghiện ma túy trong cộng đồn</w:t>
      </w:r>
      <w:r w:rsidRPr="000843A9">
        <w:rPr>
          <w:rStyle w:val="Vnbnnidung5"/>
          <w:rFonts w:ascii="Times New Roman" w:hAnsi="Times New Roman" w:cs="Times New Roman"/>
          <w:b w:val="0"/>
          <w:bCs w:val="0"/>
          <w:color w:val="000000"/>
          <w:sz w:val="28"/>
          <w:szCs w:val="28"/>
          <w:lang w:eastAsia="vi-VN"/>
        </w:rPr>
        <w:t>g</w:t>
      </w:r>
      <w:r w:rsidR="000843A9" w:rsidRPr="000843A9">
        <w:rPr>
          <w:sz w:val="28"/>
          <w:szCs w:val="28"/>
        </w:rPr>
        <w:t>.</w:t>
      </w:r>
    </w:p>
    <w:p w:rsidR="00967755" w:rsidRDefault="00967755" w:rsidP="009275CB">
      <w:pPr>
        <w:tabs>
          <w:tab w:val="left" w:pos="567"/>
        </w:tabs>
        <w:spacing w:line="360" w:lineRule="auto"/>
        <w:jc w:val="both"/>
        <w:rPr>
          <w:sz w:val="28"/>
          <w:szCs w:val="28"/>
        </w:rPr>
      </w:pPr>
      <w:r>
        <w:rPr>
          <w:b/>
          <w:sz w:val="28"/>
          <w:szCs w:val="28"/>
        </w:rPr>
        <w:tab/>
      </w:r>
      <w:r w:rsidRPr="00967755">
        <w:rPr>
          <w:b/>
          <w:sz w:val="28"/>
          <w:szCs w:val="28"/>
        </w:rPr>
        <w:t xml:space="preserve">Điều 2. </w:t>
      </w:r>
      <w:r w:rsidRPr="00967755">
        <w:rPr>
          <w:sz w:val="28"/>
          <w:szCs w:val="28"/>
        </w:rPr>
        <w:t xml:space="preserve">Nghị quyết này có hiệu lực thi hành kể từ ngày </w:t>
      </w:r>
      <w:r>
        <w:rPr>
          <w:sz w:val="28"/>
          <w:szCs w:val="28"/>
        </w:rPr>
        <w:t xml:space="preserve">    </w:t>
      </w:r>
      <w:r w:rsidRPr="00967755">
        <w:rPr>
          <w:sz w:val="28"/>
          <w:szCs w:val="28"/>
        </w:rPr>
        <w:t xml:space="preserve"> tháng </w:t>
      </w:r>
      <w:r>
        <w:rPr>
          <w:sz w:val="28"/>
          <w:szCs w:val="28"/>
        </w:rPr>
        <w:t xml:space="preserve">   </w:t>
      </w:r>
      <w:r w:rsidRPr="00967755">
        <w:rPr>
          <w:sz w:val="28"/>
          <w:szCs w:val="28"/>
        </w:rPr>
        <w:t xml:space="preserve"> năm 20</w:t>
      </w:r>
      <w:r>
        <w:rPr>
          <w:sz w:val="28"/>
          <w:szCs w:val="28"/>
        </w:rPr>
        <w:t>20</w:t>
      </w:r>
      <w:r w:rsidRPr="00967755">
        <w:rPr>
          <w:sz w:val="28"/>
          <w:szCs w:val="28"/>
        </w:rPr>
        <w:t>.</w:t>
      </w:r>
    </w:p>
    <w:p w:rsidR="00967755" w:rsidRDefault="00967755" w:rsidP="009275CB">
      <w:pPr>
        <w:tabs>
          <w:tab w:val="left" w:pos="567"/>
        </w:tabs>
        <w:spacing w:line="360" w:lineRule="auto"/>
        <w:jc w:val="both"/>
        <w:rPr>
          <w:sz w:val="28"/>
          <w:szCs w:val="28"/>
        </w:rPr>
      </w:pPr>
      <w:r>
        <w:rPr>
          <w:sz w:val="28"/>
          <w:szCs w:val="28"/>
        </w:rPr>
        <w:tab/>
      </w:r>
      <w:r w:rsidRPr="00967755">
        <w:rPr>
          <w:b/>
          <w:sz w:val="28"/>
          <w:szCs w:val="28"/>
        </w:rPr>
        <w:t xml:space="preserve">Điều 3. </w:t>
      </w:r>
      <w:r w:rsidRPr="00967755">
        <w:rPr>
          <w:sz w:val="28"/>
          <w:szCs w:val="28"/>
        </w:rPr>
        <w:t>Tổ chức thực hiện</w:t>
      </w:r>
      <w:r w:rsidR="000843A9">
        <w:rPr>
          <w:sz w:val="28"/>
          <w:szCs w:val="28"/>
        </w:rPr>
        <w:t>:</w:t>
      </w:r>
    </w:p>
    <w:p w:rsidR="00967755" w:rsidRDefault="00967755" w:rsidP="009275CB">
      <w:pPr>
        <w:tabs>
          <w:tab w:val="left" w:pos="567"/>
        </w:tabs>
        <w:spacing w:line="360" w:lineRule="auto"/>
        <w:jc w:val="both"/>
        <w:rPr>
          <w:sz w:val="28"/>
          <w:szCs w:val="28"/>
        </w:rPr>
      </w:pPr>
      <w:r>
        <w:rPr>
          <w:sz w:val="28"/>
          <w:szCs w:val="28"/>
        </w:rPr>
        <w:tab/>
      </w:r>
      <w:r w:rsidRPr="00967755">
        <w:rPr>
          <w:sz w:val="28"/>
          <w:szCs w:val="28"/>
        </w:rPr>
        <w:t>1. Ủy ban nhân dân thành phố tổ chức triển khai thực hiện Nghị quyết theo quy định của pháp luật.</w:t>
      </w:r>
    </w:p>
    <w:p w:rsidR="00967755" w:rsidRDefault="00967755" w:rsidP="009275CB">
      <w:pPr>
        <w:tabs>
          <w:tab w:val="left" w:pos="567"/>
        </w:tabs>
        <w:spacing w:line="360" w:lineRule="auto"/>
        <w:jc w:val="both"/>
        <w:rPr>
          <w:sz w:val="28"/>
          <w:szCs w:val="28"/>
        </w:rPr>
      </w:pPr>
      <w:r>
        <w:rPr>
          <w:sz w:val="28"/>
          <w:szCs w:val="28"/>
        </w:rPr>
        <w:tab/>
      </w:r>
      <w:r w:rsidRPr="00967755">
        <w:rPr>
          <w:sz w:val="28"/>
          <w:szCs w:val="28"/>
        </w:rPr>
        <w:t>2. Thường trực Hội đồng nhân dân, các ban của Hội đồng nhân dân, các tổ đại biểu và đại biểu Hội đồng nhân dân thành phố theo chức năng, nhiệm vụ giám sát việc triển khai thực hiện Nghị quyết này.</w:t>
      </w:r>
    </w:p>
    <w:p w:rsidR="00B244AD" w:rsidRDefault="00967755" w:rsidP="009275CB">
      <w:pPr>
        <w:tabs>
          <w:tab w:val="left" w:pos="567"/>
        </w:tabs>
        <w:spacing w:line="360" w:lineRule="auto"/>
        <w:jc w:val="both"/>
        <w:rPr>
          <w:sz w:val="28"/>
          <w:szCs w:val="28"/>
        </w:rPr>
      </w:pPr>
      <w:r>
        <w:rPr>
          <w:sz w:val="28"/>
          <w:szCs w:val="28"/>
        </w:rPr>
        <w:lastRenderedPageBreak/>
        <w:tab/>
      </w:r>
      <w:r w:rsidRPr="00967755">
        <w:rPr>
          <w:sz w:val="28"/>
          <w:szCs w:val="28"/>
        </w:rPr>
        <w:t>Nghị quyết này đã được Hội đồng nhân dân thành phố Đà Nẵng khóa IX, nhiệm kỳ 2016 - 2021, kỳ họp thứ……thông qua</w:t>
      </w:r>
      <w:r w:rsidR="00770E3E">
        <w:rPr>
          <w:sz w:val="28"/>
          <w:szCs w:val="28"/>
        </w:rPr>
        <w:t xml:space="preserve"> </w:t>
      </w:r>
      <w:r w:rsidRPr="00967755">
        <w:rPr>
          <w:sz w:val="28"/>
          <w:szCs w:val="28"/>
        </w:rPr>
        <w:t xml:space="preserve">ngày  </w:t>
      </w:r>
      <w:r w:rsidR="009275CB">
        <w:rPr>
          <w:sz w:val="28"/>
          <w:szCs w:val="28"/>
        </w:rPr>
        <w:t xml:space="preserve"> </w:t>
      </w:r>
      <w:r w:rsidRPr="00967755">
        <w:rPr>
          <w:sz w:val="28"/>
          <w:szCs w:val="28"/>
        </w:rPr>
        <w:t xml:space="preserve">   tháng      năm 2020</w:t>
      </w:r>
      <w:r>
        <w:rPr>
          <w:sz w:val="28"/>
          <w:szCs w:val="28"/>
        </w:rPr>
        <w:t>./.</w:t>
      </w:r>
    </w:p>
    <w:p w:rsidR="00967755" w:rsidRPr="00967755" w:rsidRDefault="00967755" w:rsidP="00967755">
      <w:pPr>
        <w:tabs>
          <w:tab w:val="left" w:pos="567"/>
        </w:tabs>
        <w:spacing w:line="288" w:lineRule="auto"/>
        <w:jc w:val="both"/>
        <w:rPr>
          <w:sz w:val="28"/>
          <w:szCs w:val="28"/>
        </w:rPr>
      </w:pPr>
    </w:p>
    <w:tbl>
      <w:tblPr>
        <w:tblW w:w="9639" w:type="dxa"/>
        <w:tblInd w:w="108" w:type="dxa"/>
        <w:tblLayout w:type="fixed"/>
        <w:tblLook w:val="0000" w:firstRow="0" w:lastRow="0" w:firstColumn="0" w:lastColumn="0" w:noHBand="0" w:noVBand="0"/>
      </w:tblPr>
      <w:tblGrid>
        <w:gridCol w:w="4536"/>
        <w:gridCol w:w="5103"/>
      </w:tblGrid>
      <w:tr w:rsidR="00B244AD" w:rsidRPr="008431E1" w:rsidTr="00EF59E6">
        <w:tc>
          <w:tcPr>
            <w:tcW w:w="4536" w:type="dxa"/>
          </w:tcPr>
          <w:p w:rsidR="00B244AD" w:rsidRPr="008431E1" w:rsidRDefault="00B244AD" w:rsidP="007A0278">
            <w:pPr>
              <w:rPr>
                <w:b/>
                <w:i/>
              </w:rPr>
            </w:pPr>
            <w:r w:rsidRPr="008431E1">
              <w:rPr>
                <w:b/>
                <w:i/>
              </w:rPr>
              <w:t>Nơi nhận:</w:t>
            </w:r>
            <w:r w:rsidRPr="008431E1">
              <w:rPr>
                <w:b/>
                <w:i/>
              </w:rPr>
              <w:tab/>
            </w:r>
          </w:p>
          <w:p w:rsidR="00B244AD" w:rsidRDefault="00B244AD" w:rsidP="000C2581">
            <w:pPr>
              <w:jc w:val="both"/>
            </w:pPr>
            <w:r>
              <w:rPr>
                <w:sz w:val="22"/>
              </w:rPr>
              <w:t xml:space="preserve">- </w:t>
            </w:r>
            <w:r w:rsidR="00967755">
              <w:rPr>
                <w:sz w:val="22"/>
              </w:rPr>
              <w:t>Uỷ ban thường vụ Quốc hội</w:t>
            </w:r>
            <w:r>
              <w:rPr>
                <w:sz w:val="22"/>
              </w:rPr>
              <w:t>;</w:t>
            </w:r>
          </w:p>
          <w:p w:rsidR="00967755" w:rsidRDefault="00967755" w:rsidP="000C2581">
            <w:pPr>
              <w:jc w:val="both"/>
            </w:pPr>
            <w:r>
              <w:rPr>
                <w:sz w:val="22"/>
              </w:rPr>
              <w:t>- Chính phủ</w:t>
            </w:r>
            <w:r w:rsidR="00770E3E">
              <w:rPr>
                <w:sz w:val="22"/>
              </w:rPr>
              <w:t xml:space="preserve">, </w:t>
            </w:r>
            <w:r>
              <w:rPr>
                <w:sz w:val="22"/>
              </w:rPr>
              <w:t>Văn phòng Chủ tịch nước;</w:t>
            </w:r>
          </w:p>
          <w:p w:rsidR="000E2C5B" w:rsidRPr="000E2C5B" w:rsidRDefault="00967755" w:rsidP="000C2581">
            <w:pPr>
              <w:jc w:val="both"/>
            </w:pPr>
            <w:r>
              <w:rPr>
                <w:sz w:val="22"/>
              </w:rPr>
              <w:t xml:space="preserve">- </w:t>
            </w:r>
            <w:r w:rsidR="000E2C5B">
              <w:rPr>
                <w:sz w:val="22"/>
              </w:rPr>
              <w:t xml:space="preserve">Bộ Công an, </w:t>
            </w:r>
            <w:r w:rsidR="00263176">
              <w:rPr>
                <w:sz w:val="22"/>
              </w:rPr>
              <w:t xml:space="preserve">Bộ </w:t>
            </w:r>
            <w:r w:rsidR="000E2C5B">
              <w:rPr>
                <w:sz w:val="22"/>
              </w:rPr>
              <w:t>Tư pháp,</w:t>
            </w:r>
            <w:r w:rsidR="00263176">
              <w:rPr>
                <w:sz w:val="22"/>
              </w:rPr>
              <w:t xml:space="preserve"> Bộ</w:t>
            </w:r>
            <w:r w:rsidR="000E2C5B">
              <w:rPr>
                <w:sz w:val="22"/>
              </w:rPr>
              <w:t xml:space="preserve"> Lao động - Thương binh và Xã hội;</w:t>
            </w:r>
          </w:p>
          <w:p w:rsidR="00B244AD" w:rsidRDefault="00B244AD" w:rsidP="000C2581">
            <w:pPr>
              <w:jc w:val="both"/>
            </w:pPr>
            <w:r>
              <w:rPr>
                <w:sz w:val="22"/>
              </w:rPr>
              <w:t>- Cục Kiểm tra VB</w:t>
            </w:r>
            <w:r w:rsidR="006267E6">
              <w:rPr>
                <w:sz w:val="22"/>
              </w:rPr>
              <w:t>QPPL -</w:t>
            </w:r>
            <w:r>
              <w:rPr>
                <w:sz w:val="22"/>
              </w:rPr>
              <w:t xml:space="preserve"> Bộ Tư pháp;</w:t>
            </w:r>
          </w:p>
          <w:p w:rsidR="00B244AD" w:rsidRDefault="000E2C5B" w:rsidP="000C2581">
            <w:pPr>
              <w:jc w:val="both"/>
            </w:pPr>
            <w:r>
              <w:rPr>
                <w:sz w:val="22"/>
              </w:rPr>
              <w:t xml:space="preserve">- TTTU, TT HĐND, UBND </w:t>
            </w:r>
            <w:r w:rsidR="00B244AD">
              <w:rPr>
                <w:sz w:val="22"/>
              </w:rPr>
              <w:t>thành phố;</w:t>
            </w:r>
          </w:p>
          <w:p w:rsidR="009275CB" w:rsidRDefault="009275CB" w:rsidP="000C2581">
            <w:pPr>
              <w:jc w:val="both"/>
            </w:pPr>
            <w:r>
              <w:rPr>
                <w:sz w:val="22"/>
              </w:rPr>
              <w:t>- Ủy ban MTTQVN thành phố;</w:t>
            </w:r>
          </w:p>
          <w:p w:rsidR="00B244AD" w:rsidRDefault="00B244AD" w:rsidP="000C2581">
            <w:pPr>
              <w:jc w:val="both"/>
            </w:pPr>
            <w:r>
              <w:rPr>
                <w:sz w:val="22"/>
              </w:rPr>
              <w:t>- Đ</w:t>
            </w:r>
            <w:r w:rsidR="00BF140B">
              <w:rPr>
                <w:sz w:val="22"/>
              </w:rPr>
              <w:t>oàn Đại biểu Quốc hội thành phố;</w:t>
            </w:r>
          </w:p>
          <w:p w:rsidR="000E2C5B" w:rsidRDefault="000E2C5B" w:rsidP="000C2581">
            <w:pPr>
              <w:jc w:val="both"/>
            </w:pPr>
            <w:r>
              <w:rPr>
                <w:sz w:val="22"/>
              </w:rPr>
              <w:t>- Đại biểu HĐND thành phố;</w:t>
            </w:r>
          </w:p>
          <w:p w:rsidR="00B244AD" w:rsidRDefault="00B244AD" w:rsidP="000C2581">
            <w:pPr>
              <w:jc w:val="both"/>
            </w:pPr>
            <w:r>
              <w:rPr>
                <w:sz w:val="22"/>
              </w:rPr>
              <w:t xml:space="preserve">- </w:t>
            </w:r>
            <w:r w:rsidR="004A4868">
              <w:rPr>
                <w:sz w:val="22"/>
              </w:rPr>
              <w:t>Các s</w:t>
            </w:r>
            <w:r w:rsidR="006267E6">
              <w:rPr>
                <w:sz w:val="22"/>
              </w:rPr>
              <w:t>ở, ban, ngành, đoàn thể;</w:t>
            </w:r>
          </w:p>
          <w:p w:rsidR="00770E3E" w:rsidRDefault="006267E6" w:rsidP="000C2581">
            <w:pPr>
              <w:jc w:val="both"/>
            </w:pPr>
            <w:r>
              <w:rPr>
                <w:sz w:val="22"/>
              </w:rPr>
              <w:t xml:space="preserve">- </w:t>
            </w:r>
            <w:r w:rsidR="009275CB">
              <w:rPr>
                <w:sz w:val="22"/>
              </w:rPr>
              <w:t xml:space="preserve">HĐND, </w:t>
            </w:r>
            <w:r>
              <w:rPr>
                <w:sz w:val="22"/>
              </w:rPr>
              <w:t>UBND các quận, huyện, phường, xã;</w:t>
            </w:r>
          </w:p>
          <w:p w:rsidR="00B244AD" w:rsidRDefault="006267E6" w:rsidP="000C2581">
            <w:pPr>
              <w:jc w:val="both"/>
            </w:pPr>
            <w:r>
              <w:rPr>
                <w:sz w:val="22"/>
              </w:rPr>
              <w:t>- Báo Đà Nẵng,</w:t>
            </w:r>
            <w:r w:rsidR="00770E3E">
              <w:rPr>
                <w:sz w:val="22"/>
              </w:rPr>
              <w:t xml:space="preserve"> Báo CATP Đà Nẵng </w:t>
            </w:r>
            <w:r>
              <w:rPr>
                <w:sz w:val="22"/>
              </w:rPr>
              <w:t xml:space="preserve"> Đài PT-TH Đà Nẵn</w:t>
            </w:r>
            <w:r w:rsidR="008D4C71">
              <w:rPr>
                <w:sz w:val="22"/>
              </w:rPr>
              <w:t>g, Trung tâm TH</w:t>
            </w:r>
            <w:r w:rsidR="00770E3E">
              <w:rPr>
                <w:sz w:val="22"/>
              </w:rPr>
              <w:t xml:space="preserve">VN (VTV8), </w:t>
            </w:r>
            <w:r w:rsidR="00B244AD">
              <w:rPr>
                <w:sz w:val="22"/>
              </w:rPr>
              <w:t xml:space="preserve"> Cổng thông tin điện tử </w:t>
            </w:r>
            <w:r w:rsidR="0078024B">
              <w:rPr>
                <w:sz w:val="22"/>
              </w:rPr>
              <w:t>thành phố</w:t>
            </w:r>
            <w:r w:rsidR="00B244AD">
              <w:rPr>
                <w:sz w:val="22"/>
              </w:rPr>
              <w:t>;</w:t>
            </w:r>
          </w:p>
          <w:p w:rsidR="00B244AD" w:rsidRPr="008431E1" w:rsidRDefault="000E2C5B" w:rsidP="000C2581">
            <w:pPr>
              <w:jc w:val="both"/>
            </w:pPr>
            <w:r>
              <w:rPr>
                <w:sz w:val="22"/>
              </w:rPr>
              <w:t>- Lưu: VT</w:t>
            </w:r>
            <w:r w:rsidR="00770E3E">
              <w:rPr>
                <w:sz w:val="22"/>
              </w:rPr>
              <w:t>, TH</w:t>
            </w:r>
            <w:r w:rsidR="00B244AD">
              <w:rPr>
                <w:sz w:val="22"/>
              </w:rPr>
              <w:t>.</w:t>
            </w:r>
          </w:p>
        </w:tc>
        <w:tc>
          <w:tcPr>
            <w:tcW w:w="5103" w:type="dxa"/>
          </w:tcPr>
          <w:p w:rsidR="00B244AD" w:rsidRPr="009E0352" w:rsidRDefault="00B244AD" w:rsidP="00EF59E6">
            <w:pPr>
              <w:jc w:val="center"/>
              <w:rPr>
                <w:b/>
                <w:sz w:val="28"/>
                <w:szCs w:val="28"/>
              </w:rPr>
            </w:pPr>
            <w:r>
              <w:rPr>
                <w:b/>
                <w:sz w:val="28"/>
                <w:szCs w:val="28"/>
              </w:rPr>
              <w:t>CHỦ TỊCH</w:t>
            </w:r>
          </w:p>
          <w:p w:rsidR="00B244AD" w:rsidRPr="009E0352" w:rsidRDefault="00B244AD" w:rsidP="00EF59E6">
            <w:pPr>
              <w:jc w:val="center"/>
              <w:rPr>
                <w:b/>
                <w:sz w:val="28"/>
                <w:szCs w:val="28"/>
              </w:rPr>
            </w:pPr>
          </w:p>
          <w:p w:rsidR="00B244AD" w:rsidRDefault="00B244AD" w:rsidP="00EF59E6">
            <w:pPr>
              <w:jc w:val="center"/>
              <w:rPr>
                <w:b/>
                <w:sz w:val="28"/>
                <w:szCs w:val="28"/>
              </w:rPr>
            </w:pPr>
          </w:p>
          <w:p w:rsidR="00B244AD" w:rsidRPr="009E0352" w:rsidRDefault="00B244AD" w:rsidP="00EF59E6">
            <w:pPr>
              <w:jc w:val="center"/>
              <w:rPr>
                <w:b/>
                <w:sz w:val="28"/>
                <w:szCs w:val="28"/>
              </w:rPr>
            </w:pPr>
          </w:p>
          <w:p w:rsidR="00B244AD" w:rsidRDefault="00B244AD" w:rsidP="00EF59E6">
            <w:pPr>
              <w:jc w:val="center"/>
              <w:rPr>
                <w:b/>
                <w:sz w:val="36"/>
                <w:szCs w:val="28"/>
              </w:rPr>
            </w:pPr>
          </w:p>
          <w:p w:rsidR="00B244AD" w:rsidRPr="009E0352" w:rsidRDefault="00B244AD" w:rsidP="00EF59E6">
            <w:pPr>
              <w:jc w:val="center"/>
              <w:rPr>
                <w:b/>
                <w:sz w:val="28"/>
                <w:szCs w:val="28"/>
              </w:rPr>
            </w:pPr>
          </w:p>
          <w:p w:rsidR="00B244AD" w:rsidRPr="009E0352" w:rsidRDefault="00967755" w:rsidP="00EF59E6">
            <w:pPr>
              <w:jc w:val="center"/>
              <w:rPr>
                <w:b/>
                <w:sz w:val="28"/>
                <w:szCs w:val="28"/>
              </w:rPr>
            </w:pPr>
            <w:r>
              <w:rPr>
                <w:b/>
                <w:sz w:val="28"/>
                <w:szCs w:val="28"/>
              </w:rPr>
              <w:t>Nguyễn Nho Trung</w:t>
            </w:r>
          </w:p>
          <w:p w:rsidR="00B244AD" w:rsidRPr="008431E1" w:rsidRDefault="00B244AD" w:rsidP="00EF59E6">
            <w:pPr>
              <w:jc w:val="center"/>
              <w:rPr>
                <w:b/>
              </w:rPr>
            </w:pPr>
          </w:p>
        </w:tc>
      </w:tr>
    </w:tbl>
    <w:p w:rsidR="00374515" w:rsidRDefault="00374515"/>
    <w:sectPr w:rsidR="00374515" w:rsidSect="007C6F9A">
      <w:headerReference w:type="default" r:id="rId9"/>
      <w:footerReference w:type="default" r:id="rId10"/>
      <w:headerReference w:type="first" r:id="rId11"/>
      <w:footerReference w:type="first" r:id="rId12"/>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BB" w:rsidRDefault="00F572BB" w:rsidP="0087767C">
      <w:r>
        <w:separator/>
      </w:r>
    </w:p>
  </w:endnote>
  <w:endnote w:type="continuationSeparator" w:id="0">
    <w:p w:rsidR="00F572BB" w:rsidRDefault="00F572BB" w:rsidP="0087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7C" w:rsidRDefault="0010317C">
    <w:pPr>
      <w:pStyle w:val="Footer"/>
      <w:jc w:val="center"/>
    </w:pPr>
  </w:p>
  <w:p w:rsidR="0087767C" w:rsidRDefault="00877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7C" w:rsidRDefault="0010317C">
    <w:pPr>
      <w:pStyle w:val="Footer"/>
      <w:jc w:val="center"/>
    </w:pPr>
  </w:p>
  <w:p w:rsidR="0010317C" w:rsidRDefault="00103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BB" w:rsidRDefault="00F572BB" w:rsidP="0087767C">
      <w:r>
        <w:separator/>
      </w:r>
    </w:p>
  </w:footnote>
  <w:footnote w:type="continuationSeparator" w:id="0">
    <w:p w:rsidR="00F572BB" w:rsidRDefault="00F572BB" w:rsidP="00877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9642"/>
      <w:docPartObj>
        <w:docPartGallery w:val="Page Numbers (Top of Page)"/>
        <w:docPartUnique/>
      </w:docPartObj>
    </w:sdtPr>
    <w:sdtEndPr/>
    <w:sdtContent>
      <w:p w:rsidR="007C6F9A" w:rsidRDefault="00F572BB">
        <w:pPr>
          <w:pStyle w:val="Header"/>
          <w:jc w:val="center"/>
        </w:pPr>
        <w:r>
          <w:fldChar w:fldCharType="begin"/>
        </w:r>
        <w:r>
          <w:instrText xml:space="preserve"> PAGE   \* MERGEFORMAT </w:instrText>
        </w:r>
        <w:r>
          <w:fldChar w:fldCharType="separate"/>
        </w:r>
        <w:r w:rsidR="004424DD">
          <w:rPr>
            <w:noProof/>
          </w:rPr>
          <w:t>2</w:t>
        </w:r>
        <w:r>
          <w:rPr>
            <w:noProof/>
          </w:rPr>
          <w:fldChar w:fldCharType="end"/>
        </w:r>
      </w:p>
    </w:sdtContent>
  </w:sdt>
  <w:p w:rsidR="007C6F9A" w:rsidRDefault="007C6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A9" w:rsidRDefault="000843A9">
    <w:pPr>
      <w:pStyle w:val="Header"/>
      <w:jc w:val="center"/>
    </w:pPr>
  </w:p>
  <w:p w:rsidR="000843A9" w:rsidRDefault="00084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CF7"/>
    <w:multiLevelType w:val="hybridMultilevel"/>
    <w:tmpl w:val="2990D5EE"/>
    <w:lvl w:ilvl="0" w:tplc="BE08C7AE">
      <w:start w:val="1"/>
      <w:numFmt w:val="decimal"/>
      <w:lvlText w:val="%1."/>
      <w:lvlJc w:val="left"/>
      <w:pPr>
        <w:ind w:left="1080" w:hanging="360"/>
      </w:pPr>
      <w:rPr>
        <w:rFonts w:ascii="Times New Roman" w:hAnsi="Times New Roman" w:cs="Times New Roman"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02783F"/>
    <w:multiLevelType w:val="hybridMultilevel"/>
    <w:tmpl w:val="AD82E41C"/>
    <w:lvl w:ilvl="0" w:tplc="6C4E4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AD"/>
    <w:rsid w:val="00035159"/>
    <w:rsid w:val="00042A46"/>
    <w:rsid w:val="000843A9"/>
    <w:rsid w:val="000909CC"/>
    <w:rsid w:val="000C0472"/>
    <w:rsid w:val="000C2581"/>
    <w:rsid w:val="000E2C5B"/>
    <w:rsid w:val="0010317C"/>
    <w:rsid w:val="00166D8A"/>
    <w:rsid w:val="00214869"/>
    <w:rsid w:val="00263176"/>
    <w:rsid w:val="00306B7C"/>
    <w:rsid w:val="00374515"/>
    <w:rsid w:val="003B20B4"/>
    <w:rsid w:val="003D2FF0"/>
    <w:rsid w:val="003D7EF7"/>
    <w:rsid w:val="003F7AD6"/>
    <w:rsid w:val="00427BCD"/>
    <w:rsid w:val="004424DD"/>
    <w:rsid w:val="00453A70"/>
    <w:rsid w:val="00461E88"/>
    <w:rsid w:val="004731D2"/>
    <w:rsid w:val="00496DD6"/>
    <w:rsid w:val="004A4868"/>
    <w:rsid w:val="004D23A3"/>
    <w:rsid w:val="00500434"/>
    <w:rsid w:val="0051612C"/>
    <w:rsid w:val="00575CE5"/>
    <w:rsid w:val="005F0B98"/>
    <w:rsid w:val="005F374C"/>
    <w:rsid w:val="006267E6"/>
    <w:rsid w:val="006D691F"/>
    <w:rsid w:val="00770E3E"/>
    <w:rsid w:val="0078024B"/>
    <w:rsid w:val="00791084"/>
    <w:rsid w:val="007932D5"/>
    <w:rsid w:val="007A0278"/>
    <w:rsid w:val="007C6F9A"/>
    <w:rsid w:val="007E2AA3"/>
    <w:rsid w:val="00874310"/>
    <w:rsid w:val="0087767C"/>
    <w:rsid w:val="008D4C71"/>
    <w:rsid w:val="008F30F8"/>
    <w:rsid w:val="009275CB"/>
    <w:rsid w:val="00942B74"/>
    <w:rsid w:val="00967755"/>
    <w:rsid w:val="009840DE"/>
    <w:rsid w:val="009A0BC1"/>
    <w:rsid w:val="00A8244F"/>
    <w:rsid w:val="00AB4C2D"/>
    <w:rsid w:val="00B244AD"/>
    <w:rsid w:val="00B31EC6"/>
    <w:rsid w:val="00BB0348"/>
    <w:rsid w:val="00BE059E"/>
    <w:rsid w:val="00BF140B"/>
    <w:rsid w:val="00BF27D7"/>
    <w:rsid w:val="00C73131"/>
    <w:rsid w:val="00CC37D5"/>
    <w:rsid w:val="00D35726"/>
    <w:rsid w:val="00DE6DEF"/>
    <w:rsid w:val="00E37209"/>
    <w:rsid w:val="00E7397B"/>
    <w:rsid w:val="00F0788B"/>
    <w:rsid w:val="00F51CA6"/>
    <w:rsid w:val="00F572BB"/>
    <w:rsid w:val="00FC512A"/>
    <w:rsid w:val="00FD66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A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67755"/>
    <w:pPr>
      <w:keepNext/>
      <w:jc w:val="center"/>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AD"/>
    <w:pPr>
      <w:ind w:left="720"/>
      <w:contextualSpacing/>
    </w:pPr>
  </w:style>
  <w:style w:type="paragraph" w:styleId="Header">
    <w:name w:val="header"/>
    <w:basedOn w:val="Normal"/>
    <w:link w:val="HeaderChar"/>
    <w:uiPriority w:val="99"/>
    <w:unhideWhenUsed/>
    <w:rsid w:val="0087767C"/>
    <w:pPr>
      <w:tabs>
        <w:tab w:val="center" w:pos="4680"/>
        <w:tab w:val="right" w:pos="9360"/>
      </w:tabs>
    </w:pPr>
  </w:style>
  <w:style w:type="character" w:customStyle="1" w:styleId="HeaderChar">
    <w:name w:val="Header Char"/>
    <w:basedOn w:val="DefaultParagraphFont"/>
    <w:link w:val="Header"/>
    <w:uiPriority w:val="99"/>
    <w:rsid w:val="008776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67C"/>
    <w:pPr>
      <w:tabs>
        <w:tab w:val="center" w:pos="4680"/>
        <w:tab w:val="right" w:pos="9360"/>
      </w:tabs>
    </w:pPr>
  </w:style>
  <w:style w:type="character" w:customStyle="1" w:styleId="FooterChar">
    <w:name w:val="Footer Char"/>
    <w:basedOn w:val="DefaultParagraphFont"/>
    <w:link w:val="Footer"/>
    <w:uiPriority w:val="99"/>
    <w:rsid w:val="0087767C"/>
    <w:rPr>
      <w:rFonts w:ascii="Times New Roman" w:eastAsia="Times New Roman" w:hAnsi="Times New Roman" w:cs="Times New Roman"/>
      <w:sz w:val="24"/>
      <w:szCs w:val="24"/>
    </w:rPr>
  </w:style>
  <w:style w:type="character" w:customStyle="1" w:styleId="Vnbnnidung5">
    <w:name w:val="Văn bản nội dung (5)_"/>
    <w:basedOn w:val="DefaultParagraphFont"/>
    <w:link w:val="Vnbnnidung50"/>
    <w:uiPriority w:val="99"/>
    <w:locked/>
    <w:rsid w:val="00C73131"/>
    <w:rPr>
      <w:rFonts w:ascii="Palatino Linotype" w:hAnsi="Palatino Linotype" w:cs="Palatino Linotype"/>
      <w:b/>
      <w:bCs/>
      <w:sz w:val="34"/>
      <w:szCs w:val="34"/>
      <w:shd w:val="clear" w:color="auto" w:fill="FFFFFF"/>
    </w:rPr>
  </w:style>
  <w:style w:type="paragraph" w:customStyle="1" w:styleId="Vnbnnidung50">
    <w:name w:val="Văn bản nội dung (5)"/>
    <w:basedOn w:val="Normal"/>
    <w:link w:val="Vnbnnidung5"/>
    <w:uiPriority w:val="99"/>
    <w:rsid w:val="00C73131"/>
    <w:pPr>
      <w:widowControl w:val="0"/>
      <w:shd w:val="clear" w:color="auto" w:fill="FFFFFF"/>
      <w:spacing w:before="180" w:after="540" w:line="375" w:lineRule="exact"/>
    </w:pPr>
    <w:rPr>
      <w:rFonts w:ascii="Palatino Linotype" w:eastAsiaTheme="minorHAnsi" w:hAnsi="Palatino Linotype" w:cs="Palatino Linotype"/>
      <w:b/>
      <w:bCs/>
      <w:sz w:val="34"/>
      <w:szCs w:val="34"/>
    </w:rPr>
  </w:style>
  <w:style w:type="character" w:customStyle="1" w:styleId="Heading3Char">
    <w:name w:val="Heading 3 Char"/>
    <w:basedOn w:val="DefaultParagraphFont"/>
    <w:link w:val="Heading3"/>
    <w:rsid w:val="00967755"/>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A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67755"/>
    <w:pPr>
      <w:keepNext/>
      <w:jc w:val="center"/>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AD"/>
    <w:pPr>
      <w:ind w:left="720"/>
      <w:contextualSpacing/>
    </w:pPr>
  </w:style>
  <w:style w:type="paragraph" w:styleId="Header">
    <w:name w:val="header"/>
    <w:basedOn w:val="Normal"/>
    <w:link w:val="HeaderChar"/>
    <w:uiPriority w:val="99"/>
    <w:unhideWhenUsed/>
    <w:rsid w:val="0087767C"/>
    <w:pPr>
      <w:tabs>
        <w:tab w:val="center" w:pos="4680"/>
        <w:tab w:val="right" w:pos="9360"/>
      </w:tabs>
    </w:pPr>
  </w:style>
  <w:style w:type="character" w:customStyle="1" w:styleId="HeaderChar">
    <w:name w:val="Header Char"/>
    <w:basedOn w:val="DefaultParagraphFont"/>
    <w:link w:val="Header"/>
    <w:uiPriority w:val="99"/>
    <w:rsid w:val="008776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67C"/>
    <w:pPr>
      <w:tabs>
        <w:tab w:val="center" w:pos="4680"/>
        <w:tab w:val="right" w:pos="9360"/>
      </w:tabs>
    </w:pPr>
  </w:style>
  <w:style w:type="character" w:customStyle="1" w:styleId="FooterChar">
    <w:name w:val="Footer Char"/>
    <w:basedOn w:val="DefaultParagraphFont"/>
    <w:link w:val="Footer"/>
    <w:uiPriority w:val="99"/>
    <w:rsid w:val="0087767C"/>
    <w:rPr>
      <w:rFonts w:ascii="Times New Roman" w:eastAsia="Times New Roman" w:hAnsi="Times New Roman" w:cs="Times New Roman"/>
      <w:sz w:val="24"/>
      <w:szCs w:val="24"/>
    </w:rPr>
  </w:style>
  <w:style w:type="character" w:customStyle="1" w:styleId="Vnbnnidung5">
    <w:name w:val="Văn bản nội dung (5)_"/>
    <w:basedOn w:val="DefaultParagraphFont"/>
    <w:link w:val="Vnbnnidung50"/>
    <w:uiPriority w:val="99"/>
    <w:locked/>
    <w:rsid w:val="00C73131"/>
    <w:rPr>
      <w:rFonts w:ascii="Palatino Linotype" w:hAnsi="Palatino Linotype" w:cs="Palatino Linotype"/>
      <w:b/>
      <w:bCs/>
      <w:sz w:val="34"/>
      <w:szCs w:val="34"/>
      <w:shd w:val="clear" w:color="auto" w:fill="FFFFFF"/>
    </w:rPr>
  </w:style>
  <w:style w:type="paragraph" w:customStyle="1" w:styleId="Vnbnnidung50">
    <w:name w:val="Văn bản nội dung (5)"/>
    <w:basedOn w:val="Normal"/>
    <w:link w:val="Vnbnnidung5"/>
    <w:uiPriority w:val="99"/>
    <w:rsid w:val="00C73131"/>
    <w:pPr>
      <w:widowControl w:val="0"/>
      <w:shd w:val="clear" w:color="auto" w:fill="FFFFFF"/>
      <w:spacing w:before="180" w:after="540" w:line="375" w:lineRule="exact"/>
    </w:pPr>
    <w:rPr>
      <w:rFonts w:ascii="Palatino Linotype" w:eastAsiaTheme="minorHAnsi" w:hAnsi="Palatino Linotype" w:cs="Palatino Linotype"/>
      <w:b/>
      <w:bCs/>
      <w:sz w:val="34"/>
      <w:szCs w:val="34"/>
    </w:rPr>
  </w:style>
  <w:style w:type="character" w:customStyle="1" w:styleId="Heading3Char">
    <w:name w:val="Heading 3 Char"/>
    <w:basedOn w:val="DefaultParagraphFont"/>
    <w:link w:val="Heading3"/>
    <w:rsid w:val="00967755"/>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0780-4995-42CB-8598-9E37A878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Nguyen</cp:lastModifiedBy>
  <cp:revision>2</cp:revision>
  <cp:lastPrinted>2020-08-05T08:33:00Z</cp:lastPrinted>
  <dcterms:created xsi:type="dcterms:W3CDTF">2020-08-06T11:38:00Z</dcterms:created>
  <dcterms:modified xsi:type="dcterms:W3CDTF">2020-08-06T11:38:00Z</dcterms:modified>
</cp:coreProperties>
</file>